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C" w:rsidRDefault="002D52EC" w:rsidP="005577B4">
      <w:pPr>
        <w:widowControl w:val="0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2EC" w:rsidRDefault="002D52EC" w:rsidP="005577B4">
      <w:pPr>
        <w:widowControl w:val="0"/>
        <w:jc w:val="center"/>
        <w:rPr>
          <w:sz w:val="20"/>
        </w:rPr>
      </w:pPr>
    </w:p>
    <w:p w:rsidR="002D52EC" w:rsidRPr="002D52EC" w:rsidRDefault="002D52EC" w:rsidP="005577B4">
      <w:pPr>
        <w:widowControl w:val="0"/>
        <w:jc w:val="center"/>
        <w:rPr>
          <w:b/>
          <w:sz w:val="36"/>
        </w:rPr>
      </w:pPr>
      <w:r w:rsidRPr="002D52EC">
        <w:rPr>
          <w:b/>
          <w:sz w:val="36"/>
        </w:rPr>
        <w:t>АДМИНИСТРАЦИЯ ГОРОДА КРАСНОЯРСКА</w:t>
      </w:r>
    </w:p>
    <w:p w:rsidR="002D52EC" w:rsidRDefault="002D52EC" w:rsidP="005577B4">
      <w:pPr>
        <w:widowControl w:val="0"/>
        <w:jc w:val="center"/>
        <w:rPr>
          <w:sz w:val="20"/>
        </w:rPr>
      </w:pPr>
    </w:p>
    <w:p w:rsidR="002D52EC" w:rsidRDefault="002D52EC" w:rsidP="005577B4">
      <w:pPr>
        <w:widowControl w:val="0"/>
        <w:jc w:val="center"/>
        <w:rPr>
          <w:sz w:val="44"/>
        </w:rPr>
      </w:pPr>
      <w:r>
        <w:rPr>
          <w:sz w:val="44"/>
        </w:rPr>
        <w:t>ПОСТАНОВЛЕНИЕ</w:t>
      </w:r>
    </w:p>
    <w:p w:rsidR="002D52EC" w:rsidRDefault="002D52EC" w:rsidP="005577B4">
      <w:pPr>
        <w:widowControl w:val="0"/>
        <w:jc w:val="center"/>
        <w:rPr>
          <w:sz w:val="44"/>
        </w:rPr>
      </w:pPr>
    </w:p>
    <w:p w:rsidR="002D52EC" w:rsidRDefault="002D52EC" w:rsidP="005577B4">
      <w:pPr>
        <w:widowControl w:val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D52EC" w:rsidTr="002D52EC">
        <w:tc>
          <w:tcPr>
            <w:tcW w:w="4785" w:type="dxa"/>
            <w:shd w:val="clear" w:color="auto" w:fill="auto"/>
          </w:tcPr>
          <w:p w:rsidR="002D52EC" w:rsidRPr="00704245" w:rsidRDefault="00AB50F6" w:rsidP="00704245">
            <w:pPr>
              <w:rPr>
                <w:sz w:val="30"/>
              </w:rPr>
            </w:pPr>
            <w:r>
              <w:rPr>
                <w:sz w:val="30"/>
              </w:rPr>
              <w:t>14.11.2024</w:t>
            </w:r>
          </w:p>
        </w:tc>
        <w:tc>
          <w:tcPr>
            <w:tcW w:w="4786" w:type="dxa"/>
            <w:shd w:val="clear" w:color="auto" w:fill="auto"/>
          </w:tcPr>
          <w:p w:rsidR="002D52EC" w:rsidRPr="00704245" w:rsidRDefault="00AB50F6" w:rsidP="0070424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1080</w:t>
            </w:r>
            <w:bookmarkStart w:id="0" w:name="_GoBack"/>
            <w:bookmarkEnd w:id="0"/>
          </w:p>
        </w:tc>
      </w:tr>
    </w:tbl>
    <w:p w:rsidR="002D52EC" w:rsidRDefault="002D52EC" w:rsidP="005577B4">
      <w:pPr>
        <w:widowControl w:val="0"/>
        <w:jc w:val="center"/>
        <w:rPr>
          <w:sz w:val="44"/>
        </w:rPr>
      </w:pPr>
    </w:p>
    <w:p w:rsidR="002D52EC" w:rsidRDefault="002D52EC" w:rsidP="005577B4">
      <w:pPr>
        <w:widowControl w:val="0"/>
        <w:sectPr w:rsidR="002D52EC" w:rsidSect="002D52E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A1BBE" w:rsidRPr="003C5B8F" w:rsidRDefault="00F5147C" w:rsidP="005577B4">
      <w:pPr>
        <w:widowControl w:val="0"/>
        <w:spacing w:line="192" w:lineRule="auto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lastRenderedPageBreak/>
        <w:t>О внесении изменени</w:t>
      </w:r>
      <w:r w:rsidR="00FC7BE0" w:rsidRPr="003C5B8F">
        <w:rPr>
          <w:color w:val="000000" w:themeColor="text1"/>
          <w:sz w:val="30"/>
          <w:szCs w:val="30"/>
        </w:rPr>
        <w:t>я</w:t>
      </w:r>
      <w:r w:rsidRPr="003C5B8F">
        <w:rPr>
          <w:color w:val="000000" w:themeColor="text1"/>
          <w:sz w:val="30"/>
          <w:szCs w:val="30"/>
        </w:rPr>
        <w:t xml:space="preserve"> </w:t>
      </w:r>
    </w:p>
    <w:p w:rsidR="006A1BBE" w:rsidRPr="003C5B8F" w:rsidRDefault="00F5147C" w:rsidP="005577B4">
      <w:pPr>
        <w:widowControl w:val="0"/>
        <w:spacing w:line="192" w:lineRule="auto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в постановление администрации </w:t>
      </w:r>
    </w:p>
    <w:p w:rsidR="00F5147C" w:rsidRPr="003C5B8F" w:rsidRDefault="00F5147C" w:rsidP="005577B4">
      <w:pPr>
        <w:widowControl w:val="0"/>
        <w:spacing w:line="192" w:lineRule="auto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города </w:t>
      </w:r>
      <w:r w:rsidR="00342015" w:rsidRPr="003C5B8F">
        <w:rPr>
          <w:color w:val="000000" w:themeColor="text1"/>
          <w:sz w:val="30"/>
          <w:szCs w:val="30"/>
        </w:rPr>
        <w:t>от 14.11.2022 № 1004</w:t>
      </w:r>
    </w:p>
    <w:p w:rsidR="00F5147C" w:rsidRDefault="00F5147C" w:rsidP="005577B4">
      <w:pPr>
        <w:widowControl w:val="0"/>
        <w:ind w:firstLine="709"/>
        <w:jc w:val="center"/>
        <w:rPr>
          <w:color w:val="000000" w:themeColor="text1"/>
          <w:sz w:val="30"/>
          <w:szCs w:val="30"/>
        </w:rPr>
      </w:pPr>
    </w:p>
    <w:p w:rsidR="00EE2E8F" w:rsidRPr="003C5B8F" w:rsidRDefault="00EE2E8F" w:rsidP="005577B4">
      <w:pPr>
        <w:widowControl w:val="0"/>
        <w:ind w:firstLine="709"/>
        <w:jc w:val="center"/>
        <w:rPr>
          <w:color w:val="000000" w:themeColor="text1"/>
          <w:sz w:val="30"/>
          <w:szCs w:val="30"/>
        </w:rPr>
      </w:pPr>
    </w:p>
    <w:p w:rsidR="006A1BBE" w:rsidRPr="003C5B8F" w:rsidRDefault="006A1BBE" w:rsidP="005577B4">
      <w:pPr>
        <w:widowControl w:val="0"/>
        <w:ind w:firstLine="709"/>
        <w:jc w:val="center"/>
        <w:rPr>
          <w:color w:val="000000" w:themeColor="text1"/>
          <w:sz w:val="30"/>
          <w:szCs w:val="30"/>
        </w:rPr>
      </w:pPr>
    </w:p>
    <w:p w:rsidR="00C243DD" w:rsidRPr="003C5B8F" w:rsidRDefault="00C243DD" w:rsidP="005577B4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В соответствии со статьей 179 Бюджетного кодекса Российской Федерации, </w:t>
      </w:r>
      <w:r w:rsidR="00EE7712" w:rsidRPr="003C5B8F">
        <w:rPr>
          <w:color w:val="000000" w:themeColor="text1"/>
          <w:sz w:val="30"/>
          <w:szCs w:val="30"/>
        </w:rPr>
        <w:t>п</w:t>
      </w:r>
      <w:r w:rsidRPr="003C5B8F">
        <w:rPr>
          <w:color w:val="000000" w:themeColor="text1"/>
          <w:sz w:val="30"/>
          <w:szCs w:val="30"/>
        </w:rPr>
        <w:t xml:space="preserve">остановлением администрации города от 27.03.2015 № 153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Об утверждении Порядка принятия решений о разработке, формиров</w:t>
      </w:r>
      <w:r w:rsidRPr="003C5B8F">
        <w:rPr>
          <w:color w:val="000000" w:themeColor="text1"/>
          <w:sz w:val="30"/>
          <w:szCs w:val="30"/>
        </w:rPr>
        <w:t>а</w:t>
      </w:r>
      <w:r w:rsidRPr="003C5B8F">
        <w:rPr>
          <w:color w:val="000000" w:themeColor="text1"/>
          <w:sz w:val="30"/>
          <w:szCs w:val="30"/>
        </w:rPr>
        <w:t>нии и реализации муниципальных программ города Красноярска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,</w:t>
      </w:r>
      <w:r w:rsidR="00EE2E8F">
        <w:rPr>
          <w:color w:val="000000" w:themeColor="text1"/>
          <w:sz w:val="30"/>
          <w:szCs w:val="30"/>
        </w:rPr>
        <w:t xml:space="preserve">          </w:t>
      </w:r>
      <w:r w:rsidRPr="003C5B8F">
        <w:rPr>
          <w:color w:val="000000" w:themeColor="text1"/>
          <w:sz w:val="30"/>
          <w:szCs w:val="30"/>
        </w:rPr>
        <w:t xml:space="preserve"> </w:t>
      </w:r>
      <w:r w:rsidR="00EE2E8F">
        <w:rPr>
          <w:color w:val="000000" w:themeColor="text1"/>
          <w:sz w:val="30"/>
          <w:szCs w:val="30"/>
        </w:rPr>
        <w:t>р</w:t>
      </w:r>
      <w:r w:rsidRPr="003C5B8F">
        <w:rPr>
          <w:color w:val="000000" w:themeColor="text1"/>
          <w:sz w:val="30"/>
          <w:szCs w:val="30"/>
        </w:rPr>
        <w:t xml:space="preserve">аспоряжением администрации города от 22.07.2022 № 208-р </w:t>
      </w:r>
      <w:r w:rsidR="00EE2E8F">
        <w:rPr>
          <w:color w:val="000000" w:themeColor="text1"/>
          <w:sz w:val="30"/>
          <w:szCs w:val="30"/>
        </w:rPr>
        <w:t xml:space="preserve">                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Об утверждении перечня муниципальных программ города Красноя</w:t>
      </w:r>
      <w:r w:rsidRPr="003C5B8F">
        <w:rPr>
          <w:color w:val="000000" w:themeColor="text1"/>
          <w:sz w:val="30"/>
          <w:szCs w:val="30"/>
        </w:rPr>
        <w:t>р</w:t>
      </w:r>
      <w:r w:rsidRPr="003C5B8F">
        <w:rPr>
          <w:color w:val="000000" w:themeColor="text1"/>
          <w:sz w:val="30"/>
          <w:szCs w:val="30"/>
        </w:rPr>
        <w:t>ска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, руководствуясь статьями 41, 58, 59 Устава города Красноярска,</w:t>
      </w:r>
    </w:p>
    <w:p w:rsidR="00C243DD" w:rsidRPr="003C5B8F" w:rsidRDefault="00C243DD" w:rsidP="005577B4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ПОСТАНОВЛЯЮ:</w:t>
      </w:r>
    </w:p>
    <w:p w:rsidR="00C243DD" w:rsidRPr="003C5B8F" w:rsidRDefault="00C243DD" w:rsidP="005577B4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1.</w:t>
      </w:r>
      <w:r w:rsidR="00725640">
        <w:rPr>
          <w:color w:val="000000" w:themeColor="text1"/>
          <w:sz w:val="30"/>
          <w:szCs w:val="30"/>
        </w:rPr>
        <w:t> </w:t>
      </w:r>
      <w:r w:rsidRPr="003C5B8F">
        <w:rPr>
          <w:color w:val="000000" w:themeColor="text1"/>
          <w:sz w:val="30"/>
          <w:szCs w:val="30"/>
        </w:rPr>
        <w:t xml:space="preserve">Внести </w:t>
      </w:r>
      <w:r w:rsidR="00725640" w:rsidRPr="003C5B8F">
        <w:rPr>
          <w:color w:val="000000" w:themeColor="text1"/>
          <w:sz w:val="30"/>
          <w:szCs w:val="30"/>
        </w:rPr>
        <w:t xml:space="preserve">изменение </w:t>
      </w:r>
      <w:r w:rsidRPr="003C5B8F">
        <w:rPr>
          <w:color w:val="000000" w:themeColor="text1"/>
          <w:sz w:val="30"/>
          <w:szCs w:val="30"/>
        </w:rPr>
        <w:t>в постановлени</w:t>
      </w:r>
      <w:r w:rsidR="005415F8" w:rsidRPr="003C5B8F">
        <w:rPr>
          <w:color w:val="000000" w:themeColor="text1"/>
          <w:sz w:val="30"/>
          <w:szCs w:val="30"/>
        </w:rPr>
        <w:t>е</w:t>
      </w:r>
      <w:r w:rsidRPr="003C5B8F">
        <w:rPr>
          <w:color w:val="000000" w:themeColor="text1"/>
          <w:sz w:val="30"/>
          <w:szCs w:val="30"/>
        </w:rPr>
        <w:t xml:space="preserve"> администрации города </w:t>
      </w:r>
      <w:r w:rsidR="00725640">
        <w:rPr>
          <w:color w:val="000000" w:themeColor="text1"/>
          <w:sz w:val="30"/>
          <w:szCs w:val="30"/>
        </w:rPr>
        <w:t xml:space="preserve">                </w:t>
      </w:r>
      <w:r w:rsidRPr="003C5B8F">
        <w:rPr>
          <w:color w:val="000000" w:themeColor="text1"/>
          <w:sz w:val="30"/>
          <w:szCs w:val="30"/>
        </w:rPr>
        <w:t xml:space="preserve">от 14.11.2022 № 1004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Об утверждении муниципальной программы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Содействие развитию гражданского общества в городе Красноярске</w:t>
      </w:r>
      <w:r w:rsidR="001A5448">
        <w:rPr>
          <w:color w:val="000000" w:themeColor="text1"/>
          <w:sz w:val="30"/>
          <w:szCs w:val="30"/>
        </w:rPr>
        <w:t>»</w:t>
      </w:r>
      <w:r w:rsidR="005415F8" w:rsidRPr="003C5B8F">
        <w:rPr>
          <w:color w:val="000000" w:themeColor="text1"/>
          <w:sz w:val="30"/>
          <w:szCs w:val="30"/>
        </w:rPr>
        <w:t xml:space="preserve">, </w:t>
      </w:r>
      <w:r w:rsidR="005649E3">
        <w:rPr>
          <w:color w:val="000000" w:themeColor="text1"/>
          <w:sz w:val="30"/>
          <w:szCs w:val="30"/>
        </w:rPr>
        <w:t xml:space="preserve">       </w:t>
      </w:r>
      <w:r w:rsidR="005415F8" w:rsidRPr="003C5B8F">
        <w:rPr>
          <w:color w:val="000000" w:themeColor="text1"/>
          <w:sz w:val="30"/>
          <w:szCs w:val="30"/>
        </w:rPr>
        <w:t>изложив</w:t>
      </w:r>
      <w:r w:rsidRPr="003C5B8F">
        <w:rPr>
          <w:color w:val="000000" w:themeColor="text1"/>
          <w:sz w:val="30"/>
          <w:szCs w:val="30"/>
        </w:rPr>
        <w:t xml:space="preserve"> приложени</w:t>
      </w:r>
      <w:r w:rsidR="005415F8" w:rsidRPr="003C5B8F">
        <w:rPr>
          <w:color w:val="000000" w:themeColor="text1"/>
          <w:sz w:val="30"/>
          <w:szCs w:val="30"/>
        </w:rPr>
        <w:t xml:space="preserve">е </w:t>
      </w:r>
      <w:r w:rsidR="00725640">
        <w:rPr>
          <w:color w:val="000000" w:themeColor="text1"/>
          <w:sz w:val="30"/>
          <w:szCs w:val="30"/>
        </w:rPr>
        <w:t xml:space="preserve">к постановлению </w:t>
      </w:r>
      <w:r w:rsidR="00B530B2" w:rsidRPr="003C5B8F">
        <w:rPr>
          <w:color w:val="000000" w:themeColor="text1"/>
          <w:sz w:val="30"/>
          <w:szCs w:val="30"/>
        </w:rPr>
        <w:t xml:space="preserve">в редакции </w:t>
      </w:r>
      <w:r w:rsidR="005415F8" w:rsidRPr="003C5B8F">
        <w:rPr>
          <w:color w:val="000000" w:themeColor="text1"/>
          <w:sz w:val="30"/>
          <w:szCs w:val="30"/>
        </w:rPr>
        <w:t>согласно прилож</w:t>
      </w:r>
      <w:r w:rsidR="005415F8" w:rsidRPr="003C5B8F">
        <w:rPr>
          <w:color w:val="000000" w:themeColor="text1"/>
          <w:sz w:val="30"/>
          <w:szCs w:val="30"/>
        </w:rPr>
        <w:t>е</w:t>
      </w:r>
      <w:r w:rsidR="005415F8" w:rsidRPr="003C5B8F">
        <w:rPr>
          <w:color w:val="000000" w:themeColor="text1"/>
          <w:sz w:val="30"/>
          <w:szCs w:val="30"/>
        </w:rPr>
        <w:t>нию к настоящему п</w:t>
      </w:r>
      <w:r w:rsidRPr="003C5B8F">
        <w:rPr>
          <w:color w:val="000000" w:themeColor="text1"/>
          <w:sz w:val="30"/>
          <w:szCs w:val="30"/>
        </w:rPr>
        <w:t>остановлению.</w:t>
      </w:r>
    </w:p>
    <w:p w:rsidR="00C243DD" w:rsidRPr="003C5B8F" w:rsidRDefault="005415F8" w:rsidP="005577B4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2.</w:t>
      </w:r>
      <w:r w:rsidR="00725640">
        <w:rPr>
          <w:color w:val="000000" w:themeColor="text1"/>
          <w:sz w:val="30"/>
          <w:szCs w:val="30"/>
        </w:rPr>
        <w:t> </w:t>
      </w:r>
      <w:r w:rsidR="00115E93">
        <w:rPr>
          <w:color w:val="000000" w:themeColor="text1"/>
          <w:sz w:val="30"/>
          <w:szCs w:val="30"/>
        </w:rPr>
        <w:t xml:space="preserve">Настоящее </w:t>
      </w:r>
      <w:r w:rsidR="005649E3">
        <w:rPr>
          <w:color w:val="000000" w:themeColor="text1"/>
          <w:sz w:val="30"/>
          <w:szCs w:val="30"/>
        </w:rPr>
        <w:t>п</w:t>
      </w:r>
      <w:r w:rsidR="00115E93">
        <w:rPr>
          <w:color w:val="000000" w:themeColor="text1"/>
          <w:sz w:val="30"/>
          <w:szCs w:val="30"/>
        </w:rPr>
        <w:t>остановление разместить в</w:t>
      </w:r>
      <w:r w:rsidR="00115E93" w:rsidRPr="00115E93">
        <w:rPr>
          <w:color w:val="000000" w:themeColor="text1"/>
          <w:sz w:val="30"/>
          <w:szCs w:val="30"/>
        </w:rPr>
        <w:t xml:space="preserve"> сетевом </w:t>
      </w:r>
      <w:r w:rsidR="00115E93">
        <w:rPr>
          <w:color w:val="000000" w:themeColor="text1"/>
          <w:sz w:val="30"/>
          <w:szCs w:val="30"/>
        </w:rPr>
        <w:t>издании</w:t>
      </w:r>
      <w:r w:rsidR="005649E3">
        <w:rPr>
          <w:color w:val="000000" w:themeColor="text1"/>
          <w:sz w:val="30"/>
          <w:szCs w:val="30"/>
        </w:rPr>
        <w:t xml:space="preserve">            </w:t>
      </w:r>
      <w:r w:rsidR="00115E93" w:rsidRPr="00115E93">
        <w:rPr>
          <w:color w:val="000000" w:themeColor="text1"/>
          <w:sz w:val="30"/>
          <w:szCs w:val="30"/>
        </w:rPr>
        <w:t xml:space="preserve"> </w:t>
      </w:r>
      <w:r w:rsidR="001A5448">
        <w:rPr>
          <w:color w:val="000000" w:themeColor="text1"/>
          <w:sz w:val="30"/>
          <w:szCs w:val="30"/>
        </w:rPr>
        <w:t>«</w:t>
      </w:r>
      <w:r w:rsidR="00115E93" w:rsidRPr="00115E93">
        <w:rPr>
          <w:color w:val="000000" w:themeColor="text1"/>
          <w:sz w:val="30"/>
          <w:szCs w:val="30"/>
        </w:rPr>
        <w:t>Официальный</w:t>
      </w:r>
      <w:r w:rsidR="00115E93">
        <w:rPr>
          <w:color w:val="000000" w:themeColor="text1"/>
          <w:sz w:val="30"/>
          <w:szCs w:val="30"/>
        </w:rPr>
        <w:t xml:space="preserve"> интернет-портал </w:t>
      </w:r>
      <w:r w:rsidR="00115E93" w:rsidRPr="00115E93">
        <w:rPr>
          <w:color w:val="000000" w:themeColor="text1"/>
          <w:sz w:val="30"/>
          <w:szCs w:val="30"/>
        </w:rPr>
        <w:t>правовой информации города Красн</w:t>
      </w:r>
      <w:r w:rsidR="00115E93" w:rsidRPr="00115E93">
        <w:rPr>
          <w:color w:val="000000" w:themeColor="text1"/>
          <w:sz w:val="30"/>
          <w:szCs w:val="30"/>
        </w:rPr>
        <w:t>о</w:t>
      </w:r>
      <w:r w:rsidR="00115E93" w:rsidRPr="00115E93">
        <w:rPr>
          <w:color w:val="000000" w:themeColor="text1"/>
          <w:sz w:val="30"/>
          <w:szCs w:val="30"/>
        </w:rPr>
        <w:t>ярска</w:t>
      </w:r>
      <w:r w:rsidR="001A5448">
        <w:rPr>
          <w:color w:val="000000" w:themeColor="text1"/>
          <w:sz w:val="30"/>
          <w:szCs w:val="30"/>
        </w:rPr>
        <w:t>»</w:t>
      </w:r>
      <w:r w:rsidR="00115E93" w:rsidRPr="00115E93">
        <w:rPr>
          <w:color w:val="000000" w:themeColor="text1"/>
          <w:sz w:val="30"/>
          <w:szCs w:val="30"/>
        </w:rPr>
        <w:t xml:space="preserve"> (PRAVO-ADMKRSK.RU)</w:t>
      </w:r>
      <w:r w:rsidR="00115E93">
        <w:rPr>
          <w:color w:val="000000" w:themeColor="text1"/>
          <w:sz w:val="30"/>
          <w:szCs w:val="30"/>
        </w:rPr>
        <w:t xml:space="preserve"> </w:t>
      </w:r>
      <w:r w:rsidR="00115E93" w:rsidRPr="00115E93">
        <w:rPr>
          <w:color w:val="000000" w:themeColor="text1"/>
          <w:sz w:val="30"/>
          <w:szCs w:val="30"/>
        </w:rPr>
        <w:t>и на официальном сайте администр</w:t>
      </w:r>
      <w:r w:rsidR="00115E93" w:rsidRPr="00115E93">
        <w:rPr>
          <w:color w:val="000000" w:themeColor="text1"/>
          <w:sz w:val="30"/>
          <w:szCs w:val="30"/>
        </w:rPr>
        <w:t>а</w:t>
      </w:r>
      <w:r w:rsidR="00115E93" w:rsidRPr="00115E93">
        <w:rPr>
          <w:color w:val="000000" w:themeColor="text1"/>
          <w:sz w:val="30"/>
          <w:szCs w:val="30"/>
        </w:rPr>
        <w:t>ции города.</w:t>
      </w:r>
    </w:p>
    <w:p w:rsidR="00C243DD" w:rsidRPr="003C5B8F" w:rsidRDefault="00240303" w:rsidP="005577B4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3. Настоящее п</w:t>
      </w:r>
      <w:r w:rsidR="00C243DD" w:rsidRPr="003C5B8F">
        <w:rPr>
          <w:color w:val="000000" w:themeColor="text1"/>
          <w:sz w:val="30"/>
          <w:szCs w:val="30"/>
        </w:rPr>
        <w:t>остановление вступает в силу с 01.01.2025.</w:t>
      </w:r>
    </w:p>
    <w:p w:rsidR="00C243DD" w:rsidRPr="003C5B8F" w:rsidRDefault="00C243DD" w:rsidP="005577B4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30"/>
          <w:szCs w:val="30"/>
        </w:rPr>
      </w:pPr>
    </w:p>
    <w:p w:rsidR="00C243DD" w:rsidRPr="003C5B8F" w:rsidRDefault="00C243DD" w:rsidP="005577B4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30"/>
          <w:szCs w:val="30"/>
        </w:rPr>
      </w:pPr>
    </w:p>
    <w:p w:rsidR="00725640" w:rsidRPr="00725640" w:rsidRDefault="00725640" w:rsidP="00725640">
      <w:pPr>
        <w:tabs>
          <w:tab w:val="left" w:pos="6096"/>
        </w:tabs>
        <w:suppressAutoHyphens w:val="0"/>
        <w:spacing w:line="192" w:lineRule="auto"/>
        <w:jc w:val="both"/>
        <w:rPr>
          <w:sz w:val="30"/>
          <w:szCs w:val="30"/>
          <w:lang w:eastAsia="ru-RU"/>
        </w:rPr>
      </w:pPr>
      <w:r w:rsidRPr="00725640">
        <w:rPr>
          <w:sz w:val="30"/>
          <w:szCs w:val="30"/>
          <w:lang w:eastAsia="ru-RU"/>
        </w:rPr>
        <w:t>Исполняющий обязанности</w:t>
      </w:r>
    </w:p>
    <w:p w:rsidR="00725640" w:rsidRPr="00725640" w:rsidRDefault="00725640" w:rsidP="00725640">
      <w:pPr>
        <w:tabs>
          <w:tab w:val="left" w:pos="6096"/>
        </w:tabs>
        <w:suppressAutoHyphens w:val="0"/>
        <w:spacing w:line="192" w:lineRule="auto"/>
        <w:jc w:val="both"/>
        <w:rPr>
          <w:sz w:val="30"/>
          <w:szCs w:val="30"/>
          <w:lang w:eastAsia="ru-RU"/>
        </w:rPr>
      </w:pPr>
      <w:r w:rsidRPr="00725640">
        <w:rPr>
          <w:sz w:val="30"/>
          <w:szCs w:val="30"/>
          <w:lang w:eastAsia="ru-RU"/>
        </w:rPr>
        <w:t xml:space="preserve">Главы города </w:t>
      </w:r>
      <w:r w:rsidRPr="00725640">
        <w:rPr>
          <w:sz w:val="30"/>
          <w:szCs w:val="30"/>
          <w:lang w:eastAsia="ru-RU"/>
        </w:rPr>
        <w:tab/>
      </w:r>
      <w:r w:rsidRPr="00725640">
        <w:rPr>
          <w:sz w:val="30"/>
          <w:szCs w:val="30"/>
          <w:lang w:eastAsia="ru-RU"/>
        </w:rPr>
        <w:tab/>
      </w:r>
      <w:r w:rsidRPr="00725640">
        <w:rPr>
          <w:sz w:val="30"/>
          <w:szCs w:val="30"/>
          <w:lang w:eastAsia="ru-RU"/>
        </w:rPr>
        <w:tab/>
        <w:t xml:space="preserve">      А.Б. Шувалов</w:t>
      </w:r>
    </w:p>
    <w:p w:rsidR="00C243DD" w:rsidRDefault="00C243DD" w:rsidP="005577B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</w:p>
    <w:p w:rsidR="005649E3" w:rsidRPr="005649E3" w:rsidRDefault="005649E3" w:rsidP="005577B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</w:rPr>
      </w:pPr>
    </w:p>
    <w:p w:rsidR="005649E3" w:rsidRPr="005649E3" w:rsidRDefault="005649E3" w:rsidP="005577B4">
      <w:pPr>
        <w:widowControl w:val="0"/>
        <w:suppressAutoHyphens w:val="0"/>
        <w:spacing w:after="200" w:line="276" w:lineRule="auto"/>
        <w:rPr>
          <w:color w:val="000000" w:themeColor="text1"/>
          <w:sz w:val="4"/>
          <w:szCs w:val="4"/>
        </w:rPr>
      </w:pPr>
      <w:r w:rsidRPr="005649E3">
        <w:rPr>
          <w:color w:val="000000" w:themeColor="text1"/>
          <w:sz w:val="4"/>
          <w:szCs w:val="4"/>
        </w:rPr>
        <w:br w:type="page"/>
      </w:r>
    </w:p>
    <w:p w:rsidR="005649E3" w:rsidRPr="005649E3" w:rsidRDefault="005649E3" w:rsidP="005577B4">
      <w:pPr>
        <w:widowControl w:val="0"/>
        <w:tabs>
          <w:tab w:val="left" w:pos="5387"/>
        </w:tabs>
        <w:suppressAutoHyphens w:val="0"/>
        <w:spacing w:line="192" w:lineRule="auto"/>
        <w:ind w:firstLine="5387"/>
        <w:jc w:val="both"/>
        <w:rPr>
          <w:sz w:val="30"/>
          <w:szCs w:val="30"/>
          <w:lang w:eastAsia="ru-RU"/>
        </w:rPr>
      </w:pPr>
      <w:r w:rsidRPr="005649E3">
        <w:rPr>
          <w:sz w:val="30"/>
          <w:szCs w:val="30"/>
          <w:lang w:eastAsia="ru-RU"/>
        </w:rPr>
        <w:lastRenderedPageBreak/>
        <w:t>Приложение</w:t>
      </w:r>
    </w:p>
    <w:p w:rsidR="005649E3" w:rsidRPr="005649E3" w:rsidRDefault="005649E3" w:rsidP="005577B4">
      <w:pPr>
        <w:widowControl w:val="0"/>
        <w:tabs>
          <w:tab w:val="left" w:pos="5387"/>
        </w:tabs>
        <w:suppressAutoHyphens w:val="0"/>
        <w:spacing w:line="192" w:lineRule="auto"/>
        <w:ind w:firstLine="5387"/>
        <w:jc w:val="both"/>
        <w:rPr>
          <w:sz w:val="30"/>
          <w:szCs w:val="30"/>
          <w:lang w:eastAsia="ru-RU"/>
        </w:rPr>
      </w:pPr>
      <w:r w:rsidRPr="005649E3">
        <w:rPr>
          <w:sz w:val="30"/>
          <w:szCs w:val="30"/>
          <w:lang w:eastAsia="ru-RU"/>
        </w:rPr>
        <w:t>к постановлению</w:t>
      </w:r>
    </w:p>
    <w:p w:rsidR="005649E3" w:rsidRPr="005649E3" w:rsidRDefault="005649E3" w:rsidP="005577B4">
      <w:pPr>
        <w:widowControl w:val="0"/>
        <w:tabs>
          <w:tab w:val="left" w:pos="5387"/>
          <w:tab w:val="right" w:pos="9354"/>
        </w:tabs>
        <w:suppressAutoHyphens w:val="0"/>
        <w:spacing w:line="192" w:lineRule="auto"/>
        <w:ind w:firstLine="5387"/>
        <w:jc w:val="both"/>
        <w:rPr>
          <w:sz w:val="30"/>
          <w:szCs w:val="30"/>
          <w:lang w:eastAsia="ru-RU"/>
        </w:rPr>
      </w:pPr>
      <w:r w:rsidRPr="005649E3">
        <w:rPr>
          <w:sz w:val="30"/>
          <w:szCs w:val="30"/>
          <w:lang w:eastAsia="ru-RU"/>
        </w:rPr>
        <w:t>администрации города</w:t>
      </w:r>
      <w:r w:rsidRPr="005649E3">
        <w:rPr>
          <w:sz w:val="30"/>
          <w:szCs w:val="30"/>
          <w:lang w:eastAsia="ru-RU"/>
        </w:rPr>
        <w:tab/>
      </w:r>
    </w:p>
    <w:p w:rsidR="005649E3" w:rsidRPr="005649E3" w:rsidRDefault="005649E3" w:rsidP="005577B4">
      <w:pPr>
        <w:widowControl w:val="0"/>
        <w:suppressAutoHyphens w:val="0"/>
        <w:spacing w:line="192" w:lineRule="auto"/>
        <w:ind w:firstLine="5387"/>
        <w:jc w:val="both"/>
        <w:rPr>
          <w:sz w:val="30"/>
          <w:szCs w:val="30"/>
          <w:lang w:eastAsia="ru-RU"/>
        </w:rPr>
      </w:pPr>
      <w:r w:rsidRPr="005649E3">
        <w:rPr>
          <w:sz w:val="30"/>
          <w:szCs w:val="30"/>
          <w:lang w:eastAsia="ru-RU"/>
        </w:rPr>
        <w:t>от ____________ № _________</w:t>
      </w:r>
    </w:p>
    <w:p w:rsidR="006C1CFB" w:rsidRPr="00E41B79" w:rsidRDefault="006C1CFB" w:rsidP="005577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243DD" w:rsidRPr="003C5B8F" w:rsidRDefault="001A5448" w:rsidP="005577B4">
      <w:pPr>
        <w:pStyle w:val="ConsPlusNormal"/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C243DD" w:rsidRPr="003C5B8F">
        <w:rPr>
          <w:rFonts w:ascii="Times New Roman" w:hAnsi="Times New Roman" w:cs="Times New Roman"/>
          <w:sz w:val="30"/>
          <w:szCs w:val="30"/>
        </w:rPr>
        <w:t>Приложение</w:t>
      </w:r>
    </w:p>
    <w:p w:rsidR="00C243DD" w:rsidRPr="003C5B8F" w:rsidRDefault="00C243DD" w:rsidP="005577B4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3C5B8F">
        <w:rPr>
          <w:rFonts w:ascii="Times New Roman" w:hAnsi="Times New Roman" w:cs="Times New Roman"/>
          <w:sz w:val="30"/>
          <w:szCs w:val="30"/>
        </w:rPr>
        <w:t xml:space="preserve">к </w:t>
      </w:r>
      <w:r w:rsidR="00EE7712" w:rsidRPr="003C5B8F">
        <w:rPr>
          <w:rFonts w:ascii="Times New Roman" w:hAnsi="Times New Roman" w:cs="Times New Roman"/>
          <w:sz w:val="30"/>
          <w:szCs w:val="30"/>
        </w:rPr>
        <w:t>п</w:t>
      </w:r>
      <w:r w:rsidRPr="003C5B8F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C243DD" w:rsidRPr="003C5B8F" w:rsidRDefault="00C243DD" w:rsidP="005577B4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3C5B8F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C243DD" w:rsidRPr="003C5B8F" w:rsidRDefault="006C1CFB" w:rsidP="005577B4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3C5B8F">
        <w:rPr>
          <w:rFonts w:ascii="Times New Roman" w:hAnsi="Times New Roman" w:cs="Times New Roman"/>
          <w:sz w:val="30"/>
          <w:szCs w:val="30"/>
        </w:rPr>
        <w:t>от 14</w:t>
      </w:r>
      <w:r w:rsidR="005649E3">
        <w:rPr>
          <w:rFonts w:ascii="Times New Roman" w:hAnsi="Times New Roman" w:cs="Times New Roman"/>
          <w:sz w:val="30"/>
          <w:szCs w:val="30"/>
        </w:rPr>
        <w:t xml:space="preserve">.11.2022 </w:t>
      </w:r>
      <w:r w:rsidRPr="003C5B8F">
        <w:rPr>
          <w:rFonts w:ascii="Times New Roman" w:hAnsi="Times New Roman" w:cs="Times New Roman"/>
          <w:sz w:val="30"/>
          <w:szCs w:val="30"/>
        </w:rPr>
        <w:t>№</w:t>
      </w:r>
      <w:r w:rsidR="00C243DD" w:rsidRPr="003C5B8F">
        <w:rPr>
          <w:rFonts w:ascii="Times New Roman" w:hAnsi="Times New Roman" w:cs="Times New Roman"/>
          <w:sz w:val="30"/>
          <w:szCs w:val="30"/>
        </w:rPr>
        <w:t xml:space="preserve"> 1004</w:t>
      </w:r>
    </w:p>
    <w:p w:rsidR="00C243DD" w:rsidRPr="00E41B79" w:rsidRDefault="00C243DD" w:rsidP="005577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49E3" w:rsidRPr="00E41B79" w:rsidRDefault="005649E3" w:rsidP="005577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49E3" w:rsidRPr="00E41B79" w:rsidRDefault="005649E3" w:rsidP="005577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43DD" w:rsidRPr="005649E3" w:rsidRDefault="00C243DD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30"/>
      <w:bookmarkEnd w:id="1"/>
      <w:r w:rsidRPr="005649E3">
        <w:rPr>
          <w:rFonts w:ascii="Times New Roman" w:hAnsi="Times New Roman" w:cs="Times New Roman"/>
          <w:b w:val="0"/>
          <w:sz w:val="30"/>
          <w:szCs w:val="30"/>
        </w:rPr>
        <w:t>МУНИЦИПАЛЬНАЯ ПРОГРАММА</w:t>
      </w:r>
    </w:p>
    <w:p w:rsidR="00C243DD" w:rsidRPr="005649E3" w:rsidRDefault="001A5448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«</w:t>
      </w:r>
      <w:r w:rsidR="00C243DD" w:rsidRPr="005649E3">
        <w:rPr>
          <w:rFonts w:ascii="Times New Roman" w:hAnsi="Times New Roman" w:cs="Times New Roman"/>
          <w:b w:val="0"/>
          <w:sz w:val="30"/>
          <w:szCs w:val="30"/>
        </w:rPr>
        <w:t>С</w:t>
      </w:r>
      <w:r w:rsidR="005649E3" w:rsidRPr="005649E3">
        <w:rPr>
          <w:rFonts w:ascii="Times New Roman" w:hAnsi="Times New Roman" w:cs="Times New Roman"/>
          <w:b w:val="0"/>
          <w:sz w:val="30"/>
          <w:szCs w:val="30"/>
        </w:rPr>
        <w:t>одействие развитию гражданского общества</w:t>
      </w:r>
    </w:p>
    <w:p w:rsidR="00C243DD" w:rsidRPr="005649E3" w:rsidRDefault="005649E3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649E3">
        <w:rPr>
          <w:rFonts w:ascii="Times New Roman" w:hAnsi="Times New Roman" w:cs="Times New Roman"/>
          <w:b w:val="0"/>
          <w:sz w:val="30"/>
          <w:szCs w:val="30"/>
        </w:rPr>
        <w:t xml:space="preserve">в городе </w:t>
      </w:r>
      <w:r>
        <w:rPr>
          <w:rFonts w:ascii="Times New Roman" w:hAnsi="Times New Roman" w:cs="Times New Roman"/>
          <w:b w:val="0"/>
          <w:sz w:val="30"/>
          <w:szCs w:val="30"/>
        </w:rPr>
        <w:t>К</w:t>
      </w:r>
      <w:r w:rsidRPr="005649E3">
        <w:rPr>
          <w:rFonts w:ascii="Times New Roman" w:hAnsi="Times New Roman" w:cs="Times New Roman"/>
          <w:b w:val="0"/>
          <w:sz w:val="30"/>
          <w:szCs w:val="30"/>
        </w:rPr>
        <w:t>расноярске</w:t>
      </w:r>
      <w:r w:rsidR="001A5448">
        <w:rPr>
          <w:rFonts w:ascii="Times New Roman" w:hAnsi="Times New Roman" w:cs="Times New Roman"/>
          <w:b w:val="0"/>
          <w:sz w:val="30"/>
          <w:szCs w:val="30"/>
        </w:rPr>
        <w:t>»</w:t>
      </w:r>
    </w:p>
    <w:p w:rsidR="00C243DD" w:rsidRPr="00E41B79" w:rsidRDefault="00C243DD" w:rsidP="005577B4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C243DD" w:rsidRPr="00E41B79" w:rsidRDefault="00C243DD" w:rsidP="005577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49E3" w:rsidRPr="00E41B79" w:rsidRDefault="005649E3" w:rsidP="005577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43DD" w:rsidRPr="005649E3" w:rsidRDefault="00C243DD" w:rsidP="005577B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5649E3">
        <w:rPr>
          <w:rFonts w:ascii="Times New Roman" w:hAnsi="Times New Roman" w:cs="Times New Roman"/>
          <w:b w:val="0"/>
          <w:sz w:val="30"/>
          <w:szCs w:val="30"/>
        </w:rPr>
        <w:t>П</w:t>
      </w:r>
      <w:r w:rsidR="005649E3" w:rsidRPr="005649E3">
        <w:rPr>
          <w:rFonts w:ascii="Times New Roman" w:hAnsi="Times New Roman" w:cs="Times New Roman"/>
          <w:b w:val="0"/>
          <w:sz w:val="30"/>
          <w:szCs w:val="30"/>
        </w:rPr>
        <w:t>аспорт муниципальной программы</w:t>
      </w:r>
    </w:p>
    <w:p w:rsidR="00C243DD" w:rsidRPr="00E41B79" w:rsidRDefault="00C243DD" w:rsidP="005577B4">
      <w:pPr>
        <w:pStyle w:val="a5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11"/>
        <w:gridCol w:w="6345"/>
      </w:tblGrid>
      <w:tr w:rsidR="00BF5362" w:rsidRPr="005649E3" w:rsidTr="00E41B79">
        <w:trPr>
          <w:trHeight w:val="213"/>
        </w:trPr>
        <w:tc>
          <w:tcPr>
            <w:tcW w:w="3011" w:type="dxa"/>
          </w:tcPr>
          <w:p w:rsidR="005649E3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Наименование </w:t>
            </w:r>
          </w:p>
          <w:p w:rsidR="005649E3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муниципальной </w:t>
            </w:r>
          </w:p>
          <w:p w:rsidR="00BF5362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программы</w:t>
            </w:r>
          </w:p>
        </w:tc>
        <w:tc>
          <w:tcPr>
            <w:tcW w:w="6345" w:type="dxa"/>
          </w:tcPr>
          <w:p w:rsidR="00BF5362" w:rsidRPr="005649E3" w:rsidRDefault="001A5448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«</w:t>
            </w:r>
            <w:r w:rsidR="006C1CFB" w:rsidRPr="005649E3">
              <w:rPr>
                <w:color w:val="000000" w:themeColor="text1"/>
                <w:sz w:val="30"/>
                <w:szCs w:val="30"/>
              </w:rPr>
              <w:t>Содействие развитию гражданского общества в городе Красноярске</w:t>
            </w:r>
            <w:r>
              <w:rPr>
                <w:color w:val="000000" w:themeColor="text1"/>
                <w:sz w:val="30"/>
                <w:szCs w:val="30"/>
              </w:rPr>
              <w:t>»</w:t>
            </w:r>
            <w:r w:rsidR="006C1CFB" w:rsidRPr="005649E3">
              <w:rPr>
                <w:color w:val="000000" w:themeColor="text1"/>
                <w:sz w:val="30"/>
                <w:szCs w:val="30"/>
              </w:rPr>
              <w:t xml:space="preserve"> (далее </w:t>
            </w:r>
            <w:r w:rsidR="005649E3" w:rsidRPr="005649E3">
              <w:rPr>
                <w:color w:val="000000" w:themeColor="text1"/>
                <w:sz w:val="30"/>
                <w:szCs w:val="30"/>
              </w:rPr>
              <w:t>–</w:t>
            </w:r>
            <w:r w:rsidR="006C1CFB" w:rsidRPr="005649E3">
              <w:rPr>
                <w:color w:val="000000" w:themeColor="text1"/>
                <w:sz w:val="30"/>
                <w:szCs w:val="30"/>
              </w:rPr>
              <w:t xml:space="preserve"> муниципальная программа)</w:t>
            </w:r>
          </w:p>
        </w:tc>
      </w:tr>
      <w:tr w:rsidR="006C1CFB" w:rsidRPr="005649E3" w:rsidTr="00E41B79">
        <w:trPr>
          <w:trHeight w:val="162"/>
        </w:trPr>
        <w:tc>
          <w:tcPr>
            <w:tcW w:w="3011" w:type="dxa"/>
          </w:tcPr>
          <w:p w:rsidR="005649E3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Ответственный </w:t>
            </w:r>
          </w:p>
          <w:p w:rsidR="005649E3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исполнитель </w:t>
            </w:r>
          </w:p>
          <w:p w:rsidR="005649E3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муниципальной </w:t>
            </w:r>
          </w:p>
          <w:p w:rsidR="006C1CFB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программы</w:t>
            </w:r>
          </w:p>
        </w:tc>
        <w:tc>
          <w:tcPr>
            <w:tcW w:w="6345" w:type="dxa"/>
          </w:tcPr>
          <w:p w:rsidR="006C1CFB" w:rsidRPr="005649E3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департамент социального развития админ</w:t>
            </w:r>
            <w:r w:rsidRPr="005649E3">
              <w:rPr>
                <w:color w:val="000000" w:themeColor="text1"/>
                <w:sz w:val="30"/>
                <w:szCs w:val="30"/>
              </w:rPr>
              <w:t>и</w:t>
            </w:r>
            <w:r w:rsidRPr="005649E3">
              <w:rPr>
                <w:color w:val="000000" w:themeColor="text1"/>
                <w:sz w:val="30"/>
                <w:szCs w:val="30"/>
              </w:rPr>
              <w:t>страции города (</w:t>
            </w:r>
            <w:r w:rsidR="005649E3" w:rsidRP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5649E3">
              <w:rPr>
                <w:color w:val="000000" w:themeColor="text1"/>
                <w:sz w:val="30"/>
                <w:szCs w:val="30"/>
              </w:rPr>
              <w:t>департамент социал</w:t>
            </w:r>
            <w:r w:rsidRPr="005649E3">
              <w:rPr>
                <w:color w:val="000000" w:themeColor="text1"/>
                <w:sz w:val="30"/>
                <w:szCs w:val="30"/>
              </w:rPr>
              <w:t>ь</w:t>
            </w:r>
            <w:r w:rsidRPr="005649E3">
              <w:rPr>
                <w:color w:val="000000" w:themeColor="text1"/>
                <w:sz w:val="30"/>
                <w:szCs w:val="30"/>
              </w:rPr>
              <w:t>ного развития)</w:t>
            </w:r>
          </w:p>
        </w:tc>
      </w:tr>
      <w:tr w:rsidR="006C1CFB" w:rsidRPr="005649E3" w:rsidTr="00E41B79">
        <w:trPr>
          <w:trHeight w:val="187"/>
        </w:trPr>
        <w:tc>
          <w:tcPr>
            <w:tcW w:w="3011" w:type="dxa"/>
          </w:tcPr>
          <w:p w:rsidR="005649E3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Соисполнители </w:t>
            </w:r>
          </w:p>
          <w:p w:rsidR="005649E3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муниципальной </w:t>
            </w:r>
          </w:p>
          <w:p w:rsidR="006C1CFB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программы</w:t>
            </w:r>
          </w:p>
        </w:tc>
        <w:tc>
          <w:tcPr>
            <w:tcW w:w="6345" w:type="dxa"/>
          </w:tcPr>
          <w:p w:rsidR="006C1CFB" w:rsidRPr="005649E3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департамент информационной политики адм</w:t>
            </w:r>
            <w:r w:rsidRPr="005649E3">
              <w:rPr>
                <w:color w:val="000000" w:themeColor="text1"/>
                <w:sz w:val="30"/>
                <w:szCs w:val="30"/>
              </w:rPr>
              <w:t>и</w:t>
            </w:r>
            <w:r w:rsidRPr="005649E3">
              <w:rPr>
                <w:color w:val="000000" w:themeColor="text1"/>
                <w:sz w:val="30"/>
                <w:szCs w:val="30"/>
              </w:rPr>
              <w:t>нистрации города (</w:t>
            </w:r>
            <w:r w:rsidR="005649E3" w:rsidRP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5649E3">
              <w:rPr>
                <w:color w:val="000000" w:themeColor="text1"/>
                <w:sz w:val="30"/>
                <w:szCs w:val="30"/>
              </w:rPr>
              <w:t>департамент инфор</w:t>
            </w:r>
            <w:r w:rsidR="00D56FB9">
              <w:rPr>
                <w:color w:val="000000" w:themeColor="text1"/>
                <w:sz w:val="30"/>
                <w:szCs w:val="30"/>
              </w:rPr>
              <w:t>-</w:t>
            </w:r>
            <w:r w:rsidRPr="005649E3">
              <w:rPr>
                <w:color w:val="000000" w:themeColor="text1"/>
                <w:sz w:val="30"/>
                <w:szCs w:val="30"/>
              </w:rPr>
              <w:t>мационной политики);</w:t>
            </w:r>
          </w:p>
          <w:p w:rsidR="006C1CFB" w:rsidRPr="005649E3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департамент экономической политики и инв</w:t>
            </w:r>
            <w:r w:rsidRPr="005649E3">
              <w:rPr>
                <w:color w:val="000000" w:themeColor="text1"/>
                <w:sz w:val="30"/>
                <w:szCs w:val="30"/>
              </w:rPr>
              <w:t>е</w:t>
            </w:r>
            <w:r w:rsidRPr="005649E3">
              <w:rPr>
                <w:color w:val="000000" w:themeColor="text1"/>
                <w:sz w:val="30"/>
                <w:szCs w:val="30"/>
              </w:rPr>
              <w:t>стиционного развития администрации города (</w:t>
            </w:r>
            <w:r w:rsidR="005649E3" w:rsidRP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5649E3">
              <w:rPr>
                <w:color w:val="000000" w:themeColor="text1"/>
                <w:sz w:val="30"/>
                <w:szCs w:val="30"/>
              </w:rPr>
              <w:t>департамент экономической политики и инвестиционного развития) в 2023</w:t>
            </w:r>
            <w:r w:rsidR="00D56FB9">
              <w:rPr>
                <w:color w:val="000000" w:themeColor="text1"/>
                <w:sz w:val="30"/>
                <w:szCs w:val="30"/>
              </w:rPr>
              <w:t>–</w:t>
            </w:r>
            <w:r w:rsidRPr="005649E3">
              <w:rPr>
                <w:color w:val="000000" w:themeColor="text1"/>
                <w:sz w:val="30"/>
                <w:szCs w:val="30"/>
              </w:rPr>
              <w:t>2024 г</w:t>
            </w:r>
            <w:r w:rsidRPr="005649E3">
              <w:rPr>
                <w:color w:val="000000" w:themeColor="text1"/>
                <w:sz w:val="30"/>
                <w:szCs w:val="30"/>
              </w:rPr>
              <w:t>о</w:t>
            </w:r>
            <w:r w:rsidRPr="005649E3">
              <w:rPr>
                <w:color w:val="000000" w:themeColor="text1"/>
                <w:sz w:val="30"/>
                <w:szCs w:val="30"/>
              </w:rPr>
              <w:t>дах;</w:t>
            </w:r>
          </w:p>
          <w:p w:rsidR="006C1CFB" w:rsidRPr="005649E3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главное управление образования администр</w:t>
            </w:r>
            <w:r w:rsidRPr="005649E3">
              <w:rPr>
                <w:color w:val="000000" w:themeColor="text1"/>
                <w:sz w:val="30"/>
                <w:szCs w:val="30"/>
              </w:rPr>
              <w:t>а</w:t>
            </w:r>
            <w:r w:rsidRPr="005649E3">
              <w:rPr>
                <w:color w:val="000000" w:themeColor="text1"/>
                <w:sz w:val="30"/>
                <w:szCs w:val="30"/>
              </w:rPr>
              <w:t>ции города (</w:t>
            </w:r>
            <w:r w:rsidR="005649E3" w:rsidRP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5649E3">
              <w:rPr>
                <w:color w:val="000000" w:themeColor="text1"/>
                <w:sz w:val="30"/>
                <w:szCs w:val="30"/>
              </w:rPr>
              <w:t>главное управление обр</w:t>
            </w:r>
            <w:r w:rsidRPr="005649E3">
              <w:rPr>
                <w:color w:val="000000" w:themeColor="text1"/>
                <w:sz w:val="30"/>
                <w:szCs w:val="30"/>
              </w:rPr>
              <w:t>а</w:t>
            </w:r>
            <w:r w:rsidRPr="005649E3">
              <w:rPr>
                <w:color w:val="000000" w:themeColor="text1"/>
                <w:sz w:val="30"/>
                <w:szCs w:val="30"/>
              </w:rPr>
              <w:t>зования);</w:t>
            </w:r>
          </w:p>
          <w:p w:rsidR="006C1CFB" w:rsidRPr="005649E3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главное управление культуры администрации города (</w:t>
            </w:r>
            <w:r w:rsidR="005649E3" w:rsidRP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5649E3">
              <w:rPr>
                <w:color w:val="000000" w:themeColor="text1"/>
                <w:sz w:val="30"/>
                <w:szCs w:val="30"/>
              </w:rPr>
              <w:t>главное управление культуры);</w:t>
            </w:r>
          </w:p>
          <w:p w:rsidR="006C1CFB" w:rsidRPr="005649E3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главное управление молодежной политики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      </w:t>
            </w:r>
            <w:r w:rsidRPr="005649E3">
              <w:rPr>
                <w:color w:val="000000" w:themeColor="text1"/>
                <w:sz w:val="30"/>
                <w:szCs w:val="30"/>
              </w:rPr>
              <w:t>администрации города (</w:t>
            </w:r>
            <w:r w:rsidR="005649E3" w:rsidRP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5649E3">
              <w:rPr>
                <w:color w:val="000000" w:themeColor="text1"/>
                <w:sz w:val="30"/>
                <w:szCs w:val="30"/>
              </w:rPr>
              <w:t>главное упра</w:t>
            </w:r>
            <w:r w:rsidRPr="005649E3">
              <w:rPr>
                <w:color w:val="000000" w:themeColor="text1"/>
                <w:sz w:val="30"/>
                <w:szCs w:val="30"/>
              </w:rPr>
              <w:t>в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ление молодежной политики) (в 2023 году </w:t>
            </w:r>
            <w:r w:rsidR="00E41B79">
              <w:rPr>
                <w:color w:val="000000" w:themeColor="text1"/>
                <w:sz w:val="30"/>
                <w:szCs w:val="30"/>
              </w:rPr>
              <w:t>–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главное управление молодежной политики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                 </w:t>
            </w:r>
            <w:r w:rsidRPr="005649E3">
              <w:rPr>
                <w:color w:val="000000" w:themeColor="text1"/>
                <w:sz w:val="30"/>
                <w:szCs w:val="30"/>
              </w:rPr>
              <w:t>и туризма администрации города);</w:t>
            </w:r>
          </w:p>
          <w:p w:rsidR="00725640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lastRenderedPageBreak/>
              <w:t xml:space="preserve">главное управление по физической культуре, спорту и туризму администрации города </w:t>
            </w:r>
          </w:p>
          <w:p w:rsidR="00725640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(</w:t>
            </w:r>
            <w:r w:rsidR="005649E3" w:rsidRP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главное управление по физической культуре, спорту и туризму) (в 2023 году </w:t>
            </w:r>
            <w:r w:rsidR="00E41B79">
              <w:rPr>
                <w:color w:val="000000" w:themeColor="text1"/>
                <w:sz w:val="30"/>
                <w:szCs w:val="30"/>
              </w:rPr>
              <w:t>–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главное управление по физической культуре </w:t>
            </w:r>
          </w:p>
          <w:p w:rsidR="006C1CFB" w:rsidRPr="005649E3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и спорту администрации города);</w:t>
            </w:r>
          </w:p>
          <w:p w:rsidR="00725640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управление социальной защиты населения </w:t>
            </w:r>
          </w:p>
          <w:p w:rsidR="00725640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администрации города (</w:t>
            </w:r>
            <w:r w:rsidR="005649E3" w:rsidRP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5649E3">
              <w:rPr>
                <w:color w:val="000000" w:themeColor="text1"/>
                <w:sz w:val="30"/>
                <w:szCs w:val="30"/>
              </w:rPr>
              <w:t>управление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</w:p>
          <w:p w:rsidR="006C1CFB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социальной защиты населения)</w:t>
            </w:r>
          </w:p>
          <w:p w:rsidR="00100E5E" w:rsidRPr="00100E5E" w:rsidRDefault="00100E5E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6"/>
                <w:szCs w:val="6"/>
              </w:rPr>
            </w:pPr>
          </w:p>
        </w:tc>
      </w:tr>
      <w:tr w:rsidR="006C1CFB" w:rsidRPr="005649E3" w:rsidTr="00E41B79">
        <w:trPr>
          <w:trHeight w:val="237"/>
        </w:trPr>
        <w:tc>
          <w:tcPr>
            <w:tcW w:w="3011" w:type="dxa"/>
          </w:tcPr>
          <w:p w:rsidR="00E41B79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lastRenderedPageBreak/>
              <w:t xml:space="preserve">Структура муниципальной программы, </w:t>
            </w:r>
          </w:p>
          <w:p w:rsidR="00E41B79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перечень подпрограмм, отдельных мероприятий </w:t>
            </w:r>
          </w:p>
          <w:p w:rsidR="006C1CFB" w:rsidRPr="005649E3" w:rsidRDefault="006C1CFB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(при наличии)</w:t>
            </w:r>
          </w:p>
        </w:tc>
        <w:tc>
          <w:tcPr>
            <w:tcW w:w="6345" w:type="dxa"/>
          </w:tcPr>
          <w:p w:rsidR="006C1CFB" w:rsidRPr="005649E3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подпрограммы:</w:t>
            </w:r>
          </w:p>
          <w:p w:rsidR="00E41B79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1. Поддержка социально ориентированных </w:t>
            </w:r>
          </w:p>
          <w:p w:rsidR="006C1CFB" w:rsidRPr="005649E3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некоммерческих организаций на территории города Красноярска.</w:t>
            </w:r>
          </w:p>
          <w:p w:rsidR="006C1CFB" w:rsidRPr="005649E3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2. Развитие институтов гражданского общества в городе Красноярске.</w:t>
            </w:r>
          </w:p>
          <w:p w:rsidR="00E41B79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3. Укрепление единства российской нации </w:t>
            </w:r>
          </w:p>
          <w:p w:rsidR="006C1CFB" w:rsidRDefault="006C1CFB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и этнокультурное разв</w:t>
            </w:r>
            <w:r w:rsidR="00E41B79">
              <w:rPr>
                <w:color w:val="000000" w:themeColor="text1"/>
                <w:sz w:val="30"/>
                <w:szCs w:val="30"/>
              </w:rPr>
              <w:t>итие народов города Красноярска</w:t>
            </w:r>
          </w:p>
          <w:p w:rsidR="00100E5E" w:rsidRPr="00100E5E" w:rsidRDefault="00100E5E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6"/>
                <w:szCs w:val="6"/>
              </w:rPr>
            </w:pPr>
          </w:p>
        </w:tc>
      </w:tr>
      <w:tr w:rsidR="006C1CFB" w:rsidRPr="005649E3" w:rsidTr="00E41B79">
        <w:trPr>
          <w:trHeight w:val="162"/>
        </w:trPr>
        <w:tc>
          <w:tcPr>
            <w:tcW w:w="3011" w:type="dxa"/>
          </w:tcPr>
          <w:p w:rsidR="006C1CFB" w:rsidRPr="005649E3" w:rsidRDefault="006D46D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Цели муниципальной программы</w:t>
            </w:r>
          </w:p>
        </w:tc>
        <w:tc>
          <w:tcPr>
            <w:tcW w:w="6345" w:type="dxa"/>
          </w:tcPr>
          <w:p w:rsidR="00E41B79" w:rsidRDefault="006D46D4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создание условий для вовлечения социально ориентированных некоммерческих организаций, общественных объединений и горожан </w:t>
            </w:r>
          </w:p>
          <w:p w:rsidR="006C1CFB" w:rsidRDefault="006D46D4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в социальные практики, 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Красноярске</w:t>
            </w:r>
          </w:p>
          <w:p w:rsidR="00100E5E" w:rsidRPr="00100E5E" w:rsidRDefault="00100E5E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6"/>
                <w:szCs w:val="6"/>
              </w:rPr>
            </w:pPr>
          </w:p>
        </w:tc>
      </w:tr>
      <w:tr w:rsidR="006C1CFB" w:rsidRPr="005649E3" w:rsidTr="00E41B79">
        <w:trPr>
          <w:trHeight w:val="162"/>
        </w:trPr>
        <w:tc>
          <w:tcPr>
            <w:tcW w:w="3011" w:type="dxa"/>
          </w:tcPr>
          <w:p w:rsidR="006C1CFB" w:rsidRPr="005649E3" w:rsidRDefault="006D46D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Задачи муниципальной программы</w:t>
            </w:r>
          </w:p>
        </w:tc>
        <w:tc>
          <w:tcPr>
            <w:tcW w:w="6345" w:type="dxa"/>
          </w:tcPr>
          <w:p w:rsidR="00725640" w:rsidRDefault="006D46D4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содействие формированию пространства, </w:t>
            </w:r>
          </w:p>
          <w:p w:rsidR="00725640" w:rsidRDefault="006D46D4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способствующего развитию и поддержке</w:t>
            </w:r>
          </w:p>
          <w:p w:rsidR="006D46D4" w:rsidRPr="005649E3" w:rsidRDefault="006D46D4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социально ориентированных некоммерческих организаций;</w:t>
            </w:r>
          </w:p>
          <w:p w:rsidR="006D46D4" w:rsidRPr="005649E3" w:rsidRDefault="006D46D4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реализация общественных инициатив и общественно значимых публичных мероприятий;</w:t>
            </w:r>
          </w:p>
          <w:p w:rsidR="006C1CFB" w:rsidRDefault="006D46D4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укрепление межнационального и межконфессионального согласия, сохранение общественно-политической стабильности в городе Красноярске</w:t>
            </w:r>
          </w:p>
          <w:p w:rsidR="00100E5E" w:rsidRPr="00100E5E" w:rsidRDefault="00100E5E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6"/>
                <w:szCs w:val="6"/>
              </w:rPr>
            </w:pPr>
          </w:p>
        </w:tc>
      </w:tr>
      <w:tr w:rsidR="006C1CFB" w:rsidRPr="005649E3" w:rsidTr="00E41B79">
        <w:trPr>
          <w:trHeight w:val="1039"/>
        </w:trPr>
        <w:tc>
          <w:tcPr>
            <w:tcW w:w="3011" w:type="dxa"/>
          </w:tcPr>
          <w:p w:rsidR="006D46D4" w:rsidRDefault="006D46D4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Сроки реализации муниципальной программы</w:t>
            </w:r>
          </w:p>
          <w:p w:rsidR="00100E5E" w:rsidRPr="00100E5E" w:rsidRDefault="00100E5E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6345" w:type="dxa"/>
          </w:tcPr>
          <w:p w:rsidR="006C1CFB" w:rsidRPr="005649E3" w:rsidRDefault="006D46D4" w:rsidP="005577B4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2023</w:t>
            </w:r>
            <w:r w:rsidR="00E41B79">
              <w:rPr>
                <w:color w:val="000000" w:themeColor="text1"/>
                <w:sz w:val="30"/>
                <w:szCs w:val="30"/>
              </w:rPr>
              <w:t>–</w:t>
            </w:r>
            <w:r w:rsidRPr="005649E3">
              <w:rPr>
                <w:color w:val="000000" w:themeColor="text1"/>
                <w:sz w:val="30"/>
                <w:szCs w:val="30"/>
              </w:rPr>
              <w:t>2030 годы</w:t>
            </w:r>
          </w:p>
        </w:tc>
      </w:tr>
      <w:tr w:rsidR="006D46D4" w:rsidRPr="005649E3" w:rsidTr="00E41B79">
        <w:trPr>
          <w:trHeight w:val="274"/>
        </w:trPr>
        <w:tc>
          <w:tcPr>
            <w:tcW w:w="3011" w:type="dxa"/>
          </w:tcPr>
          <w:p w:rsidR="006D46D4" w:rsidRPr="005649E3" w:rsidRDefault="006D46D4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Целевые индикаторы</w:t>
            </w:r>
          </w:p>
        </w:tc>
        <w:tc>
          <w:tcPr>
            <w:tcW w:w="6345" w:type="dxa"/>
          </w:tcPr>
          <w:p w:rsidR="00C85698" w:rsidRPr="00725640" w:rsidRDefault="006D46D4" w:rsidP="00725640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количество социально ориентированных некоммерческих организаций и инициативных горожан, вовлеченных </w:t>
            </w:r>
            <w:r w:rsidRPr="00725640">
              <w:rPr>
                <w:color w:val="000000" w:themeColor="text1"/>
                <w:sz w:val="30"/>
                <w:szCs w:val="30"/>
              </w:rPr>
              <w:t>в</w:t>
            </w:r>
            <w:r w:rsidR="00E41B79" w:rsidRPr="00725640">
              <w:rPr>
                <w:color w:val="000000" w:themeColor="text1"/>
                <w:sz w:val="30"/>
                <w:szCs w:val="30"/>
              </w:rPr>
              <w:t xml:space="preserve"> </w:t>
            </w:r>
            <w:r w:rsidR="00C85698" w:rsidRPr="00725640">
              <w:rPr>
                <w:color w:val="000000" w:themeColor="text1"/>
                <w:sz w:val="30"/>
                <w:szCs w:val="30"/>
              </w:rPr>
              <w:t>реализацию меро</w:t>
            </w:r>
            <w:r w:rsidR="00725640">
              <w:rPr>
                <w:color w:val="000000" w:themeColor="text1"/>
                <w:sz w:val="30"/>
                <w:szCs w:val="30"/>
              </w:rPr>
              <w:t>-</w:t>
            </w:r>
            <w:r w:rsidR="00C85698" w:rsidRPr="00725640">
              <w:rPr>
                <w:color w:val="000000" w:themeColor="text1"/>
                <w:sz w:val="30"/>
                <w:szCs w:val="30"/>
              </w:rPr>
              <w:t xml:space="preserve">приятий муниципальной </w:t>
            </w:r>
            <w:r w:rsidR="00543D59" w:rsidRPr="00725640">
              <w:rPr>
                <w:color w:val="000000" w:themeColor="text1"/>
                <w:sz w:val="30"/>
                <w:szCs w:val="30"/>
              </w:rPr>
              <w:t>программы</w:t>
            </w:r>
          </w:p>
        </w:tc>
      </w:tr>
      <w:tr w:rsidR="00C85698" w:rsidRPr="005649E3" w:rsidTr="00E41B79">
        <w:trPr>
          <w:trHeight w:val="3244"/>
        </w:trPr>
        <w:tc>
          <w:tcPr>
            <w:tcW w:w="3011" w:type="dxa"/>
          </w:tcPr>
          <w:p w:rsidR="00C85698" w:rsidRPr="005649E3" w:rsidRDefault="00C85698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Объемы и источники финансирования муниципальной программы</w:t>
            </w:r>
          </w:p>
        </w:tc>
        <w:tc>
          <w:tcPr>
            <w:tcW w:w="6345" w:type="dxa"/>
          </w:tcPr>
          <w:p w:rsidR="00C85698" w:rsidRPr="005649E3" w:rsidRDefault="00C85698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объем бюджетных ассигнований составляет </w:t>
            </w:r>
            <w:r w:rsidR="008A5EEB" w:rsidRPr="005649E3">
              <w:rPr>
                <w:color w:val="000000" w:themeColor="text1"/>
                <w:sz w:val="30"/>
                <w:szCs w:val="30"/>
              </w:rPr>
              <w:t>204</w:t>
            </w:r>
            <w:r w:rsidR="00100E5E">
              <w:rPr>
                <w:color w:val="000000" w:themeColor="text1"/>
                <w:sz w:val="30"/>
                <w:szCs w:val="30"/>
              </w:rPr>
              <w:t xml:space="preserve"> </w:t>
            </w:r>
            <w:r w:rsidR="008A5EEB" w:rsidRPr="005649E3">
              <w:rPr>
                <w:color w:val="000000" w:themeColor="text1"/>
                <w:sz w:val="30"/>
                <w:szCs w:val="30"/>
              </w:rPr>
              <w:t>276,99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тыс. рублей, в том числе по годам: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2023 год </w:t>
            </w:r>
            <w:r w:rsidR="008A5EEB" w:rsidRPr="005649E3">
              <w:rPr>
                <w:color w:val="000000" w:themeColor="text1"/>
                <w:sz w:val="30"/>
                <w:szCs w:val="30"/>
              </w:rPr>
              <w:t>–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</w:t>
            </w:r>
            <w:r w:rsidR="008A5EEB" w:rsidRPr="005649E3">
              <w:rPr>
                <w:color w:val="000000" w:themeColor="text1"/>
                <w:sz w:val="30"/>
                <w:szCs w:val="30"/>
              </w:rPr>
              <w:t>42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="008A5EEB" w:rsidRPr="005649E3">
              <w:rPr>
                <w:color w:val="000000" w:themeColor="text1"/>
                <w:sz w:val="30"/>
                <w:szCs w:val="30"/>
              </w:rPr>
              <w:t>677,71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2024 год – 43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994,84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2025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39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201,48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2026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39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201,48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2027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39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201,48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в том числе по источникам финансирования: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средства краевого бюджета: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2023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1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="001657A8" w:rsidRPr="005649E3">
              <w:rPr>
                <w:color w:val="000000" w:themeColor="text1"/>
                <w:sz w:val="30"/>
                <w:szCs w:val="30"/>
              </w:rPr>
              <w:t>002</w:t>
            </w:r>
            <w:r w:rsidRPr="005649E3">
              <w:rPr>
                <w:color w:val="000000" w:themeColor="text1"/>
                <w:sz w:val="30"/>
                <w:szCs w:val="30"/>
              </w:rPr>
              <w:t>,</w:t>
            </w:r>
            <w:r w:rsidR="001657A8" w:rsidRPr="005649E3">
              <w:rPr>
                <w:color w:val="000000" w:themeColor="text1"/>
                <w:sz w:val="30"/>
                <w:szCs w:val="30"/>
              </w:rPr>
              <w:t>73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2024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1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599,67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средства бюджета города: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2023 год </w:t>
            </w:r>
            <w:r w:rsidR="000F6D2D" w:rsidRPr="005649E3">
              <w:rPr>
                <w:color w:val="000000" w:themeColor="text1"/>
                <w:sz w:val="30"/>
                <w:szCs w:val="30"/>
              </w:rPr>
              <w:t>–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</w:t>
            </w:r>
            <w:r w:rsidR="001657A8" w:rsidRPr="005649E3">
              <w:rPr>
                <w:color w:val="000000" w:themeColor="text1"/>
                <w:sz w:val="30"/>
                <w:szCs w:val="30"/>
              </w:rPr>
              <w:t>41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="001657A8" w:rsidRPr="005649E3">
              <w:rPr>
                <w:color w:val="000000" w:themeColor="text1"/>
                <w:sz w:val="30"/>
                <w:szCs w:val="30"/>
              </w:rPr>
              <w:t>674,98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2024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42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395,17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2025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39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201,48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2026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39</w:t>
            </w:r>
            <w:r w:rsidR="00100E5E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201,48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2027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39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201,48 тыс. рублей;</w:t>
            </w:r>
          </w:p>
          <w:p w:rsidR="00E41B79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общий объем финансирования подпрограм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- 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мы 1 – </w:t>
            </w:r>
            <w:r w:rsidR="00D040B0" w:rsidRPr="005649E3">
              <w:rPr>
                <w:color w:val="000000" w:themeColor="text1"/>
                <w:sz w:val="30"/>
                <w:szCs w:val="30"/>
              </w:rPr>
              <w:t>168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="00D040B0" w:rsidRPr="005649E3">
              <w:rPr>
                <w:color w:val="000000" w:themeColor="text1"/>
                <w:sz w:val="30"/>
                <w:szCs w:val="30"/>
              </w:rPr>
              <w:t>906,97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тыс. рублей, в том числе: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2023 год – 35 575,77</w:t>
            </w:r>
            <w:r w:rsidR="00100E5E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тыс. рублей;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2024 год – 36 807,76 тыс. рублей;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2025 год – 32 174,48 тыс. рублей;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2026 год – 32 174,48 тыс. рублей;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2027 год – 32 174,48 тыс. рублей;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в том числе по источникам финансирования: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средства краевого бюджета: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2023 год – 809,26 тыс. рублей;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2024 год – 1 379,59 тыс. рублей;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средства бюджета города: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2023 год – 34 766,51 тыс. рублей;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2024 год – 35 428,17 тыс. рублей;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2025 год – 32 174,48 тыс. рублей;</w:t>
            </w:r>
          </w:p>
          <w:p w:rsidR="00D5483B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2026 год – 32 174,48 тыс. рублей;</w:t>
            </w:r>
          </w:p>
          <w:p w:rsidR="00C85698" w:rsidRPr="005649E3" w:rsidRDefault="00D5483B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2027 год – 32 174,48 тыс. рублей</w:t>
            </w:r>
            <w:r w:rsidR="00100E5E">
              <w:rPr>
                <w:color w:val="000000" w:themeColor="text1"/>
                <w:sz w:val="30"/>
                <w:szCs w:val="30"/>
              </w:rPr>
              <w:t>;</w:t>
            </w:r>
          </w:p>
          <w:p w:rsidR="00E41B79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общий объем финансирования подпрограм</w:t>
            </w:r>
            <w:r w:rsidR="00E41B79">
              <w:rPr>
                <w:color w:val="000000" w:themeColor="text1"/>
                <w:sz w:val="30"/>
                <w:szCs w:val="30"/>
              </w:rPr>
              <w:t>-</w:t>
            </w:r>
          </w:p>
          <w:p w:rsidR="00E41B79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мы 2 за счет средств бюджета города </w:t>
            </w:r>
            <w:r w:rsidR="00E41B79">
              <w:rPr>
                <w:color w:val="000000" w:themeColor="text1"/>
                <w:sz w:val="30"/>
                <w:szCs w:val="30"/>
              </w:rPr>
              <w:t>–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</w:t>
            </w:r>
          </w:p>
          <w:p w:rsidR="00C85698" w:rsidRPr="005649E3" w:rsidRDefault="006D18C7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18 231,47</w:t>
            </w:r>
            <w:r w:rsidR="00C85698" w:rsidRPr="005649E3">
              <w:rPr>
                <w:color w:val="000000" w:themeColor="text1"/>
                <w:sz w:val="30"/>
                <w:szCs w:val="30"/>
              </w:rPr>
              <w:t xml:space="preserve"> тыс. рублей, в том числе:</w:t>
            </w:r>
          </w:p>
          <w:p w:rsidR="008D7CF6" w:rsidRPr="005649E3" w:rsidRDefault="008D7CF6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2023 год – 3 571,47 тыс. рублей;</w:t>
            </w:r>
          </w:p>
          <w:p w:rsidR="008D7CF6" w:rsidRPr="005649E3" w:rsidRDefault="008D7CF6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2024 год – 3 620,00 тыс. рублей;</w:t>
            </w:r>
          </w:p>
          <w:p w:rsidR="008D7CF6" w:rsidRPr="005649E3" w:rsidRDefault="008D7CF6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2025 год – 3 680,00 тыс. рублей;</w:t>
            </w:r>
          </w:p>
          <w:p w:rsidR="008D7CF6" w:rsidRPr="005649E3" w:rsidRDefault="008D7CF6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2026 год – 3 680,00 тыс. рублей;</w:t>
            </w:r>
          </w:p>
          <w:p w:rsidR="00C85698" w:rsidRPr="005649E3" w:rsidRDefault="008D7CF6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2027 год – 3 680,00 тыс. рублей</w:t>
            </w:r>
            <w:r w:rsidR="00C85698" w:rsidRPr="005649E3">
              <w:rPr>
                <w:color w:val="000000" w:themeColor="text1"/>
                <w:sz w:val="30"/>
                <w:szCs w:val="30"/>
              </w:rPr>
              <w:t>;</w:t>
            </w:r>
          </w:p>
          <w:p w:rsidR="00E41B79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общий объем финансирования подпрограм</w:t>
            </w:r>
            <w:r w:rsidR="00E41B79">
              <w:rPr>
                <w:color w:val="000000" w:themeColor="text1"/>
                <w:sz w:val="30"/>
                <w:szCs w:val="30"/>
              </w:rPr>
              <w:t>-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мы 3 – </w:t>
            </w:r>
            <w:r w:rsidR="00FF4A19" w:rsidRPr="005649E3">
              <w:rPr>
                <w:color w:val="000000" w:themeColor="text1"/>
                <w:sz w:val="30"/>
                <w:szCs w:val="30"/>
              </w:rPr>
              <w:t>17</w:t>
            </w:r>
            <w:r w:rsidR="00100E5E">
              <w:rPr>
                <w:color w:val="000000" w:themeColor="text1"/>
                <w:sz w:val="30"/>
                <w:szCs w:val="30"/>
              </w:rPr>
              <w:t xml:space="preserve"> </w:t>
            </w:r>
            <w:r w:rsidR="00FF4A19" w:rsidRPr="005649E3">
              <w:rPr>
                <w:color w:val="000000" w:themeColor="text1"/>
                <w:sz w:val="30"/>
                <w:szCs w:val="30"/>
              </w:rPr>
              <w:t>138,55</w:t>
            </w:r>
            <w:r w:rsidRPr="005649E3">
              <w:rPr>
                <w:color w:val="000000" w:themeColor="text1"/>
                <w:sz w:val="30"/>
                <w:szCs w:val="30"/>
              </w:rPr>
              <w:t xml:space="preserve"> тыс. рублей, в том числе: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2023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5</w:t>
            </w:r>
            <w:r w:rsidR="00FF4A19" w:rsidRPr="005649E3">
              <w:rPr>
                <w:color w:val="000000" w:themeColor="text1"/>
                <w:sz w:val="30"/>
                <w:szCs w:val="30"/>
              </w:rPr>
              <w:t>3</w:t>
            </w:r>
            <w:r w:rsidRPr="005649E3">
              <w:rPr>
                <w:color w:val="000000" w:themeColor="text1"/>
                <w:sz w:val="30"/>
                <w:szCs w:val="30"/>
              </w:rPr>
              <w:t>0,47 тыс. рублей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2024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567,08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2025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2026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2027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в том числе по источникам финансирования: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средства краевого бюджета: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2023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193,47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2024 год – 220,08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>средства бюджета города: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2023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="00FF4A19" w:rsidRPr="005649E3">
              <w:rPr>
                <w:color w:val="000000" w:themeColor="text1"/>
                <w:sz w:val="30"/>
                <w:szCs w:val="30"/>
              </w:rPr>
              <w:t>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="00FF4A19" w:rsidRPr="005649E3">
              <w:rPr>
                <w:color w:val="000000" w:themeColor="text1"/>
                <w:sz w:val="30"/>
                <w:szCs w:val="30"/>
              </w:rPr>
              <w:t>337</w:t>
            </w:r>
            <w:r w:rsidRPr="005649E3">
              <w:rPr>
                <w:color w:val="000000" w:themeColor="text1"/>
                <w:sz w:val="30"/>
                <w:szCs w:val="30"/>
              </w:rPr>
              <w:t>,00 тыс. рублей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2024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2025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2026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C85698" w:rsidRPr="005649E3" w:rsidRDefault="00C85698" w:rsidP="005577B4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5649E3">
              <w:rPr>
                <w:color w:val="000000" w:themeColor="text1"/>
                <w:sz w:val="30"/>
                <w:szCs w:val="30"/>
              </w:rPr>
              <w:t xml:space="preserve">2027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5649E3">
              <w:rPr>
                <w:color w:val="000000" w:themeColor="text1"/>
                <w:sz w:val="30"/>
                <w:szCs w:val="30"/>
              </w:rPr>
              <w:t>3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649E3">
              <w:rPr>
                <w:color w:val="000000" w:themeColor="text1"/>
                <w:sz w:val="30"/>
                <w:szCs w:val="30"/>
              </w:rPr>
              <w:t>347,00 тыс. рублей</w:t>
            </w:r>
          </w:p>
        </w:tc>
      </w:tr>
    </w:tbl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30"/>
          <w:szCs w:val="30"/>
        </w:rPr>
      </w:pPr>
    </w:p>
    <w:p w:rsidR="00E41B79" w:rsidRPr="001A5448" w:rsidRDefault="00E41B79" w:rsidP="005577B4">
      <w:pPr>
        <w:pStyle w:val="a5"/>
        <w:widowControl w:val="0"/>
        <w:suppressAutoHyphens w:val="0"/>
        <w:autoSpaceDE w:val="0"/>
        <w:autoSpaceDN w:val="0"/>
        <w:adjustRightInd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lang w:val="en-US"/>
        </w:rPr>
        <w:t>I</w:t>
      </w:r>
      <w:r w:rsidRPr="00E41B79">
        <w:rPr>
          <w:color w:val="000000" w:themeColor="text1"/>
          <w:sz w:val="30"/>
          <w:szCs w:val="30"/>
        </w:rPr>
        <w:t xml:space="preserve">. </w:t>
      </w:r>
      <w:r w:rsidR="00C27E5A" w:rsidRPr="003C5B8F">
        <w:rPr>
          <w:color w:val="000000" w:themeColor="text1"/>
          <w:sz w:val="30"/>
          <w:szCs w:val="30"/>
        </w:rPr>
        <w:t xml:space="preserve">Общая характеристика текущего состояния развития гражданского общества в городе Красноярске. </w:t>
      </w:r>
      <w:r w:rsidR="00F12E98" w:rsidRPr="003C5B8F">
        <w:rPr>
          <w:color w:val="000000" w:themeColor="text1"/>
          <w:sz w:val="30"/>
          <w:szCs w:val="30"/>
        </w:rPr>
        <w:t>О</w:t>
      </w:r>
      <w:r w:rsidR="00C27E5A" w:rsidRPr="003C5B8F">
        <w:rPr>
          <w:color w:val="000000" w:themeColor="text1"/>
          <w:sz w:val="30"/>
          <w:szCs w:val="30"/>
        </w:rPr>
        <w:t xml:space="preserve">сновные цели, задачи </w:t>
      </w:r>
    </w:p>
    <w:p w:rsidR="00816576" w:rsidRPr="003C5B8F" w:rsidRDefault="00C27E5A" w:rsidP="005577B4">
      <w:pPr>
        <w:pStyle w:val="a5"/>
        <w:widowControl w:val="0"/>
        <w:suppressAutoHyphens w:val="0"/>
        <w:autoSpaceDE w:val="0"/>
        <w:autoSpaceDN w:val="0"/>
        <w:adjustRightInd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 сроки реализации муниципальной программы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Развитие гражданского общества является важным направлением государственной политики, без которого невозможно интенсивное социально-экономическое развитие страны, Красноярского края и города Красноярска.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Сегодня в краевой столице развиваются все институты, которые принято ассоциировать с гражданским обществом: некоммерческие </w:t>
      </w:r>
      <w:r w:rsidR="00E41B79" w:rsidRPr="00E41B79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>организации, частная собственность и экономическая конкуренция, национально-культурные автономии, казачьи общества, религиозные организации и другие. Сформировался большой слой социально активных, ответственных горожан, которые объединяются в разнообразные сообщества, чтобы отстаивать свои интересы и ценности, выражать</w:t>
      </w:r>
      <w:r w:rsidR="00E41B79" w:rsidRPr="00E41B79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 xml:space="preserve"> общественное мнение и оказывать влияние на решение различных </w:t>
      </w:r>
      <w:r w:rsidR="00E41B79" w:rsidRPr="00E41B79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проблем.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Гражданское общество проявляет себя в первую очередь через общественные инициативы горожан, следовательно, органам местного самоуправления необходимо реализовывать исчерпывающий комплекс мер, способный работать на задачи формирования системы госу</w:t>
      </w:r>
      <w:r w:rsidR="00E41B79" w:rsidRPr="00E41B79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дарственной политики по поддержке гражданского сектора экон</w:t>
      </w:r>
      <w:r w:rsidRPr="00E41B79">
        <w:rPr>
          <w:color w:val="000000" w:themeColor="text1"/>
          <w:sz w:val="30"/>
          <w:szCs w:val="30"/>
        </w:rPr>
        <w:t>о</w:t>
      </w:r>
      <w:r w:rsidRPr="003C5B8F">
        <w:rPr>
          <w:color w:val="000000" w:themeColor="text1"/>
          <w:sz w:val="30"/>
          <w:szCs w:val="30"/>
        </w:rPr>
        <w:t>мики.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Сегодня в России заявлена модернизация как инструмент перехода на новый уровень развития страны. Модернизация предполагает всестороннее обновление общества и, как следствие, внедрение новых стандартов, то есть осовременивание всех сфер жизни человека. Именно </w:t>
      </w:r>
      <w:r w:rsidR="00E41B79" w:rsidRPr="00E41B79">
        <w:rPr>
          <w:color w:val="000000" w:themeColor="text1"/>
          <w:sz w:val="30"/>
          <w:szCs w:val="30"/>
        </w:rPr>
        <w:t xml:space="preserve">        </w:t>
      </w:r>
      <w:r w:rsidRPr="003C5B8F">
        <w:rPr>
          <w:color w:val="000000" w:themeColor="text1"/>
          <w:sz w:val="30"/>
          <w:szCs w:val="30"/>
        </w:rPr>
        <w:t>поэтому сегодня приоритетным направлением модернизации становится модернизация социальной сферы.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Одним из основных приоритетов модернизации социальной сферы является процесс вовлечения некоммерческого сектора в сферу социальных услуг, начиная с принятия Федерального закона от 05.04.2010</w:t>
      </w:r>
      <w:r w:rsidR="00E41B79" w:rsidRPr="00E41B79">
        <w:rPr>
          <w:color w:val="000000" w:themeColor="text1"/>
          <w:sz w:val="30"/>
          <w:szCs w:val="30"/>
        </w:rPr>
        <w:t xml:space="preserve">     </w:t>
      </w:r>
      <w:r w:rsidRPr="003C5B8F">
        <w:rPr>
          <w:color w:val="000000" w:themeColor="text1"/>
          <w:sz w:val="30"/>
          <w:szCs w:val="30"/>
        </w:rPr>
        <w:t xml:space="preserve">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40-ФЗ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. На региональном уровне в соответствии со стратегией социально экономического развития Красноярского края до 2030 года, утвержденной </w:t>
      </w:r>
      <w:r w:rsidR="003972F4">
        <w:rPr>
          <w:color w:val="000000" w:themeColor="text1"/>
          <w:sz w:val="30"/>
          <w:szCs w:val="30"/>
        </w:rPr>
        <w:t>п</w:t>
      </w:r>
      <w:r w:rsidRPr="003C5B8F">
        <w:rPr>
          <w:color w:val="000000" w:themeColor="text1"/>
          <w:sz w:val="30"/>
          <w:szCs w:val="30"/>
        </w:rPr>
        <w:t xml:space="preserve">остановлением Правительства Красноярского края от 30.10.2018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647-п, развитие гражданского</w:t>
      </w:r>
      <w:r w:rsidR="00E41B79" w:rsidRPr="00E41B79">
        <w:rPr>
          <w:color w:val="000000" w:themeColor="text1"/>
          <w:sz w:val="30"/>
          <w:szCs w:val="30"/>
        </w:rPr>
        <w:t xml:space="preserve">          </w:t>
      </w:r>
      <w:r w:rsidRPr="003C5B8F">
        <w:rPr>
          <w:color w:val="000000" w:themeColor="text1"/>
          <w:sz w:val="30"/>
          <w:szCs w:val="30"/>
        </w:rPr>
        <w:t xml:space="preserve"> общества отнесено к ключевым областям (сферам) управления.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В рамках стратегии социально-экономического развития города Красноярска до 2030 года, утвержденной </w:t>
      </w:r>
      <w:r w:rsidR="003972F4">
        <w:rPr>
          <w:color w:val="000000" w:themeColor="text1"/>
          <w:sz w:val="30"/>
          <w:szCs w:val="30"/>
        </w:rPr>
        <w:t>р</w:t>
      </w:r>
      <w:r w:rsidRPr="003C5B8F">
        <w:rPr>
          <w:color w:val="000000" w:themeColor="text1"/>
          <w:sz w:val="30"/>
          <w:szCs w:val="30"/>
        </w:rPr>
        <w:t xml:space="preserve">ешением Красноярского </w:t>
      </w:r>
      <w:r w:rsidR="00E41B79" w:rsidRPr="00E41B79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 xml:space="preserve">городского Совета депутатов от 18.06.2019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3-42, выделена стратегическая цель первого уровня </w:t>
      </w:r>
      <w:r w:rsidR="00E41B79" w:rsidRPr="00E41B79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эффективные городские сообщества </w:t>
      </w:r>
      <w:r w:rsidR="00E41B79" w:rsidRPr="00E41B79">
        <w:rPr>
          <w:color w:val="000000" w:themeColor="text1"/>
          <w:sz w:val="30"/>
          <w:szCs w:val="30"/>
        </w:rPr>
        <w:t xml:space="preserve">                  </w:t>
      </w:r>
      <w:r w:rsidRPr="003C5B8F">
        <w:rPr>
          <w:color w:val="000000" w:themeColor="text1"/>
          <w:sz w:val="30"/>
          <w:szCs w:val="30"/>
        </w:rPr>
        <w:t>и обновление системы управления современным городом на основе партнерства власти, бизнеса и горожан, которая, в свою очередь, включает в себя цель второго уровня, направленную на консолидацию гражданского общества и кооперацию общественных институтов, бизнеса</w:t>
      </w:r>
      <w:r w:rsidR="00E41B79" w:rsidRPr="00E41B79">
        <w:rPr>
          <w:color w:val="000000" w:themeColor="text1"/>
          <w:sz w:val="30"/>
          <w:szCs w:val="30"/>
        </w:rPr>
        <w:t xml:space="preserve">          </w:t>
      </w:r>
      <w:r w:rsidRPr="003C5B8F">
        <w:rPr>
          <w:color w:val="000000" w:themeColor="text1"/>
          <w:sz w:val="30"/>
          <w:szCs w:val="30"/>
        </w:rPr>
        <w:t xml:space="preserve"> и власти в вопросах развития города.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Для достижения вышеуказанных целей на сегодняшний день </w:t>
      </w:r>
      <w:r w:rsidR="00E41B79" w:rsidRPr="00E41B79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в городе формируется и актуализируется нормативная правовая база, работает многоуровневая система поддержки общественных инициатив (финансовая, информационная, имущественная, консультационно-методическая и др.), осуществляет деятельность ресурсный центр</w:t>
      </w:r>
      <w:r w:rsidR="00E41B79" w:rsidRPr="00E41B79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поддержки общественных инициатив на базе муниципального автономного</w:t>
      </w:r>
      <w:r w:rsidR="00AA72E9" w:rsidRPr="003C5B8F">
        <w:rPr>
          <w:color w:val="000000" w:themeColor="text1"/>
          <w:sz w:val="30"/>
          <w:szCs w:val="30"/>
        </w:rPr>
        <w:t xml:space="preserve"> учреждения города Красноярска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Центр содействия малому </w:t>
      </w:r>
      <w:r w:rsidR="00E41B79" w:rsidRPr="00E41B79">
        <w:rPr>
          <w:color w:val="000000" w:themeColor="text1"/>
          <w:sz w:val="30"/>
          <w:szCs w:val="30"/>
        </w:rPr>
        <w:t xml:space="preserve">                 </w:t>
      </w:r>
      <w:r w:rsidRPr="003C5B8F">
        <w:rPr>
          <w:color w:val="000000" w:themeColor="text1"/>
          <w:sz w:val="30"/>
          <w:szCs w:val="30"/>
        </w:rPr>
        <w:t>и среднему предпринимательству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</w:t>
      </w:r>
      <w:r w:rsidR="005649E3">
        <w:rPr>
          <w:color w:val="000000" w:themeColor="text1"/>
          <w:sz w:val="30"/>
          <w:szCs w:val="30"/>
        </w:rPr>
        <w:t xml:space="preserve">далее – </w:t>
      </w:r>
      <w:r w:rsidRPr="003C5B8F">
        <w:rPr>
          <w:color w:val="000000" w:themeColor="text1"/>
          <w:sz w:val="30"/>
          <w:szCs w:val="30"/>
        </w:rPr>
        <w:t xml:space="preserve">Ресурсный центр), реализуется комплекс мероприятий, направленных на формирование пространства для диалога власти и общества в обсуждении проблем развития </w:t>
      </w:r>
      <w:r w:rsidR="00E41B79" w:rsidRPr="00E41B79">
        <w:rPr>
          <w:color w:val="000000" w:themeColor="text1"/>
          <w:sz w:val="30"/>
          <w:szCs w:val="30"/>
        </w:rPr>
        <w:t xml:space="preserve">         </w:t>
      </w:r>
      <w:r w:rsidRPr="003C5B8F">
        <w:rPr>
          <w:color w:val="000000" w:themeColor="text1"/>
          <w:sz w:val="30"/>
          <w:szCs w:val="30"/>
        </w:rPr>
        <w:t xml:space="preserve">города, а также создаются условия для вовлечения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третьего сектора</w:t>
      </w:r>
      <w:r w:rsidR="001A5448">
        <w:rPr>
          <w:color w:val="000000" w:themeColor="text1"/>
          <w:sz w:val="30"/>
          <w:szCs w:val="30"/>
        </w:rPr>
        <w:t>»</w:t>
      </w:r>
      <w:r w:rsidR="00E41B79" w:rsidRPr="00E41B79">
        <w:rPr>
          <w:color w:val="000000" w:themeColor="text1"/>
          <w:sz w:val="30"/>
          <w:szCs w:val="30"/>
        </w:rPr>
        <w:t xml:space="preserve">         </w:t>
      </w:r>
      <w:r w:rsidRPr="003C5B8F">
        <w:rPr>
          <w:color w:val="000000" w:themeColor="text1"/>
          <w:sz w:val="30"/>
          <w:szCs w:val="30"/>
        </w:rPr>
        <w:t xml:space="preserve"> в реализацию муниципальных услуг населению.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По данным управления Министерства юстиции Российской Федерации по Красноярскому краю по состоянию на 01.</w:t>
      </w:r>
      <w:r w:rsidR="00A53149" w:rsidRPr="003C5B8F">
        <w:rPr>
          <w:color w:val="000000" w:themeColor="text1"/>
          <w:sz w:val="30"/>
          <w:szCs w:val="30"/>
        </w:rPr>
        <w:t>10</w:t>
      </w:r>
      <w:r w:rsidRPr="003C5B8F">
        <w:rPr>
          <w:color w:val="000000" w:themeColor="text1"/>
          <w:sz w:val="30"/>
          <w:szCs w:val="30"/>
        </w:rPr>
        <w:t>.202</w:t>
      </w:r>
      <w:r w:rsidR="00A53149" w:rsidRPr="003C5B8F">
        <w:rPr>
          <w:color w:val="000000" w:themeColor="text1"/>
          <w:sz w:val="30"/>
          <w:szCs w:val="30"/>
        </w:rPr>
        <w:t>4</w:t>
      </w:r>
      <w:r w:rsidRPr="003C5B8F">
        <w:rPr>
          <w:color w:val="000000" w:themeColor="text1"/>
          <w:sz w:val="30"/>
          <w:szCs w:val="30"/>
        </w:rPr>
        <w:t xml:space="preserve"> в реестре</w:t>
      </w:r>
      <w:r w:rsidR="003972F4">
        <w:rPr>
          <w:color w:val="000000" w:themeColor="text1"/>
          <w:sz w:val="30"/>
          <w:szCs w:val="30"/>
        </w:rPr>
        <w:t xml:space="preserve">      </w:t>
      </w:r>
      <w:r w:rsidRPr="003C5B8F">
        <w:rPr>
          <w:color w:val="000000" w:themeColor="text1"/>
          <w:sz w:val="30"/>
          <w:szCs w:val="30"/>
        </w:rPr>
        <w:t xml:space="preserve"> социально ориентированных некоммерческих организаций (</w:t>
      </w:r>
      <w:r w:rsidR="005649E3">
        <w:rPr>
          <w:color w:val="000000" w:themeColor="text1"/>
          <w:sz w:val="30"/>
          <w:szCs w:val="30"/>
        </w:rPr>
        <w:t xml:space="preserve">далее – </w:t>
      </w:r>
      <w:r w:rsidRPr="003C5B8F">
        <w:rPr>
          <w:color w:val="000000" w:themeColor="text1"/>
          <w:sz w:val="30"/>
          <w:szCs w:val="30"/>
        </w:rPr>
        <w:t>СОНКО) содержатся сведения о</w:t>
      </w:r>
      <w:r w:rsidR="00767D39" w:rsidRPr="003C5B8F">
        <w:rPr>
          <w:color w:val="000000" w:themeColor="text1"/>
          <w:sz w:val="30"/>
          <w:szCs w:val="30"/>
        </w:rPr>
        <w:t xml:space="preserve"> </w:t>
      </w:r>
      <w:r w:rsidR="004C5B56" w:rsidRPr="003C5B8F">
        <w:rPr>
          <w:color w:val="000000" w:themeColor="text1"/>
          <w:sz w:val="30"/>
          <w:szCs w:val="30"/>
        </w:rPr>
        <w:t>1</w:t>
      </w:r>
      <w:r w:rsidR="003972F4">
        <w:rPr>
          <w:color w:val="000000" w:themeColor="text1"/>
          <w:sz w:val="30"/>
          <w:szCs w:val="30"/>
        </w:rPr>
        <w:t> </w:t>
      </w:r>
      <w:r w:rsidR="004C5B56" w:rsidRPr="003C5B8F">
        <w:rPr>
          <w:color w:val="000000" w:themeColor="text1"/>
          <w:sz w:val="30"/>
          <w:szCs w:val="30"/>
        </w:rPr>
        <w:t>091</w:t>
      </w:r>
      <w:r w:rsidRPr="003C5B8F">
        <w:rPr>
          <w:color w:val="000000" w:themeColor="text1"/>
          <w:sz w:val="30"/>
          <w:szCs w:val="30"/>
        </w:rPr>
        <w:t xml:space="preserve"> СОНКО, осуществляющей</w:t>
      </w:r>
      <w:r w:rsidR="00E41B79" w:rsidRPr="00E41B79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 xml:space="preserve"> деятельность на территории города Красноярска.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В целях содействия развитию СОНКО, повышению качества предоставления ими социальных услуг и решения социальных задач</w:t>
      </w:r>
      <w:r w:rsidR="00E41B79" w:rsidRPr="00E41B79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 xml:space="preserve"> на территории города Красноярска с ноября 2020 года действует </w:t>
      </w:r>
      <w:r w:rsidR="00E41B79" w:rsidRPr="00E41B79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Ресурсный центр.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В 2021 году в Ресурсный центр за поддержкой поступило 1</w:t>
      </w:r>
      <w:r w:rsidR="00E41B79" w:rsidRPr="00E41B79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496 об</w:t>
      </w:r>
      <w:r w:rsidR="00E41B79" w:rsidRPr="00E41B79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 xml:space="preserve">ращений, в 2022 году </w:t>
      </w:r>
      <w:r w:rsidR="00E41B79" w:rsidRPr="00E41B79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1</w:t>
      </w:r>
      <w:r w:rsidR="00E41B79" w:rsidRPr="00E41B79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 xml:space="preserve">654 обращения, в 2023 году </w:t>
      </w:r>
      <w:r w:rsidR="00E41B79" w:rsidRPr="00E41B79">
        <w:rPr>
          <w:color w:val="000000" w:themeColor="text1"/>
          <w:sz w:val="30"/>
          <w:szCs w:val="30"/>
        </w:rPr>
        <w:t>–</w:t>
      </w:r>
      <w:r w:rsidR="00E45AD6" w:rsidRPr="003C5B8F">
        <w:rPr>
          <w:color w:val="000000" w:themeColor="text1"/>
          <w:sz w:val="30"/>
          <w:szCs w:val="30"/>
        </w:rPr>
        <w:t xml:space="preserve"> 1</w:t>
      </w:r>
      <w:r w:rsidR="00E41B79" w:rsidRPr="00E41B79">
        <w:rPr>
          <w:color w:val="000000" w:themeColor="text1"/>
          <w:sz w:val="30"/>
          <w:szCs w:val="30"/>
        </w:rPr>
        <w:t xml:space="preserve"> </w:t>
      </w:r>
      <w:r w:rsidR="00E45AD6" w:rsidRPr="003C5B8F">
        <w:rPr>
          <w:color w:val="000000" w:themeColor="text1"/>
          <w:sz w:val="30"/>
          <w:szCs w:val="30"/>
        </w:rPr>
        <w:t>751</w:t>
      </w:r>
      <w:r w:rsidRPr="003C5B8F">
        <w:rPr>
          <w:color w:val="000000" w:themeColor="text1"/>
          <w:sz w:val="30"/>
          <w:szCs w:val="30"/>
        </w:rPr>
        <w:t xml:space="preserve"> обращени</w:t>
      </w:r>
      <w:r w:rsidR="00E45AD6" w:rsidRPr="003C5B8F">
        <w:rPr>
          <w:color w:val="000000" w:themeColor="text1"/>
          <w:sz w:val="30"/>
          <w:szCs w:val="30"/>
        </w:rPr>
        <w:t>е</w:t>
      </w:r>
      <w:r w:rsidR="00D95D34" w:rsidRPr="003C5B8F">
        <w:rPr>
          <w:color w:val="000000" w:themeColor="text1"/>
          <w:sz w:val="30"/>
          <w:szCs w:val="30"/>
        </w:rPr>
        <w:t>, по состоянию на 01.</w:t>
      </w:r>
      <w:r w:rsidR="00C64927" w:rsidRPr="003C5B8F">
        <w:rPr>
          <w:color w:val="000000" w:themeColor="text1"/>
          <w:sz w:val="30"/>
          <w:szCs w:val="30"/>
        </w:rPr>
        <w:t>06</w:t>
      </w:r>
      <w:r w:rsidR="00D95D34" w:rsidRPr="003C5B8F">
        <w:rPr>
          <w:color w:val="000000" w:themeColor="text1"/>
          <w:sz w:val="30"/>
          <w:szCs w:val="30"/>
        </w:rPr>
        <w:t xml:space="preserve">.2024 </w:t>
      </w:r>
      <w:r w:rsidR="00AA3361" w:rsidRPr="003C5B8F">
        <w:rPr>
          <w:color w:val="000000" w:themeColor="text1"/>
          <w:sz w:val="30"/>
          <w:szCs w:val="30"/>
        </w:rPr>
        <w:t>–</w:t>
      </w:r>
      <w:r w:rsidR="00D95D34" w:rsidRPr="003C5B8F">
        <w:rPr>
          <w:color w:val="000000" w:themeColor="text1"/>
          <w:sz w:val="30"/>
          <w:szCs w:val="30"/>
        </w:rPr>
        <w:t xml:space="preserve"> </w:t>
      </w:r>
      <w:r w:rsidR="00AA3361" w:rsidRPr="003C5B8F">
        <w:rPr>
          <w:color w:val="000000" w:themeColor="text1"/>
          <w:sz w:val="30"/>
          <w:szCs w:val="30"/>
        </w:rPr>
        <w:t>1</w:t>
      </w:r>
      <w:r w:rsidR="00E41B79" w:rsidRPr="00E41B79">
        <w:rPr>
          <w:color w:val="000000" w:themeColor="text1"/>
          <w:sz w:val="30"/>
          <w:szCs w:val="30"/>
        </w:rPr>
        <w:t xml:space="preserve"> </w:t>
      </w:r>
      <w:r w:rsidR="00AA3361" w:rsidRPr="003C5B8F">
        <w:rPr>
          <w:color w:val="000000" w:themeColor="text1"/>
          <w:sz w:val="30"/>
          <w:szCs w:val="30"/>
        </w:rPr>
        <w:t>177 обращений.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На системной основе в Ресурсном центре в 2022 году получали поддержку 190 некоммерческих организаций, это каждая 7-я действующая в городе СОНКО, в 2023 году </w:t>
      </w:r>
      <w:r w:rsidR="00E41B79" w:rsidRPr="00E41B79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233 некоммерческих организации, это каждая 6-я действующая в городе СОНКО.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Результаты работы Ресурсного центра в 2021</w:t>
      </w:r>
      <w:r w:rsidR="00E41B79" w:rsidRPr="00E41B79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>2023 годах сви</w:t>
      </w:r>
      <w:r w:rsidR="00E41B79" w:rsidRPr="00E41B79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детельствуют о значительной востребованности поддержки развития СОНКО со стороны органов власти и подведомственных муниципальных учреждений. В связи с этим одной из наиболее востребованных форм поддержки СОНКО, оказывающих или планирующих оказывать социальные услуги, со стороны органов власти является необходимость субсидирования и (или) грантовой поддержки текущей деятельности.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За период </w:t>
      </w:r>
      <w:r w:rsidR="00E41B79">
        <w:rPr>
          <w:color w:val="000000" w:themeColor="text1"/>
          <w:sz w:val="30"/>
          <w:szCs w:val="30"/>
        </w:rPr>
        <w:t xml:space="preserve">2020–2023 </w:t>
      </w:r>
      <w:r w:rsidRPr="003C5B8F">
        <w:rPr>
          <w:color w:val="000000" w:themeColor="text1"/>
          <w:sz w:val="30"/>
          <w:szCs w:val="30"/>
        </w:rPr>
        <w:t>годов СОНКО, осуществляющими деятельность на территории города Красноярска, привлечен</w:t>
      </w:r>
      <w:r w:rsidR="000E54C5" w:rsidRPr="003C5B8F">
        <w:rPr>
          <w:color w:val="000000" w:themeColor="text1"/>
          <w:sz w:val="30"/>
          <w:szCs w:val="30"/>
        </w:rPr>
        <w:t>а</w:t>
      </w:r>
      <w:r w:rsidR="00A72B65" w:rsidRPr="003C5B8F">
        <w:rPr>
          <w:color w:val="000000" w:themeColor="text1"/>
          <w:sz w:val="30"/>
          <w:szCs w:val="30"/>
        </w:rPr>
        <w:t xml:space="preserve"> финансовая </w:t>
      </w:r>
      <w:r w:rsidR="00E41B79" w:rsidRPr="00E41B79">
        <w:rPr>
          <w:color w:val="000000" w:themeColor="text1"/>
          <w:sz w:val="30"/>
          <w:szCs w:val="30"/>
        </w:rPr>
        <w:t xml:space="preserve">             </w:t>
      </w:r>
      <w:r w:rsidR="00A72B65" w:rsidRPr="003C5B8F">
        <w:rPr>
          <w:color w:val="000000" w:themeColor="text1"/>
          <w:sz w:val="30"/>
          <w:szCs w:val="30"/>
        </w:rPr>
        <w:t xml:space="preserve">поддержка </w:t>
      </w:r>
      <w:r w:rsidR="000E54C5" w:rsidRPr="003C5B8F">
        <w:rPr>
          <w:color w:val="000000" w:themeColor="text1"/>
          <w:sz w:val="30"/>
          <w:szCs w:val="30"/>
        </w:rPr>
        <w:t xml:space="preserve">в размере </w:t>
      </w:r>
      <w:r w:rsidR="00A72B65" w:rsidRPr="003C5B8F">
        <w:rPr>
          <w:color w:val="000000" w:themeColor="text1"/>
          <w:sz w:val="30"/>
          <w:szCs w:val="30"/>
        </w:rPr>
        <w:t xml:space="preserve">242,7 млн. </w:t>
      </w:r>
      <w:r w:rsidRPr="003C5B8F">
        <w:rPr>
          <w:color w:val="000000" w:themeColor="text1"/>
          <w:sz w:val="30"/>
          <w:szCs w:val="30"/>
        </w:rPr>
        <w:t xml:space="preserve">рублей, </w:t>
      </w:r>
      <w:r w:rsidR="00A72B65" w:rsidRPr="003C5B8F">
        <w:rPr>
          <w:color w:val="000000" w:themeColor="text1"/>
          <w:sz w:val="30"/>
          <w:szCs w:val="30"/>
        </w:rPr>
        <w:t xml:space="preserve">включая конкурсы </w:t>
      </w:r>
      <w:r w:rsidRPr="003C5B8F">
        <w:rPr>
          <w:color w:val="000000" w:themeColor="text1"/>
          <w:sz w:val="30"/>
          <w:szCs w:val="30"/>
        </w:rPr>
        <w:t xml:space="preserve">Фонда </w:t>
      </w:r>
      <w:r w:rsidR="00E41B79" w:rsidRPr="00E41B79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президентских грантов</w:t>
      </w:r>
      <w:r w:rsidR="00A72B65" w:rsidRPr="003C5B8F">
        <w:rPr>
          <w:color w:val="000000" w:themeColor="text1"/>
          <w:sz w:val="30"/>
          <w:szCs w:val="30"/>
        </w:rPr>
        <w:t xml:space="preserve">, Президентского фонда культурных инициатив, социальных проектов грантовой программы Красноярского края </w:t>
      </w:r>
      <w:r w:rsidR="00E41B79" w:rsidRPr="00E41B79">
        <w:rPr>
          <w:color w:val="000000" w:themeColor="text1"/>
          <w:sz w:val="30"/>
          <w:szCs w:val="30"/>
        </w:rPr>
        <w:t xml:space="preserve">            </w:t>
      </w:r>
      <w:r w:rsidR="001A5448">
        <w:rPr>
          <w:color w:val="000000" w:themeColor="text1"/>
          <w:sz w:val="30"/>
          <w:szCs w:val="30"/>
        </w:rPr>
        <w:t>«</w:t>
      </w:r>
      <w:r w:rsidR="00A72B65" w:rsidRPr="003C5B8F">
        <w:rPr>
          <w:color w:val="000000" w:themeColor="text1"/>
          <w:sz w:val="30"/>
          <w:szCs w:val="30"/>
        </w:rPr>
        <w:t>Партнерство</w:t>
      </w:r>
      <w:r w:rsidR="001A5448">
        <w:rPr>
          <w:color w:val="000000" w:themeColor="text1"/>
          <w:sz w:val="30"/>
          <w:szCs w:val="30"/>
        </w:rPr>
        <w:t>»</w:t>
      </w:r>
      <w:r w:rsidR="00A72B65" w:rsidRPr="003C5B8F">
        <w:rPr>
          <w:color w:val="000000" w:themeColor="text1"/>
          <w:sz w:val="30"/>
          <w:szCs w:val="30"/>
        </w:rPr>
        <w:t xml:space="preserve"> и другими.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Неотъемлемым звеном гражданского общества является функционирование национальных, казачьих и религиозных организаций. На территории города проживают представители более 100 национальностей (94,22</w:t>
      </w:r>
      <w:r w:rsidR="00E41B79">
        <w:rPr>
          <w:color w:val="000000" w:themeColor="text1"/>
          <w:sz w:val="30"/>
          <w:szCs w:val="30"/>
        </w:rPr>
        <w:t xml:space="preserve">% – </w:t>
      </w:r>
      <w:r w:rsidRPr="003C5B8F">
        <w:rPr>
          <w:color w:val="000000" w:themeColor="text1"/>
          <w:sz w:val="30"/>
          <w:szCs w:val="30"/>
        </w:rPr>
        <w:t>русские, 0,89</w:t>
      </w:r>
      <w:r w:rsidR="00E41B79">
        <w:rPr>
          <w:color w:val="000000" w:themeColor="text1"/>
          <w:sz w:val="30"/>
          <w:szCs w:val="30"/>
        </w:rPr>
        <w:t xml:space="preserve">% – </w:t>
      </w:r>
      <w:r w:rsidRPr="003C5B8F">
        <w:rPr>
          <w:color w:val="000000" w:themeColor="text1"/>
          <w:sz w:val="30"/>
          <w:szCs w:val="30"/>
        </w:rPr>
        <w:t>таджики, 0,88</w:t>
      </w:r>
      <w:r w:rsidR="00E41B79">
        <w:rPr>
          <w:color w:val="000000" w:themeColor="text1"/>
          <w:sz w:val="30"/>
          <w:szCs w:val="30"/>
        </w:rPr>
        <w:t xml:space="preserve">% – </w:t>
      </w:r>
      <w:r w:rsidRPr="003C5B8F">
        <w:rPr>
          <w:color w:val="000000" w:themeColor="text1"/>
          <w:sz w:val="30"/>
          <w:szCs w:val="30"/>
        </w:rPr>
        <w:t>киргизы, 0,55</w:t>
      </w:r>
      <w:r w:rsidR="00E41B79">
        <w:rPr>
          <w:color w:val="000000" w:themeColor="text1"/>
          <w:sz w:val="30"/>
          <w:szCs w:val="30"/>
        </w:rPr>
        <w:t xml:space="preserve">% – </w:t>
      </w:r>
      <w:r w:rsidRPr="003C5B8F">
        <w:rPr>
          <w:color w:val="000000" w:themeColor="text1"/>
          <w:sz w:val="30"/>
          <w:szCs w:val="30"/>
        </w:rPr>
        <w:t>узбеки, 0,48</w:t>
      </w:r>
      <w:r w:rsidR="00E41B79">
        <w:rPr>
          <w:color w:val="000000" w:themeColor="text1"/>
          <w:sz w:val="30"/>
          <w:szCs w:val="30"/>
        </w:rPr>
        <w:t xml:space="preserve">% – </w:t>
      </w:r>
      <w:r w:rsidRPr="003C5B8F">
        <w:rPr>
          <w:color w:val="000000" w:themeColor="text1"/>
          <w:sz w:val="30"/>
          <w:szCs w:val="30"/>
        </w:rPr>
        <w:t>татары и др.).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По данным информационного портала Министерства юстиции Российской Федерации по состоянию на </w:t>
      </w:r>
      <w:r w:rsidR="004809EC" w:rsidRPr="003C5B8F">
        <w:rPr>
          <w:color w:val="000000" w:themeColor="text1"/>
          <w:sz w:val="30"/>
          <w:szCs w:val="30"/>
        </w:rPr>
        <w:t>01.10.2024</w:t>
      </w:r>
      <w:r w:rsidRPr="003C5B8F">
        <w:rPr>
          <w:color w:val="000000" w:themeColor="text1"/>
          <w:sz w:val="30"/>
          <w:szCs w:val="30"/>
        </w:rPr>
        <w:t xml:space="preserve"> на территории </w:t>
      </w:r>
      <w:r w:rsidR="00E41B79" w:rsidRPr="00E41B79">
        <w:rPr>
          <w:color w:val="000000" w:themeColor="text1"/>
          <w:sz w:val="30"/>
          <w:szCs w:val="30"/>
        </w:rPr>
        <w:t xml:space="preserve">        </w:t>
      </w:r>
      <w:r w:rsidRPr="003C5B8F">
        <w:rPr>
          <w:color w:val="000000" w:themeColor="text1"/>
          <w:sz w:val="30"/>
          <w:szCs w:val="30"/>
        </w:rPr>
        <w:t>города Красноярска зарегистрировано 2</w:t>
      </w:r>
      <w:r w:rsidR="00385505" w:rsidRPr="003C5B8F">
        <w:rPr>
          <w:color w:val="000000" w:themeColor="text1"/>
          <w:sz w:val="30"/>
          <w:szCs w:val="30"/>
        </w:rPr>
        <w:t>3</w:t>
      </w:r>
      <w:r w:rsidRPr="003C5B8F">
        <w:rPr>
          <w:color w:val="000000" w:themeColor="text1"/>
          <w:sz w:val="30"/>
          <w:szCs w:val="30"/>
        </w:rPr>
        <w:t xml:space="preserve"> национально-культурны</w:t>
      </w:r>
      <w:r w:rsidR="008654B3">
        <w:rPr>
          <w:color w:val="000000" w:themeColor="text1"/>
          <w:sz w:val="30"/>
          <w:szCs w:val="30"/>
        </w:rPr>
        <w:t>е</w:t>
      </w:r>
      <w:r w:rsidRPr="003C5B8F">
        <w:rPr>
          <w:color w:val="000000" w:themeColor="text1"/>
          <w:sz w:val="30"/>
          <w:szCs w:val="30"/>
        </w:rPr>
        <w:t xml:space="preserve"> автономи</w:t>
      </w:r>
      <w:r w:rsidR="008654B3">
        <w:rPr>
          <w:color w:val="000000" w:themeColor="text1"/>
          <w:sz w:val="30"/>
          <w:szCs w:val="30"/>
        </w:rPr>
        <w:t>и</w:t>
      </w:r>
      <w:r w:rsidRPr="003C5B8F">
        <w:rPr>
          <w:color w:val="000000" w:themeColor="text1"/>
          <w:sz w:val="30"/>
          <w:szCs w:val="30"/>
        </w:rPr>
        <w:t xml:space="preserve">, </w:t>
      </w:r>
      <w:r w:rsidR="00385505" w:rsidRPr="003C5B8F">
        <w:rPr>
          <w:color w:val="000000" w:themeColor="text1"/>
          <w:sz w:val="30"/>
          <w:szCs w:val="30"/>
        </w:rPr>
        <w:t>92</w:t>
      </w:r>
      <w:r w:rsidRPr="003C5B8F">
        <w:rPr>
          <w:color w:val="000000" w:themeColor="text1"/>
          <w:sz w:val="30"/>
          <w:szCs w:val="30"/>
        </w:rPr>
        <w:t xml:space="preserve"> религиозны</w:t>
      </w:r>
      <w:r w:rsidR="008654B3">
        <w:rPr>
          <w:color w:val="000000" w:themeColor="text1"/>
          <w:sz w:val="30"/>
          <w:szCs w:val="30"/>
        </w:rPr>
        <w:t>е</w:t>
      </w:r>
      <w:r w:rsidRPr="003C5B8F">
        <w:rPr>
          <w:color w:val="000000" w:themeColor="text1"/>
          <w:sz w:val="30"/>
          <w:szCs w:val="30"/>
        </w:rPr>
        <w:t xml:space="preserve"> организаци</w:t>
      </w:r>
      <w:r w:rsidR="008654B3">
        <w:rPr>
          <w:color w:val="000000" w:themeColor="text1"/>
          <w:sz w:val="30"/>
          <w:szCs w:val="30"/>
        </w:rPr>
        <w:t>и</w:t>
      </w:r>
      <w:r w:rsidRPr="003C5B8F">
        <w:rPr>
          <w:color w:val="000000" w:themeColor="text1"/>
          <w:sz w:val="30"/>
          <w:szCs w:val="30"/>
        </w:rPr>
        <w:t xml:space="preserve">, </w:t>
      </w:r>
      <w:r w:rsidR="00097A5E" w:rsidRPr="003C5B8F">
        <w:rPr>
          <w:color w:val="000000" w:themeColor="text1"/>
          <w:sz w:val="30"/>
          <w:szCs w:val="30"/>
        </w:rPr>
        <w:t>3</w:t>
      </w:r>
      <w:r w:rsidRPr="003C5B8F">
        <w:rPr>
          <w:color w:val="000000" w:themeColor="text1"/>
          <w:sz w:val="30"/>
          <w:szCs w:val="30"/>
        </w:rPr>
        <w:t xml:space="preserve"> казачьих общества.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Реализуемая до 31.12.2022 муниципальная программа города Красноярска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Укрепление межнационального и межконфессионального согласия в городе Красноярске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сформировала фундамент и определила векторы дальнейшей работы в области национальной политики в городе Красноярске.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Администрация города совместно с национально-культурными</w:t>
      </w:r>
      <w:r w:rsidR="00E41B79" w:rsidRPr="00E41B79">
        <w:rPr>
          <w:color w:val="000000" w:themeColor="text1"/>
          <w:sz w:val="30"/>
          <w:szCs w:val="30"/>
        </w:rPr>
        <w:t xml:space="preserve">  </w:t>
      </w:r>
      <w:r w:rsidRPr="003C5B8F">
        <w:rPr>
          <w:color w:val="000000" w:themeColor="text1"/>
          <w:sz w:val="30"/>
          <w:szCs w:val="30"/>
        </w:rPr>
        <w:t xml:space="preserve"> автономиями, религиозными организациями и казачьими обществами реализует просветительские мероприятия национального характера. Площадками мероприятий являются библиотеки, школы, молодежные центры. Основная аудитория </w:t>
      </w:r>
      <w:r w:rsidR="00E41B79" w:rsidRPr="00E41B79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дети и молодежь, цель мероприятий </w:t>
      </w:r>
      <w:r w:rsidR="00E41B79" w:rsidRPr="00E41B79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воспитательная </w:t>
      </w:r>
      <w:r w:rsidR="00E41B79" w:rsidRPr="00E41B79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сформировать в сознании подрастающего поколения основы этнокультурной компетенции, грамотного восприятия культур разных народов.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Национальное многообразие города Красноярска является одним из важных факторов устойчивого социально-экономического развития. Для представителей всех национальностей созданы условия для сохранения и развития национальных культур, языка и традиций. В городе стали традиционными такие мероприятия как дни национальных культур, фестивали, праздники и торжества, приуроченные к национальным праздникам и памятным датам, межнациональные спортивные турниры, конкурсы и другое.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Стратегией социально-экономического развития города Красноярска отмечается, что в миграционном вопросе национальный аспект </w:t>
      </w:r>
      <w:r w:rsidR="00E41B79" w:rsidRPr="00E41B79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 xml:space="preserve">тесно переплетается с религиозным, так как большинство иностранных граждан прибывает из мусульманских стран с ортодоксальными, нетрадиционными для России направлениями ислама. Так, прирост населения на 70,2% обеспечивается за счет миграции, в том числе из стран СНГ. </w:t>
      </w:r>
      <w:r w:rsidR="00E41B79" w:rsidRPr="00E41B79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С учетом вышеуказанной статистики в рамках реализации социально-экономической политики города необходимо обратить особое внимание на социокультурную адаптацию мигрантов.</w:t>
      </w:r>
    </w:p>
    <w:p w:rsidR="005A0AB4" w:rsidRPr="003C5B8F" w:rsidRDefault="005A0AB4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В муниципальных общеобразовательных учреждениях города </w:t>
      </w:r>
      <w:r w:rsidR="005577B4" w:rsidRPr="005577B4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в 2023/24 учебном году обучались 6</w:t>
      </w:r>
      <w:r w:rsidR="008654B3">
        <w:rPr>
          <w:color w:val="000000" w:themeColor="text1"/>
          <w:sz w:val="30"/>
          <w:szCs w:val="30"/>
        </w:rPr>
        <w:t> </w:t>
      </w:r>
      <w:r w:rsidRPr="003C5B8F">
        <w:rPr>
          <w:color w:val="000000" w:themeColor="text1"/>
          <w:sz w:val="30"/>
          <w:szCs w:val="30"/>
        </w:rPr>
        <w:t xml:space="preserve">676 </w:t>
      </w:r>
      <w:r w:rsidR="008654B3">
        <w:rPr>
          <w:color w:val="000000" w:themeColor="text1"/>
          <w:sz w:val="30"/>
          <w:szCs w:val="30"/>
        </w:rPr>
        <w:t>детей</w:t>
      </w:r>
      <w:r w:rsidRPr="003C5B8F">
        <w:rPr>
          <w:color w:val="000000" w:themeColor="text1"/>
          <w:sz w:val="30"/>
          <w:szCs w:val="30"/>
        </w:rPr>
        <w:t xml:space="preserve">, для которых русский язык не является родным (2020/21 учебный </w:t>
      </w:r>
      <w:r w:rsidR="00E41B79">
        <w:rPr>
          <w:color w:val="000000" w:themeColor="text1"/>
          <w:sz w:val="30"/>
          <w:szCs w:val="30"/>
        </w:rPr>
        <w:t xml:space="preserve">год – </w:t>
      </w:r>
      <w:r w:rsidRPr="003C5B8F">
        <w:rPr>
          <w:color w:val="000000" w:themeColor="text1"/>
          <w:sz w:val="30"/>
          <w:szCs w:val="30"/>
        </w:rPr>
        <w:t>2</w:t>
      </w:r>
      <w:r w:rsidR="005577B4" w:rsidRPr="005577B4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 xml:space="preserve">956 обучающихся, 2021/22 учебный </w:t>
      </w:r>
      <w:r w:rsidR="00E41B79">
        <w:rPr>
          <w:color w:val="000000" w:themeColor="text1"/>
          <w:sz w:val="30"/>
          <w:szCs w:val="30"/>
        </w:rPr>
        <w:t xml:space="preserve">год – </w:t>
      </w:r>
      <w:r w:rsidRPr="003C5B8F">
        <w:rPr>
          <w:color w:val="000000" w:themeColor="text1"/>
          <w:sz w:val="30"/>
          <w:szCs w:val="30"/>
        </w:rPr>
        <w:t>2</w:t>
      </w:r>
      <w:r w:rsidR="005577B4">
        <w:rPr>
          <w:color w:val="000000" w:themeColor="text1"/>
          <w:sz w:val="30"/>
          <w:szCs w:val="30"/>
          <w:lang w:val="en-US"/>
        </w:rPr>
        <w:t> </w:t>
      </w:r>
      <w:r w:rsidRPr="003C5B8F">
        <w:rPr>
          <w:color w:val="000000" w:themeColor="text1"/>
          <w:sz w:val="30"/>
          <w:szCs w:val="30"/>
        </w:rPr>
        <w:t xml:space="preserve">973 обучающихся, 2022/23 учебный </w:t>
      </w:r>
      <w:r w:rsidR="00E41B79">
        <w:rPr>
          <w:color w:val="000000" w:themeColor="text1"/>
          <w:sz w:val="30"/>
          <w:szCs w:val="30"/>
        </w:rPr>
        <w:t xml:space="preserve">год – </w:t>
      </w:r>
      <w:r w:rsidR="005577B4" w:rsidRPr="005577B4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>6</w:t>
      </w:r>
      <w:r w:rsidR="008654B3">
        <w:rPr>
          <w:color w:val="000000" w:themeColor="text1"/>
          <w:sz w:val="30"/>
          <w:szCs w:val="30"/>
          <w:lang w:val="en-US"/>
        </w:rPr>
        <w:t> </w:t>
      </w:r>
      <w:r w:rsidRPr="003C5B8F">
        <w:rPr>
          <w:color w:val="000000" w:themeColor="text1"/>
          <w:sz w:val="30"/>
          <w:szCs w:val="30"/>
        </w:rPr>
        <w:t>125</w:t>
      </w:r>
      <w:r w:rsidR="008654B3">
        <w:rPr>
          <w:color w:val="000000" w:themeColor="text1"/>
          <w:sz w:val="30"/>
          <w:szCs w:val="30"/>
        </w:rPr>
        <w:t xml:space="preserve"> обучающихся</w:t>
      </w:r>
      <w:r w:rsidRPr="003C5B8F">
        <w:rPr>
          <w:color w:val="000000" w:themeColor="text1"/>
          <w:sz w:val="30"/>
          <w:szCs w:val="30"/>
        </w:rPr>
        <w:t>). Существенное увеличение числа обучающихся, для которых русский язык не является родным, в 2023/24 учебном году отмечалось по следующим национальностям: таджики – 3</w:t>
      </w:r>
      <w:r w:rsidR="005577B4" w:rsidRPr="005577B4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042, киргизы – 1</w:t>
      </w:r>
      <w:r w:rsidR="005577B4" w:rsidRPr="005577B4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639, узбеки – 810, азербайджанцы – 478, армяне – 340.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В образовательных учреждениях регулярно проводятся мероприятия воспитательного и этнокультурного характера, одной из задач которых является формирование гражданской позиции, знакомство с национальными традициями; установление связей с различными национальными диаспорами и землячествами по изучению самобытной национальной культуры и сохранению национальных традиций (организация совместной деятельности, концертов, фестивалей песен, танцевальных коллективов, выставок национальных костюмов, проведение школьных спартакиад по национальным видам спорта и т.п.). В рамках изучения курса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Основы религиозных культур и светской этики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к преподаванию привлекаются представители национально-культурных автономий. Школьники имеют возможность познакомиться с особенностями мировых религиозных культур.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На базе </w:t>
      </w:r>
      <w:r w:rsidR="008654B3">
        <w:rPr>
          <w:color w:val="000000" w:themeColor="text1"/>
          <w:sz w:val="30"/>
          <w:szCs w:val="30"/>
        </w:rPr>
        <w:t>ц</w:t>
      </w:r>
      <w:r w:rsidRPr="003C5B8F">
        <w:rPr>
          <w:color w:val="000000" w:themeColor="text1"/>
          <w:sz w:val="30"/>
          <w:szCs w:val="30"/>
        </w:rPr>
        <w:t>ентров психолого-педагогической, медицинской и социальной помощи оказываются муниципальные услуги в части консультации родителей и коррекционной работы с детьми, для которых русский язык не является родным.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Таким образом, основными направлениями реализации национальной политики на территории города Красноярска являются: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формирование у красноярцев основ конструктивного восприятия города как многонационального пространства;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участие национально-культурных автономий в крупных общегородских событиях;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содействие укреплению отечественных культурных традиций;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формирование открытого информационно-коммуникативного пространства взаимодействия администрации города с национально-культурными автономиями;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социокультурная адаптация мигрантов, детей, для которых русский язык не является родным языком, их родителей, а также создание условий для формирования профессиональных компетенций педагогов, работающих с такими детьми и родителями.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В прогнозном периоде проводимая политика в сфере развития гражданского общества будет сосредоточена на следующих основных направлениях: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совершенствование механизма исполнения социальных обязательств государства путем конкурсного перераспределения части </w:t>
      </w:r>
      <w:r w:rsidR="005577B4" w:rsidRPr="005577B4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 xml:space="preserve">исполнительных полномочий по предоставлению социальных услуг </w:t>
      </w:r>
      <w:r w:rsidR="005577B4" w:rsidRPr="005577B4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 xml:space="preserve">от муниципальных учреждений к общественным институтам. Данный механизм будет способствовать развитию социально ориентированных некоммерческих организаций и включению их как активных субъектов в процессы социально-экономического развития и преобразования </w:t>
      </w:r>
      <w:r w:rsidR="005577B4" w:rsidRPr="005577B4">
        <w:rPr>
          <w:color w:val="000000" w:themeColor="text1"/>
          <w:sz w:val="30"/>
          <w:szCs w:val="30"/>
        </w:rPr>
        <w:t xml:space="preserve">          </w:t>
      </w:r>
      <w:r w:rsidRPr="003C5B8F">
        <w:rPr>
          <w:color w:val="000000" w:themeColor="text1"/>
          <w:sz w:val="30"/>
          <w:szCs w:val="30"/>
        </w:rPr>
        <w:t>города;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укрепление и развитие институтов самоорганизации граждан, </w:t>
      </w:r>
      <w:r w:rsidR="005577B4" w:rsidRPr="005577B4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 xml:space="preserve">их включенности в процессы социально-экономического преобразования, расширение гражданской инициативы путем консолидации инициативных горожан, работа с неинституализированными формами </w:t>
      </w:r>
      <w:r w:rsidR="005577B4" w:rsidRPr="005577B4">
        <w:rPr>
          <w:color w:val="000000" w:themeColor="text1"/>
          <w:sz w:val="30"/>
          <w:szCs w:val="30"/>
        </w:rPr>
        <w:t xml:space="preserve">                   </w:t>
      </w:r>
      <w:r w:rsidRPr="003C5B8F">
        <w:rPr>
          <w:color w:val="000000" w:themeColor="text1"/>
          <w:sz w:val="30"/>
          <w:szCs w:val="30"/>
        </w:rPr>
        <w:t>общественной активности и общественными активистами, представляющими как зоны социального напряжения, так и новые общественные инициативы;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укрепление гражданского единства, гармонизация межнациональных и межконфессиональных отношений, а именно реализация </w:t>
      </w:r>
      <w:r w:rsidR="005577B4" w:rsidRPr="005577B4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 xml:space="preserve">мер, направленных на укрепление единства российской нации, развитие духовных и культурных традиций русского народа, развитие этнокультурного многообразия народов, проживающих на территории города, реализация мер, направленных на социальную и культурную адаптацию мигрантов, развитие межкультурного и межконфессионального </w:t>
      </w:r>
      <w:r w:rsidR="005577B4" w:rsidRPr="005577B4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>диалога;</w:t>
      </w:r>
    </w:p>
    <w:p w:rsidR="006A1BBE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привлечение горожан к участию в социально значимых публичных мероприятиях.</w:t>
      </w:r>
    </w:p>
    <w:p w:rsidR="00816576" w:rsidRPr="005577B4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4030A" w:rsidRPr="005577B4" w:rsidRDefault="005577B4" w:rsidP="005577B4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lang w:val="en-US"/>
        </w:rPr>
        <w:t>II</w:t>
      </w:r>
      <w:r w:rsidRPr="005577B4">
        <w:rPr>
          <w:color w:val="000000" w:themeColor="text1"/>
          <w:sz w:val="30"/>
          <w:szCs w:val="30"/>
        </w:rPr>
        <w:t xml:space="preserve">. </w:t>
      </w:r>
      <w:r w:rsidR="003C7737" w:rsidRPr="005577B4">
        <w:rPr>
          <w:color w:val="000000" w:themeColor="text1"/>
          <w:sz w:val="30"/>
          <w:szCs w:val="30"/>
        </w:rPr>
        <w:t>Перечень подпрограмм, краткое описание</w:t>
      </w:r>
    </w:p>
    <w:p w:rsidR="00816576" w:rsidRPr="003C5B8F" w:rsidRDefault="003C7737" w:rsidP="005577B4">
      <w:pPr>
        <w:pStyle w:val="a5"/>
        <w:widowControl w:val="0"/>
        <w:suppressAutoHyphens w:val="0"/>
        <w:autoSpaceDE w:val="0"/>
        <w:autoSpaceDN w:val="0"/>
        <w:adjustRightInd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мероприятий подпрограмм</w:t>
      </w:r>
    </w:p>
    <w:p w:rsidR="00816576" w:rsidRPr="005577B4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Муниципальная программа состоит из трех подпрограмм, направленных на достижение целей и решение основных задач муниципальной программы.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Подпрограмма 1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Поддержка социально ориентированных некоммерческих организаций на территории города Красноярска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Реализация мероприятий подпрограммы 1 направлена на содействие формированию пространства, способствующего развитию и поддержке СОНКО.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В рамках подпрограммы 1 выделяются следующие мероприятия:</w:t>
      </w:r>
    </w:p>
    <w:p w:rsidR="001E68F9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</w:t>
      </w:r>
      <w:r w:rsidRPr="005577B4">
        <w:rPr>
          <w:color w:val="000000" w:themeColor="text1"/>
          <w:sz w:val="26"/>
          <w:szCs w:val="26"/>
        </w:rPr>
        <w:t xml:space="preserve"> </w:t>
      </w:r>
      <w:r w:rsidRPr="003C5B8F">
        <w:rPr>
          <w:color w:val="000000" w:themeColor="text1"/>
          <w:sz w:val="30"/>
          <w:szCs w:val="30"/>
        </w:rPr>
        <w:t>1.1.</w:t>
      </w:r>
      <w:r w:rsidRPr="005577B4">
        <w:rPr>
          <w:color w:val="000000" w:themeColor="text1"/>
          <w:sz w:val="26"/>
          <w:szCs w:val="26"/>
        </w:rPr>
        <w:t xml:space="preserve"> </w:t>
      </w:r>
      <w:r w:rsidRPr="003C5B8F">
        <w:rPr>
          <w:color w:val="000000" w:themeColor="text1"/>
          <w:sz w:val="30"/>
          <w:szCs w:val="30"/>
        </w:rPr>
        <w:t>Предоставление</w:t>
      </w:r>
      <w:r w:rsidRPr="005577B4">
        <w:rPr>
          <w:color w:val="000000" w:themeColor="text1"/>
          <w:sz w:val="26"/>
          <w:szCs w:val="26"/>
        </w:rPr>
        <w:t xml:space="preserve"> </w:t>
      </w:r>
      <w:r w:rsidRPr="003C5B8F">
        <w:rPr>
          <w:color w:val="000000" w:themeColor="text1"/>
          <w:sz w:val="30"/>
          <w:szCs w:val="30"/>
        </w:rPr>
        <w:t>субсидии</w:t>
      </w:r>
      <w:r w:rsidRPr="005577B4">
        <w:rPr>
          <w:color w:val="000000" w:themeColor="text1"/>
          <w:sz w:val="26"/>
          <w:szCs w:val="26"/>
        </w:rPr>
        <w:t xml:space="preserve"> </w:t>
      </w:r>
      <w:r w:rsidR="005577B4">
        <w:rPr>
          <w:color w:val="000000" w:themeColor="text1"/>
          <w:sz w:val="30"/>
          <w:szCs w:val="30"/>
        </w:rPr>
        <w:t>муниципальному</w:t>
      </w:r>
      <w:r w:rsidR="005577B4" w:rsidRPr="005577B4">
        <w:rPr>
          <w:color w:val="000000" w:themeColor="text1"/>
          <w:sz w:val="26"/>
          <w:szCs w:val="26"/>
        </w:rPr>
        <w:t xml:space="preserve"> </w:t>
      </w:r>
      <w:r w:rsidRPr="003C5B8F">
        <w:rPr>
          <w:color w:val="000000" w:themeColor="text1"/>
          <w:sz w:val="30"/>
          <w:szCs w:val="30"/>
        </w:rPr>
        <w:t xml:space="preserve">автономному учреждению города Красноярска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Центр содействия</w:t>
      </w:r>
      <w:r w:rsidR="005577B4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 xml:space="preserve">малому </w:t>
      </w:r>
      <w:r w:rsidR="005577B4" w:rsidRPr="005577B4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и среднему предпринимательству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Реализация мероприятия 1.1 </w:t>
      </w:r>
      <w:r w:rsidR="001E68F9" w:rsidRPr="003C5B8F">
        <w:rPr>
          <w:color w:val="000000" w:themeColor="text1"/>
          <w:sz w:val="30"/>
          <w:szCs w:val="30"/>
        </w:rPr>
        <w:t>в 2023</w:t>
      </w:r>
      <w:r w:rsidR="005577B4" w:rsidRPr="005577B4">
        <w:rPr>
          <w:color w:val="000000" w:themeColor="text1"/>
          <w:sz w:val="30"/>
          <w:szCs w:val="30"/>
        </w:rPr>
        <w:t>–</w:t>
      </w:r>
      <w:r w:rsidR="001E68F9" w:rsidRPr="003C5B8F">
        <w:rPr>
          <w:color w:val="000000" w:themeColor="text1"/>
          <w:sz w:val="30"/>
          <w:szCs w:val="30"/>
        </w:rPr>
        <w:t xml:space="preserve">2024 годах </w:t>
      </w:r>
      <w:r w:rsidRPr="003C5B8F">
        <w:rPr>
          <w:color w:val="000000" w:themeColor="text1"/>
          <w:sz w:val="30"/>
          <w:szCs w:val="30"/>
        </w:rPr>
        <w:t>способствова</w:t>
      </w:r>
      <w:r w:rsidR="005B2855" w:rsidRPr="003C5B8F">
        <w:rPr>
          <w:color w:val="000000" w:themeColor="text1"/>
          <w:sz w:val="30"/>
          <w:szCs w:val="30"/>
        </w:rPr>
        <w:t>ла</w:t>
      </w:r>
      <w:r w:rsidR="005577B4" w:rsidRPr="005577B4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 xml:space="preserve"> созданию равных условий для устойчивого развития общественных инициатив на территории города Красноярска, формированию профессионального и инновационного потенциала жителей города в сфере </w:t>
      </w:r>
      <w:r w:rsidR="005577B4" w:rsidRPr="005577B4">
        <w:rPr>
          <w:color w:val="000000" w:themeColor="text1"/>
          <w:sz w:val="30"/>
          <w:szCs w:val="30"/>
        </w:rPr>
        <w:t xml:space="preserve">     </w:t>
      </w:r>
      <w:r w:rsidRPr="003C5B8F">
        <w:rPr>
          <w:color w:val="000000" w:themeColor="text1"/>
          <w:sz w:val="30"/>
          <w:szCs w:val="30"/>
        </w:rPr>
        <w:t>развития социально ориентированных некоммерческих организаций,</w:t>
      </w:r>
      <w:r w:rsidR="005577B4" w:rsidRPr="005577B4">
        <w:rPr>
          <w:color w:val="000000" w:themeColor="text1"/>
          <w:sz w:val="30"/>
          <w:szCs w:val="30"/>
        </w:rPr>
        <w:t xml:space="preserve">         </w:t>
      </w:r>
      <w:r w:rsidRPr="003C5B8F">
        <w:rPr>
          <w:color w:val="000000" w:themeColor="text1"/>
          <w:sz w:val="30"/>
          <w:szCs w:val="30"/>
        </w:rPr>
        <w:t xml:space="preserve"> созданию условий для усиления роли СОНКО в социальной сфере </w:t>
      </w:r>
      <w:r w:rsidR="005577B4" w:rsidRPr="005577B4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>города, развитию сферы услуг, оказываемых СОНКО;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1.2. Финансовое обеспечение затрат социально ориентированных некоммерческих организаций, не являющихся госу</w:t>
      </w:r>
      <w:r w:rsidR="005577B4" w:rsidRPr="005577B4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дарственными (муниципальными) учреждениями, связанных с реализацией для жителей города социальных проектов;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1.3.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в том числе </w:t>
      </w:r>
      <w:r w:rsidR="005577B4" w:rsidRPr="005577B4">
        <w:rPr>
          <w:color w:val="000000" w:themeColor="text1"/>
          <w:sz w:val="30"/>
          <w:szCs w:val="30"/>
        </w:rPr>
        <w:t xml:space="preserve">                 </w:t>
      </w:r>
      <w:r w:rsidRPr="003C5B8F">
        <w:rPr>
          <w:color w:val="000000" w:themeColor="text1"/>
          <w:sz w:val="30"/>
          <w:szCs w:val="30"/>
        </w:rPr>
        <w:t>с сопровождением, на основании конкурсного отбора проектов;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1.4.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участникам (инвалидам) </w:t>
      </w:r>
      <w:r w:rsidR="005577B4" w:rsidRPr="005577B4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 xml:space="preserve">Великой Отечественной войны, инвалидам-колясочникам услуги </w:t>
      </w:r>
      <w:r w:rsidR="005577B4" w:rsidRPr="005577B4">
        <w:rPr>
          <w:color w:val="000000" w:themeColor="text1"/>
          <w:sz w:val="30"/>
          <w:szCs w:val="30"/>
        </w:rPr>
        <w:t xml:space="preserve">                    </w:t>
      </w:r>
      <w:r w:rsidRPr="003C5B8F">
        <w:rPr>
          <w:color w:val="000000" w:themeColor="text1"/>
          <w:sz w:val="30"/>
          <w:szCs w:val="30"/>
        </w:rPr>
        <w:t>по сопровождению к социально значимым объектам, местам прове</w:t>
      </w:r>
      <w:r w:rsidR="005577B4" w:rsidRPr="005577B4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 xml:space="preserve">дения досуга, отдыха и обратно, на основании конкурсного отбора </w:t>
      </w:r>
      <w:r w:rsidR="005577B4" w:rsidRPr="005577B4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>проектов;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1.5.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1.6.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жизненной ситуации, семей с детьми;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1.7.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операции, и членов их семей, на основании конкурсного отбора проектов;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1.8.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с ограниченными возможностями здоровья;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1.9. 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физкультурно-спортивных проектов, на основании конкурсного отбора проектов;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1.10. Финансовое обеспечение части затрат социально ориентированных некоммерческих организаций, не являющихся </w:t>
      </w:r>
      <w:r w:rsidR="005577B4" w:rsidRPr="005577B4">
        <w:rPr>
          <w:color w:val="000000" w:themeColor="text1"/>
          <w:sz w:val="30"/>
          <w:szCs w:val="30"/>
        </w:rPr>
        <w:t xml:space="preserve">                 </w:t>
      </w:r>
      <w:r w:rsidRPr="003C5B8F">
        <w:rPr>
          <w:color w:val="000000" w:themeColor="text1"/>
          <w:sz w:val="30"/>
          <w:szCs w:val="30"/>
        </w:rPr>
        <w:t xml:space="preserve">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Поддержка локальных экспериментальных площадок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, на основании конкурсного отбора проектов;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1.11. Финансовое обеспечение части затрат социально ориентированных некоммерческих организаций, не являющихся</w:t>
      </w:r>
      <w:r w:rsidR="005577B4" w:rsidRPr="005577B4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 xml:space="preserve">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Ты </w:t>
      </w:r>
      <w:r w:rsidR="005577B4" w:rsidRPr="005577B4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город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, на основании конкурсного</w:t>
      </w:r>
      <w:r w:rsidR="005577B4" w:rsidRPr="005577B4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 xml:space="preserve"> отбора проектов.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Реализация мероприятий 1.2</w:t>
      </w:r>
      <w:r w:rsidR="005577B4" w:rsidRPr="005577B4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1.11 позволяет ежегодно поддерживать социально ориентированные некоммерческие организации, не являющиеся государственными (муниципальными) учреждениями, путем финансового обеспечения затрат (части затрат) в форме субсидий </w:t>
      </w:r>
      <w:r w:rsidR="005577B4" w:rsidRPr="005577B4">
        <w:rPr>
          <w:color w:val="000000" w:themeColor="text1"/>
          <w:sz w:val="30"/>
          <w:szCs w:val="30"/>
        </w:rPr>
        <w:t xml:space="preserve">                  </w:t>
      </w:r>
      <w:r w:rsidRPr="003C5B8F">
        <w:rPr>
          <w:color w:val="000000" w:themeColor="text1"/>
          <w:sz w:val="30"/>
          <w:szCs w:val="30"/>
        </w:rPr>
        <w:t>из бюджета города;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1.12. </w:t>
      </w:r>
      <w:r w:rsidR="000A5857" w:rsidRPr="003C5B8F">
        <w:rPr>
          <w:color w:val="000000" w:themeColor="text1"/>
          <w:sz w:val="30"/>
          <w:szCs w:val="30"/>
        </w:rPr>
        <w:t xml:space="preserve">Приобретение ценного подарка победителю </w:t>
      </w:r>
      <w:r w:rsidR="005577B4" w:rsidRPr="005577B4">
        <w:rPr>
          <w:color w:val="000000" w:themeColor="text1"/>
          <w:sz w:val="30"/>
          <w:szCs w:val="30"/>
        </w:rPr>
        <w:t xml:space="preserve">    </w:t>
      </w:r>
      <w:r w:rsidR="000A5857" w:rsidRPr="003C5B8F">
        <w:rPr>
          <w:color w:val="000000" w:themeColor="text1"/>
          <w:sz w:val="30"/>
          <w:szCs w:val="30"/>
        </w:rPr>
        <w:t xml:space="preserve">городского конкурса </w:t>
      </w:r>
      <w:r w:rsidR="001A5448">
        <w:rPr>
          <w:color w:val="000000" w:themeColor="text1"/>
          <w:sz w:val="30"/>
          <w:szCs w:val="30"/>
        </w:rPr>
        <w:t>«</w:t>
      </w:r>
      <w:r w:rsidR="000A5857" w:rsidRPr="003C5B8F">
        <w:rPr>
          <w:color w:val="000000" w:themeColor="text1"/>
          <w:sz w:val="30"/>
          <w:szCs w:val="30"/>
        </w:rPr>
        <w:t>Лучшая социально ориентированная некоммерческая организация года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816576" w:rsidRPr="003C5B8F" w:rsidRDefault="00BC7E62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Целью мероприятия 1.12</w:t>
      </w:r>
      <w:r w:rsidR="00816576" w:rsidRPr="003C5B8F">
        <w:rPr>
          <w:color w:val="000000" w:themeColor="text1"/>
          <w:sz w:val="30"/>
          <w:szCs w:val="30"/>
        </w:rPr>
        <w:t xml:space="preserve"> является выявление и поощрение наиболее квалифицированных СОНКО, имеющих высокие достижения в общественной деятельности городского сообщества, вносящих своей уставной деятельностью весомый вклад в решение задач социально-экономического развития города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1.13. Предоставление муниципальной преференции</w:t>
      </w:r>
      <w:r w:rsidR="005577B4" w:rsidRPr="005577B4">
        <w:rPr>
          <w:color w:val="000000" w:themeColor="text1"/>
          <w:sz w:val="30"/>
          <w:szCs w:val="30"/>
        </w:rPr>
        <w:t xml:space="preserve">     </w:t>
      </w:r>
      <w:r w:rsidRPr="003C5B8F">
        <w:rPr>
          <w:color w:val="000000" w:themeColor="text1"/>
          <w:sz w:val="30"/>
          <w:szCs w:val="30"/>
        </w:rPr>
        <w:t xml:space="preserve"> в форме субсидии Красноярской городской местной общественной</w:t>
      </w:r>
      <w:r w:rsidR="005577B4" w:rsidRPr="005577B4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 xml:space="preserve"> организации ветеранов (пенсионеров) войны, труда, Вооруженных Сил и правоохранительных органов;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1.14.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      </w:t>
      </w:r>
      <w:r w:rsidRPr="003C5B8F">
        <w:rPr>
          <w:color w:val="000000" w:themeColor="text1"/>
          <w:sz w:val="30"/>
          <w:szCs w:val="30"/>
        </w:rPr>
        <w:t>в форме субсидии Местной общественной организации ветеранов-пенсионеров войны, труда, вооруженных сил и правоохранительных</w:t>
      </w:r>
      <w:r w:rsidR="005577B4" w:rsidRPr="005577B4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 xml:space="preserve"> органов Железнодорожного района г.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1.15.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   </w:t>
      </w:r>
      <w:r w:rsidRPr="003C5B8F">
        <w:rPr>
          <w:color w:val="000000" w:themeColor="text1"/>
          <w:sz w:val="30"/>
          <w:szCs w:val="30"/>
        </w:rPr>
        <w:t xml:space="preserve">в форме субсидии Местной общественной организации ветеранов </w:t>
      </w:r>
      <w:r w:rsidR="005577B4" w:rsidRPr="005577B4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>(пенсионеров) войны, труда, Вооруженных Сил и правоохранительных органов Кировского района в г. Красноярске;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1.16.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в форме субсидии Местной общественной организации ветеранов-пенсионеров войны, труда, Вооруженных Сил и правоохранительных органов Ленинского района г.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1.17.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     </w:t>
      </w:r>
      <w:r w:rsidRPr="003C5B8F">
        <w:rPr>
          <w:color w:val="000000" w:themeColor="text1"/>
          <w:sz w:val="30"/>
          <w:szCs w:val="30"/>
        </w:rPr>
        <w:t>в форме субсидии Местной общественной организации ветеранов</w:t>
      </w:r>
      <w:r w:rsidR="005577B4" w:rsidRPr="005577B4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 xml:space="preserve"> (пенсионеров) войны, труда, Вооруженных Сил и правоохранительных органов Октябрьского района г. Красноярска;</w:t>
      </w:r>
    </w:p>
    <w:p w:rsidR="00816576" w:rsidRPr="001A5448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1.18.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 xml:space="preserve">в форме субсидии Местной общественной организации ветеранов </w:t>
      </w:r>
      <w:r w:rsidR="005577B4" w:rsidRPr="005577B4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>(пенсионеров) войны, труда, Вооруженных Сил и правоохранительных органов Свердловского района г. Красноярска;</w:t>
      </w:r>
    </w:p>
    <w:p w:rsidR="005577B4" w:rsidRPr="001A5448" w:rsidRDefault="005577B4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1.19. Предоставление муниципальной преференции</w:t>
      </w:r>
      <w:r w:rsidR="005577B4" w:rsidRPr="005577B4">
        <w:rPr>
          <w:color w:val="000000" w:themeColor="text1"/>
          <w:sz w:val="30"/>
          <w:szCs w:val="30"/>
        </w:rPr>
        <w:t xml:space="preserve">       </w:t>
      </w:r>
      <w:r w:rsidRPr="003C5B8F">
        <w:rPr>
          <w:color w:val="000000" w:themeColor="text1"/>
          <w:sz w:val="30"/>
          <w:szCs w:val="30"/>
        </w:rPr>
        <w:t xml:space="preserve"> в форме субсидии Местной общественной организации ветеранов-пенсионеров войны, труда, Вооруженных сил и правоохранительных органов Советского района г.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1.20.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  </w:t>
      </w:r>
      <w:r w:rsidRPr="003C5B8F">
        <w:rPr>
          <w:color w:val="000000" w:themeColor="text1"/>
          <w:sz w:val="30"/>
          <w:szCs w:val="30"/>
        </w:rPr>
        <w:t xml:space="preserve">в форме субсидии Местной общественной организации ветеранов </w:t>
      </w:r>
      <w:r w:rsidR="005577B4" w:rsidRPr="005577B4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(пенсионеров) войны, труда, Вооруженных Сил и правоохранительных органов Центрального района в г. Красноярске;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1.21.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</w:t>
      </w:r>
      <w:r w:rsidRPr="003C5B8F">
        <w:rPr>
          <w:color w:val="000000" w:themeColor="text1"/>
          <w:sz w:val="30"/>
          <w:szCs w:val="30"/>
        </w:rPr>
        <w:t xml:space="preserve">в форме субсидии Красноярской краевой организации Общероссийской общественной организации инвалидов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ордена Трудового Красного Знамени общество слепых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1.22. Предоставление муниципальной преференции</w:t>
      </w:r>
      <w:r w:rsidR="005577B4" w:rsidRPr="005577B4">
        <w:rPr>
          <w:color w:val="000000" w:themeColor="text1"/>
          <w:sz w:val="30"/>
          <w:szCs w:val="30"/>
        </w:rPr>
        <w:t xml:space="preserve">         </w:t>
      </w:r>
      <w:r w:rsidRPr="003C5B8F">
        <w:rPr>
          <w:color w:val="000000" w:themeColor="text1"/>
          <w:sz w:val="30"/>
          <w:szCs w:val="30"/>
        </w:rPr>
        <w:t xml:space="preserve"> в форме субсидии Красноярскому региональному отделению Общероссийской общественной организации инвалидов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глухих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1.23.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      </w:t>
      </w:r>
      <w:r w:rsidRPr="003C5B8F">
        <w:rPr>
          <w:color w:val="000000" w:themeColor="text1"/>
          <w:sz w:val="30"/>
          <w:szCs w:val="30"/>
        </w:rPr>
        <w:t>в форме субсидии Красноярской региональной организации обще</w:t>
      </w:r>
      <w:r w:rsidR="005577B4" w:rsidRPr="005577B4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 xml:space="preserve">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Всероссийское общество </w:t>
      </w:r>
      <w:r w:rsidR="005577B4" w:rsidRPr="005577B4">
        <w:rPr>
          <w:color w:val="000000" w:themeColor="text1"/>
          <w:sz w:val="30"/>
          <w:szCs w:val="30"/>
        </w:rPr>
        <w:t xml:space="preserve">                </w:t>
      </w:r>
      <w:r w:rsidRPr="003C5B8F">
        <w:rPr>
          <w:color w:val="000000" w:themeColor="text1"/>
          <w:sz w:val="30"/>
          <w:szCs w:val="30"/>
        </w:rPr>
        <w:t>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1.24. Предоставление муниципальной преференции</w:t>
      </w:r>
      <w:r w:rsidR="005577B4" w:rsidRPr="005577B4">
        <w:rPr>
          <w:color w:val="000000" w:themeColor="text1"/>
          <w:sz w:val="30"/>
          <w:szCs w:val="30"/>
        </w:rPr>
        <w:t xml:space="preserve">         </w:t>
      </w:r>
      <w:r w:rsidRPr="003C5B8F">
        <w:rPr>
          <w:color w:val="000000" w:themeColor="text1"/>
          <w:sz w:val="30"/>
          <w:szCs w:val="30"/>
        </w:rPr>
        <w:t xml:space="preserve"> в форме субсидии Железнодорожной районной общественной организации Всероссийского общества инвалидов г.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1.25.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 </w:t>
      </w:r>
      <w:r w:rsidRPr="003C5B8F">
        <w:rPr>
          <w:color w:val="000000" w:themeColor="text1"/>
          <w:sz w:val="30"/>
          <w:szCs w:val="30"/>
        </w:rPr>
        <w:t xml:space="preserve">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Кировского района города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1.26. Предоставление муниципальной преференции</w:t>
      </w:r>
      <w:r w:rsidR="005577B4" w:rsidRPr="005577B4">
        <w:rPr>
          <w:color w:val="000000" w:themeColor="text1"/>
          <w:sz w:val="30"/>
          <w:szCs w:val="30"/>
        </w:rPr>
        <w:t xml:space="preserve">    </w:t>
      </w:r>
      <w:r w:rsidRPr="003C5B8F">
        <w:rPr>
          <w:color w:val="000000" w:themeColor="text1"/>
          <w:sz w:val="30"/>
          <w:szCs w:val="30"/>
        </w:rPr>
        <w:t xml:space="preserve"> 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Ленинского района г.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1.27.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      </w:t>
      </w:r>
      <w:r w:rsidRPr="003C5B8F">
        <w:rPr>
          <w:color w:val="000000" w:themeColor="text1"/>
          <w:sz w:val="30"/>
          <w:szCs w:val="30"/>
        </w:rPr>
        <w:t xml:space="preserve">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Октябрьского района г.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1.28. Предоставление муниципальной преференции</w:t>
      </w:r>
      <w:r w:rsidR="005577B4" w:rsidRPr="005577B4">
        <w:rPr>
          <w:color w:val="000000" w:themeColor="text1"/>
          <w:sz w:val="30"/>
          <w:szCs w:val="30"/>
        </w:rPr>
        <w:t xml:space="preserve">   </w:t>
      </w:r>
      <w:r w:rsidRPr="003C5B8F">
        <w:rPr>
          <w:color w:val="000000" w:themeColor="text1"/>
          <w:sz w:val="30"/>
          <w:szCs w:val="30"/>
        </w:rPr>
        <w:t xml:space="preserve"> 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Свердловского района г.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1.29. Предоставление муниципальной преференции</w:t>
      </w:r>
      <w:r w:rsidR="005577B4" w:rsidRPr="005577B4">
        <w:rPr>
          <w:color w:val="000000" w:themeColor="text1"/>
          <w:sz w:val="30"/>
          <w:szCs w:val="30"/>
        </w:rPr>
        <w:t xml:space="preserve">   </w:t>
      </w:r>
      <w:r w:rsidRPr="003C5B8F">
        <w:rPr>
          <w:color w:val="000000" w:themeColor="text1"/>
          <w:sz w:val="30"/>
          <w:szCs w:val="30"/>
        </w:rPr>
        <w:t xml:space="preserve"> 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Советского района г.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1.30. Предоставление муниципальной преференции</w:t>
      </w:r>
      <w:r w:rsidR="005577B4" w:rsidRPr="005577B4">
        <w:rPr>
          <w:color w:val="000000" w:themeColor="text1"/>
          <w:sz w:val="30"/>
          <w:szCs w:val="30"/>
        </w:rPr>
        <w:t xml:space="preserve">     </w:t>
      </w:r>
      <w:r w:rsidRPr="003C5B8F">
        <w:rPr>
          <w:color w:val="000000" w:themeColor="text1"/>
          <w:sz w:val="30"/>
          <w:szCs w:val="30"/>
        </w:rPr>
        <w:t xml:space="preserve"> 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Центрального района г.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1.31. Предоставление муниципальной преференции </w:t>
      </w:r>
      <w:r w:rsidR="005577B4" w:rsidRPr="005577B4">
        <w:rPr>
          <w:color w:val="000000" w:themeColor="text1"/>
          <w:sz w:val="30"/>
          <w:szCs w:val="30"/>
        </w:rPr>
        <w:t xml:space="preserve">     </w:t>
      </w:r>
      <w:r w:rsidRPr="003C5B8F">
        <w:rPr>
          <w:color w:val="000000" w:themeColor="text1"/>
          <w:sz w:val="30"/>
          <w:szCs w:val="30"/>
        </w:rPr>
        <w:t xml:space="preserve">в форме субсидии Местному отделению Красноярской краевой </w:t>
      </w:r>
      <w:r w:rsidR="005577B4" w:rsidRPr="005577B4">
        <w:rPr>
          <w:color w:val="000000" w:themeColor="text1"/>
          <w:sz w:val="30"/>
          <w:szCs w:val="30"/>
        </w:rPr>
        <w:t xml:space="preserve">                      </w:t>
      </w:r>
      <w:r w:rsidRPr="003C5B8F">
        <w:rPr>
          <w:color w:val="000000" w:themeColor="text1"/>
          <w:sz w:val="30"/>
          <w:szCs w:val="30"/>
        </w:rPr>
        <w:t xml:space="preserve">общественной организации инвалидов Союз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Чернобыль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г. Крас</w:t>
      </w:r>
      <w:r w:rsidR="005577B4" w:rsidRPr="005577B4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ноярск.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Реализация мероприятий 1.13</w:t>
      </w:r>
      <w:r w:rsidR="005577B4" w:rsidRPr="005577B4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>1.20 позволяет ежегодно поддерживать местные общественные организации ветеранов (пенсионеров)</w:t>
      </w:r>
      <w:r w:rsidR="005577B4" w:rsidRPr="005577B4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 xml:space="preserve"> города путем предоставления муниципальной преференции в форме субсидий на финансовое обеспечение затрат, связанных с содержанием и материальным обеспечением местных общественных организаций ветеранов (пенсионеров), предоставлением адресной помощи членам местных общественных организаций ветеранов (пенсионеров), поощрением членов местных общественных организаций ветеранов (пенсионеров), издательской деятельностью.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Реализация мероприятий 1.21</w:t>
      </w:r>
      <w:r w:rsidR="005577B4" w:rsidRPr="005577B4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1.31 позволяет ежегодно поддерживать местные общественные организации инвалидов города путем предоставления муниципальной преференции в форме субсидий общественным организациям инвалидов, осуществляющим деятельность </w:t>
      </w:r>
      <w:r w:rsidR="005577B4" w:rsidRPr="005577B4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 xml:space="preserve">на территории города Красноярска, на возмещение затрат на оплату взносов на капитальный ремонт, содержание и текущий ремонт </w:t>
      </w:r>
      <w:r w:rsidR="005577B4" w:rsidRPr="005577B4">
        <w:rPr>
          <w:color w:val="000000" w:themeColor="text1"/>
          <w:sz w:val="30"/>
          <w:szCs w:val="30"/>
        </w:rPr>
        <w:t xml:space="preserve">                 </w:t>
      </w:r>
      <w:r w:rsidRPr="003C5B8F">
        <w:rPr>
          <w:color w:val="000000" w:themeColor="text1"/>
          <w:sz w:val="30"/>
          <w:szCs w:val="30"/>
        </w:rPr>
        <w:t>общего имущества многоквартирного дома, нежилого здания, в которых расположены общественные организации инвалидов, части затрат</w:t>
      </w:r>
      <w:r w:rsidR="005577B4" w:rsidRPr="005577B4">
        <w:rPr>
          <w:color w:val="000000" w:themeColor="text1"/>
          <w:sz w:val="30"/>
          <w:szCs w:val="30"/>
        </w:rPr>
        <w:t xml:space="preserve">                  </w:t>
      </w:r>
      <w:r w:rsidRPr="003C5B8F">
        <w:rPr>
          <w:color w:val="000000" w:themeColor="text1"/>
          <w:sz w:val="30"/>
          <w:szCs w:val="30"/>
        </w:rPr>
        <w:t xml:space="preserve"> на оплату коммунальных услуг за занимаемые ими нежилые поме</w:t>
      </w:r>
      <w:r w:rsidR="005577B4" w:rsidRPr="005577B4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щения;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1.32. Финансовое обеспечение затрат социально ориентированных некоммерческих организаций, не являющихся госу</w:t>
      </w:r>
      <w:r w:rsidR="005577B4" w:rsidRPr="005577B4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 xml:space="preserve">дарственными (муниципальными) учреждениями, связанных с организацией и проведением мероприятия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Форум некоммерческих организаций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, на основании конкурсного отбора заявок.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Реализация мероприятия 1.32 позволяет сформировать в городе Красноярске условия для устойчивого развития некоммерческого </w:t>
      </w:r>
      <w:r w:rsidR="005577B4" w:rsidRPr="005577B4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сектора экономики, повышения уровня его финансовой обеспеченности, а также условия для развития сегмента негосударственных поставщиков социальных услуг.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Подпрограмма 2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Развитие институтов гражданского общества</w:t>
      </w:r>
      <w:r w:rsidR="005577B4" w:rsidRPr="005577B4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 xml:space="preserve"> в городе Красноярске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Реализация подпрограммы 2 направлена на поддержку инициативных горожан города Красноярска, сохранение исторической памяти города Красноярска.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В рамках подпрограммы 2 выделяются следующие мероприятия: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2.1. Конкурс на соискание премии Главы города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Красноярск рукотворный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инициативным горожанам города Красноярска.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Реализация мероприятия 2.1 направлена на проведение конкурса на соискание премии Главы города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Красноярск рукотворный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с целью вовлечения горожан в развитие открытых городских пространств</w:t>
      </w:r>
      <w:r w:rsidR="005577B4" w:rsidRPr="005577B4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 xml:space="preserve"> (за исключением дворовых территорий), улучшения событийной атмосферы городской среды в соответствии с </w:t>
      </w:r>
      <w:r w:rsidR="005577B4">
        <w:rPr>
          <w:color w:val="000000" w:themeColor="text1"/>
          <w:sz w:val="30"/>
          <w:szCs w:val="30"/>
        </w:rPr>
        <w:t>п</w:t>
      </w:r>
      <w:r w:rsidRPr="003C5B8F">
        <w:rPr>
          <w:color w:val="000000" w:themeColor="text1"/>
          <w:sz w:val="30"/>
          <w:szCs w:val="30"/>
        </w:rPr>
        <w:t xml:space="preserve">остановлением администрации города от 07.06.2022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484;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2.2. Проведение публичных мероприятий в целях увековечения памяти подвигов тружеников тыла во время Великой</w:t>
      </w:r>
      <w:r w:rsidR="005577B4">
        <w:rPr>
          <w:color w:val="000000" w:themeColor="text1"/>
          <w:sz w:val="30"/>
          <w:szCs w:val="30"/>
        </w:rPr>
        <w:t xml:space="preserve">  </w:t>
      </w:r>
      <w:r w:rsidRPr="003C5B8F">
        <w:rPr>
          <w:color w:val="000000" w:themeColor="text1"/>
          <w:sz w:val="30"/>
          <w:szCs w:val="30"/>
        </w:rPr>
        <w:t xml:space="preserve"> Отечественной войны 1941</w:t>
      </w:r>
      <w:r w:rsidR="005577B4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>1945 годов.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Реализация мероприятия 2.2 обусловлена присвоением Указом Президента Российской Федерации от 20.05.2021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304 почетного звания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Город трудовой доблести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городу Красноярску за значительный вклад жителей города в достижение Победы в Великой Отечественной войне </w:t>
      </w:r>
      <w:r w:rsidR="005577B4">
        <w:rPr>
          <w:color w:val="000000" w:themeColor="text1"/>
          <w:sz w:val="30"/>
          <w:szCs w:val="30"/>
        </w:rPr>
        <w:t xml:space="preserve">1941–1945 </w:t>
      </w:r>
      <w:r w:rsidRPr="003C5B8F">
        <w:rPr>
          <w:color w:val="000000" w:themeColor="text1"/>
          <w:sz w:val="30"/>
          <w:szCs w:val="30"/>
        </w:rPr>
        <w:t>годов.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В рамках мероприятия 2.2 планируется проведение публичных мероприятий по направлению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Красно</w:t>
      </w:r>
      <w:r w:rsidR="008901D5" w:rsidRPr="003C5B8F">
        <w:rPr>
          <w:color w:val="000000" w:themeColor="text1"/>
          <w:sz w:val="30"/>
          <w:szCs w:val="30"/>
        </w:rPr>
        <w:t xml:space="preserve">ярск </w:t>
      </w:r>
      <w:r w:rsidR="005577B4">
        <w:rPr>
          <w:color w:val="000000" w:themeColor="text1"/>
          <w:sz w:val="30"/>
          <w:szCs w:val="30"/>
        </w:rPr>
        <w:t>–</w:t>
      </w:r>
      <w:r w:rsidR="008901D5" w:rsidRPr="003C5B8F">
        <w:rPr>
          <w:color w:val="000000" w:themeColor="text1"/>
          <w:sz w:val="30"/>
          <w:szCs w:val="30"/>
        </w:rPr>
        <w:t xml:space="preserve"> город трудовой доблести</w:t>
      </w:r>
      <w:r w:rsidR="001A5448">
        <w:rPr>
          <w:color w:val="000000" w:themeColor="text1"/>
          <w:sz w:val="30"/>
          <w:szCs w:val="30"/>
        </w:rPr>
        <w:t>»</w:t>
      </w:r>
      <w:r w:rsidR="008901D5" w:rsidRPr="003C5B8F">
        <w:rPr>
          <w:color w:val="000000" w:themeColor="text1"/>
          <w:sz w:val="30"/>
          <w:szCs w:val="30"/>
        </w:rPr>
        <w:t>;</w:t>
      </w:r>
    </w:p>
    <w:p w:rsidR="00BC7E62" w:rsidRPr="003C5B8F" w:rsidRDefault="00BC7E62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2.3. </w:t>
      </w:r>
      <w:r w:rsidR="001A5448">
        <w:rPr>
          <w:color w:val="000000" w:themeColor="text1"/>
          <w:sz w:val="30"/>
          <w:szCs w:val="30"/>
        </w:rPr>
        <w:t>«</w:t>
      </w:r>
      <w:r w:rsidR="00A57E43" w:rsidRPr="003C5B8F">
        <w:rPr>
          <w:color w:val="000000" w:themeColor="text1"/>
          <w:sz w:val="30"/>
          <w:szCs w:val="30"/>
        </w:rPr>
        <w:t xml:space="preserve">Денежная премия победителю (I место) и лауреатам (II и III места) ежегодного городского конкурса социальной </w:t>
      </w:r>
      <w:r w:rsidR="005577B4">
        <w:rPr>
          <w:color w:val="000000" w:themeColor="text1"/>
          <w:sz w:val="30"/>
          <w:szCs w:val="30"/>
        </w:rPr>
        <w:t xml:space="preserve">          </w:t>
      </w:r>
      <w:r w:rsidR="00A57E43" w:rsidRPr="003C5B8F">
        <w:rPr>
          <w:color w:val="000000" w:themeColor="text1"/>
          <w:sz w:val="30"/>
          <w:szCs w:val="30"/>
        </w:rPr>
        <w:t>рекламы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sz w:val="30"/>
          <w:szCs w:val="30"/>
        </w:rPr>
        <w:t>.</w:t>
      </w:r>
    </w:p>
    <w:p w:rsidR="008901D5" w:rsidRPr="003C5B8F" w:rsidRDefault="00BC7E62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Целью мероприятия 2.3 является </w:t>
      </w:r>
      <w:r w:rsidR="008901D5" w:rsidRPr="003C5B8F">
        <w:rPr>
          <w:color w:val="000000" w:themeColor="text1"/>
          <w:sz w:val="30"/>
          <w:szCs w:val="30"/>
        </w:rPr>
        <w:t>привлечени</w:t>
      </w:r>
      <w:r w:rsidR="0020707B" w:rsidRPr="003C5B8F">
        <w:rPr>
          <w:color w:val="000000" w:themeColor="text1"/>
          <w:sz w:val="30"/>
          <w:szCs w:val="30"/>
        </w:rPr>
        <w:t>е</w:t>
      </w:r>
      <w:r w:rsidR="008901D5" w:rsidRPr="003C5B8F">
        <w:rPr>
          <w:color w:val="000000" w:themeColor="text1"/>
          <w:sz w:val="30"/>
          <w:szCs w:val="30"/>
        </w:rPr>
        <w:t xml:space="preserve"> городского сообщества к активному участию в решении социально значимых во</w:t>
      </w:r>
      <w:r w:rsidR="00740701" w:rsidRPr="003C5B8F">
        <w:rPr>
          <w:color w:val="000000" w:themeColor="text1"/>
          <w:sz w:val="30"/>
          <w:szCs w:val="30"/>
        </w:rPr>
        <w:t>просов жизнедеятельности города</w:t>
      </w:r>
      <w:r w:rsidR="008901D5" w:rsidRPr="003C5B8F">
        <w:rPr>
          <w:color w:val="000000" w:themeColor="text1"/>
          <w:sz w:val="30"/>
          <w:szCs w:val="30"/>
        </w:rPr>
        <w:t>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Подпрограмма 3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Укрепление единства российской нации и этнокультурное развитие народов города Красноярска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Реализация подпрограммы 3 направлена на укрепление межнационального и межконфессионального согласия, обеспечение социальной и культурной адаптации мигрантов, профилактику межнациональных (межэтнических) конфликтов.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В рамках подпрограммы 3 выделяются следующие мероприятия: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3.1. Организация и проведение мероприятий, направленных на формирование общероссийской идентичности.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В рамках мероприятия 3.1 планируется проведение среди учащихся общеобразовательных учреждений города и молодежи мероприятий, направленных на формирование гражданского самосознания, базовых ценностей российского общества;</w:t>
      </w:r>
    </w:p>
    <w:p w:rsidR="00816576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3.2. Реализация комплекса мер, направленных на социальную и культурную адаптацию мигрантов.</w:t>
      </w:r>
    </w:p>
    <w:p w:rsidR="005577B4" w:rsidRPr="003C5B8F" w:rsidRDefault="005577B4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Реализация мероприятия 3.2 позволит познакомить красноярцев</w:t>
      </w:r>
      <w:r w:rsidR="005577B4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 xml:space="preserve"> с культурными традициями народов ближнего зарубежья, проживающих на территории города, интегрировать представителей разных национальностей в социокультурную среду города Красноярска как российского города. В мероприятии 3.2 примут участие национально-культурные автономии, зарегистрированные на территории города Красноярска;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3.3. Содействие сохранению и развитию русского </w:t>
      </w:r>
      <w:r w:rsidR="005577B4">
        <w:rPr>
          <w:color w:val="000000" w:themeColor="text1"/>
          <w:sz w:val="30"/>
          <w:szCs w:val="30"/>
        </w:rPr>
        <w:t xml:space="preserve">  </w:t>
      </w:r>
      <w:r w:rsidRPr="003C5B8F">
        <w:rPr>
          <w:color w:val="000000" w:themeColor="text1"/>
          <w:sz w:val="30"/>
          <w:szCs w:val="30"/>
        </w:rPr>
        <w:t>этноса.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3.3 направлено на знакомство с русскими народными традициями, возрождение отечественных духовных традиций, </w:t>
      </w:r>
      <w:r w:rsidR="005577B4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сохранение историко-культурных традиций российского казачества;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3.4. Содействие гармонизации межнационального </w:t>
      </w:r>
      <w:r w:rsidR="005577B4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 xml:space="preserve">и межконфессионального согласия, профилактика межнациональных </w:t>
      </w:r>
      <w:r w:rsidR="005577B4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и межконфессиональных конфликтов.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Реализация мероприятия 3.4 направлена на предотвращение </w:t>
      </w:r>
      <w:r w:rsidR="005577B4">
        <w:rPr>
          <w:color w:val="000000" w:themeColor="text1"/>
          <w:sz w:val="30"/>
          <w:szCs w:val="30"/>
        </w:rPr>
        <w:t xml:space="preserve">                 </w:t>
      </w:r>
      <w:r w:rsidRPr="003C5B8F">
        <w:rPr>
          <w:color w:val="000000" w:themeColor="text1"/>
          <w:sz w:val="30"/>
          <w:szCs w:val="30"/>
        </w:rPr>
        <w:t xml:space="preserve">деструктивных проявлений национального и религиозного характера </w:t>
      </w:r>
      <w:r w:rsidR="005577B4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>в городской среде. В рамках мероприятия предусматривается подготовка и размещение в средствах массовой информации и информационно-телекоммуникационной сети Интернет материалов, освещающих деятельность, направленную на укрепление межнационального и межконфессионального согласия, профилактику межнациональных и межконфессиональных конфликтов, а также планируется ежегодное проведение социологического исследования, изучающего состояние межнациональных и межконф</w:t>
      </w:r>
      <w:r w:rsidR="008654B3">
        <w:rPr>
          <w:color w:val="000000" w:themeColor="text1"/>
          <w:sz w:val="30"/>
          <w:szCs w:val="30"/>
        </w:rPr>
        <w:t>ессиональных отношений в городе</w:t>
      </w:r>
      <w:r w:rsidR="00D67F09" w:rsidRPr="003C5B8F">
        <w:rPr>
          <w:color w:val="000000" w:themeColor="text1"/>
          <w:sz w:val="30"/>
          <w:szCs w:val="30"/>
        </w:rPr>
        <w:t>;</w:t>
      </w:r>
    </w:p>
    <w:p w:rsidR="00D67F09" w:rsidRPr="003C5B8F" w:rsidRDefault="00D67F0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3.5. Реализация мероприятий в сфере укрепления межнационального и межконфессионального согласия.</w:t>
      </w:r>
    </w:p>
    <w:p w:rsidR="00BB7B1A" w:rsidRPr="003C5B8F" w:rsidRDefault="00556381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Реализация мероприятия 3.5 в 2023</w:t>
      </w:r>
      <w:r w:rsidR="005577B4">
        <w:rPr>
          <w:color w:val="000000" w:themeColor="text1"/>
          <w:sz w:val="30"/>
          <w:szCs w:val="30"/>
        </w:rPr>
        <w:t>–2024 годах</w:t>
      </w:r>
      <w:r w:rsidRPr="003C5B8F">
        <w:rPr>
          <w:color w:val="000000" w:themeColor="text1"/>
          <w:sz w:val="30"/>
          <w:szCs w:val="30"/>
        </w:rPr>
        <w:t xml:space="preserve"> была направлена на укрепление межнационального и межконфессионального согласия, </w:t>
      </w:r>
      <w:r w:rsidR="005577B4">
        <w:rPr>
          <w:color w:val="000000" w:themeColor="text1"/>
          <w:sz w:val="30"/>
          <w:szCs w:val="30"/>
        </w:rPr>
        <w:t xml:space="preserve">          </w:t>
      </w:r>
      <w:r w:rsidRPr="003C5B8F">
        <w:rPr>
          <w:color w:val="000000" w:themeColor="text1"/>
          <w:sz w:val="30"/>
          <w:szCs w:val="30"/>
        </w:rPr>
        <w:t>в рамках которо</w:t>
      </w:r>
      <w:r w:rsidR="00594F37" w:rsidRPr="003C5B8F">
        <w:rPr>
          <w:color w:val="000000" w:themeColor="text1"/>
          <w:sz w:val="30"/>
          <w:szCs w:val="30"/>
        </w:rPr>
        <w:t>й</w:t>
      </w:r>
      <w:r w:rsidRPr="003C5B8F">
        <w:rPr>
          <w:color w:val="000000" w:themeColor="text1"/>
          <w:sz w:val="30"/>
          <w:szCs w:val="30"/>
        </w:rPr>
        <w:t xml:space="preserve"> проведены традиционные национальные праздники: День народов Кавказа, татарский праздник Сабантуй, киргизский праздник Жайлоо, таджикский праздник Сайри лола, узбекский праздник Ковун сайли. 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Перечень мероприятий подпрограмм представлен в приложении 1 к </w:t>
      </w:r>
      <w:r w:rsidR="008654B3">
        <w:rPr>
          <w:color w:val="000000" w:themeColor="text1"/>
          <w:sz w:val="30"/>
          <w:szCs w:val="30"/>
        </w:rPr>
        <w:t xml:space="preserve">настоящей </w:t>
      </w:r>
      <w:r w:rsidRPr="003C5B8F">
        <w:rPr>
          <w:color w:val="000000" w:themeColor="text1"/>
          <w:sz w:val="30"/>
          <w:szCs w:val="30"/>
        </w:rPr>
        <w:t>муниципальной программе.</w:t>
      </w:r>
    </w:p>
    <w:p w:rsidR="00816576" w:rsidRPr="005577B4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III. </w:t>
      </w:r>
      <w:r w:rsidR="003C7737" w:rsidRPr="003C5B8F">
        <w:rPr>
          <w:color w:val="000000" w:themeColor="text1"/>
          <w:sz w:val="30"/>
          <w:szCs w:val="30"/>
        </w:rPr>
        <w:t>Перечень нормативных правовых актов,</w:t>
      </w:r>
    </w:p>
    <w:p w:rsidR="005577B4" w:rsidRDefault="003C7737" w:rsidP="005577B4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которые необходимы для реализации мероприятий </w:t>
      </w:r>
    </w:p>
    <w:p w:rsidR="00816576" w:rsidRPr="003C5B8F" w:rsidRDefault="003C7737" w:rsidP="005577B4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муниципальной программы, подпрограммы</w:t>
      </w:r>
    </w:p>
    <w:p w:rsidR="00816576" w:rsidRPr="005577B4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В настоящее время приняты и действуют следующие нормативно-правовые акты, регламентирующие мероприятия настоящей муниципальной программы: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Бюджетный кодекс Российской Федерации;</w:t>
      </w:r>
    </w:p>
    <w:p w:rsidR="00B530B2" w:rsidRPr="003C5B8F" w:rsidRDefault="00B530B2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Закон Российской Федерации от 25.10.1991 № 1807-1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 языках народов Российской Федерации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Федеральный закон от 19.05.1995 </w:t>
      </w:r>
      <w:r w:rsidR="007C77D1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82-ФЗ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Об общественных объединениях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Федеральный закон от 12.01.1996 </w:t>
      </w:r>
      <w:r w:rsidR="007C77D1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7-ФЗ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О некоммерческих </w:t>
      </w:r>
      <w:r w:rsidR="005577B4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организациях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Федеральный закон от 17.06.1996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74-ФЗ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 национально-культурной автономии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B530B2" w:rsidRPr="003C5B8F" w:rsidRDefault="00B530B2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Федеральный закон от 25.07.2002 № 114-ФЗ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 противодействии экстремистской деятельности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B530B2" w:rsidRPr="003C5B8F" w:rsidRDefault="00B530B2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Федеральный закон от 06.10.2003 № 131-ФЗ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B530B2" w:rsidRPr="003C5B8F" w:rsidRDefault="00B530B2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Федеральный закон от 01.03.2020 № 41-ФЗ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О почетном звании Российской Федерации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Город трудовой доблести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Федеральный закон от 21.12.2021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414-ФЗ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Об общих принципах организации публичной власти в субъектах Российской Феде</w:t>
      </w:r>
      <w:r w:rsidR="005577B4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рации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Указ Президента Российской Федерации от 19.12.2012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1666 </w:t>
      </w:r>
      <w:r w:rsidR="00B530B2" w:rsidRPr="003C5B8F">
        <w:rPr>
          <w:color w:val="000000" w:themeColor="text1"/>
          <w:sz w:val="30"/>
          <w:szCs w:val="30"/>
        </w:rPr>
        <w:t xml:space="preserve"> 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О Стратегии государственной национальной политики Российской </w:t>
      </w:r>
      <w:r w:rsidR="005577B4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Федерации на период до 2025 года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B530B2" w:rsidRPr="003C5B8F" w:rsidRDefault="00B530B2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Указ Президента Российской Федерации от 07.05.2018 № 204    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rFonts w:eastAsiaTheme="minorHAnsi"/>
          <w:sz w:val="30"/>
          <w:szCs w:val="30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1A5448">
        <w:rPr>
          <w:rFonts w:eastAsiaTheme="minorHAnsi"/>
          <w:sz w:val="30"/>
          <w:szCs w:val="30"/>
          <w:lang w:eastAsia="en-US"/>
        </w:rPr>
        <w:t>»</w:t>
      </w:r>
      <w:r w:rsidRPr="003C5B8F">
        <w:rPr>
          <w:rFonts w:eastAsiaTheme="minorHAnsi"/>
          <w:sz w:val="30"/>
          <w:szCs w:val="30"/>
          <w:lang w:eastAsia="en-US"/>
        </w:rPr>
        <w:t>;</w:t>
      </w:r>
    </w:p>
    <w:p w:rsidR="00B530B2" w:rsidRPr="003C5B8F" w:rsidRDefault="00B530B2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Указ Президента Российской Федерации от 29.05.2020 № 344  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Об утверждении Стратегии противодействия э</w:t>
      </w:r>
      <w:r w:rsidR="005577B4">
        <w:rPr>
          <w:color w:val="000000" w:themeColor="text1"/>
          <w:sz w:val="30"/>
          <w:szCs w:val="30"/>
        </w:rPr>
        <w:t xml:space="preserve">кстремизму </w:t>
      </w:r>
      <w:r w:rsidRPr="003C5B8F">
        <w:rPr>
          <w:color w:val="000000" w:themeColor="text1"/>
          <w:sz w:val="30"/>
          <w:szCs w:val="30"/>
        </w:rPr>
        <w:t>в Российской Федерации до 2025 года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Указ Президента Российской Федерации от 09.08.2020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505 </w:t>
      </w:r>
      <w:r w:rsidR="00B530B2" w:rsidRPr="003C5B8F">
        <w:rPr>
          <w:color w:val="000000" w:themeColor="text1"/>
          <w:sz w:val="30"/>
          <w:szCs w:val="30"/>
        </w:rPr>
        <w:t xml:space="preserve">  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Об утверждении Стратегии государственной политики Российской Федерации в отношении российского казачества на 2021</w:t>
      </w:r>
      <w:r w:rsidR="005577B4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>2030 годы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Указ Президента Российской Федерации от 20.05.2021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304 </w:t>
      </w:r>
      <w:r w:rsidR="00B530B2" w:rsidRPr="003C5B8F">
        <w:rPr>
          <w:color w:val="000000" w:themeColor="text1"/>
          <w:sz w:val="30"/>
          <w:szCs w:val="30"/>
        </w:rPr>
        <w:t xml:space="preserve">   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О присвоении почетного звания Российской Федерации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Город трудовой доблести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7C77D1" w:rsidRPr="003C5B8F" w:rsidRDefault="006345FE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Указ Президента Российской Федерации от 07.05.2024 № 309 </w:t>
      </w:r>
      <w:r w:rsidR="00927F89">
        <w:rPr>
          <w:color w:val="000000" w:themeColor="text1"/>
          <w:sz w:val="30"/>
          <w:szCs w:val="30"/>
        </w:rPr>
        <w:t xml:space="preserve">             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О национальных целях развития Российской Федерации на период </w:t>
      </w:r>
      <w:r w:rsidR="00927F89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до 2030 года и на перспективу до 2036 года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Закон Красноярского края от 07.02.2013 </w:t>
      </w:r>
      <w:r w:rsidR="00AA72E9" w:rsidRPr="003C5B8F">
        <w:rPr>
          <w:color w:val="000000" w:themeColor="text1"/>
          <w:sz w:val="30"/>
          <w:szCs w:val="30"/>
        </w:rPr>
        <w:t>№</w:t>
      </w:r>
      <w:r w:rsidR="00927F89">
        <w:rPr>
          <w:color w:val="000000" w:themeColor="text1"/>
          <w:sz w:val="30"/>
          <w:szCs w:val="30"/>
        </w:rPr>
        <w:t xml:space="preserve"> 4-1041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 госу</w:t>
      </w:r>
      <w:r w:rsidR="00927F89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 xml:space="preserve">дарственной поддержке социально ориентированных некоммерческих </w:t>
      </w:r>
      <w:r w:rsidR="00927F89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организаций в Красноярском крае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654B3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Правительства Красноярского края от 30.09.2013 </w:t>
      </w:r>
      <w:r>
        <w:rPr>
          <w:color w:val="000000" w:themeColor="text1"/>
          <w:sz w:val="30"/>
          <w:szCs w:val="30"/>
        </w:rPr>
        <w:t xml:space="preserve">      </w:t>
      </w:r>
      <w:r w:rsidR="00AA72E9" w:rsidRPr="003C5B8F">
        <w:rPr>
          <w:color w:val="000000" w:themeColor="text1"/>
          <w:sz w:val="30"/>
          <w:szCs w:val="30"/>
        </w:rPr>
        <w:t>№</w:t>
      </w:r>
      <w:r w:rsidR="00816576" w:rsidRPr="003C5B8F">
        <w:rPr>
          <w:color w:val="000000" w:themeColor="text1"/>
          <w:sz w:val="30"/>
          <w:szCs w:val="30"/>
        </w:rPr>
        <w:t xml:space="preserve"> 509-п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государственной программы Красноярского края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Содействие развитию гражданского общества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654B3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Правительства Красноярского края от 30.09.2014 </w:t>
      </w:r>
      <w:r>
        <w:rPr>
          <w:color w:val="000000" w:themeColor="text1"/>
          <w:sz w:val="30"/>
          <w:szCs w:val="30"/>
        </w:rPr>
        <w:t xml:space="preserve"> </w:t>
      </w:r>
      <w:r w:rsidR="00AA72E9" w:rsidRPr="003C5B8F">
        <w:rPr>
          <w:color w:val="000000" w:themeColor="text1"/>
          <w:sz w:val="30"/>
          <w:szCs w:val="30"/>
        </w:rPr>
        <w:t>№</w:t>
      </w:r>
      <w:r w:rsidR="00816576" w:rsidRPr="003C5B8F">
        <w:rPr>
          <w:color w:val="000000" w:themeColor="text1"/>
          <w:sz w:val="30"/>
          <w:szCs w:val="30"/>
        </w:rPr>
        <w:t xml:space="preserve"> 442-п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государственной программы Красноярского края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Укрепление единства российской нации и этнокультурное развитие народов Красноярского края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8654B3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р</w:t>
      </w:r>
      <w:r w:rsidR="00816576" w:rsidRPr="003C5B8F">
        <w:rPr>
          <w:color w:val="000000" w:themeColor="text1"/>
          <w:sz w:val="30"/>
          <w:szCs w:val="30"/>
        </w:rPr>
        <w:t xml:space="preserve">ешение Красноярского городского Совета депутатов </w:t>
      </w:r>
      <w:r w:rsidR="00927F89">
        <w:rPr>
          <w:color w:val="000000" w:themeColor="text1"/>
          <w:sz w:val="30"/>
          <w:szCs w:val="30"/>
        </w:rPr>
        <w:t xml:space="preserve">                      </w:t>
      </w:r>
      <w:r w:rsidR="00816576" w:rsidRPr="003C5B8F">
        <w:rPr>
          <w:color w:val="000000" w:themeColor="text1"/>
          <w:sz w:val="30"/>
          <w:szCs w:val="30"/>
        </w:rPr>
        <w:t xml:space="preserve">от 18.06.2019 </w:t>
      </w:r>
      <w:r w:rsidR="00AA72E9" w:rsidRPr="003C5B8F">
        <w:rPr>
          <w:color w:val="000000" w:themeColor="text1"/>
          <w:sz w:val="30"/>
          <w:szCs w:val="30"/>
        </w:rPr>
        <w:t>№</w:t>
      </w:r>
      <w:r w:rsidR="00816576" w:rsidRPr="003C5B8F">
        <w:rPr>
          <w:color w:val="000000" w:themeColor="text1"/>
          <w:sz w:val="30"/>
          <w:szCs w:val="30"/>
        </w:rPr>
        <w:t xml:space="preserve"> 3-42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О стратегии социально-экономического развития города Красноярска до 2030 года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30.04.2014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239 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Положения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</w:t>
      </w:r>
      <w:r>
        <w:rPr>
          <w:color w:val="000000" w:themeColor="text1"/>
          <w:sz w:val="30"/>
          <w:szCs w:val="30"/>
        </w:rPr>
        <w:t xml:space="preserve">                </w:t>
      </w:r>
      <w:r w:rsidR="00816576" w:rsidRPr="003C5B8F">
        <w:rPr>
          <w:color w:val="000000" w:themeColor="text1"/>
          <w:sz w:val="30"/>
          <w:szCs w:val="30"/>
        </w:rPr>
        <w:t>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и членов их семей на основании конкурсного отбора проектов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25.09.2015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>601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816576" w:rsidRPr="003C5B8F">
        <w:rPr>
          <w:color w:val="000000" w:themeColor="text1"/>
          <w:sz w:val="30"/>
          <w:szCs w:val="30"/>
        </w:rPr>
        <w:t xml:space="preserve">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05.05.2016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260 </w:t>
      </w:r>
      <w:r w:rsidR="00DC6C2F" w:rsidRPr="003C5B8F">
        <w:rPr>
          <w:color w:val="000000" w:themeColor="text1"/>
          <w:sz w:val="30"/>
          <w:szCs w:val="30"/>
        </w:rPr>
        <w:t xml:space="preserve">        </w:t>
      </w:r>
      <w:r>
        <w:rPr>
          <w:color w:val="000000" w:themeColor="text1"/>
          <w:sz w:val="30"/>
          <w:szCs w:val="30"/>
        </w:rPr>
        <w:t xml:space="preserve">    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 </w:t>
      </w:r>
      <w:r w:rsidR="00622CCB" w:rsidRPr="003C5B8F">
        <w:rPr>
          <w:color w:val="000000" w:themeColor="text1"/>
          <w:sz w:val="30"/>
          <w:szCs w:val="30"/>
        </w:rPr>
        <w:t xml:space="preserve">проведении городского конкурса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Лучшая социально ориентированная не</w:t>
      </w:r>
      <w:r w:rsidR="00622CCB" w:rsidRPr="003C5B8F">
        <w:rPr>
          <w:color w:val="000000" w:themeColor="text1"/>
          <w:sz w:val="30"/>
          <w:szCs w:val="30"/>
        </w:rPr>
        <w:t>коммерческая организация города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12.11.2020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>888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816576" w:rsidRPr="003C5B8F">
        <w:rPr>
          <w:color w:val="000000" w:themeColor="text1"/>
          <w:sz w:val="30"/>
          <w:szCs w:val="30"/>
        </w:rPr>
        <w:t xml:space="preserve">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Положения о порядке определения объема и предоставления субсидий социально ориентированным некоммерческим </w:t>
      </w:r>
      <w:r>
        <w:rPr>
          <w:color w:val="000000" w:themeColor="text1"/>
          <w:sz w:val="30"/>
          <w:szCs w:val="30"/>
        </w:rPr>
        <w:t xml:space="preserve">              </w:t>
      </w:r>
      <w:r w:rsidR="00816576" w:rsidRPr="003C5B8F">
        <w:rPr>
          <w:color w:val="000000" w:themeColor="text1"/>
          <w:sz w:val="30"/>
          <w:szCs w:val="30"/>
        </w:rPr>
        <w:t>организациям, не являющимся государственными (муниципальными) учреждениями, в целях финансового обеспечения затрат, связанных</w:t>
      </w:r>
      <w:r>
        <w:rPr>
          <w:color w:val="000000" w:themeColor="text1"/>
          <w:sz w:val="30"/>
          <w:szCs w:val="30"/>
        </w:rPr>
        <w:t xml:space="preserve">                 </w:t>
      </w:r>
      <w:r w:rsidR="00816576" w:rsidRPr="003C5B8F">
        <w:rPr>
          <w:color w:val="000000" w:themeColor="text1"/>
          <w:sz w:val="30"/>
          <w:szCs w:val="30"/>
        </w:rPr>
        <w:t xml:space="preserve">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26.02.2021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>120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816576" w:rsidRPr="003C5B8F">
        <w:rPr>
          <w:color w:val="000000" w:themeColor="text1"/>
          <w:sz w:val="30"/>
          <w:szCs w:val="30"/>
        </w:rPr>
        <w:t xml:space="preserve">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Положения о порядке определения объема и предоставления субсидий социально ориентированным некоммерческим </w:t>
      </w:r>
      <w:r>
        <w:rPr>
          <w:color w:val="000000" w:themeColor="text1"/>
          <w:sz w:val="30"/>
          <w:szCs w:val="30"/>
        </w:rPr>
        <w:t xml:space="preserve">             </w:t>
      </w:r>
      <w:r w:rsidR="00816576" w:rsidRPr="003C5B8F">
        <w:rPr>
          <w:color w:val="000000" w:themeColor="text1"/>
          <w:sz w:val="30"/>
          <w:szCs w:val="30"/>
        </w:rPr>
        <w:t>организациям, не являющимся государственными (муниципальными) учреждениями, в целях финансового обеспечения затрат, связанных</w:t>
      </w:r>
      <w:r>
        <w:rPr>
          <w:color w:val="000000" w:themeColor="text1"/>
          <w:sz w:val="30"/>
          <w:szCs w:val="30"/>
        </w:rPr>
        <w:t xml:space="preserve">                 </w:t>
      </w:r>
      <w:r w:rsidR="00816576" w:rsidRPr="003C5B8F">
        <w:rPr>
          <w:color w:val="000000" w:themeColor="text1"/>
          <w:sz w:val="30"/>
          <w:szCs w:val="30"/>
        </w:rPr>
        <w:t xml:space="preserve"> 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04.03.2021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>131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816576" w:rsidRPr="003C5B8F">
        <w:rPr>
          <w:color w:val="000000" w:themeColor="text1"/>
          <w:sz w:val="30"/>
          <w:szCs w:val="30"/>
        </w:rPr>
        <w:t xml:space="preserve">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Положения о порядке определения объема и предоставления субсидий социально ориентированным некоммерческим </w:t>
      </w:r>
      <w:r>
        <w:rPr>
          <w:color w:val="000000" w:themeColor="text1"/>
          <w:sz w:val="30"/>
          <w:szCs w:val="30"/>
        </w:rPr>
        <w:t xml:space="preserve">        </w:t>
      </w:r>
      <w:r w:rsidR="00816576" w:rsidRPr="003C5B8F">
        <w:rPr>
          <w:color w:val="000000" w:themeColor="text1"/>
          <w:sz w:val="30"/>
          <w:szCs w:val="30"/>
        </w:rPr>
        <w:t xml:space="preserve">организациям, не являющимся государственными (муниципальными) учреждениями, в целях финансового обеспечения затрат, связанных </w:t>
      </w:r>
      <w:r>
        <w:rPr>
          <w:color w:val="000000" w:themeColor="text1"/>
          <w:sz w:val="30"/>
          <w:szCs w:val="30"/>
        </w:rPr>
        <w:t xml:space="preserve">              </w:t>
      </w:r>
      <w:r w:rsidR="00816576" w:rsidRPr="003C5B8F">
        <w:rPr>
          <w:color w:val="000000" w:themeColor="text1"/>
          <w:sz w:val="30"/>
          <w:szCs w:val="30"/>
        </w:rPr>
        <w:t>с реализацией социальных проектов по предоставлению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29.04.2021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303 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Порядка определения объема и предоставления </w:t>
      </w:r>
      <w:r>
        <w:rPr>
          <w:color w:val="000000" w:themeColor="text1"/>
          <w:sz w:val="30"/>
          <w:szCs w:val="30"/>
        </w:rPr>
        <w:t xml:space="preserve">          </w:t>
      </w:r>
      <w:r w:rsidR="00816576" w:rsidRPr="003C5B8F">
        <w:rPr>
          <w:color w:val="000000" w:themeColor="text1"/>
          <w:sz w:val="30"/>
          <w:szCs w:val="30"/>
        </w:rPr>
        <w:t xml:space="preserve">субсидий социально ориентированным некоммерческим организациям, не являющимся государственными (муниципальными) учреждениями, </w:t>
      </w:r>
      <w:r>
        <w:rPr>
          <w:color w:val="000000" w:themeColor="text1"/>
          <w:sz w:val="30"/>
          <w:szCs w:val="30"/>
        </w:rPr>
        <w:t xml:space="preserve">       </w:t>
      </w:r>
      <w:r w:rsidR="00816576" w:rsidRPr="003C5B8F">
        <w:rPr>
          <w:color w:val="000000" w:themeColor="text1"/>
          <w:sz w:val="30"/>
          <w:szCs w:val="30"/>
        </w:rPr>
        <w:t xml:space="preserve">в целях финансового обеспечения части затрат, связанных с реализацией физкультурно-спортивных проектов, на основании конкурсного </w:t>
      </w:r>
      <w:r>
        <w:rPr>
          <w:color w:val="000000" w:themeColor="text1"/>
          <w:sz w:val="30"/>
          <w:szCs w:val="30"/>
        </w:rPr>
        <w:t xml:space="preserve">            </w:t>
      </w:r>
      <w:r w:rsidR="00816576" w:rsidRPr="003C5B8F">
        <w:rPr>
          <w:color w:val="000000" w:themeColor="text1"/>
          <w:sz w:val="30"/>
          <w:szCs w:val="30"/>
        </w:rPr>
        <w:t>отбора проектов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17.05.2021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336 </w:t>
      </w:r>
      <w:r w:rsidR="00DC6C2F" w:rsidRPr="003C5B8F">
        <w:rPr>
          <w:color w:val="000000" w:themeColor="text1"/>
          <w:sz w:val="30"/>
          <w:szCs w:val="30"/>
        </w:rPr>
        <w:t xml:space="preserve"> 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Об утверждении Положения о порядке определения объема и предоставления субсидий социально ориентированным некоммерческим</w:t>
      </w:r>
      <w:r>
        <w:rPr>
          <w:color w:val="000000" w:themeColor="text1"/>
          <w:sz w:val="30"/>
          <w:szCs w:val="30"/>
        </w:rPr>
        <w:t xml:space="preserve">            </w:t>
      </w:r>
      <w:r w:rsidR="00816576" w:rsidRPr="003C5B8F">
        <w:rPr>
          <w:color w:val="000000" w:themeColor="text1"/>
          <w:sz w:val="30"/>
          <w:szCs w:val="30"/>
        </w:rPr>
        <w:t xml:space="preserve"> организациям, не являющимся государственными (муниципальными) учреждениями, в целях финансового обеспечения части затрат, связанных с реализацией для жителей города социальных проектов, на основании конкурсного отбора проектов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11.06.2021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412 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Об утверждении Положения о порядке определения объема и предоставления субсидий социально ориентированным некоммерческим</w:t>
      </w:r>
      <w:r>
        <w:rPr>
          <w:color w:val="000000" w:themeColor="text1"/>
          <w:sz w:val="30"/>
          <w:szCs w:val="30"/>
        </w:rPr>
        <w:t xml:space="preserve">            </w:t>
      </w:r>
      <w:r w:rsidR="00816576" w:rsidRPr="003C5B8F">
        <w:rPr>
          <w:color w:val="000000" w:themeColor="text1"/>
          <w:sz w:val="30"/>
          <w:szCs w:val="30"/>
        </w:rPr>
        <w:t xml:space="preserve"> организациям, не являющимся государственными (муниципальными) учреждениями, в целях финансового обеспечения затрат, связанных </w:t>
      </w:r>
      <w:r>
        <w:rPr>
          <w:color w:val="000000" w:themeColor="text1"/>
          <w:sz w:val="30"/>
          <w:szCs w:val="30"/>
        </w:rPr>
        <w:t xml:space="preserve">                 </w:t>
      </w:r>
      <w:r w:rsidR="00816576" w:rsidRPr="003C5B8F">
        <w:rPr>
          <w:color w:val="000000" w:themeColor="text1"/>
          <w:sz w:val="30"/>
          <w:szCs w:val="30"/>
        </w:rPr>
        <w:t>с проведением мероприятий по поддержке ветеранов, пенсионеров, граждан, находящихся в трудной жизненной ситуации, семей с детьми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16.06.2021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420 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Положения о порядке определения объема и предоставления субсидий социально ориентированным некоммерческим </w:t>
      </w:r>
      <w:r>
        <w:rPr>
          <w:color w:val="000000" w:themeColor="text1"/>
          <w:sz w:val="30"/>
          <w:szCs w:val="30"/>
        </w:rPr>
        <w:t xml:space="preserve">            </w:t>
      </w:r>
      <w:r w:rsidR="00816576" w:rsidRPr="003C5B8F">
        <w:rPr>
          <w:color w:val="000000" w:themeColor="text1"/>
          <w:sz w:val="30"/>
          <w:szCs w:val="30"/>
        </w:rPr>
        <w:t xml:space="preserve">организациям, не являющимся государственными (муниципальными) учреждениями, в целях финансового обеспечения затрат, связанных </w:t>
      </w:r>
      <w:r>
        <w:rPr>
          <w:color w:val="000000" w:themeColor="text1"/>
          <w:sz w:val="30"/>
          <w:szCs w:val="30"/>
        </w:rPr>
        <w:t xml:space="preserve">           </w:t>
      </w:r>
      <w:r w:rsidR="00816576" w:rsidRPr="003C5B8F">
        <w:rPr>
          <w:color w:val="000000" w:themeColor="text1"/>
          <w:sz w:val="30"/>
          <w:szCs w:val="30"/>
        </w:rPr>
        <w:t xml:space="preserve">с проведением мероприятий для инвалидов, лиц с ограниченными </w:t>
      </w:r>
      <w:r>
        <w:rPr>
          <w:color w:val="000000" w:themeColor="text1"/>
          <w:sz w:val="30"/>
          <w:szCs w:val="30"/>
        </w:rPr>
        <w:t xml:space="preserve">               </w:t>
      </w:r>
      <w:r w:rsidR="00816576" w:rsidRPr="003C5B8F">
        <w:rPr>
          <w:color w:val="000000" w:themeColor="text1"/>
          <w:sz w:val="30"/>
          <w:szCs w:val="30"/>
        </w:rPr>
        <w:t>возможностями здоровья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18.05.2023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321 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Положения о порядке предоставления муниципальных преференций в форме субсидий на финансовое обеспечение затрат, связанных с содержанием и материальным обеспечением местных </w:t>
      </w:r>
      <w:r>
        <w:rPr>
          <w:color w:val="000000" w:themeColor="text1"/>
          <w:sz w:val="30"/>
          <w:szCs w:val="30"/>
        </w:rPr>
        <w:t xml:space="preserve">             </w:t>
      </w:r>
      <w:r w:rsidR="00816576" w:rsidRPr="003C5B8F">
        <w:rPr>
          <w:color w:val="000000" w:themeColor="text1"/>
          <w:sz w:val="30"/>
          <w:szCs w:val="30"/>
        </w:rPr>
        <w:t>общественных организаций ветеранов (пенсионеров), предоставлением адресной помощи членам местных общественных организаций ветеранов (пенсионеров), поощрением членов местных общественных организаций ветеранов (пенсионеров), издательской деятельностью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07.06.2022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484 </w:t>
      </w:r>
      <w:r w:rsidR="00DC6C2F" w:rsidRPr="003C5B8F">
        <w:rPr>
          <w:color w:val="000000" w:themeColor="text1"/>
          <w:sz w:val="30"/>
          <w:szCs w:val="30"/>
        </w:rPr>
        <w:t xml:space="preserve">  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 премии Главы города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Красноярск рукотворный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 xml:space="preserve"> инициативным горожанам города Красноярска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14.11.2022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991 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для жителей города социальных проектов в сфере молодежной политики по направлению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Ты </w:t>
      </w:r>
      <w:r>
        <w:rPr>
          <w:color w:val="000000" w:themeColor="text1"/>
          <w:sz w:val="30"/>
          <w:szCs w:val="30"/>
        </w:rPr>
        <w:t>–</w:t>
      </w:r>
      <w:r w:rsidR="00816576" w:rsidRPr="003C5B8F">
        <w:rPr>
          <w:color w:val="000000" w:themeColor="text1"/>
          <w:sz w:val="30"/>
          <w:szCs w:val="30"/>
        </w:rPr>
        <w:t xml:space="preserve"> город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14.11.2022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992 </w:t>
      </w:r>
      <w:r w:rsidR="00DC6C2F" w:rsidRPr="003C5B8F">
        <w:rPr>
          <w:color w:val="000000" w:themeColor="text1"/>
          <w:sz w:val="30"/>
          <w:szCs w:val="30"/>
        </w:rPr>
        <w:t xml:space="preserve">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 xml:space="preserve"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для жителей города социальных проектов в сфере молодежной политики по направлению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Поддержка локальных экспериментальных площадок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816576" w:rsidRPr="003C5B8F">
        <w:rPr>
          <w:color w:val="000000" w:themeColor="text1"/>
          <w:sz w:val="30"/>
          <w:szCs w:val="30"/>
        </w:rPr>
        <w:t xml:space="preserve">остановление администрации города от 24.07.2023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532 </w:t>
      </w:r>
      <w:r w:rsidR="00DC6C2F" w:rsidRPr="003C5B8F">
        <w:rPr>
          <w:color w:val="000000" w:themeColor="text1"/>
          <w:sz w:val="30"/>
          <w:szCs w:val="30"/>
        </w:rPr>
        <w:t xml:space="preserve">      </w:t>
      </w:r>
      <w:r>
        <w:rPr>
          <w:color w:val="000000" w:themeColor="text1"/>
          <w:sz w:val="30"/>
          <w:szCs w:val="30"/>
        </w:rPr>
        <w:t xml:space="preserve">  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Об утверждении Положения о порядке предоставления муниципальных преференций в форме субсидий общественным организациям инвалидов, осуществляющим деятельность на территории города Красноярска, на возмещение затрат на оплату взносов на капитальный ремонт, содержание и текущий ремонт общего имущества многоквартирного дома, нежилого здания, в которых расположены общественные организации инвалидов, части затрат на оплату коммунальных услуг за занимаемые ими нежилые помещения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;</w:t>
      </w:r>
    </w:p>
    <w:p w:rsidR="00816576" w:rsidRPr="003C5B8F" w:rsidRDefault="00927F89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р</w:t>
      </w:r>
      <w:r w:rsidR="00816576" w:rsidRPr="003C5B8F">
        <w:rPr>
          <w:color w:val="000000" w:themeColor="text1"/>
          <w:sz w:val="30"/>
          <w:szCs w:val="30"/>
        </w:rPr>
        <w:t xml:space="preserve">аспоряжение администрации города от 17.05.2010 </w:t>
      </w:r>
      <w:r w:rsidR="00AA72E9" w:rsidRPr="003C5B8F">
        <w:rPr>
          <w:color w:val="000000" w:themeColor="text1"/>
          <w:sz w:val="30"/>
          <w:szCs w:val="30"/>
        </w:rPr>
        <w:t>№</w:t>
      </w:r>
      <w:r>
        <w:rPr>
          <w:color w:val="000000" w:themeColor="text1"/>
          <w:sz w:val="30"/>
          <w:szCs w:val="30"/>
        </w:rPr>
        <w:t> </w:t>
      </w:r>
      <w:r w:rsidR="00816576" w:rsidRPr="003C5B8F">
        <w:rPr>
          <w:color w:val="000000" w:themeColor="text1"/>
          <w:sz w:val="30"/>
          <w:szCs w:val="30"/>
        </w:rPr>
        <w:t xml:space="preserve">22 </w:t>
      </w:r>
      <w:r w:rsidR="00DC6C2F" w:rsidRPr="003C5B8F">
        <w:rPr>
          <w:color w:val="000000" w:themeColor="text1"/>
          <w:sz w:val="30"/>
          <w:szCs w:val="30"/>
        </w:rPr>
        <w:t xml:space="preserve">             </w:t>
      </w:r>
      <w:r w:rsidR="001A5448">
        <w:rPr>
          <w:color w:val="000000" w:themeColor="text1"/>
          <w:sz w:val="30"/>
          <w:szCs w:val="30"/>
        </w:rPr>
        <w:t>«</w:t>
      </w:r>
      <w:r w:rsidR="00816576" w:rsidRPr="003C5B8F">
        <w:rPr>
          <w:color w:val="000000" w:themeColor="text1"/>
          <w:sz w:val="30"/>
          <w:szCs w:val="30"/>
        </w:rPr>
        <w:t>О проведении ежегодного городского конкурса социальной рекламы</w:t>
      </w:r>
      <w:r w:rsidR="001A5448">
        <w:rPr>
          <w:color w:val="000000" w:themeColor="text1"/>
          <w:sz w:val="30"/>
          <w:szCs w:val="30"/>
        </w:rPr>
        <w:t>»</w:t>
      </w:r>
      <w:r w:rsidR="00816576" w:rsidRPr="003C5B8F">
        <w:rPr>
          <w:color w:val="000000" w:themeColor="text1"/>
          <w:sz w:val="30"/>
          <w:szCs w:val="30"/>
        </w:rPr>
        <w:t>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В ходе реализации муниципальной программы по мере необходимости будут разрабатываться соответствующие нормативные правовые акты города.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816576" w:rsidRPr="003C5B8F" w:rsidRDefault="00816576" w:rsidP="00927F8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IV. </w:t>
      </w:r>
      <w:r w:rsidR="00EB0761" w:rsidRPr="003C5B8F">
        <w:rPr>
          <w:color w:val="000000" w:themeColor="text1"/>
          <w:sz w:val="30"/>
          <w:szCs w:val="30"/>
        </w:rPr>
        <w:t>Перечень целевых индикаторов и показателей</w:t>
      </w:r>
    </w:p>
    <w:p w:rsidR="00816576" w:rsidRPr="003C5B8F" w:rsidRDefault="00EB0761" w:rsidP="00927F8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результативности муниципальной программы</w:t>
      </w:r>
    </w:p>
    <w:p w:rsidR="00816576" w:rsidRPr="003C5B8F" w:rsidRDefault="00816576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816576" w:rsidRPr="003C5B8F" w:rsidRDefault="00816576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Приоритеты в сфере реализации муниципальной программы определены в соответствии с </w:t>
      </w:r>
      <w:r w:rsidR="008654B3">
        <w:rPr>
          <w:color w:val="000000" w:themeColor="text1"/>
          <w:sz w:val="30"/>
          <w:szCs w:val="30"/>
        </w:rPr>
        <w:t>р</w:t>
      </w:r>
      <w:r w:rsidRPr="003C5B8F">
        <w:rPr>
          <w:color w:val="000000" w:themeColor="text1"/>
          <w:sz w:val="30"/>
          <w:szCs w:val="30"/>
        </w:rPr>
        <w:t>аспоряжением Правительства Российской</w:t>
      </w:r>
      <w:r w:rsidR="00927F89">
        <w:rPr>
          <w:color w:val="000000" w:themeColor="text1"/>
          <w:sz w:val="30"/>
          <w:szCs w:val="30"/>
        </w:rPr>
        <w:t xml:space="preserve">      </w:t>
      </w:r>
      <w:r w:rsidRPr="003C5B8F">
        <w:rPr>
          <w:color w:val="000000" w:themeColor="text1"/>
          <w:sz w:val="30"/>
          <w:szCs w:val="30"/>
        </w:rPr>
        <w:t xml:space="preserve"> Федерации от 31.01.2019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117-р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Об утверждении Концепции </w:t>
      </w:r>
      <w:r w:rsidR="00927F89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>повышения эффективности бюджетных расходов в 2019</w:t>
      </w:r>
      <w:r w:rsidR="00927F89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>2024 годах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, </w:t>
      </w:r>
      <w:r w:rsidR="00927F89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 xml:space="preserve">стратегией социально-экономического развития города Красноярска </w:t>
      </w:r>
      <w:r w:rsidR="00927F89">
        <w:rPr>
          <w:color w:val="000000" w:themeColor="text1"/>
          <w:sz w:val="30"/>
          <w:szCs w:val="30"/>
        </w:rPr>
        <w:t xml:space="preserve">                  </w:t>
      </w:r>
      <w:r w:rsidRPr="003C5B8F">
        <w:rPr>
          <w:color w:val="000000" w:themeColor="text1"/>
          <w:sz w:val="30"/>
          <w:szCs w:val="30"/>
        </w:rPr>
        <w:t xml:space="preserve">до 2030 года, утвержденной </w:t>
      </w:r>
      <w:r w:rsidR="008654B3">
        <w:rPr>
          <w:color w:val="000000" w:themeColor="text1"/>
          <w:sz w:val="30"/>
          <w:szCs w:val="30"/>
        </w:rPr>
        <w:t>р</w:t>
      </w:r>
      <w:r w:rsidRPr="003C5B8F">
        <w:rPr>
          <w:color w:val="000000" w:themeColor="text1"/>
          <w:sz w:val="30"/>
          <w:szCs w:val="30"/>
        </w:rPr>
        <w:t xml:space="preserve">ешением Красноярского городского </w:t>
      </w:r>
      <w:r w:rsidR="00927F89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 xml:space="preserve">Совета депутатов от 18.06.2019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3-42 (</w:t>
      </w:r>
      <w:r w:rsidR="005649E3">
        <w:rPr>
          <w:color w:val="000000" w:themeColor="text1"/>
          <w:sz w:val="30"/>
          <w:szCs w:val="30"/>
        </w:rPr>
        <w:t xml:space="preserve">далее – </w:t>
      </w:r>
      <w:r w:rsidRPr="003C5B8F">
        <w:rPr>
          <w:color w:val="000000" w:themeColor="text1"/>
          <w:sz w:val="30"/>
          <w:szCs w:val="30"/>
        </w:rPr>
        <w:t>Стратегия социально-экономического развития города Красноярска).</w:t>
      </w:r>
    </w:p>
    <w:p w:rsidR="00816576" w:rsidRPr="003C5B8F" w:rsidRDefault="00816576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Реализация мероприятий муниципальной программы направлена на создание условий для развития гражданского общества посредством вовлечения социально ориентированных некоммерческих организаций, общественных объединений в социальные практики, на выполнение </w:t>
      </w:r>
      <w:r w:rsidR="00927F89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задачи по созданию условий для формирования человеческого потенциала города Красноярска, задачи по обеспечению развития и реализации культурного и духовного потенциала каждого жителя города в рамках стратегической цели первого уровня стратегии социально-экономи</w:t>
      </w:r>
      <w:r w:rsidR="00927F89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 xml:space="preserve">ческого развития города Красноярска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Эффективные городские</w:t>
      </w:r>
      <w:r w:rsidR="00927F89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 xml:space="preserve"> сообщества и обновление системы управления современным городом </w:t>
      </w:r>
      <w:r w:rsidR="00927F89">
        <w:rPr>
          <w:color w:val="000000" w:themeColor="text1"/>
          <w:sz w:val="30"/>
          <w:szCs w:val="30"/>
        </w:rPr>
        <w:t xml:space="preserve">      </w:t>
      </w:r>
      <w:r w:rsidRPr="003C5B8F">
        <w:rPr>
          <w:color w:val="000000" w:themeColor="text1"/>
          <w:sz w:val="30"/>
          <w:szCs w:val="30"/>
        </w:rPr>
        <w:t>на основе партнерства власти, бизнеса и горожан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, цели второго уровня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Консолидация гражданского общества и кооперация общественных институтов, бизнеса и власти в вопросах развития города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816576" w:rsidRPr="003C5B8F" w:rsidRDefault="00816576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Эффективность результатов достижения целей и задач муниципальной программы характеризуется целевым индикатором и показателями результативности, рассчитанными в соответствии с Методикой измерения и (или) расчета целевых индикаторов и показателей результативности муниципальной программы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Содействие развитию гражданского общества в городе Красноярске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, утвержденной </w:t>
      </w:r>
      <w:r w:rsidR="008654B3">
        <w:rPr>
          <w:color w:val="000000" w:themeColor="text1"/>
          <w:sz w:val="30"/>
          <w:szCs w:val="30"/>
        </w:rPr>
        <w:t>р</w:t>
      </w:r>
      <w:r w:rsidRPr="003C5B8F">
        <w:rPr>
          <w:color w:val="000000" w:themeColor="text1"/>
          <w:sz w:val="30"/>
          <w:szCs w:val="30"/>
        </w:rPr>
        <w:t xml:space="preserve">аспоряжением администрации города от 11.11.2022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29-соц (</w:t>
      </w:r>
      <w:r w:rsidR="005649E3">
        <w:rPr>
          <w:color w:val="000000" w:themeColor="text1"/>
          <w:sz w:val="30"/>
          <w:szCs w:val="30"/>
        </w:rPr>
        <w:t xml:space="preserve">далее – </w:t>
      </w:r>
      <w:r w:rsidRPr="003C5B8F">
        <w:rPr>
          <w:color w:val="000000" w:themeColor="text1"/>
          <w:sz w:val="30"/>
          <w:szCs w:val="30"/>
        </w:rPr>
        <w:t>Методика).</w:t>
      </w:r>
    </w:p>
    <w:p w:rsidR="00816576" w:rsidRPr="003C5B8F" w:rsidRDefault="00816576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Целев</w:t>
      </w:r>
      <w:r w:rsidR="008654B3">
        <w:rPr>
          <w:color w:val="000000" w:themeColor="text1"/>
          <w:sz w:val="30"/>
          <w:szCs w:val="30"/>
        </w:rPr>
        <w:t>ые</w:t>
      </w:r>
      <w:r w:rsidRPr="003C5B8F">
        <w:rPr>
          <w:color w:val="000000" w:themeColor="text1"/>
          <w:sz w:val="30"/>
          <w:szCs w:val="30"/>
        </w:rPr>
        <w:t xml:space="preserve"> индикатор</w:t>
      </w:r>
      <w:r w:rsidR="008654B3">
        <w:rPr>
          <w:color w:val="000000" w:themeColor="text1"/>
          <w:sz w:val="30"/>
          <w:szCs w:val="30"/>
        </w:rPr>
        <w:t>ы</w:t>
      </w:r>
      <w:r w:rsidRPr="003C5B8F">
        <w:rPr>
          <w:color w:val="000000" w:themeColor="text1"/>
          <w:sz w:val="30"/>
          <w:szCs w:val="30"/>
        </w:rPr>
        <w:t xml:space="preserve"> и показатели результативности представлены в приложении 2 к </w:t>
      </w:r>
      <w:r w:rsidR="008654B3">
        <w:rPr>
          <w:color w:val="000000" w:themeColor="text1"/>
          <w:sz w:val="30"/>
          <w:szCs w:val="30"/>
        </w:rPr>
        <w:t xml:space="preserve">настоящей </w:t>
      </w:r>
      <w:r w:rsidRPr="003C5B8F">
        <w:rPr>
          <w:color w:val="000000" w:themeColor="text1"/>
          <w:sz w:val="30"/>
          <w:szCs w:val="30"/>
        </w:rPr>
        <w:t>муниципальной программе.</w:t>
      </w:r>
    </w:p>
    <w:p w:rsidR="00816576" w:rsidRPr="003C5B8F" w:rsidRDefault="00816576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Прогноз сводных показателей муниципальных заданий на оказание муниципальных услуг (выполнение работ) муниципальными</w:t>
      </w:r>
      <w:r w:rsidR="00927F89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 xml:space="preserve"> учреждениями представлен в приложении 3 к </w:t>
      </w:r>
      <w:r w:rsidR="008654B3">
        <w:rPr>
          <w:color w:val="000000" w:themeColor="text1"/>
          <w:sz w:val="30"/>
          <w:szCs w:val="30"/>
        </w:rPr>
        <w:t>настоящей</w:t>
      </w:r>
      <w:r w:rsidR="008654B3" w:rsidRPr="003C5B8F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муниципальной программе.</w:t>
      </w:r>
    </w:p>
    <w:p w:rsidR="008901D5" w:rsidRPr="003C5B8F" w:rsidRDefault="008901D5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27F89" w:rsidRDefault="008901D5" w:rsidP="00927F8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V. </w:t>
      </w:r>
      <w:r w:rsidR="00EB0761" w:rsidRPr="003C5B8F">
        <w:rPr>
          <w:color w:val="000000" w:themeColor="text1"/>
          <w:sz w:val="30"/>
          <w:szCs w:val="30"/>
        </w:rPr>
        <w:t xml:space="preserve">Ресурсное обеспечение муниципальной программы </w:t>
      </w:r>
      <w:r w:rsidR="00EB0761" w:rsidRPr="003C5B8F">
        <w:rPr>
          <w:color w:val="000000" w:themeColor="text1"/>
          <w:sz w:val="30"/>
          <w:szCs w:val="30"/>
        </w:rPr>
        <w:br/>
        <w:t xml:space="preserve">за счет средств бюджета города, вышестоящих бюджетов </w:t>
      </w:r>
    </w:p>
    <w:p w:rsidR="008901D5" w:rsidRPr="003C5B8F" w:rsidRDefault="00EB0761" w:rsidP="00927F8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 внебюджетных источников</w:t>
      </w:r>
    </w:p>
    <w:p w:rsidR="008901D5" w:rsidRPr="003C5B8F" w:rsidRDefault="008901D5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8901D5" w:rsidRPr="003C5B8F" w:rsidRDefault="008901D5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Расходы за счет средств бюджета города, вышестоящих бюджетов на реализацию настоящей муниципальной программы составляют </w:t>
      </w:r>
      <w:r w:rsidR="008654B3">
        <w:rPr>
          <w:color w:val="000000" w:themeColor="text1"/>
          <w:sz w:val="30"/>
          <w:szCs w:val="30"/>
        </w:rPr>
        <w:t xml:space="preserve">             </w:t>
      </w:r>
      <w:r w:rsidR="00405BDE" w:rsidRPr="003C5B8F">
        <w:rPr>
          <w:color w:val="000000" w:themeColor="text1"/>
          <w:sz w:val="30"/>
          <w:szCs w:val="30"/>
        </w:rPr>
        <w:t>204</w:t>
      </w:r>
      <w:r w:rsidR="008654B3">
        <w:rPr>
          <w:color w:val="000000" w:themeColor="text1"/>
          <w:sz w:val="30"/>
          <w:szCs w:val="30"/>
        </w:rPr>
        <w:t xml:space="preserve"> </w:t>
      </w:r>
      <w:r w:rsidR="00405BDE" w:rsidRPr="003C5B8F">
        <w:rPr>
          <w:color w:val="000000" w:themeColor="text1"/>
          <w:sz w:val="30"/>
          <w:szCs w:val="30"/>
        </w:rPr>
        <w:t>276,99</w:t>
      </w:r>
      <w:r w:rsidR="007967B4" w:rsidRPr="003C5B8F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тыс. рублей, в том числе по годам:</w:t>
      </w:r>
    </w:p>
    <w:p w:rsidR="00405BDE" w:rsidRPr="003C5B8F" w:rsidRDefault="00405BDE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2023 год – 42</w:t>
      </w:r>
      <w:r w:rsidR="005A52A0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677,71 тыс. рублей;</w:t>
      </w:r>
    </w:p>
    <w:p w:rsidR="00405BDE" w:rsidRPr="003C5B8F" w:rsidRDefault="00405BDE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2024 год – 43</w:t>
      </w:r>
      <w:r w:rsidR="005A52A0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994,84 тыс. рублей;</w:t>
      </w:r>
    </w:p>
    <w:p w:rsidR="00405BDE" w:rsidRPr="003C5B8F" w:rsidRDefault="00405BDE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2025 </w:t>
      </w:r>
      <w:r w:rsidR="00E41B79">
        <w:rPr>
          <w:color w:val="000000" w:themeColor="text1"/>
          <w:sz w:val="30"/>
          <w:szCs w:val="30"/>
        </w:rPr>
        <w:t xml:space="preserve">год – </w:t>
      </w:r>
      <w:r w:rsidRPr="003C5B8F">
        <w:rPr>
          <w:color w:val="000000" w:themeColor="text1"/>
          <w:sz w:val="30"/>
          <w:szCs w:val="30"/>
        </w:rPr>
        <w:t>39</w:t>
      </w:r>
      <w:r w:rsidR="005A52A0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201,48 тыс. рублей;</w:t>
      </w:r>
    </w:p>
    <w:p w:rsidR="00405BDE" w:rsidRPr="003C5B8F" w:rsidRDefault="00405BDE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2026 </w:t>
      </w:r>
      <w:r w:rsidR="00E41B79">
        <w:rPr>
          <w:color w:val="000000" w:themeColor="text1"/>
          <w:sz w:val="30"/>
          <w:szCs w:val="30"/>
        </w:rPr>
        <w:t xml:space="preserve">год – </w:t>
      </w:r>
      <w:r w:rsidRPr="003C5B8F">
        <w:rPr>
          <w:color w:val="000000" w:themeColor="text1"/>
          <w:sz w:val="30"/>
          <w:szCs w:val="30"/>
        </w:rPr>
        <w:t>39</w:t>
      </w:r>
      <w:r w:rsidR="005A52A0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201,48 тыс. рублей;</w:t>
      </w:r>
    </w:p>
    <w:p w:rsidR="00405BDE" w:rsidRPr="003C5B8F" w:rsidRDefault="0010304C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2027 </w:t>
      </w:r>
      <w:r w:rsidR="00E41B79">
        <w:rPr>
          <w:color w:val="000000" w:themeColor="text1"/>
          <w:sz w:val="30"/>
          <w:szCs w:val="30"/>
        </w:rPr>
        <w:t xml:space="preserve">год – </w:t>
      </w:r>
      <w:r w:rsidRPr="003C5B8F">
        <w:rPr>
          <w:color w:val="000000" w:themeColor="text1"/>
          <w:sz w:val="30"/>
          <w:szCs w:val="30"/>
        </w:rPr>
        <w:t>39</w:t>
      </w:r>
      <w:r w:rsidR="005A52A0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201,48 тыс. рублей.</w:t>
      </w:r>
    </w:p>
    <w:p w:rsidR="008901D5" w:rsidRPr="003C5B8F" w:rsidRDefault="008901D5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Главными распорядителями бюджетных средств являются:</w:t>
      </w:r>
    </w:p>
    <w:p w:rsidR="008901D5" w:rsidRPr="003C5B8F" w:rsidRDefault="008901D5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администрация города;</w:t>
      </w:r>
    </w:p>
    <w:p w:rsidR="008901D5" w:rsidRPr="003C5B8F" w:rsidRDefault="008901D5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главное управление молодежной политики (в 2023 году </w:t>
      </w:r>
      <w:r w:rsidR="00927F89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главное управление молодежной политики и туризма);</w:t>
      </w:r>
    </w:p>
    <w:p w:rsidR="008901D5" w:rsidRPr="003C5B8F" w:rsidRDefault="008901D5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главное управление культуры;</w:t>
      </w:r>
    </w:p>
    <w:p w:rsidR="008901D5" w:rsidRPr="003C5B8F" w:rsidRDefault="008901D5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главное управление образования;</w:t>
      </w:r>
    </w:p>
    <w:p w:rsidR="008901D5" w:rsidRPr="003C5B8F" w:rsidRDefault="008901D5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главное управление по физической культуре, спорту и туризму </w:t>
      </w:r>
      <w:r w:rsidR="00927F89">
        <w:rPr>
          <w:color w:val="000000" w:themeColor="text1"/>
          <w:sz w:val="30"/>
          <w:szCs w:val="30"/>
        </w:rPr>
        <w:t xml:space="preserve">                </w:t>
      </w:r>
      <w:r w:rsidRPr="003C5B8F">
        <w:rPr>
          <w:color w:val="000000" w:themeColor="text1"/>
          <w:sz w:val="30"/>
          <w:szCs w:val="30"/>
        </w:rPr>
        <w:t xml:space="preserve">(в 2023 году </w:t>
      </w:r>
      <w:r w:rsidR="00927F89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главное управление по физической культуре и спорту).</w:t>
      </w:r>
    </w:p>
    <w:p w:rsidR="008901D5" w:rsidRPr="003C5B8F" w:rsidRDefault="008901D5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Информация о распределении планируемых расходов на реализацию муниципальной программы в разрезе подпрограмм (в том числе мероприятий) по годам представлена в приложении 4 к </w:t>
      </w:r>
      <w:r w:rsidR="008654B3">
        <w:rPr>
          <w:color w:val="000000" w:themeColor="text1"/>
          <w:sz w:val="30"/>
          <w:szCs w:val="30"/>
        </w:rPr>
        <w:t xml:space="preserve">настоящей              </w:t>
      </w:r>
      <w:r w:rsidRPr="003C5B8F">
        <w:rPr>
          <w:color w:val="000000" w:themeColor="text1"/>
          <w:sz w:val="30"/>
          <w:szCs w:val="30"/>
        </w:rPr>
        <w:t>муниципальной программе.</w:t>
      </w:r>
    </w:p>
    <w:p w:rsidR="008901D5" w:rsidRPr="003C5B8F" w:rsidRDefault="008901D5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Аналитическое распределение планируемых объемов финансирования муниципальной программы по источникам финансирования представлено в приложении 5 к </w:t>
      </w:r>
      <w:r w:rsidR="008654B3">
        <w:rPr>
          <w:color w:val="000000" w:themeColor="text1"/>
          <w:sz w:val="30"/>
          <w:szCs w:val="30"/>
        </w:rPr>
        <w:t>настоящей</w:t>
      </w:r>
      <w:r w:rsidR="008654B3" w:rsidRPr="003C5B8F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муниципальной программе.</w:t>
      </w:r>
    </w:p>
    <w:p w:rsidR="008901D5" w:rsidRPr="003C5B8F" w:rsidRDefault="008901D5" w:rsidP="005577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7967B4" w:rsidRPr="003C5B8F" w:rsidRDefault="007967B4" w:rsidP="00927F8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VI. </w:t>
      </w:r>
      <w:r w:rsidR="000149EF" w:rsidRPr="003C5B8F">
        <w:rPr>
          <w:color w:val="000000" w:themeColor="text1"/>
          <w:sz w:val="30"/>
          <w:szCs w:val="30"/>
        </w:rPr>
        <w:t>Подпрограммы муниципальной программы</w:t>
      </w:r>
    </w:p>
    <w:p w:rsidR="007967B4" w:rsidRPr="003C5B8F" w:rsidRDefault="007967B4" w:rsidP="005577B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30"/>
          <w:szCs w:val="30"/>
        </w:rPr>
      </w:pPr>
    </w:p>
    <w:p w:rsidR="007967B4" w:rsidRPr="003C5B8F" w:rsidRDefault="000149EF" w:rsidP="00927F8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Подпрограмма 1</w:t>
      </w:r>
    </w:p>
    <w:p w:rsidR="00927F89" w:rsidRDefault="001A5448" w:rsidP="00927F8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«</w:t>
      </w:r>
      <w:r w:rsidR="000149EF" w:rsidRPr="003C5B8F">
        <w:rPr>
          <w:color w:val="000000" w:themeColor="text1"/>
          <w:sz w:val="30"/>
          <w:szCs w:val="30"/>
        </w:rPr>
        <w:t xml:space="preserve">Поддержка социально ориентированных некоммерческих </w:t>
      </w:r>
    </w:p>
    <w:p w:rsidR="007967B4" w:rsidRPr="003C5B8F" w:rsidRDefault="000149EF" w:rsidP="00927F8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организаций на территории города</w:t>
      </w:r>
      <w:r w:rsidR="007967B4" w:rsidRPr="003C5B8F">
        <w:rPr>
          <w:color w:val="000000" w:themeColor="text1"/>
          <w:sz w:val="30"/>
          <w:szCs w:val="30"/>
        </w:rPr>
        <w:t xml:space="preserve"> К</w:t>
      </w:r>
      <w:r w:rsidRPr="003C5B8F">
        <w:rPr>
          <w:color w:val="000000" w:themeColor="text1"/>
          <w:sz w:val="30"/>
          <w:szCs w:val="30"/>
        </w:rPr>
        <w:t>расноярска</w:t>
      </w:r>
      <w:r w:rsidR="001A5448">
        <w:rPr>
          <w:color w:val="000000" w:themeColor="text1"/>
          <w:sz w:val="30"/>
          <w:szCs w:val="30"/>
        </w:rPr>
        <w:t>»</w:t>
      </w:r>
    </w:p>
    <w:p w:rsidR="00816576" w:rsidRPr="003C5B8F" w:rsidRDefault="00816576" w:rsidP="005577B4">
      <w:pPr>
        <w:widowControl w:val="0"/>
        <w:tabs>
          <w:tab w:val="left" w:pos="2332"/>
        </w:tabs>
        <w:suppressAutoHyphens w:val="0"/>
        <w:autoSpaceDE w:val="0"/>
        <w:autoSpaceDN w:val="0"/>
        <w:adjustRightInd w:val="0"/>
        <w:ind w:firstLine="709"/>
        <w:rPr>
          <w:color w:val="000000" w:themeColor="text1"/>
          <w:sz w:val="30"/>
          <w:szCs w:val="3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6345"/>
      </w:tblGrid>
      <w:tr w:rsidR="00576778" w:rsidRPr="003C5B8F" w:rsidTr="00927F89">
        <w:trPr>
          <w:trHeight w:val="183"/>
        </w:trPr>
        <w:tc>
          <w:tcPr>
            <w:tcW w:w="3011" w:type="dxa"/>
          </w:tcPr>
          <w:p w:rsidR="007967B4" w:rsidRPr="003C5B8F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Наименование </w:t>
            </w:r>
          </w:p>
          <w:p w:rsidR="00CF6B5E" w:rsidRPr="003C5B8F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345" w:type="dxa"/>
          </w:tcPr>
          <w:p w:rsidR="00927F89" w:rsidRDefault="001A5448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«</w:t>
            </w:r>
            <w:r w:rsidR="007967B4" w:rsidRPr="003C5B8F">
              <w:rPr>
                <w:color w:val="000000" w:themeColor="text1"/>
                <w:sz w:val="30"/>
                <w:szCs w:val="30"/>
              </w:rPr>
              <w:t xml:space="preserve">Поддержка социально ориентированных </w:t>
            </w:r>
          </w:p>
          <w:p w:rsidR="00CF6B5E" w:rsidRPr="003C5B8F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некоммерческих организаций на территории города Красноярска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</w:p>
        </w:tc>
      </w:tr>
      <w:tr w:rsidR="007967B4" w:rsidRPr="003C5B8F" w:rsidTr="00927F89">
        <w:trPr>
          <w:trHeight w:val="119"/>
        </w:trPr>
        <w:tc>
          <w:tcPr>
            <w:tcW w:w="3011" w:type="dxa"/>
          </w:tcPr>
          <w:p w:rsidR="00927F89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Исполнители </w:t>
            </w:r>
          </w:p>
          <w:p w:rsidR="00927F89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мероприятий</w:t>
            </w:r>
          </w:p>
          <w:p w:rsidR="007967B4" w:rsidRPr="003C5B8F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345" w:type="dxa"/>
          </w:tcPr>
          <w:p w:rsidR="007967B4" w:rsidRPr="003C5B8F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департамент социального развития;</w:t>
            </w:r>
          </w:p>
          <w:p w:rsidR="007967B4" w:rsidRPr="003C5B8F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муниципальное автономное учреждение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Pr="003C5B8F">
              <w:rPr>
                <w:color w:val="000000" w:themeColor="text1"/>
                <w:sz w:val="30"/>
                <w:szCs w:val="30"/>
              </w:rPr>
              <w:t>Центр содействия малому и среднему предпринимательству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 (</w:t>
            </w:r>
            <w:r w:rsid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МАУ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Pr="003C5B8F">
              <w:rPr>
                <w:color w:val="000000" w:themeColor="text1"/>
                <w:sz w:val="30"/>
                <w:szCs w:val="30"/>
              </w:rPr>
              <w:t>ЦС МСП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  <w:r w:rsidRPr="003C5B8F">
              <w:rPr>
                <w:color w:val="000000" w:themeColor="text1"/>
                <w:sz w:val="30"/>
                <w:szCs w:val="30"/>
              </w:rPr>
              <w:t>) (в 2023</w:t>
            </w:r>
            <w:r w:rsidR="00927F89">
              <w:rPr>
                <w:color w:val="000000" w:themeColor="text1"/>
                <w:sz w:val="30"/>
                <w:szCs w:val="30"/>
              </w:rPr>
              <w:t>–</w:t>
            </w:r>
            <w:r w:rsidRPr="003C5B8F">
              <w:rPr>
                <w:color w:val="000000" w:themeColor="text1"/>
                <w:sz w:val="30"/>
                <w:szCs w:val="30"/>
              </w:rPr>
              <w:t>2024 годах);</w:t>
            </w:r>
          </w:p>
          <w:p w:rsidR="00927F89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главное управление молодежной политики администрации города (</w:t>
            </w:r>
            <w:r w:rsid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главное управление молодежной политики) (в 2023 </w:t>
            </w:r>
            <w:r w:rsidR="00927F89">
              <w:rPr>
                <w:color w:val="000000" w:themeColor="text1"/>
                <w:sz w:val="30"/>
                <w:szCs w:val="30"/>
              </w:rPr>
              <w:t xml:space="preserve">году – 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главное управление молодежной политики </w:t>
            </w:r>
          </w:p>
          <w:p w:rsidR="007967B4" w:rsidRPr="003C5B8F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и туризма администрации города);</w:t>
            </w:r>
          </w:p>
          <w:p w:rsidR="007967B4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главное управление по физической культуре, спорту и туризму администрации города (</w:t>
            </w:r>
            <w:r w:rsidR="005649E3">
              <w:rPr>
                <w:color w:val="000000" w:themeColor="text1"/>
                <w:sz w:val="30"/>
                <w:szCs w:val="30"/>
              </w:rPr>
              <w:t xml:space="preserve">далее – 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главное управление по физической культуре, спорту и туризму) (в 2023 </w:t>
            </w:r>
            <w:r w:rsidR="00927F89">
              <w:rPr>
                <w:color w:val="000000" w:themeColor="text1"/>
                <w:sz w:val="30"/>
                <w:szCs w:val="30"/>
              </w:rPr>
              <w:t xml:space="preserve">году – </w:t>
            </w:r>
            <w:r w:rsidRPr="003C5B8F">
              <w:rPr>
                <w:color w:val="000000" w:themeColor="text1"/>
                <w:sz w:val="30"/>
                <w:szCs w:val="30"/>
              </w:rPr>
              <w:t>главное управление по физической культуре и спорту администрации города)</w:t>
            </w:r>
          </w:p>
          <w:p w:rsidR="00927F89" w:rsidRPr="003C5B8F" w:rsidRDefault="00927F89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</w:p>
        </w:tc>
      </w:tr>
      <w:tr w:rsidR="007967B4" w:rsidRPr="003C5B8F" w:rsidTr="00927F89">
        <w:trPr>
          <w:trHeight w:val="151"/>
        </w:trPr>
        <w:tc>
          <w:tcPr>
            <w:tcW w:w="3011" w:type="dxa"/>
          </w:tcPr>
          <w:p w:rsidR="007967B4" w:rsidRPr="003C5B8F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Цель подпрограммы</w:t>
            </w:r>
          </w:p>
        </w:tc>
        <w:tc>
          <w:tcPr>
            <w:tcW w:w="6345" w:type="dxa"/>
          </w:tcPr>
          <w:p w:rsidR="007967B4" w:rsidRPr="003C5B8F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содействие формированию пространства, способствующего развитию и поддержке социально ориентированных некоммерческих организаций</w:t>
            </w:r>
          </w:p>
        </w:tc>
      </w:tr>
      <w:tr w:rsidR="007967B4" w:rsidRPr="003C5B8F" w:rsidTr="00927F89">
        <w:trPr>
          <w:trHeight w:val="119"/>
        </w:trPr>
        <w:tc>
          <w:tcPr>
            <w:tcW w:w="3011" w:type="dxa"/>
          </w:tcPr>
          <w:p w:rsidR="00927F89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Задачи </w:t>
            </w:r>
          </w:p>
          <w:p w:rsidR="007967B4" w:rsidRPr="003C5B8F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345" w:type="dxa"/>
          </w:tcPr>
          <w:p w:rsidR="007967B4" w:rsidRPr="003C5B8F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развитие механизмов финансовой, консультационной поддержки социально ориентированных некоммерческих организаций;</w:t>
            </w:r>
          </w:p>
          <w:p w:rsidR="00927F89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содействие формированию информационного пространства, способствующего развитию </w:t>
            </w:r>
          </w:p>
          <w:p w:rsidR="00927F89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и поддержке социально ориентированных </w:t>
            </w:r>
          </w:p>
          <w:p w:rsidR="007967B4" w:rsidRPr="003C5B8F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некоммерческих организаций;</w:t>
            </w:r>
          </w:p>
          <w:p w:rsidR="007967B4" w:rsidRPr="003C5B8F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создание условий для развития социальной сферы социально ориентированными некоммерческими организациями в интересах развития города Красноярска</w:t>
            </w:r>
          </w:p>
        </w:tc>
      </w:tr>
      <w:tr w:rsidR="007967B4" w:rsidRPr="003C5B8F" w:rsidTr="00927F89">
        <w:trPr>
          <w:trHeight w:val="172"/>
        </w:trPr>
        <w:tc>
          <w:tcPr>
            <w:tcW w:w="3011" w:type="dxa"/>
          </w:tcPr>
          <w:p w:rsidR="007967B4" w:rsidRPr="003C5B8F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Показатели </w:t>
            </w:r>
          </w:p>
          <w:p w:rsidR="007967B4" w:rsidRPr="003C5B8F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результативности</w:t>
            </w:r>
          </w:p>
        </w:tc>
        <w:tc>
          <w:tcPr>
            <w:tcW w:w="6345" w:type="dxa"/>
          </w:tcPr>
          <w:p w:rsidR="00927F89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количество социально ориентированных </w:t>
            </w:r>
          </w:p>
          <w:p w:rsidR="007967B4" w:rsidRPr="003C5B8F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некоммерческих организаций, получивших финансовую поддержку из бюджета города;</w:t>
            </w:r>
          </w:p>
          <w:p w:rsidR="00927F89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количество информационно-методологических консультаций в сфере развития на территории города Красноярска деятельности социально ориентированных некоммерческих организаций и общественных </w:t>
            </w:r>
            <w:r w:rsidR="007047A7" w:rsidRPr="003C5B8F">
              <w:rPr>
                <w:color w:val="000000" w:themeColor="text1"/>
                <w:sz w:val="30"/>
                <w:szCs w:val="30"/>
              </w:rPr>
              <w:t xml:space="preserve">инициатив (определен </w:t>
            </w:r>
          </w:p>
          <w:p w:rsidR="007967B4" w:rsidRPr="003C5B8F" w:rsidRDefault="007047A7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на </w:t>
            </w:r>
            <w:r w:rsidR="00927F89">
              <w:rPr>
                <w:color w:val="000000" w:themeColor="text1"/>
                <w:sz w:val="30"/>
                <w:szCs w:val="30"/>
              </w:rPr>
              <w:t xml:space="preserve">2023–2024 </w:t>
            </w:r>
            <w:r w:rsidRPr="003C5B8F">
              <w:rPr>
                <w:color w:val="000000" w:themeColor="text1"/>
                <w:sz w:val="30"/>
                <w:szCs w:val="30"/>
              </w:rPr>
              <w:t>год</w:t>
            </w:r>
            <w:r w:rsidR="008654B3">
              <w:rPr>
                <w:color w:val="000000" w:themeColor="text1"/>
                <w:sz w:val="30"/>
                <w:szCs w:val="30"/>
              </w:rPr>
              <w:t>ы</w:t>
            </w:r>
            <w:r w:rsidRPr="003C5B8F">
              <w:rPr>
                <w:color w:val="000000" w:themeColor="text1"/>
                <w:sz w:val="30"/>
                <w:szCs w:val="30"/>
              </w:rPr>
              <w:t>);</w:t>
            </w:r>
          </w:p>
          <w:p w:rsidR="007967B4" w:rsidRPr="003C5B8F" w:rsidRDefault="007967B4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количество материалов о деятельности социально ориентированных некоммерческих организаций, размещенных в информационно-телекоммуникационной сети Интернет</w:t>
            </w:r>
          </w:p>
        </w:tc>
      </w:tr>
      <w:tr w:rsidR="007967B4" w:rsidRPr="003C5B8F" w:rsidTr="00927F89">
        <w:trPr>
          <w:trHeight w:val="151"/>
        </w:trPr>
        <w:tc>
          <w:tcPr>
            <w:tcW w:w="3011" w:type="dxa"/>
          </w:tcPr>
          <w:p w:rsidR="007967B4" w:rsidRPr="003C5B8F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Сроки реализации подпрограммы</w:t>
            </w:r>
          </w:p>
        </w:tc>
        <w:tc>
          <w:tcPr>
            <w:tcW w:w="6345" w:type="dxa"/>
          </w:tcPr>
          <w:p w:rsidR="007967B4" w:rsidRPr="003C5B8F" w:rsidRDefault="00927F89" w:rsidP="00927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2023–2030 </w:t>
            </w:r>
            <w:r w:rsidR="007967B4" w:rsidRPr="003C5B8F">
              <w:rPr>
                <w:color w:val="000000" w:themeColor="text1"/>
                <w:sz w:val="30"/>
                <w:szCs w:val="30"/>
              </w:rPr>
              <w:t>годы</w:t>
            </w:r>
          </w:p>
        </w:tc>
      </w:tr>
      <w:tr w:rsidR="007967B4" w:rsidRPr="003C5B8F" w:rsidTr="00927F89">
        <w:trPr>
          <w:trHeight w:val="162"/>
        </w:trPr>
        <w:tc>
          <w:tcPr>
            <w:tcW w:w="3011" w:type="dxa"/>
          </w:tcPr>
          <w:p w:rsidR="007967B4" w:rsidRPr="003C5B8F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Объемы и источники финансирования </w:t>
            </w:r>
          </w:p>
          <w:p w:rsidR="007967B4" w:rsidRPr="003C5B8F" w:rsidRDefault="007967B4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345" w:type="dxa"/>
          </w:tcPr>
          <w:p w:rsidR="008654B3" w:rsidRDefault="004E37CB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общий объем финансирования подпрограм</w:t>
            </w:r>
            <w:r w:rsidR="008654B3">
              <w:rPr>
                <w:color w:val="000000" w:themeColor="text1"/>
                <w:sz w:val="30"/>
                <w:szCs w:val="30"/>
              </w:rPr>
              <w:t>-</w:t>
            </w:r>
          </w:p>
          <w:p w:rsidR="00BC44C7" w:rsidRPr="003C5B8F" w:rsidRDefault="004E37CB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мы 1 – </w:t>
            </w:r>
            <w:r w:rsidR="00BC44C7" w:rsidRPr="003C5B8F">
              <w:rPr>
                <w:color w:val="000000" w:themeColor="text1"/>
                <w:sz w:val="30"/>
                <w:szCs w:val="30"/>
              </w:rPr>
              <w:t>168 906,97 тыс. рублей, в том числе: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2023 год – 35 575,77</w:t>
            </w:r>
            <w:r w:rsidR="008654B3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тыс. рублей;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2024 год – 36 807,76 тыс. рублей;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2025 год – 32 174,48 тыс. рублей;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2026 год – 32 174,48 тыс. рублей;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2027 год – 32 174,48 тыс. рублей;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в том числе по источникам финансирования: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средства краевого бюджета: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2023 год – 809,26 тыс. рублей;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2024 год – 1 379,59 тыс. рублей;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средства бюджета города: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2023 год – 34 766,51 тыс. рублей;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2024 год – 35 428,17 тыс. рублей;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2025 год – 32 174,48 тыс. рублей;</w:t>
            </w:r>
          </w:p>
          <w:p w:rsidR="00BC44C7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2026 год – 32 174,48 тыс. рублей;</w:t>
            </w:r>
          </w:p>
          <w:p w:rsidR="007967B4" w:rsidRPr="003C5B8F" w:rsidRDefault="00BC44C7" w:rsidP="00927F89">
            <w:pPr>
              <w:pStyle w:val="a5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2027 год – 32 174,48 тыс. рублей</w:t>
            </w:r>
          </w:p>
        </w:tc>
      </w:tr>
    </w:tbl>
    <w:p w:rsidR="006A1BBE" w:rsidRPr="003C5B8F" w:rsidRDefault="006A1BBE" w:rsidP="005577B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30"/>
          <w:szCs w:val="30"/>
        </w:rPr>
      </w:pPr>
    </w:p>
    <w:p w:rsidR="00B668B3" w:rsidRPr="003C5B8F" w:rsidRDefault="00B668B3" w:rsidP="00927F8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1. </w:t>
      </w:r>
      <w:r w:rsidR="000234B8" w:rsidRPr="003C5B8F">
        <w:rPr>
          <w:color w:val="000000" w:themeColor="text1"/>
          <w:sz w:val="30"/>
          <w:szCs w:val="30"/>
        </w:rPr>
        <w:t>Постановка общегородской проблемы подпрограммы 1</w:t>
      </w:r>
    </w:p>
    <w:p w:rsidR="00B668B3" w:rsidRPr="003C5B8F" w:rsidRDefault="00B668B3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В настоящее время СОНКО стали значимой составляющей общественно-политического и экономического развития города Красноярска. Вовлекая в свою деятельность граждан, некоммерческий сектор активно включается в решение актуальных задач, стоящих перед обществом </w:t>
      </w:r>
      <w:r w:rsidR="00927F89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>и муниципалитетом. Общественный запрос на расширение поля деятельности СОНКО, становление гражданской активности подкрепляются усилиями органов государственной и муниципальной власти по передаче им части государственных и муниципальных функций.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Участие негосударственных организаций в оказании услуг в социальной сфере позволит существенно повысить эффективность использования общественных ресурсов, выделяемых на эти цели, внедрить </w:t>
      </w:r>
      <w:r w:rsidR="00927F89">
        <w:rPr>
          <w:color w:val="000000" w:themeColor="text1"/>
          <w:sz w:val="30"/>
          <w:szCs w:val="30"/>
        </w:rPr>
        <w:t xml:space="preserve">                 </w:t>
      </w:r>
      <w:r w:rsidRPr="003C5B8F">
        <w:rPr>
          <w:color w:val="000000" w:themeColor="text1"/>
          <w:sz w:val="30"/>
          <w:szCs w:val="30"/>
        </w:rPr>
        <w:t>в практику инновационные социальные технологии, привлечь вне</w:t>
      </w:r>
      <w:r w:rsidR="00927F89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бюджетные инвестиции для развития объектов социальной инфра</w:t>
      </w:r>
      <w:r w:rsidR="00927F89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структуры.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Использование потенциала и энергии, которыми обладают общественные структуры, обеспечит дальнейшее развитие социальной, политической и экономической сфер деятельности муниципалитета.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Федеральным законом от 06.10.2003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131-ФЗ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оказание поддержки СОНКО, благотворительн</w:t>
      </w:r>
      <w:r w:rsidR="008654B3">
        <w:rPr>
          <w:color w:val="000000" w:themeColor="text1"/>
          <w:sz w:val="30"/>
          <w:szCs w:val="30"/>
        </w:rPr>
        <w:t>ая</w:t>
      </w:r>
      <w:r w:rsidRPr="003C5B8F">
        <w:rPr>
          <w:color w:val="000000" w:themeColor="text1"/>
          <w:sz w:val="30"/>
          <w:szCs w:val="30"/>
        </w:rPr>
        <w:t xml:space="preserve"> деятельност</w:t>
      </w:r>
      <w:r w:rsidR="008654B3">
        <w:rPr>
          <w:color w:val="000000" w:themeColor="text1"/>
          <w:sz w:val="30"/>
          <w:szCs w:val="30"/>
        </w:rPr>
        <w:t>ь</w:t>
      </w:r>
      <w:r w:rsidRPr="003C5B8F">
        <w:rPr>
          <w:color w:val="000000" w:themeColor="text1"/>
          <w:sz w:val="30"/>
          <w:szCs w:val="30"/>
        </w:rPr>
        <w:t xml:space="preserve"> и добровольчеств</w:t>
      </w:r>
      <w:r w:rsidR="008654B3">
        <w:rPr>
          <w:color w:val="000000" w:themeColor="text1"/>
          <w:sz w:val="30"/>
          <w:szCs w:val="30"/>
        </w:rPr>
        <w:t>о</w:t>
      </w:r>
      <w:r w:rsidRPr="003C5B8F">
        <w:rPr>
          <w:color w:val="000000" w:themeColor="text1"/>
          <w:sz w:val="30"/>
          <w:szCs w:val="30"/>
        </w:rPr>
        <w:t xml:space="preserve"> (волонтерств</w:t>
      </w:r>
      <w:r w:rsidR="008654B3">
        <w:rPr>
          <w:color w:val="000000" w:themeColor="text1"/>
          <w:sz w:val="30"/>
          <w:szCs w:val="30"/>
        </w:rPr>
        <w:t>о</w:t>
      </w:r>
      <w:r w:rsidRPr="003C5B8F">
        <w:rPr>
          <w:color w:val="000000" w:themeColor="text1"/>
          <w:sz w:val="30"/>
          <w:szCs w:val="30"/>
        </w:rPr>
        <w:t>) отнесены к вопросам местного значения.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На сегодняшний день деятельность СОНКО затрагивает крайне узкий круг вопросов социального характера и потенциал гражданских инициатив нельзя назвать реализованным.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Слабыми сторонами развития некоммерческого сектора в муниципальном образовании являются: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низкая гражданская активность населения;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неравномерность развития отдельных видов общественной активности населения;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отсутствие системы эффективного взаимодействия органов местного самоуправления и населения;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нехватка профессиональных и специальных знаний в области менеджмента и делопроизводства у руководителей СОНКО и, как следствие, отсутствие системности в их деятельности, низкий уровень </w:t>
      </w:r>
      <w:r w:rsidR="00927F89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>планирования и неумение применять программный подход в своей деятельности;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неподготовленность к работе со средствами массовой информации, низкий уровень информированности общества о деятельности СОНКО;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ограниченные ресурсы </w:t>
      </w:r>
      <w:r w:rsidR="008654B3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человеческие, финансовые, технические;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разобщенность организаций, отсутствие налаженных внутренних контактов на уровне муниципального образования.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Подпрограмма 1 устанавливает систему мер поддержки СОНКО, направленных на развитие гражданского общества, создание правовых, экономических и организационных условий для гражданской актив</w:t>
      </w:r>
      <w:r w:rsidR="00927F89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ности.</w:t>
      </w:r>
    </w:p>
    <w:p w:rsidR="00B668B3" w:rsidRPr="003C5B8F" w:rsidRDefault="00B668B3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B668B3" w:rsidRPr="003C5B8F" w:rsidRDefault="00B668B3" w:rsidP="00927F89">
      <w:pPr>
        <w:widowControl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2. </w:t>
      </w:r>
      <w:r w:rsidR="00C26AA9" w:rsidRPr="003C5B8F">
        <w:rPr>
          <w:color w:val="000000" w:themeColor="text1"/>
          <w:sz w:val="30"/>
          <w:szCs w:val="30"/>
        </w:rPr>
        <w:t>Основная цель, задачи, сроки выполнения и показатели результативности подпрограммы 1</w:t>
      </w:r>
    </w:p>
    <w:p w:rsidR="00B668B3" w:rsidRPr="003C5B8F" w:rsidRDefault="00B668B3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Целью подпрограммы 1 является содействие формированию пространства, способствующего развитию и поддержке СОНКО.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Для достижения поставленной цели предусматривается решение следующих задач: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развитие механизмов финансовой, консультационной поддержки СОНКО;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содействие формированию информационного пространства, </w:t>
      </w:r>
      <w:r w:rsidR="00927F89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способствующего развитию и поддержке социально ориентированных некоммерческих организаций;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создание условий для развития социальной сферы СОНКО в интересах развития города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Для определения степени достижения результатов в рамках решения задач подпрограммы 1 предусмотрены показатели результативности, представленные в приложении 2 к настоящей муниципальной программе.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Ожидаемые конечные результаты реализации подпрограммы 1 </w:t>
      </w:r>
      <w:r w:rsidR="00927F89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>характеризуются улучшением и сохранением количественных показателей результативности, а именно: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количество СОНКО, получивших финансовую поддержку </w:t>
      </w:r>
      <w:r w:rsidR="00927F89">
        <w:rPr>
          <w:color w:val="000000" w:themeColor="text1"/>
          <w:sz w:val="30"/>
          <w:szCs w:val="30"/>
        </w:rPr>
        <w:t xml:space="preserve">                    </w:t>
      </w:r>
      <w:r w:rsidRPr="003C5B8F">
        <w:rPr>
          <w:color w:val="000000" w:themeColor="text1"/>
          <w:sz w:val="30"/>
          <w:szCs w:val="30"/>
        </w:rPr>
        <w:t>из бюджета города, увеличится с 60 единиц в 2023 году до 64 единиц</w:t>
      </w:r>
      <w:r w:rsidR="00927F89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 xml:space="preserve"> в 2030 году;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количество информационно-методологических консультаций </w:t>
      </w:r>
      <w:r w:rsidR="00927F89">
        <w:rPr>
          <w:color w:val="000000" w:themeColor="text1"/>
          <w:sz w:val="30"/>
          <w:szCs w:val="30"/>
        </w:rPr>
        <w:t xml:space="preserve">                    </w:t>
      </w:r>
      <w:r w:rsidRPr="003C5B8F">
        <w:rPr>
          <w:color w:val="000000" w:themeColor="text1"/>
          <w:sz w:val="30"/>
          <w:szCs w:val="30"/>
        </w:rPr>
        <w:t>в сфере развития на территории города Красноярска деятельности социально ориентированных некоммерческих организаций и общественных инициатив составит не менее 1</w:t>
      </w:r>
      <w:r w:rsidR="007156E8">
        <w:rPr>
          <w:color w:val="000000" w:themeColor="text1"/>
          <w:sz w:val="30"/>
          <w:szCs w:val="30"/>
        </w:rPr>
        <w:t> </w:t>
      </w:r>
      <w:r w:rsidRPr="003C5B8F">
        <w:rPr>
          <w:color w:val="000000" w:themeColor="text1"/>
          <w:sz w:val="30"/>
          <w:szCs w:val="30"/>
        </w:rPr>
        <w:t xml:space="preserve">494 ед. в 2023 году, не менее 575 ед. </w:t>
      </w:r>
      <w:r w:rsidR="00927F89">
        <w:rPr>
          <w:color w:val="000000" w:themeColor="text1"/>
          <w:sz w:val="30"/>
          <w:szCs w:val="30"/>
        </w:rPr>
        <w:t xml:space="preserve">                  </w:t>
      </w:r>
      <w:r w:rsidRPr="003C5B8F">
        <w:rPr>
          <w:color w:val="000000" w:themeColor="text1"/>
          <w:sz w:val="30"/>
          <w:szCs w:val="30"/>
        </w:rPr>
        <w:t>в 2024 году;</w:t>
      </w:r>
    </w:p>
    <w:p w:rsidR="00957CE9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количество материалов о деятельности социально ориентированных некоммерческих организаций, размещенных в информационно-телекоммуникационной сети Интернет, </w:t>
      </w:r>
      <w:r w:rsidR="00957CE9" w:rsidRPr="003C5B8F">
        <w:rPr>
          <w:color w:val="000000" w:themeColor="text1"/>
          <w:sz w:val="30"/>
          <w:szCs w:val="30"/>
        </w:rPr>
        <w:t xml:space="preserve">увеличится с не менее 44 </w:t>
      </w:r>
      <w:r w:rsidR="00927F89">
        <w:rPr>
          <w:color w:val="000000" w:themeColor="text1"/>
          <w:sz w:val="30"/>
          <w:szCs w:val="30"/>
        </w:rPr>
        <w:t xml:space="preserve">                     </w:t>
      </w:r>
      <w:r w:rsidR="00957CE9" w:rsidRPr="003C5B8F">
        <w:rPr>
          <w:color w:val="000000" w:themeColor="text1"/>
          <w:sz w:val="30"/>
          <w:szCs w:val="30"/>
        </w:rPr>
        <w:t>в 202</w:t>
      </w:r>
      <w:r w:rsidR="00001509" w:rsidRPr="003C5B8F">
        <w:rPr>
          <w:color w:val="000000" w:themeColor="text1"/>
          <w:sz w:val="30"/>
          <w:szCs w:val="30"/>
        </w:rPr>
        <w:t>4</w:t>
      </w:r>
      <w:r w:rsidR="00957CE9" w:rsidRPr="003C5B8F">
        <w:rPr>
          <w:color w:val="000000" w:themeColor="text1"/>
          <w:sz w:val="30"/>
          <w:szCs w:val="30"/>
        </w:rPr>
        <w:t xml:space="preserve"> году до не менее 150 в 2027 году.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На реализацию подпрограммы 1 планируется направить средства</w:t>
      </w:r>
      <w:r w:rsidR="00927F89">
        <w:rPr>
          <w:color w:val="000000" w:themeColor="text1"/>
          <w:sz w:val="30"/>
          <w:szCs w:val="30"/>
        </w:rPr>
        <w:t xml:space="preserve">         </w:t>
      </w:r>
      <w:r w:rsidRPr="003C5B8F">
        <w:rPr>
          <w:color w:val="000000" w:themeColor="text1"/>
          <w:sz w:val="30"/>
          <w:szCs w:val="30"/>
        </w:rPr>
        <w:t xml:space="preserve"> в сумме </w:t>
      </w:r>
      <w:r w:rsidR="0060255C" w:rsidRPr="003C5B8F">
        <w:rPr>
          <w:color w:val="000000" w:themeColor="text1"/>
          <w:sz w:val="30"/>
          <w:szCs w:val="30"/>
        </w:rPr>
        <w:t xml:space="preserve">169 086,97 </w:t>
      </w:r>
      <w:r w:rsidRPr="003C5B8F">
        <w:rPr>
          <w:color w:val="000000" w:themeColor="text1"/>
          <w:sz w:val="30"/>
          <w:szCs w:val="30"/>
        </w:rPr>
        <w:t>тыс. рублей.</w:t>
      </w:r>
    </w:p>
    <w:p w:rsidR="006A1BBE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Сроки реализации подпрограммы: </w:t>
      </w:r>
      <w:r w:rsidR="00927F89">
        <w:rPr>
          <w:color w:val="000000" w:themeColor="text1"/>
          <w:sz w:val="30"/>
          <w:szCs w:val="30"/>
        </w:rPr>
        <w:t xml:space="preserve">2023–2030 </w:t>
      </w:r>
      <w:r w:rsidRPr="003C5B8F">
        <w:rPr>
          <w:color w:val="000000" w:themeColor="text1"/>
          <w:sz w:val="30"/>
          <w:szCs w:val="30"/>
        </w:rPr>
        <w:t>годы.</w:t>
      </w:r>
    </w:p>
    <w:p w:rsidR="007967B4" w:rsidRPr="003C5B8F" w:rsidRDefault="007967B4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B668B3" w:rsidRPr="003C5B8F" w:rsidRDefault="00B668B3" w:rsidP="00927F8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3. </w:t>
      </w:r>
      <w:r w:rsidR="00D94F02" w:rsidRPr="003C5B8F">
        <w:rPr>
          <w:color w:val="000000" w:themeColor="text1"/>
          <w:sz w:val="30"/>
          <w:szCs w:val="30"/>
        </w:rPr>
        <w:t>Механизм реализации подпрограммы 1</w:t>
      </w:r>
    </w:p>
    <w:p w:rsidR="00B668B3" w:rsidRPr="003C5B8F" w:rsidRDefault="00B668B3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Главными распорядителями бюджетных средств являются администрация города, главное управление молодежной политики </w:t>
      </w:r>
      <w:r w:rsidR="00927F89">
        <w:rPr>
          <w:color w:val="000000" w:themeColor="text1"/>
          <w:sz w:val="30"/>
          <w:szCs w:val="30"/>
        </w:rPr>
        <w:t xml:space="preserve">                         </w:t>
      </w:r>
      <w:r w:rsidRPr="003C5B8F">
        <w:rPr>
          <w:color w:val="000000" w:themeColor="text1"/>
          <w:sz w:val="30"/>
          <w:szCs w:val="30"/>
        </w:rPr>
        <w:t xml:space="preserve">(в 2023 </w:t>
      </w:r>
      <w:r w:rsidR="00927F89">
        <w:rPr>
          <w:color w:val="000000" w:themeColor="text1"/>
          <w:sz w:val="30"/>
          <w:szCs w:val="30"/>
        </w:rPr>
        <w:t xml:space="preserve">году – </w:t>
      </w:r>
      <w:r w:rsidRPr="003C5B8F">
        <w:rPr>
          <w:color w:val="000000" w:themeColor="text1"/>
          <w:sz w:val="30"/>
          <w:szCs w:val="30"/>
        </w:rPr>
        <w:t>главное управление молодежной политики и туризма), главное управление по физической культуре, спорту и туризму</w:t>
      </w:r>
      <w:r w:rsidR="00927F89">
        <w:rPr>
          <w:color w:val="000000" w:themeColor="text1"/>
          <w:sz w:val="30"/>
          <w:szCs w:val="30"/>
        </w:rPr>
        <w:t xml:space="preserve">                        </w:t>
      </w:r>
      <w:r w:rsidRPr="003C5B8F">
        <w:rPr>
          <w:color w:val="000000" w:themeColor="text1"/>
          <w:sz w:val="30"/>
          <w:szCs w:val="30"/>
        </w:rPr>
        <w:t xml:space="preserve"> (в 2023 </w:t>
      </w:r>
      <w:r w:rsidR="00927F89">
        <w:rPr>
          <w:color w:val="000000" w:themeColor="text1"/>
          <w:sz w:val="30"/>
          <w:szCs w:val="30"/>
        </w:rPr>
        <w:t xml:space="preserve">году – </w:t>
      </w:r>
      <w:r w:rsidRPr="003C5B8F">
        <w:rPr>
          <w:color w:val="000000" w:themeColor="text1"/>
          <w:sz w:val="30"/>
          <w:szCs w:val="30"/>
        </w:rPr>
        <w:t>главное управление по физической культуре и спорту).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Исполнителями мероприятий подпрограммы 1 являются департамент социального развития, главное управление молодежной политики (в 2023 </w:t>
      </w:r>
      <w:r w:rsidR="00927F89">
        <w:rPr>
          <w:color w:val="000000" w:themeColor="text1"/>
          <w:sz w:val="30"/>
          <w:szCs w:val="30"/>
        </w:rPr>
        <w:t xml:space="preserve">году – </w:t>
      </w:r>
      <w:r w:rsidRPr="003C5B8F">
        <w:rPr>
          <w:color w:val="000000" w:themeColor="text1"/>
          <w:sz w:val="30"/>
          <w:szCs w:val="30"/>
        </w:rPr>
        <w:t>главное управление молодежной политики и туризма), главное управление по физической культуре, спорту и туризму</w:t>
      </w:r>
      <w:r w:rsidR="00927F89">
        <w:rPr>
          <w:color w:val="000000" w:themeColor="text1"/>
          <w:sz w:val="30"/>
          <w:szCs w:val="30"/>
        </w:rPr>
        <w:t xml:space="preserve">                   </w:t>
      </w:r>
      <w:r w:rsidRPr="003C5B8F">
        <w:rPr>
          <w:color w:val="000000" w:themeColor="text1"/>
          <w:sz w:val="30"/>
          <w:szCs w:val="30"/>
        </w:rPr>
        <w:t xml:space="preserve"> (в 2023 </w:t>
      </w:r>
      <w:r w:rsidR="00927F89">
        <w:rPr>
          <w:color w:val="000000" w:themeColor="text1"/>
          <w:sz w:val="30"/>
          <w:szCs w:val="30"/>
        </w:rPr>
        <w:t xml:space="preserve">году – </w:t>
      </w:r>
      <w:r w:rsidRPr="003C5B8F">
        <w:rPr>
          <w:color w:val="000000" w:themeColor="text1"/>
          <w:sz w:val="30"/>
          <w:szCs w:val="30"/>
        </w:rPr>
        <w:t>главное управление по физической культуре и спорту), управление со</w:t>
      </w:r>
      <w:r w:rsidR="00EB1E37" w:rsidRPr="003C5B8F">
        <w:rPr>
          <w:color w:val="000000" w:themeColor="text1"/>
          <w:sz w:val="30"/>
          <w:szCs w:val="30"/>
        </w:rPr>
        <w:t xml:space="preserve">циальной защиты населения, МАУ </w:t>
      </w:r>
      <w:r w:rsidR="001A5448">
        <w:rPr>
          <w:color w:val="000000" w:themeColor="text1"/>
          <w:sz w:val="30"/>
          <w:szCs w:val="30"/>
        </w:rPr>
        <w:t>«</w:t>
      </w:r>
      <w:r w:rsidR="00EB1E37" w:rsidRPr="003C5B8F">
        <w:rPr>
          <w:color w:val="000000" w:themeColor="text1"/>
          <w:sz w:val="30"/>
          <w:szCs w:val="30"/>
        </w:rPr>
        <w:t>ЦС МСП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Мероприятия подпрограммы реализовывались в </w:t>
      </w:r>
      <w:r w:rsidR="00927F89">
        <w:rPr>
          <w:color w:val="000000" w:themeColor="text1"/>
          <w:sz w:val="30"/>
          <w:szCs w:val="30"/>
        </w:rPr>
        <w:t xml:space="preserve">2023–2024 </w:t>
      </w:r>
      <w:r w:rsidRPr="003C5B8F">
        <w:rPr>
          <w:color w:val="000000" w:themeColor="text1"/>
          <w:sz w:val="30"/>
          <w:szCs w:val="30"/>
        </w:rPr>
        <w:t>год</w:t>
      </w:r>
      <w:r w:rsidR="007156E8">
        <w:rPr>
          <w:color w:val="000000" w:themeColor="text1"/>
          <w:sz w:val="30"/>
          <w:szCs w:val="30"/>
        </w:rPr>
        <w:t xml:space="preserve">ах </w:t>
      </w:r>
      <w:r w:rsidRPr="003C5B8F">
        <w:rPr>
          <w:color w:val="000000" w:themeColor="text1"/>
          <w:sz w:val="30"/>
          <w:szCs w:val="30"/>
        </w:rPr>
        <w:t xml:space="preserve">путем предоставления субсидии МАУ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ЦС МСП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на финансовое</w:t>
      </w:r>
      <w:r w:rsidR="00927F89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 xml:space="preserve"> обеспечение выполнения ими муниципального задания, рассчитанной </w:t>
      </w:r>
      <w:r w:rsidR="00927F89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>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а также предоставления муниципальной поддержки из бюджета города социально ориентированным некоммерческим организациям, не являющимся государственными (муниципальными) учреждениями.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Порядки предоставления муниципальной поддержки СОНКО определяются соответствующими правовыми актами города.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До исполнителей мероприятий подпрограммы 1 бюджетные </w:t>
      </w:r>
      <w:r w:rsidR="00927F89">
        <w:rPr>
          <w:color w:val="000000" w:themeColor="text1"/>
          <w:sz w:val="30"/>
          <w:szCs w:val="30"/>
        </w:rPr>
        <w:t xml:space="preserve">                    </w:t>
      </w:r>
      <w:r w:rsidRPr="003C5B8F">
        <w:rPr>
          <w:color w:val="000000" w:themeColor="text1"/>
          <w:sz w:val="30"/>
          <w:szCs w:val="30"/>
        </w:rPr>
        <w:t>ассигнования доводятся в пределах выделенных средств бюджета города, исполнителями мероприятий обеспечивается организация и проведение мероприятий.</w:t>
      </w:r>
    </w:p>
    <w:p w:rsidR="00B668B3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Контроль за целевым использованием средств осуществляется исполнителями подпрограммы 1 в соответствии с Бюджетным кодексом Российской Федерации, Фед</w:t>
      </w:r>
      <w:r w:rsidR="00800E5E" w:rsidRPr="003C5B8F">
        <w:rPr>
          <w:color w:val="000000" w:themeColor="text1"/>
          <w:sz w:val="30"/>
          <w:szCs w:val="30"/>
        </w:rPr>
        <w:t>еральным законом от 18.07.2011 № 223</w:t>
      </w:r>
      <w:r w:rsidR="007F54F8" w:rsidRPr="003C5B8F">
        <w:rPr>
          <w:color w:val="000000" w:themeColor="text1"/>
          <w:sz w:val="30"/>
          <w:szCs w:val="30"/>
        </w:rPr>
        <w:t>-ФЗ</w:t>
      </w:r>
      <w:r w:rsidR="00800E5E" w:rsidRPr="003C5B8F">
        <w:rPr>
          <w:color w:val="000000" w:themeColor="text1"/>
          <w:sz w:val="30"/>
          <w:szCs w:val="30"/>
        </w:rPr>
        <w:t xml:space="preserve">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 закупках товаров, работ, услуг отдельными видами юридических лиц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1A5448" w:rsidRPr="003C5B8F" w:rsidRDefault="001A5448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Ответственность за достижение конечных результатов мероприятий подпрограммы несут органы, ответственные за реализацию мероприятий.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Перечень мероприятий подпрограммы 1 с указанием: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ответственного исполнителя, сроков исполнения, ожидаемых </w:t>
      </w:r>
      <w:r w:rsidR="001A5448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>результатов представлен в приложении 1 к</w:t>
      </w:r>
      <w:r w:rsidR="007156E8" w:rsidRPr="007156E8">
        <w:rPr>
          <w:color w:val="000000" w:themeColor="text1"/>
          <w:sz w:val="30"/>
          <w:szCs w:val="30"/>
        </w:rPr>
        <w:t xml:space="preserve"> </w:t>
      </w:r>
      <w:r w:rsidR="007156E8">
        <w:rPr>
          <w:color w:val="000000" w:themeColor="text1"/>
          <w:sz w:val="30"/>
          <w:szCs w:val="30"/>
        </w:rPr>
        <w:t>настоящей</w:t>
      </w:r>
      <w:r w:rsidRPr="003C5B8F">
        <w:rPr>
          <w:color w:val="000000" w:themeColor="text1"/>
          <w:sz w:val="30"/>
          <w:szCs w:val="30"/>
        </w:rPr>
        <w:t xml:space="preserve"> муниципальной программе;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главного распорядителя бюджетных средств, ответственного </w:t>
      </w:r>
      <w:r w:rsidR="001A5448">
        <w:rPr>
          <w:color w:val="000000" w:themeColor="text1"/>
          <w:sz w:val="30"/>
          <w:szCs w:val="30"/>
        </w:rPr>
        <w:t xml:space="preserve">                </w:t>
      </w:r>
      <w:r w:rsidRPr="003C5B8F">
        <w:rPr>
          <w:color w:val="000000" w:themeColor="text1"/>
          <w:sz w:val="30"/>
          <w:szCs w:val="30"/>
        </w:rPr>
        <w:t xml:space="preserve">исполнителя, соисполнителей, объемов финансирования всего и с разбивкой по годам представлен в приложении 4 к </w:t>
      </w:r>
      <w:r w:rsidR="007156E8">
        <w:rPr>
          <w:color w:val="000000" w:themeColor="text1"/>
          <w:sz w:val="30"/>
          <w:szCs w:val="30"/>
        </w:rPr>
        <w:t>настоящей</w:t>
      </w:r>
      <w:r w:rsidR="007156E8" w:rsidRPr="003C5B8F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муниципальной программе.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Контроль за использованием средств бюджета города в рамках реализации мероприятий подпрограммы 1 осуществляется в соответствии с Бюджетным кодексом Российской Федерации.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Органы, ответственные за реализацию мероприятий подпрограммы 1, осуществляют: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исполнение мероприятий;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непосредственный контроль за ходом реализации мероприятий;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разработку и подготовку отчетов о реализации мероприятий;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контроль за достижением конечных результатов;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обеспечение целевого расходования бюджетных средств по мероприятиям.</w:t>
      </w:r>
    </w:p>
    <w:p w:rsidR="00B668B3" w:rsidRPr="008834F9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4. </w:t>
      </w:r>
      <w:r w:rsidR="00D94F02" w:rsidRPr="003C5B8F">
        <w:rPr>
          <w:color w:val="000000" w:themeColor="text1"/>
          <w:sz w:val="30"/>
          <w:szCs w:val="30"/>
        </w:rPr>
        <w:t>Характеристика мероприятий подпрограммы 1</w:t>
      </w:r>
    </w:p>
    <w:p w:rsidR="00B668B3" w:rsidRPr="008834F9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Реализация мероприятий подпрограммы позволит за счет средств бюджета города ежегодно поддерживать СОНКО, не являющиеся государственными (муниципальными) учреждениями, путем: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1) финансового обеспечения затрат (части затрат), связанных с: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реализацией социальных проектов для жителей города;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организацией отдыха и реабилитации детей-инвалидов и молодых инвалидов в возрасте до 23 лет, в том числе с сопровождением;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оказанием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проведением мероприятий для граждан пожилого возраста, инвалидов (в том числе детей-инвалидов);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проведением мероприятий по поддержке ветеранов, пенсионеров, граждан, находящихся в трудной жизненной ситуации, семей с детьми;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и членов их семей;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проведением мероприятий для инвалидов, лиц с ограниченными возможностями здоровья;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организацией и проведением мероприятия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Форум некоммерческих организаций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реализацией физкультурно-спортивных проектов;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реализацией для жителей города социальных проектов в сфере молодежной политики по направлениям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Локальные экспериментальные площадки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,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Ты </w:t>
      </w:r>
      <w:r w:rsidR="001A5448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город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2) предоставления муниципальных преференций в форме субсидий на финансовое обеспечение затрат, связанных с содержанием </w:t>
      </w:r>
      <w:r w:rsidR="001A5448">
        <w:rPr>
          <w:color w:val="000000" w:themeColor="text1"/>
          <w:sz w:val="30"/>
          <w:szCs w:val="30"/>
        </w:rPr>
        <w:t xml:space="preserve">                   </w:t>
      </w:r>
      <w:r w:rsidRPr="003C5B8F">
        <w:rPr>
          <w:color w:val="000000" w:themeColor="text1"/>
          <w:sz w:val="30"/>
          <w:szCs w:val="30"/>
        </w:rPr>
        <w:t xml:space="preserve">и материальным обеспечением местных общественных организаций </w:t>
      </w:r>
      <w:r w:rsidR="001A5448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>ветеранов (пенсионеров), предоставлением адресной помощи членам местных общественных организаций ветеранов (пенсионеров), поощрением членов местных общественных организаций ветеранов (пенсионеров), издательской деятельностью;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3) предоставления муниципальных преференций в форме суб</w:t>
      </w:r>
      <w:r w:rsidR="001A5448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 xml:space="preserve">сидий общественным организациям инвалидов, осуществляющим </w:t>
      </w:r>
      <w:r w:rsidR="001A5448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 xml:space="preserve">деятельность на территории города Красноярска, на возмещение затрат на оплату взносов на капитальный ремонт, содержание и текущий </w:t>
      </w:r>
      <w:r w:rsidR="001A5448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 xml:space="preserve">ремонт общего имущества многоквартирного дома, нежилого здания, </w:t>
      </w:r>
      <w:r w:rsidR="001A5448">
        <w:rPr>
          <w:color w:val="000000" w:themeColor="text1"/>
          <w:sz w:val="30"/>
          <w:szCs w:val="30"/>
        </w:rPr>
        <w:t xml:space="preserve">                </w:t>
      </w:r>
      <w:r w:rsidRPr="003C5B8F">
        <w:rPr>
          <w:color w:val="000000" w:themeColor="text1"/>
          <w:sz w:val="30"/>
          <w:szCs w:val="30"/>
        </w:rPr>
        <w:t xml:space="preserve">в которых расположены общественные организации инвалидов, части затрат на оплату коммунальных услуг за занимаемые ими нежилые </w:t>
      </w:r>
      <w:r w:rsidR="001A5448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>помещения;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4) предоставления субсидии на финансовое обеспечение муниципального задания, рассчитанной с учетом нормативных затрат на оказание муниципальных услуг физическим и (или) юридическим лицам </w:t>
      </w:r>
      <w:r w:rsidR="001A5448">
        <w:rPr>
          <w:color w:val="000000" w:themeColor="text1"/>
          <w:sz w:val="30"/>
          <w:szCs w:val="30"/>
        </w:rPr>
        <w:t xml:space="preserve">                 </w:t>
      </w:r>
      <w:r w:rsidRPr="003C5B8F">
        <w:rPr>
          <w:color w:val="000000" w:themeColor="text1"/>
          <w:sz w:val="30"/>
          <w:szCs w:val="30"/>
        </w:rPr>
        <w:t xml:space="preserve">и нормативных затрат на содержание муниципального имущества, связанных с оказанием информационно-методологической поддержки СОНКО в сфере развития на территории Красноярска деятельности </w:t>
      </w:r>
      <w:r w:rsidR="001A5448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социально ориентированных некоммерческих организаций и общественных инициатив Ресурсным центром в городе Красноярске.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1.1. Предоставление субсидии муниципальному автономному учреждению города Красноярска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Центр содействия малому и среднему предпринимательству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</w:t>
      </w:r>
      <w:r w:rsidR="00DC6C2F" w:rsidRPr="003C5B8F">
        <w:rPr>
          <w:color w:val="000000" w:themeColor="text1"/>
          <w:sz w:val="30"/>
          <w:szCs w:val="30"/>
        </w:rPr>
        <w:t>м</w:t>
      </w:r>
      <w:r w:rsidRPr="003C5B8F">
        <w:rPr>
          <w:color w:val="000000" w:themeColor="text1"/>
          <w:sz w:val="30"/>
          <w:szCs w:val="30"/>
        </w:rPr>
        <w:t xml:space="preserve"> 1.1 </w:t>
      </w:r>
      <w:r w:rsidR="00DC6C2F" w:rsidRPr="003C5B8F">
        <w:rPr>
          <w:color w:val="000000" w:themeColor="text1"/>
          <w:sz w:val="30"/>
          <w:szCs w:val="30"/>
        </w:rPr>
        <w:t xml:space="preserve">в рамках </w:t>
      </w:r>
      <w:r w:rsidRPr="003C5B8F">
        <w:rPr>
          <w:color w:val="000000" w:themeColor="text1"/>
          <w:sz w:val="30"/>
          <w:szCs w:val="30"/>
        </w:rPr>
        <w:t xml:space="preserve">обеспечения деятельности Ресурсного центра в </w:t>
      </w:r>
      <w:r w:rsidR="00927F89">
        <w:rPr>
          <w:color w:val="000000" w:themeColor="text1"/>
          <w:sz w:val="30"/>
          <w:szCs w:val="30"/>
        </w:rPr>
        <w:t xml:space="preserve">2023–2024 </w:t>
      </w:r>
      <w:r w:rsidRPr="003C5B8F">
        <w:rPr>
          <w:color w:val="000000" w:themeColor="text1"/>
          <w:sz w:val="30"/>
          <w:szCs w:val="30"/>
        </w:rPr>
        <w:t>год</w:t>
      </w:r>
      <w:r w:rsidR="00DC6C2F" w:rsidRPr="003C5B8F">
        <w:rPr>
          <w:color w:val="000000" w:themeColor="text1"/>
          <w:sz w:val="30"/>
          <w:szCs w:val="30"/>
        </w:rPr>
        <w:t>ах</w:t>
      </w:r>
      <w:r w:rsidRPr="003C5B8F">
        <w:rPr>
          <w:color w:val="000000" w:themeColor="text1"/>
          <w:sz w:val="30"/>
          <w:szCs w:val="30"/>
        </w:rPr>
        <w:t xml:space="preserve"> </w:t>
      </w:r>
      <w:r w:rsidR="00F828CB" w:rsidRPr="003C5B8F">
        <w:rPr>
          <w:color w:val="000000" w:themeColor="text1"/>
          <w:sz w:val="30"/>
          <w:szCs w:val="30"/>
        </w:rPr>
        <w:t>созданы условия для: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устойчивого развития общественных инициатив на территории</w:t>
      </w:r>
      <w:r w:rsidR="001A5448">
        <w:rPr>
          <w:color w:val="000000" w:themeColor="text1"/>
          <w:sz w:val="30"/>
          <w:szCs w:val="30"/>
        </w:rPr>
        <w:t xml:space="preserve">        </w:t>
      </w:r>
      <w:r w:rsidRPr="003C5B8F">
        <w:rPr>
          <w:color w:val="000000" w:themeColor="text1"/>
          <w:sz w:val="30"/>
          <w:szCs w:val="30"/>
        </w:rPr>
        <w:t xml:space="preserve"> города Красноярска;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развития профессионального и инновационного потенциала жителей города в сфере развития СОНКО;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усиления роли СОНКО в социальной сфере города, развитие </w:t>
      </w:r>
      <w:r w:rsidR="001A5448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сферы услуг, оказываемых социально ориентированными некоммерческими организациями.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Главным распорядителем бюджетных средств является администрация города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Исполнителем мероприятия 1</w:t>
      </w:r>
      <w:r w:rsidR="0096203F" w:rsidRPr="003C5B8F">
        <w:rPr>
          <w:color w:val="000000" w:themeColor="text1"/>
          <w:sz w:val="30"/>
          <w:szCs w:val="30"/>
        </w:rPr>
        <w:t xml:space="preserve">.1 является МАУ </w:t>
      </w:r>
      <w:r w:rsidR="001A5448">
        <w:rPr>
          <w:color w:val="000000" w:themeColor="text1"/>
          <w:sz w:val="30"/>
          <w:szCs w:val="30"/>
        </w:rPr>
        <w:t>«</w:t>
      </w:r>
      <w:r w:rsidR="0096203F" w:rsidRPr="003C5B8F">
        <w:rPr>
          <w:color w:val="000000" w:themeColor="text1"/>
          <w:sz w:val="30"/>
          <w:szCs w:val="30"/>
        </w:rPr>
        <w:t>ЦС МСП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1.2.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1.2 реализуется по результатам конкурсного отбора путем финансового обеспечения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Главным распорядителем бюджетных средств является администрация города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Исполнителем мероприятия 1.2 подпрограммы 1 является департамент социального развития.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1.3.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в том числе </w:t>
      </w:r>
      <w:r w:rsidR="001A5448">
        <w:rPr>
          <w:color w:val="000000" w:themeColor="text1"/>
          <w:sz w:val="30"/>
          <w:szCs w:val="30"/>
        </w:rPr>
        <w:t xml:space="preserve">                </w:t>
      </w:r>
      <w:r w:rsidRPr="003C5B8F">
        <w:rPr>
          <w:color w:val="000000" w:themeColor="text1"/>
          <w:sz w:val="30"/>
          <w:szCs w:val="30"/>
        </w:rPr>
        <w:t>с сопровождением, на основании конкурсного отбора проектов.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1.4.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участникам (инвалидам) </w:t>
      </w:r>
      <w:r w:rsidR="001A5448">
        <w:rPr>
          <w:color w:val="000000" w:themeColor="text1"/>
          <w:sz w:val="30"/>
          <w:szCs w:val="30"/>
        </w:rPr>
        <w:t xml:space="preserve">                </w:t>
      </w:r>
      <w:r w:rsidRPr="003C5B8F">
        <w:rPr>
          <w:color w:val="000000" w:themeColor="text1"/>
          <w:sz w:val="30"/>
          <w:szCs w:val="30"/>
        </w:rPr>
        <w:t xml:space="preserve">Великой Отечественной войны, инвалидам-колясочникам услуги по сопровождению к социально значимым объектам, местам проведения </w:t>
      </w:r>
      <w:r w:rsidR="001A5448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досуга, отдыха и обратно, на основании конкурсного отбора проектов.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1.5.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1.6.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жизненной ситуации, семей с детьми.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1.7.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и членов их семей, на основании конкурсного отбора проектов.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1.8.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с ограниченными возможностями здоровья.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Главным</w:t>
      </w:r>
      <w:r w:rsidRPr="001A5448">
        <w:rPr>
          <w:color w:val="000000" w:themeColor="text1"/>
        </w:rPr>
        <w:t xml:space="preserve"> </w:t>
      </w:r>
      <w:r w:rsidRPr="003C5B8F">
        <w:rPr>
          <w:color w:val="000000" w:themeColor="text1"/>
          <w:sz w:val="30"/>
          <w:szCs w:val="30"/>
        </w:rPr>
        <w:t>распорядителем</w:t>
      </w:r>
      <w:r w:rsidRPr="001A5448">
        <w:rPr>
          <w:color w:val="000000" w:themeColor="text1"/>
        </w:rPr>
        <w:t xml:space="preserve"> </w:t>
      </w:r>
      <w:r w:rsidRPr="003C5B8F">
        <w:rPr>
          <w:color w:val="000000" w:themeColor="text1"/>
          <w:sz w:val="30"/>
          <w:szCs w:val="30"/>
        </w:rPr>
        <w:t>бюджетных</w:t>
      </w:r>
      <w:r w:rsidRPr="001A5448">
        <w:rPr>
          <w:color w:val="000000" w:themeColor="text1"/>
        </w:rPr>
        <w:t xml:space="preserve"> </w:t>
      </w:r>
      <w:r w:rsidRPr="003C5B8F">
        <w:rPr>
          <w:color w:val="000000" w:themeColor="text1"/>
          <w:sz w:val="30"/>
          <w:szCs w:val="30"/>
        </w:rPr>
        <w:t>средств</w:t>
      </w:r>
      <w:r w:rsidRPr="001A5448">
        <w:rPr>
          <w:color w:val="000000" w:themeColor="text1"/>
        </w:rPr>
        <w:t xml:space="preserve"> </w:t>
      </w:r>
      <w:r w:rsidRPr="003C5B8F">
        <w:rPr>
          <w:color w:val="000000" w:themeColor="text1"/>
          <w:sz w:val="30"/>
          <w:szCs w:val="30"/>
        </w:rPr>
        <w:t>мероприятий</w:t>
      </w:r>
      <w:r w:rsidRPr="001A5448">
        <w:rPr>
          <w:color w:val="000000" w:themeColor="text1"/>
        </w:rPr>
        <w:t xml:space="preserve"> </w:t>
      </w:r>
      <w:r w:rsidRPr="003C5B8F">
        <w:rPr>
          <w:color w:val="000000" w:themeColor="text1"/>
          <w:sz w:val="30"/>
          <w:szCs w:val="30"/>
        </w:rPr>
        <w:t>1.3</w:t>
      </w:r>
      <w:r w:rsidR="001A5448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>1.8 является администрация города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Органом, ответственным за реализацию мероприятий 1.3</w:t>
      </w:r>
      <w:r w:rsidR="001A5448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>1.8 подпрограммы 1, указанных в приложениях 1, 4 к настоящей муниципальной программе, является управление социальной защиты населения.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Исполнителем мероприятий 1.3</w:t>
      </w:r>
      <w:r w:rsidR="001A5448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>1.8 подпрограммы 1 является уп</w:t>
      </w:r>
      <w:r w:rsidR="001A5448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равление социальной защиты населения.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1.9. 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физкультурно-спортивных проектов, на основании конкурсного отбора проектов.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1.9 реализуется по результатам конкурсного отбора путем финансового обеспечения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физкультурно-спортивных проектов.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Главным распорядителем бюджетных средств является главное управление по физической культуре, спорту и туризму (в 2023 </w:t>
      </w:r>
      <w:r w:rsidR="00927F89">
        <w:rPr>
          <w:color w:val="000000" w:themeColor="text1"/>
          <w:sz w:val="30"/>
          <w:szCs w:val="30"/>
        </w:rPr>
        <w:t xml:space="preserve">году – </w:t>
      </w:r>
      <w:r w:rsidRPr="003C5B8F">
        <w:rPr>
          <w:color w:val="000000" w:themeColor="text1"/>
          <w:sz w:val="30"/>
          <w:szCs w:val="30"/>
        </w:rPr>
        <w:t>главное управление по физической культуре и спорту).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Исполнителем мероприятия 1.9 подпрограммы 1 является главное управление по физической культуре, спорту и туризму (в 2023 </w:t>
      </w:r>
      <w:r w:rsidR="00927F89">
        <w:rPr>
          <w:color w:val="000000" w:themeColor="text1"/>
          <w:sz w:val="30"/>
          <w:szCs w:val="30"/>
        </w:rPr>
        <w:t xml:space="preserve">году – </w:t>
      </w:r>
      <w:r w:rsidRPr="003C5B8F">
        <w:rPr>
          <w:color w:val="000000" w:themeColor="text1"/>
          <w:sz w:val="30"/>
          <w:szCs w:val="30"/>
        </w:rPr>
        <w:t>главное управление по физической культуре и спорту).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1.10. Финансовое обеспечение части затрат социально ориентированных некоммерческих организаций, не являющихся </w:t>
      </w:r>
      <w:r w:rsidR="001A5448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 xml:space="preserve">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Поддержка локальных экспериментальных площадок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, на основании конкурсного отбора проектов.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1.11. Финансовое обеспечение части затрат социально ориентированных некоммерческих организаций, не являющихся</w:t>
      </w:r>
      <w:r w:rsidR="001A5448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 xml:space="preserve">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 xml:space="preserve">Ты </w:t>
      </w:r>
      <w:r w:rsidR="001A5448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 xml:space="preserve"> город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, на основании конкурсного </w:t>
      </w:r>
      <w:r w:rsidR="001A5448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отбора проектов.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Мероприятия 1.10, 1.11 реализуются по результатам конкурсного отбора путем финансового обеспечения части затрат СОНКО,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Главным распорядителем бюджетных средств является главное управление молодежной политики (в 2023 </w:t>
      </w:r>
      <w:r w:rsidR="00927F89">
        <w:rPr>
          <w:color w:val="000000" w:themeColor="text1"/>
          <w:sz w:val="30"/>
          <w:szCs w:val="30"/>
        </w:rPr>
        <w:t xml:space="preserve">году – </w:t>
      </w:r>
      <w:r w:rsidRPr="003C5B8F">
        <w:rPr>
          <w:color w:val="000000" w:themeColor="text1"/>
          <w:sz w:val="30"/>
          <w:szCs w:val="30"/>
        </w:rPr>
        <w:t>главное управление молодежной политики и туризма).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Исполнителем мероприятий 1.10, 1.11 подпрограммы 1 является главное управление молодежной политики (в 2023 </w:t>
      </w:r>
      <w:r w:rsidR="00927F89">
        <w:rPr>
          <w:color w:val="000000" w:themeColor="text1"/>
          <w:sz w:val="30"/>
          <w:szCs w:val="30"/>
        </w:rPr>
        <w:t xml:space="preserve">году – </w:t>
      </w:r>
      <w:r w:rsidRPr="003C5B8F">
        <w:rPr>
          <w:color w:val="000000" w:themeColor="text1"/>
          <w:sz w:val="30"/>
          <w:szCs w:val="30"/>
        </w:rPr>
        <w:t>главное управление молодежной политики и туризма).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pacing w:val="-2"/>
          <w:sz w:val="30"/>
          <w:szCs w:val="30"/>
        </w:rPr>
        <w:t xml:space="preserve">Мероприятие 1.12. </w:t>
      </w:r>
      <w:r w:rsidR="0047616C" w:rsidRPr="003C5B8F">
        <w:rPr>
          <w:color w:val="000000" w:themeColor="text1"/>
          <w:spacing w:val="-2"/>
          <w:sz w:val="30"/>
          <w:szCs w:val="30"/>
        </w:rPr>
        <w:t xml:space="preserve">Приобретение ценного подарка победителю </w:t>
      </w:r>
      <w:r w:rsidR="001A5448">
        <w:rPr>
          <w:color w:val="000000" w:themeColor="text1"/>
          <w:spacing w:val="-2"/>
          <w:sz w:val="30"/>
          <w:szCs w:val="30"/>
        </w:rPr>
        <w:t xml:space="preserve">        </w:t>
      </w:r>
      <w:r w:rsidR="0047616C" w:rsidRPr="003C5B8F">
        <w:rPr>
          <w:color w:val="000000" w:themeColor="text1"/>
          <w:spacing w:val="-2"/>
          <w:sz w:val="30"/>
          <w:szCs w:val="30"/>
        </w:rPr>
        <w:t xml:space="preserve">городского конкурса </w:t>
      </w:r>
      <w:r w:rsidR="001A5448">
        <w:rPr>
          <w:color w:val="000000" w:themeColor="text1"/>
          <w:spacing w:val="-2"/>
          <w:sz w:val="30"/>
          <w:szCs w:val="30"/>
        </w:rPr>
        <w:t>«</w:t>
      </w:r>
      <w:r w:rsidR="0047616C" w:rsidRPr="003C5B8F">
        <w:rPr>
          <w:color w:val="000000" w:themeColor="text1"/>
          <w:spacing w:val="-2"/>
          <w:sz w:val="30"/>
          <w:szCs w:val="30"/>
        </w:rPr>
        <w:t>Лучшая социально ориентированная некоммерческая организация года</w:t>
      </w:r>
      <w:r w:rsidR="001A5448">
        <w:rPr>
          <w:color w:val="000000" w:themeColor="text1"/>
          <w:spacing w:val="-2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Главным распорядителем бюджетных средств является администрация города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Исполнителем мероприятия 1.12 подпрограммы 1 является департамент социального развития.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1.13. Предоставление муниципальной преференции в форме субсидии Красноярской городской местной общественной </w:t>
      </w:r>
      <w:r w:rsidR="001A5448">
        <w:rPr>
          <w:color w:val="000000" w:themeColor="text1"/>
          <w:sz w:val="30"/>
          <w:szCs w:val="30"/>
        </w:rPr>
        <w:t xml:space="preserve">          </w:t>
      </w:r>
      <w:r w:rsidRPr="003C5B8F">
        <w:rPr>
          <w:color w:val="000000" w:themeColor="text1"/>
          <w:sz w:val="30"/>
          <w:szCs w:val="30"/>
        </w:rPr>
        <w:t>организации ветеранов (пенсионеров) войны, труда, Вооруженных Сил и правоохранительных органов.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1.14. 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</w:t>
      </w:r>
      <w:r w:rsidR="001A5448">
        <w:rPr>
          <w:color w:val="000000" w:themeColor="text1"/>
          <w:sz w:val="30"/>
          <w:szCs w:val="30"/>
        </w:rPr>
        <w:t xml:space="preserve">     </w:t>
      </w:r>
      <w:r w:rsidRPr="003C5B8F">
        <w:rPr>
          <w:color w:val="000000" w:themeColor="text1"/>
          <w:sz w:val="30"/>
          <w:szCs w:val="30"/>
        </w:rPr>
        <w:t xml:space="preserve"> органов Железнодорожного района г.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1.15. Предоставление муниципальной преференции в форме субсидии Местной общественной организации ветеранов</w:t>
      </w:r>
      <w:r w:rsidR="001A5448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 xml:space="preserve"> (пенсионеров) войны, труда, Вооруженных Сил и правоохранительных органов Кировского района в г. Красноярске.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1.16. 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Ленинского района г. Красноярска.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1.17. Предоставление муниципальной преференции в форме субсидии Местной общественной организации ветеранов</w:t>
      </w:r>
      <w:r w:rsidR="001A5448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 xml:space="preserve"> (пенсионеров) войны, труда, Вооруженных Сил и правоохранительных органов Октябрьского района г. Красноярска.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1.18. Предоставление муниципальной преференции в форме субсидии Местной общественной организации ветеранов</w:t>
      </w:r>
      <w:r w:rsidR="001A5448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 xml:space="preserve"> (пенсионеров) войны, труда, Вооруженных Сил и правоохранительных органов Свердловского района г. Красноярска.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1.19. 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Советского района г. Красноярска.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1.20. 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Центрального района в г. Красноярске.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1.21. Предоставление муниципальной преференции в форме субсидии Красноярской краевой организации Общероссийской общественной организации инвалидов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ордена Трудового Красного Знамени общество слепых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1.22. Предоставление муниципальной преференции в форме субсидии Красноярскому региональному отделению Общероссийской общественной организации инвалидов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глухих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1.23. Предоставление муниципальной преференции в форме субсидии Красноярской региональной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1.24. Предоставление муниципальной преференции в форме субсидии Железнодорожной районной общественной организации Всероссийского общества инвалидов г. Красноярска.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1.25. Предоставление муниципальной преференции 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Кировского района города Красноярска.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1.26. Предоставление муниципальной преференции 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Ленинского района г. Красноярска.</w:t>
      </w:r>
    </w:p>
    <w:p w:rsidR="00B668B3" w:rsidRPr="003C5B8F" w:rsidRDefault="00B668B3" w:rsidP="001A5448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1.27. Предоставление муниципальной преференции 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Октябрьского района г.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1.28. Предоставление муниципальной преференции 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Свердловского района г.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1.29. Предоставление муниципальной преференции 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Советского района г.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1.30. Предоставление муниципальной преференции в форме субсидии Местной организации общероссийской общественной организации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Всероссийское общество инвалидов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(ВОИ) Центрального района г.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1.31. Предоставление муниципальной префере</w:t>
      </w:r>
      <w:r w:rsidR="001A5448">
        <w:rPr>
          <w:color w:val="000000" w:themeColor="text1"/>
          <w:sz w:val="30"/>
          <w:szCs w:val="30"/>
        </w:rPr>
        <w:t xml:space="preserve">-              </w:t>
      </w:r>
      <w:r w:rsidRPr="003C5B8F">
        <w:rPr>
          <w:color w:val="000000" w:themeColor="text1"/>
          <w:sz w:val="30"/>
          <w:szCs w:val="30"/>
        </w:rPr>
        <w:t xml:space="preserve">нции в форме субсидии Местному отделению Красноярской краевой общественной организации инвалидов Союз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Чернобыль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г. Красноярск.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1.32. 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организацией и проведением мероприятия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Форум некоммерческих организаций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, на основании конкурсного отбора заявок.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Главным распорядителем бюджетных средств мероприя</w:t>
      </w:r>
      <w:r w:rsidR="001A5448">
        <w:rPr>
          <w:color w:val="000000" w:themeColor="text1"/>
          <w:sz w:val="30"/>
          <w:szCs w:val="30"/>
        </w:rPr>
        <w:t xml:space="preserve">-                            </w:t>
      </w:r>
      <w:r w:rsidRPr="003C5B8F">
        <w:rPr>
          <w:color w:val="000000" w:themeColor="text1"/>
          <w:sz w:val="30"/>
          <w:szCs w:val="30"/>
        </w:rPr>
        <w:t>тий 1.13</w:t>
      </w:r>
      <w:r w:rsidR="001A5448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>1.32 является администрация города Красноярска.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Органом, ответственным за реализацию мероприятий 1.13</w:t>
      </w:r>
      <w:r w:rsidR="001A5448">
        <w:rPr>
          <w:color w:val="000000" w:themeColor="text1"/>
          <w:sz w:val="30"/>
          <w:szCs w:val="30"/>
        </w:rPr>
        <w:t>–</w:t>
      </w:r>
      <w:r w:rsidRPr="003C5B8F">
        <w:rPr>
          <w:color w:val="000000" w:themeColor="text1"/>
          <w:sz w:val="30"/>
          <w:szCs w:val="30"/>
        </w:rPr>
        <w:t>1.32 подпрограммы 1, является управление социальной защиты населения.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В результате реализации подпрограммы 1 будут созданы условия для активного участия СОНКО в решении социальных проблем города Красноярска, включения в реализацию социальной политики, обсуждения действенных, инновационных и современных путей решения актуальных общественных проблем.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Деятельность СОНКО будет являться одним из способов обратной связи между гражданами и органами муниципальной власти, способствовать повышению прозрачности деятельности органов муниципальной власти, возникновению у населения чувства гражданской ответственности, конструктивному общению с властью.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Привлечение СОНКО к предоставлению социальных услуг будет способствовать увеличению охвата граждан, получивших социальную поддержку и принявших участие в мероприятиях.</w:t>
      </w:r>
    </w:p>
    <w:p w:rsidR="00B668B3" w:rsidRPr="003C5B8F" w:rsidRDefault="00B668B3" w:rsidP="00927F8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Информация об объемах и источниках финансирования мероприятий подпрограммы 1 с разбивкой по годам представлена в приложе</w:t>
      </w:r>
      <w:r w:rsidR="001A5448">
        <w:rPr>
          <w:color w:val="000000" w:themeColor="text1"/>
          <w:sz w:val="30"/>
          <w:szCs w:val="30"/>
        </w:rPr>
        <w:t xml:space="preserve">-           </w:t>
      </w:r>
      <w:r w:rsidRPr="003C5B8F">
        <w:rPr>
          <w:color w:val="000000" w:themeColor="text1"/>
          <w:sz w:val="30"/>
          <w:szCs w:val="30"/>
        </w:rPr>
        <w:t>нии 4 к настоящей муниципальной программе.</w:t>
      </w:r>
    </w:p>
    <w:p w:rsidR="007967B4" w:rsidRPr="003C5B8F" w:rsidRDefault="007967B4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C87624" w:rsidRPr="003C5B8F" w:rsidRDefault="00DE030F" w:rsidP="001A5448">
      <w:pPr>
        <w:widowControl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Подпрограмма 2</w:t>
      </w:r>
    </w:p>
    <w:p w:rsidR="007967B4" w:rsidRPr="003C5B8F" w:rsidRDefault="001A5448" w:rsidP="001A5448">
      <w:pPr>
        <w:widowControl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«</w:t>
      </w:r>
      <w:r w:rsidR="00DE030F" w:rsidRPr="003C5B8F">
        <w:rPr>
          <w:color w:val="000000" w:themeColor="text1"/>
          <w:sz w:val="30"/>
          <w:szCs w:val="30"/>
        </w:rPr>
        <w:t>Развитие институтов гражданского общества в городе Красноярске</w:t>
      </w:r>
      <w:r>
        <w:rPr>
          <w:color w:val="000000" w:themeColor="text1"/>
          <w:sz w:val="30"/>
          <w:szCs w:val="30"/>
        </w:rPr>
        <w:t>»</w:t>
      </w:r>
    </w:p>
    <w:p w:rsidR="007967B4" w:rsidRPr="003C5B8F" w:rsidRDefault="007967B4" w:rsidP="001A5448">
      <w:pPr>
        <w:widowControl w:val="0"/>
        <w:autoSpaceDE w:val="0"/>
        <w:autoSpaceDN w:val="0"/>
        <w:adjustRightInd w:val="0"/>
        <w:spacing w:line="192" w:lineRule="auto"/>
        <w:jc w:val="both"/>
        <w:rPr>
          <w:color w:val="000000" w:themeColor="text1"/>
          <w:sz w:val="30"/>
          <w:szCs w:val="30"/>
        </w:rPr>
      </w:pPr>
    </w:p>
    <w:p w:rsidR="00B6772B" w:rsidRPr="003C5B8F" w:rsidRDefault="00B6772B" w:rsidP="005577B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"/>
          <w:szCs w:val="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B6772B" w:rsidRPr="003C5B8F" w:rsidTr="00C87624">
        <w:trPr>
          <w:trHeight w:val="280"/>
        </w:trPr>
        <w:tc>
          <w:tcPr>
            <w:tcW w:w="3119" w:type="dxa"/>
          </w:tcPr>
          <w:p w:rsidR="00B6772B" w:rsidRPr="003C5B8F" w:rsidRDefault="00C87624" w:rsidP="005577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Наименование подпрограммы</w:t>
            </w:r>
          </w:p>
        </w:tc>
        <w:tc>
          <w:tcPr>
            <w:tcW w:w="6237" w:type="dxa"/>
          </w:tcPr>
          <w:p w:rsidR="00B6772B" w:rsidRPr="003C5B8F" w:rsidRDefault="001A5448" w:rsidP="005577B4">
            <w:pPr>
              <w:widowControl w:val="0"/>
              <w:tabs>
                <w:tab w:val="left" w:pos="1107"/>
              </w:tabs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«</w:t>
            </w:r>
            <w:r w:rsidR="00C87624" w:rsidRPr="003C5B8F">
              <w:rPr>
                <w:color w:val="000000" w:themeColor="text1"/>
                <w:sz w:val="30"/>
                <w:szCs w:val="30"/>
              </w:rPr>
              <w:t>Развитие институтов гражданского общества в городе Красноярске</w:t>
            </w:r>
            <w:r>
              <w:rPr>
                <w:color w:val="000000" w:themeColor="text1"/>
                <w:sz w:val="30"/>
                <w:szCs w:val="30"/>
              </w:rPr>
              <w:t>»</w:t>
            </w:r>
          </w:p>
        </w:tc>
      </w:tr>
      <w:tr w:rsidR="00C87624" w:rsidRPr="003C5B8F" w:rsidTr="00C87624">
        <w:trPr>
          <w:trHeight w:val="193"/>
        </w:trPr>
        <w:tc>
          <w:tcPr>
            <w:tcW w:w="3119" w:type="dxa"/>
          </w:tcPr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Исполнители мероприятий подпрограммы</w:t>
            </w:r>
          </w:p>
        </w:tc>
        <w:tc>
          <w:tcPr>
            <w:tcW w:w="6237" w:type="dxa"/>
          </w:tcPr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департамент социального развития;</w:t>
            </w:r>
          </w:p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муниципальное автономное учреждение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Pr="003C5B8F">
              <w:rPr>
                <w:color w:val="000000" w:themeColor="text1"/>
                <w:sz w:val="30"/>
                <w:szCs w:val="30"/>
              </w:rPr>
              <w:t>Красноярский городской парк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</w:p>
        </w:tc>
      </w:tr>
      <w:tr w:rsidR="00C87624" w:rsidRPr="003C5B8F" w:rsidTr="00C87624">
        <w:trPr>
          <w:trHeight w:val="162"/>
        </w:trPr>
        <w:tc>
          <w:tcPr>
            <w:tcW w:w="3119" w:type="dxa"/>
          </w:tcPr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Цель подпрограммы</w:t>
            </w:r>
          </w:p>
        </w:tc>
        <w:tc>
          <w:tcPr>
            <w:tcW w:w="6237" w:type="dxa"/>
          </w:tcPr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реализация общественных инициатив и общественно значимых публичных мероприятий</w:t>
            </w:r>
          </w:p>
        </w:tc>
      </w:tr>
      <w:tr w:rsidR="00C87624" w:rsidRPr="003C5B8F" w:rsidTr="00C87624">
        <w:trPr>
          <w:trHeight w:val="151"/>
        </w:trPr>
        <w:tc>
          <w:tcPr>
            <w:tcW w:w="3119" w:type="dxa"/>
          </w:tcPr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Задачи подпрограммы</w:t>
            </w:r>
          </w:p>
        </w:tc>
        <w:tc>
          <w:tcPr>
            <w:tcW w:w="6237" w:type="dxa"/>
          </w:tcPr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поддержка мероприятий, заявленных инициативными горожанами;</w:t>
            </w:r>
          </w:p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вовлечение жителей города Красноярска в общественно значимые публичные мероприятия, посвященные трудовой доблести города Красноярска</w:t>
            </w:r>
          </w:p>
        </w:tc>
      </w:tr>
      <w:tr w:rsidR="00C87624" w:rsidRPr="003C5B8F" w:rsidTr="00C87624">
        <w:trPr>
          <w:trHeight w:val="215"/>
        </w:trPr>
        <w:tc>
          <w:tcPr>
            <w:tcW w:w="3119" w:type="dxa"/>
          </w:tcPr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Показатели результативности</w:t>
            </w:r>
          </w:p>
        </w:tc>
        <w:tc>
          <w:tcPr>
            <w:tcW w:w="6237" w:type="dxa"/>
          </w:tcPr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количество инициативных и общественно значимых публичных мероприятий, реализованных для жителей города;</w:t>
            </w:r>
          </w:p>
          <w:p w:rsidR="001A5448" w:rsidRDefault="00C87624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количество инициативных горожан </w:t>
            </w:r>
          </w:p>
          <w:p w:rsidR="00C87624" w:rsidRPr="003C5B8F" w:rsidRDefault="00C87624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и социально ориентированных некоммерческих организаций, реализующих мероприятия подпрограммы</w:t>
            </w:r>
          </w:p>
        </w:tc>
      </w:tr>
      <w:tr w:rsidR="00C87624" w:rsidRPr="003C5B8F" w:rsidTr="00C87624">
        <w:trPr>
          <w:trHeight w:val="87"/>
        </w:trPr>
        <w:tc>
          <w:tcPr>
            <w:tcW w:w="3119" w:type="dxa"/>
          </w:tcPr>
          <w:p w:rsidR="00C87624" w:rsidRPr="003C5B8F" w:rsidRDefault="00C87624" w:rsidP="001A54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C87624" w:rsidRPr="003C5B8F" w:rsidRDefault="00927F89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2023–2030 </w:t>
            </w:r>
            <w:r w:rsidR="00C87624" w:rsidRPr="003C5B8F">
              <w:rPr>
                <w:color w:val="000000" w:themeColor="text1"/>
                <w:sz w:val="30"/>
                <w:szCs w:val="30"/>
              </w:rPr>
              <w:t>годы</w:t>
            </w:r>
          </w:p>
        </w:tc>
      </w:tr>
      <w:tr w:rsidR="00C87624" w:rsidRPr="003C5B8F" w:rsidTr="006A1BBE">
        <w:trPr>
          <w:trHeight w:val="247"/>
        </w:trPr>
        <w:tc>
          <w:tcPr>
            <w:tcW w:w="3119" w:type="dxa"/>
          </w:tcPr>
          <w:p w:rsidR="00C87624" w:rsidRPr="003C5B8F" w:rsidRDefault="00C87624" w:rsidP="001A54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</w:tcPr>
          <w:p w:rsidR="001A5448" w:rsidRDefault="0011450C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общий объем финансирования подпрограм</w:t>
            </w:r>
            <w:r w:rsidR="001A5448">
              <w:rPr>
                <w:color w:val="000000" w:themeColor="text1"/>
                <w:sz w:val="30"/>
                <w:szCs w:val="30"/>
              </w:rPr>
              <w:t>-</w:t>
            </w:r>
          </w:p>
          <w:p w:rsidR="001A5448" w:rsidRDefault="0011450C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мы 2 за счет средств бюджета города </w:t>
            </w:r>
            <w:r w:rsidR="001A5448">
              <w:rPr>
                <w:color w:val="000000" w:themeColor="text1"/>
                <w:sz w:val="30"/>
                <w:szCs w:val="30"/>
              </w:rPr>
              <w:t>–</w:t>
            </w:r>
          </w:p>
          <w:p w:rsidR="0011450C" w:rsidRPr="003C5B8F" w:rsidRDefault="00035FB1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18 231,47</w:t>
            </w:r>
            <w:r w:rsidR="0011450C" w:rsidRPr="003C5B8F">
              <w:rPr>
                <w:color w:val="000000" w:themeColor="text1"/>
                <w:sz w:val="30"/>
                <w:szCs w:val="30"/>
              </w:rPr>
              <w:t xml:space="preserve"> тыс. рублей, в том числе:</w:t>
            </w:r>
          </w:p>
          <w:p w:rsidR="00035FB1" w:rsidRPr="003C5B8F" w:rsidRDefault="00035FB1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2023 год – 3 571,47 тыс. рублей;</w:t>
            </w:r>
          </w:p>
          <w:p w:rsidR="00035FB1" w:rsidRPr="003C5B8F" w:rsidRDefault="00035FB1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2024 год – 3 620,00 тыс. рублей;</w:t>
            </w:r>
          </w:p>
          <w:p w:rsidR="00035FB1" w:rsidRPr="003C5B8F" w:rsidRDefault="00035FB1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2025 год – 3 680,00 тыс. рублей;</w:t>
            </w:r>
          </w:p>
          <w:p w:rsidR="00035FB1" w:rsidRPr="003C5B8F" w:rsidRDefault="00035FB1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2026 год – 3 680,00 тыс. рублей;</w:t>
            </w:r>
          </w:p>
          <w:p w:rsidR="00C87624" w:rsidRPr="003C5B8F" w:rsidRDefault="00035FB1" w:rsidP="005577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2027 год – 3 680,00 тыс. рублей</w:t>
            </w:r>
          </w:p>
        </w:tc>
      </w:tr>
    </w:tbl>
    <w:p w:rsidR="00B6772B" w:rsidRPr="003C5B8F" w:rsidRDefault="00B6772B" w:rsidP="005577B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30"/>
          <w:szCs w:val="30"/>
        </w:rPr>
      </w:pPr>
    </w:p>
    <w:p w:rsidR="002F390F" w:rsidRPr="003C5B8F" w:rsidRDefault="002F390F" w:rsidP="001A544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1. </w:t>
      </w:r>
      <w:r w:rsidR="004C0C49" w:rsidRPr="003C5B8F">
        <w:rPr>
          <w:color w:val="000000" w:themeColor="text1"/>
          <w:sz w:val="30"/>
          <w:szCs w:val="30"/>
        </w:rPr>
        <w:t>Постановка общегородской проблемы подпрограммы 2</w:t>
      </w:r>
    </w:p>
    <w:p w:rsidR="002F390F" w:rsidRPr="003C5B8F" w:rsidRDefault="002F390F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Российское законодательство закрепляет функционирование институтов гражданского общества как одну из форм общественного контроля за деятельностью органов власти и органов местного самоуправления. Так, подпунктом 2 пункта 2 статьи 5 Федерального закона</w:t>
      </w:r>
      <w:r w:rsidR="001A5448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 xml:space="preserve"> от 21.07.2014 </w:t>
      </w:r>
      <w:r w:rsidR="00AA72E9" w:rsidRPr="003C5B8F">
        <w:rPr>
          <w:color w:val="000000" w:themeColor="text1"/>
          <w:sz w:val="30"/>
          <w:szCs w:val="30"/>
        </w:rPr>
        <w:t>№</w:t>
      </w:r>
      <w:r w:rsidRPr="003C5B8F">
        <w:rPr>
          <w:color w:val="000000" w:themeColor="text1"/>
          <w:sz w:val="30"/>
          <w:szCs w:val="30"/>
        </w:rPr>
        <w:t xml:space="preserve"> 212-ФЗ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Об основах общественного контроля в Российской Федерации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закреплена необходимость повышения уровня </w:t>
      </w:r>
      <w:r w:rsidR="001A5448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 xml:space="preserve">доверия граждан к деятельности государства, а также обеспечение </w:t>
      </w:r>
      <w:r w:rsidR="001A5448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 xml:space="preserve">тесного взаимодействия государства с институтами гражданского </w:t>
      </w:r>
      <w:r w:rsidR="001A5448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общества.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Под институтами гражданского общества понимаются не только некоммерческие организации, национально-культурные автономии, </w:t>
      </w:r>
      <w:r w:rsidR="001A5448">
        <w:rPr>
          <w:color w:val="000000" w:themeColor="text1"/>
          <w:sz w:val="30"/>
          <w:szCs w:val="30"/>
        </w:rPr>
        <w:t xml:space="preserve">            </w:t>
      </w:r>
      <w:r w:rsidRPr="003C5B8F">
        <w:rPr>
          <w:color w:val="000000" w:themeColor="text1"/>
          <w:sz w:val="30"/>
          <w:szCs w:val="30"/>
        </w:rPr>
        <w:t>казачьи общества и прочее, но и направления деятельности граждан, ориентированные на решение социально значимых задач, реализованные через различные организационные формы.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Таким образом, институты гражданского общества занимают важное место в реализации гражданами своих интересов и инициатив.</w:t>
      </w:r>
      <w:r w:rsidR="001A5448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 xml:space="preserve"> Круг форм самовыражения граждан крайне многообразен и едва ли может быть исчерпывающе очерчен. В связи с этим именно государству необходимо создавать условия для всестороннего развития общественных инициатив.</w:t>
      </w:r>
    </w:p>
    <w:p w:rsidR="002F390F" w:rsidRPr="003C5B8F" w:rsidRDefault="002F390F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1A5448" w:rsidRDefault="002F390F" w:rsidP="001A5448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2. </w:t>
      </w:r>
      <w:r w:rsidR="004C0C49" w:rsidRPr="003C5B8F">
        <w:rPr>
          <w:color w:val="000000" w:themeColor="text1"/>
          <w:sz w:val="30"/>
          <w:szCs w:val="30"/>
        </w:rPr>
        <w:t xml:space="preserve">Основная цель, задачи, сроки выполнения и показатели </w:t>
      </w:r>
    </w:p>
    <w:p w:rsidR="002F390F" w:rsidRPr="003C5B8F" w:rsidRDefault="004C0C49" w:rsidP="001A5448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результативности подпрограммы 2</w:t>
      </w:r>
    </w:p>
    <w:p w:rsidR="002F390F" w:rsidRPr="003C5B8F" w:rsidRDefault="002F390F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Целью подпрограммы 2 является реализация общественных инициатив и общественно значимых публичных мероприятий.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Для достижения поставленной цели предусматривается решение следующих задач: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1) поддержка мероприятий, заявленных инициативными горожанами;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2) вовлечение жителей города Красноярска в общественно значимые публичные мероприятия, в том числе посвященные трудовой </w:t>
      </w:r>
      <w:r w:rsidR="001A5448">
        <w:rPr>
          <w:color w:val="000000" w:themeColor="text1"/>
          <w:sz w:val="30"/>
          <w:szCs w:val="30"/>
        </w:rPr>
        <w:t xml:space="preserve">           </w:t>
      </w:r>
      <w:r w:rsidRPr="003C5B8F">
        <w:rPr>
          <w:color w:val="000000" w:themeColor="text1"/>
          <w:sz w:val="30"/>
          <w:szCs w:val="30"/>
        </w:rPr>
        <w:t>доблести города Красноярска.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Для определения степени достижения результатов в рамках решения задач подпрограммы 2 предусмотрены показатели результативности, представленные в приложении 2 к настоящей муниципальной программе.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Ожидаемые конечные результаты реализации подпрограммы 2 </w:t>
      </w:r>
      <w:r w:rsidR="001A5448">
        <w:rPr>
          <w:color w:val="000000" w:themeColor="text1"/>
          <w:sz w:val="30"/>
          <w:szCs w:val="30"/>
        </w:rPr>
        <w:t xml:space="preserve"> </w:t>
      </w:r>
      <w:r w:rsidRPr="003C5B8F">
        <w:rPr>
          <w:color w:val="000000" w:themeColor="text1"/>
          <w:sz w:val="30"/>
          <w:szCs w:val="30"/>
        </w:rPr>
        <w:t>характеризуются улучшением и сохранением количественных показателей результативности, а именно: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количество инициативных и общественно значимых публичных мероприятий, реализованных для жителей города, увеличится с не менее 153 в 2023 году до не менее 193 в 202</w:t>
      </w:r>
      <w:r w:rsidR="002237C8" w:rsidRPr="003C5B8F">
        <w:rPr>
          <w:color w:val="000000" w:themeColor="text1"/>
          <w:sz w:val="30"/>
          <w:szCs w:val="30"/>
        </w:rPr>
        <w:t>7</w:t>
      </w:r>
      <w:r w:rsidRPr="003C5B8F">
        <w:rPr>
          <w:color w:val="000000" w:themeColor="text1"/>
          <w:sz w:val="30"/>
          <w:szCs w:val="30"/>
        </w:rPr>
        <w:t xml:space="preserve"> году;</w:t>
      </w:r>
    </w:p>
    <w:p w:rsidR="002F390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количество инициативных горожан и социально ориентированных некоммерческих организаций, реализующих мероприятия подпрограммы, увеличится с 14 в 2023 году до 20 в 202</w:t>
      </w:r>
      <w:r w:rsidR="009F564B" w:rsidRPr="003C5B8F">
        <w:rPr>
          <w:color w:val="000000" w:themeColor="text1"/>
          <w:sz w:val="30"/>
          <w:szCs w:val="30"/>
        </w:rPr>
        <w:t>7</w:t>
      </w:r>
      <w:r w:rsidRPr="003C5B8F">
        <w:rPr>
          <w:color w:val="000000" w:themeColor="text1"/>
          <w:sz w:val="30"/>
          <w:szCs w:val="30"/>
        </w:rPr>
        <w:t xml:space="preserve"> году.</w:t>
      </w:r>
    </w:p>
    <w:p w:rsidR="001A5448" w:rsidRPr="003C5B8F" w:rsidRDefault="001A5448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На реализацию подпрограммы 2 планируется направить средства</w:t>
      </w:r>
      <w:r w:rsidR="001A5448">
        <w:rPr>
          <w:color w:val="000000" w:themeColor="text1"/>
          <w:sz w:val="30"/>
          <w:szCs w:val="30"/>
        </w:rPr>
        <w:t xml:space="preserve">   </w:t>
      </w:r>
      <w:r w:rsidRPr="003C5B8F">
        <w:rPr>
          <w:color w:val="000000" w:themeColor="text1"/>
          <w:sz w:val="30"/>
          <w:szCs w:val="30"/>
        </w:rPr>
        <w:t xml:space="preserve"> в сумме </w:t>
      </w:r>
      <w:r w:rsidR="00D4381B" w:rsidRPr="003C5B8F">
        <w:rPr>
          <w:color w:val="000000" w:themeColor="text1"/>
          <w:sz w:val="30"/>
          <w:szCs w:val="30"/>
        </w:rPr>
        <w:t xml:space="preserve">18 231,47 </w:t>
      </w:r>
      <w:r w:rsidRPr="003C5B8F">
        <w:rPr>
          <w:color w:val="000000" w:themeColor="text1"/>
          <w:sz w:val="30"/>
          <w:szCs w:val="30"/>
        </w:rPr>
        <w:t>тыс. рублей.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Сроки реализации подпрограммы: </w:t>
      </w:r>
      <w:r w:rsidR="00927F89">
        <w:rPr>
          <w:color w:val="000000" w:themeColor="text1"/>
          <w:sz w:val="30"/>
          <w:szCs w:val="30"/>
        </w:rPr>
        <w:t xml:space="preserve">2023–2030 </w:t>
      </w:r>
      <w:r w:rsidRPr="003C5B8F">
        <w:rPr>
          <w:color w:val="000000" w:themeColor="text1"/>
          <w:sz w:val="30"/>
          <w:szCs w:val="30"/>
        </w:rPr>
        <w:t>годы.</w:t>
      </w:r>
    </w:p>
    <w:p w:rsidR="002F390F" w:rsidRPr="001A5448" w:rsidRDefault="002F390F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2F390F" w:rsidRPr="003C5B8F" w:rsidRDefault="002F390F" w:rsidP="001A544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3. </w:t>
      </w:r>
      <w:r w:rsidR="004C0C49" w:rsidRPr="003C5B8F">
        <w:rPr>
          <w:color w:val="000000" w:themeColor="text1"/>
          <w:sz w:val="30"/>
          <w:szCs w:val="30"/>
        </w:rPr>
        <w:t>Механизм реализации подпрограммы 2</w:t>
      </w:r>
    </w:p>
    <w:p w:rsidR="002F390F" w:rsidRPr="001A5448" w:rsidRDefault="002F390F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Главными распорядителями бюджетных средств являются администрация города Красноярска, главное управление культуры.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Исполнителями мероприятий подпрограммы являются департамент социального развития, муниципальное автономное учреждение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Красноярский городской парк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Финансирование подпрограммы 2 осуществляется за счет средств бюджета города.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В рамках подпрограммы 2 используется механизм закрепления мероприятий за конкретными исполнителями: департаментом социального развития и муниципальным автономным учреждением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Красноярский городской парк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До исполнителей мероприятий подпрограммы 2 бюджетные ассигнования доводятся в пределах выделенных средств бюджета города, исполнителями мероприятий обеспечивается организация и проведение мероприятий.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Планируемые мероприятия подпрограммы позволят за счет средств бюджета города ежегодно поддерживать общественные инициативы горожан, а также будут способствовать сохранению исторической памяти подвигов тружеников тыла в Великой Отечественной войне </w:t>
      </w:r>
      <w:r w:rsidR="005577B4">
        <w:rPr>
          <w:color w:val="000000" w:themeColor="text1"/>
          <w:sz w:val="30"/>
          <w:szCs w:val="30"/>
        </w:rPr>
        <w:t xml:space="preserve">1941–1945 </w:t>
      </w:r>
      <w:r w:rsidRPr="003C5B8F">
        <w:rPr>
          <w:color w:val="000000" w:themeColor="text1"/>
          <w:sz w:val="30"/>
          <w:szCs w:val="30"/>
        </w:rPr>
        <w:t>годов.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Органы, ответственные за реализацию мероприятий подпрограммы, осуществляют: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исполнение мероприятий;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непосредственный контроль за ходом реализации мероприятий;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разработку и подготовку отчетов о реализации мероприятий;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контроль за достижением конечных результатов;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обеспечение целевого расходования бюджетных средств по мероприятиям.</w:t>
      </w:r>
    </w:p>
    <w:p w:rsidR="002F390F" w:rsidRPr="001A5448" w:rsidRDefault="002F390F" w:rsidP="005577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2F390F" w:rsidRPr="003C5B8F" w:rsidRDefault="002F390F" w:rsidP="008834F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4. </w:t>
      </w:r>
      <w:r w:rsidR="00C865B7" w:rsidRPr="003C5B8F">
        <w:rPr>
          <w:color w:val="000000" w:themeColor="text1"/>
          <w:sz w:val="30"/>
          <w:szCs w:val="30"/>
        </w:rPr>
        <w:t>Характеристика мероприятий подпрограммы 2</w:t>
      </w:r>
    </w:p>
    <w:p w:rsidR="002F390F" w:rsidRPr="001A5448" w:rsidRDefault="002F390F" w:rsidP="008834F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Подпрограмма включает в себя два мероприятия.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2.1. Конкурс на соискание премии Главы города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Красноярск рукотворный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инициативным горожанам города Красноярска.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В рамках мероприятия планируется проведение конкурса на соискание премии Главы города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Красноярск рукотворный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с целью вовлечения горожан в развитие открытых городских пространств (за исключением дворовых территорий), улучшения событийной атмосферы </w:t>
      </w:r>
      <w:r w:rsidR="001A5448">
        <w:rPr>
          <w:color w:val="000000" w:themeColor="text1"/>
          <w:sz w:val="30"/>
          <w:szCs w:val="30"/>
        </w:rPr>
        <w:t xml:space="preserve">             </w:t>
      </w:r>
      <w:r w:rsidRPr="003C5B8F">
        <w:rPr>
          <w:color w:val="000000" w:themeColor="text1"/>
          <w:sz w:val="30"/>
          <w:szCs w:val="30"/>
        </w:rPr>
        <w:t>городской среды. Премия присуждается 8 соискателям, реализующим мероприятия на открытых городских пространствах.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Определение лауреатов премии осуществляется на основании конкурсного отбора.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Главным распорядителем бюджетных средств является администрация города Красноярска.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Исполнителем мероприятия 2.1 подпрограммы 2 является департамент социального развития.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2.2. Проведение публичных мероприятий в целях увековечения памяти подвигов тружеников тыла во время Великой Отечественной войны </w:t>
      </w:r>
      <w:r w:rsidR="005577B4">
        <w:rPr>
          <w:color w:val="000000" w:themeColor="text1"/>
          <w:sz w:val="30"/>
          <w:szCs w:val="30"/>
        </w:rPr>
        <w:t xml:space="preserve">1941–1945 </w:t>
      </w:r>
      <w:r w:rsidRPr="003C5B8F">
        <w:rPr>
          <w:color w:val="000000" w:themeColor="text1"/>
          <w:sz w:val="30"/>
          <w:szCs w:val="30"/>
        </w:rPr>
        <w:t>годов.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Реализация мероприятия 2.2 обусловлена присвоением городу Красноярску почетного звания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Город трудовой доблести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 за зна</w:t>
      </w:r>
      <w:r w:rsidR="001A5448">
        <w:rPr>
          <w:color w:val="000000" w:themeColor="text1"/>
          <w:sz w:val="30"/>
          <w:szCs w:val="30"/>
        </w:rPr>
        <w:t>-</w:t>
      </w:r>
      <w:r w:rsidRPr="003C5B8F">
        <w:rPr>
          <w:color w:val="000000" w:themeColor="text1"/>
          <w:sz w:val="30"/>
          <w:szCs w:val="30"/>
        </w:rPr>
        <w:t>чительный вклад жителей города в достижение Победы в Великой</w:t>
      </w:r>
      <w:r w:rsidR="001A5448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 xml:space="preserve"> Отечественной войне </w:t>
      </w:r>
      <w:r w:rsidR="005577B4">
        <w:rPr>
          <w:color w:val="000000" w:themeColor="text1"/>
          <w:sz w:val="30"/>
          <w:szCs w:val="30"/>
        </w:rPr>
        <w:t xml:space="preserve">1941–1945 </w:t>
      </w:r>
      <w:r w:rsidRPr="003C5B8F">
        <w:rPr>
          <w:color w:val="000000" w:themeColor="text1"/>
          <w:sz w:val="30"/>
          <w:szCs w:val="30"/>
        </w:rPr>
        <w:t xml:space="preserve">годов, обеспечение бесперебойного производства военной и гражданской продукции на промышленных предприятиях, проявленные при этом массовый трудовой героизм </w:t>
      </w:r>
      <w:r w:rsidR="001A5448">
        <w:rPr>
          <w:color w:val="000000" w:themeColor="text1"/>
          <w:sz w:val="30"/>
          <w:szCs w:val="30"/>
        </w:rPr>
        <w:t xml:space="preserve">                </w:t>
      </w:r>
      <w:r w:rsidRPr="003C5B8F">
        <w:rPr>
          <w:color w:val="000000" w:themeColor="text1"/>
          <w:sz w:val="30"/>
          <w:szCs w:val="30"/>
        </w:rPr>
        <w:t>и самоотверженность.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Одной из форм публичного выражения общественного мнения </w:t>
      </w:r>
      <w:r w:rsidR="001A5448">
        <w:rPr>
          <w:color w:val="000000" w:themeColor="text1"/>
          <w:sz w:val="30"/>
          <w:szCs w:val="30"/>
        </w:rPr>
        <w:t xml:space="preserve">                </w:t>
      </w:r>
      <w:r w:rsidRPr="003C5B8F">
        <w:rPr>
          <w:color w:val="000000" w:themeColor="text1"/>
          <w:sz w:val="30"/>
          <w:szCs w:val="30"/>
        </w:rPr>
        <w:t xml:space="preserve">в современной модели гражданского общества являются митинги. Так, </w:t>
      </w:r>
      <w:r w:rsidR="001A5448">
        <w:rPr>
          <w:color w:val="000000" w:themeColor="text1"/>
          <w:sz w:val="30"/>
          <w:szCs w:val="30"/>
        </w:rPr>
        <w:t xml:space="preserve">               </w:t>
      </w:r>
      <w:r w:rsidRPr="003C5B8F">
        <w:rPr>
          <w:color w:val="000000" w:themeColor="text1"/>
          <w:sz w:val="30"/>
          <w:szCs w:val="30"/>
        </w:rPr>
        <w:t>в рамках мероприятия 2.2 планируется проведение общественно значимых публичных мероприятий, в том числе митингов и концертных программ, приуроченных к Празднику Весны и Труда, Дню Победы и Дню города, а также мероприятий патриотической направленности.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Главным распорядителем бюджетных средств является главное управление культуры.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Исполнителем мероприятия 2.2 подпрограммы 2 является </w:t>
      </w:r>
      <w:r w:rsidR="001A5448">
        <w:rPr>
          <w:color w:val="000000" w:themeColor="text1"/>
          <w:sz w:val="30"/>
          <w:szCs w:val="30"/>
        </w:rPr>
        <w:t xml:space="preserve">                 </w:t>
      </w:r>
      <w:r w:rsidRPr="003C5B8F">
        <w:rPr>
          <w:color w:val="000000" w:themeColor="text1"/>
          <w:sz w:val="30"/>
          <w:szCs w:val="30"/>
        </w:rPr>
        <w:t xml:space="preserve">МАУ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Красноярский городской парк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Мероприятие 2.3. </w:t>
      </w:r>
      <w:r w:rsidR="001A5448">
        <w:rPr>
          <w:color w:val="000000" w:themeColor="text1"/>
          <w:sz w:val="30"/>
          <w:szCs w:val="30"/>
        </w:rPr>
        <w:t>«</w:t>
      </w:r>
      <w:r w:rsidR="004A6E4E" w:rsidRPr="003C5B8F">
        <w:rPr>
          <w:color w:val="000000" w:themeColor="text1"/>
          <w:sz w:val="30"/>
          <w:szCs w:val="30"/>
        </w:rPr>
        <w:t xml:space="preserve">Денежная премия победителю (I место) и лауреатам (II и III места) ежегодного городского конкурса социальной </w:t>
      </w:r>
      <w:r w:rsidR="001A5448">
        <w:rPr>
          <w:color w:val="000000" w:themeColor="text1"/>
          <w:sz w:val="30"/>
          <w:szCs w:val="30"/>
        </w:rPr>
        <w:t xml:space="preserve">             </w:t>
      </w:r>
      <w:r w:rsidR="004A6E4E" w:rsidRPr="003C5B8F">
        <w:rPr>
          <w:color w:val="000000" w:themeColor="text1"/>
          <w:sz w:val="30"/>
          <w:szCs w:val="30"/>
        </w:rPr>
        <w:t>рекламы</w:t>
      </w:r>
      <w:r w:rsidR="001A5448">
        <w:rPr>
          <w:color w:val="000000" w:themeColor="text1"/>
          <w:sz w:val="30"/>
          <w:szCs w:val="30"/>
        </w:rPr>
        <w:t>»</w:t>
      </w:r>
      <w:r w:rsidR="00AF144A" w:rsidRPr="003C5B8F">
        <w:rPr>
          <w:color w:val="000000" w:themeColor="text1"/>
          <w:sz w:val="30"/>
          <w:szCs w:val="30"/>
        </w:rPr>
        <w:t>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2.3 включает в себя организацию и проведение ежегодного городского конкурса социальной рекламы.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Главным распорядителем бюджетных средств является администрация города Красноярска.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Исполнителем мероприятия 2.3 подпрограммы 1 является департамент социального развития.</w:t>
      </w:r>
    </w:p>
    <w:p w:rsidR="002F390F" w:rsidRPr="003C5B8F" w:rsidRDefault="002F390F" w:rsidP="001A54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Информация об объемах и источниках финансирования мероприятий подпрограммы 2 с разбивкой по годам представлена в приложе</w:t>
      </w:r>
      <w:r w:rsidR="001A5448">
        <w:rPr>
          <w:color w:val="000000" w:themeColor="text1"/>
          <w:sz w:val="30"/>
          <w:szCs w:val="30"/>
        </w:rPr>
        <w:t xml:space="preserve">-             </w:t>
      </w:r>
      <w:r w:rsidRPr="003C5B8F">
        <w:rPr>
          <w:color w:val="000000" w:themeColor="text1"/>
          <w:sz w:val="30"/>
          <w:szCs w:val="30"/>
        </w:rPr>
        <w:t>нии 4 к настоящей муниципальной программе.</w:t>
      </w:r>
    </w:p>
    <w:p w:rsidR="0034030A" w:rsidRPr="003C5B8F" w:rsidRDefault="00BF13AF" w:rsidP="005577B4">
      <w:pPr>
        <w:pStyle w:val="ConsPlusTitle"/>
        <w:spacing w:line="192" w:lineRule="auto"/>
        <w:jc w:val="center"/>
        <w:outlineLvl w:val="2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>Подпрограмма 3</w:t>
      </w:r>
    </w:p>
    <w:p w:rsidR="001A5448" w:rsidRDefault="001A5448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«</w:t>
      </w:r>
      <w:r w:rsidR="00BF13AF" w:rsidRPr="003C5B8F">
        <w:rPr>
          <w:rFonts w:ascii="Times New Roman" w:hAnsi="Times New Roman" w:cs="Times New Roman"/>
          <w:b w:val="0"/>
          <w:sz w:val="30"/>
          <w:szCs w:val="30"/>
        </w:rPr>
        <w:t xml:space="preserve">Укрепление единства российской нации и этнокультурное </w:t>
      </w:r>
    </w:p>
    <w:p w:rsidR="0034030A" w:rsidRPr="003C5B8F" w:rsidRDefault="00BF13AF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>развитие народов города Красноярска</w:t>
      </w:r>
      <w:r w:rsidR="001A5448">
        <w:rPr>
          <w:rFonts w:ascii="Times New Roman" w:hAnsi="Times New Roman" w:cs="Times New Roman"/>
          <w:b w:val="0"/>
          <w:sz w:val="30"/>
          <w:szCs w:val="30"/>
        </w:rPr>
        <w:t>»</w:t>
      </w:r>
    </w:p>
    <w:p w:rsidR="0034030A" w:rsidRPr="003C5B8F" w:rsidRDefault="0034030A" w:rsidP="005577B4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color w:val="000000" w:themeColor="text1"/>
          <w:sz w:val="30"/>
          <w:szCs w:val="30"/>
        </w:rPr>
      </w:pPr>
    </w:p>
    <w:p w:rsidR="0034030A" w:rsidRPr="003C5B8F" w:rsidRDefault="0034030A" w:rsidP="005577B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"/>
          <w:szCs w:val="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34030A" w:rsidRPr="003C5B8F" w:rsidTr="001A5448">
        <w:trPr>
          <w:trHeight w:val="280"/>
        </w:trPr>
        <w:tc>
          <w:tcPr>
            <w:tcW w:w="2977" w:type="dxa"/>
          </w:tcPr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Наименование 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379" w:type="dxa"/>
          </w:tcPr>
          <w:p w:rsidR="001A5448" w:rsidRDefault="001A5448" w:rsidP="001A54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34030A" w:rsidRPr="003C5B8F">
              <w:rPr>
                <w:rFonts w:ascii="Times New Roman" w:hAnsi="Times New Roman" w:cs="Times New Roman"/>
                <w:sz w:val="30"/>
                <w:szCs w:val="30"/>
              </w:rPr>
              <w:t xml:space="preserve">Укрепление единства российской нации </w:t>
            </w:r>
          </w:p>
          <w:p w:rsidR="0034030A" w:rsidRPr="003C5B8F" w:rsidRDefault="0034030A" w:rsidP="001A54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3C5B8F">
              <w:rPr>
                <w:rFonts w:ascii="Times New Roman" w:hAnsi="Times New Roman" w:cs="Times New Roman"/>
                <w:sz w:val="30"/>
                <w:szCs w:val="30"/>
              </w:rPr>
              <w:t>и этнокультурное развитие народов города Красноярска</w:t>
            </w:r>
            <w:r w:rsidR="001A544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4030A" w:rsidRPr="003C5B8F" w:rsidTr="001A5448">
        <w:trPr>
          <w:trHeight w:val="193"/>
        </w:trPr>
        <w:tc>
          <w:tcPr>
            <w:tcW w:w="2977" w:type="dxa"/>
          </w:tcPr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Исполнители </w:t>
            </w:r>
          </w:p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мероприятий 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379" w:type="dxa"/>
          </w:tcPr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департамент информационной политики, </w:t>
            </w:r>
          </w:p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главное управление молодежной политики 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(в 2023 </w:t>
            </w:r>
            <w:r w:rsidR="00927F89">
              <w:rPr>
                <w:color w:val="000000" w:themeColor="text1"/>
                <w:sz w:val="30"/>
                <w:szCs w:val="30"/>
              </w:rPr>
              <w:t xml:space="preserve">году – 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главное управление молодежной политики и туризма), ММАУ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Центр авторского самоопределения молодежи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Pr="003C5B8F">
              <w:rPr>
                <w:color w:val="000000" w:themeColor="text1"/>
                <w:sz w:val="30"/>
                <w:szCs w:val="30"/>
              </w:rPr>
              <w:t>Зеркало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, </w:t>
            </w:r>
            <w:r w:rsidR="00097453" w:rsidRPr="003C5B8F">
              <w:rPr>
                <w:color w:val="000000" w:themeColor="text1"/>
                <w:sz w:val="30"/>
                <w:szCs w:val="30"/>
              </w:rPr>
              <w:t>глав</w:t>
            </w:r>
            <w:r w:rsidR="001A5448">
              <w:rPr>
                <w:color w:val="000000" w:themeColor="text1"/>
                <w:sz w:val="30"/>
                <w:szCs w:val="30"/>
              </w:rPr>
              <w:t>-</w:t>
            </w:r>
            <w:r w:rsidR="00097453" w:rsidRPr="003C5B8F">
              <w:rPr>
                <w:color w:val="000000" w:themeColor="text1"/>
                <w:sz w:val="30"/>
                <w:szCs w:val="30"/>
              </w:rPr>
              <w:t xml:space="preserve">ное управление образования, МАОУ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="00097453" w:rsidRPr="003C5B8F">
              <w:rPr>
                <w:color w:val="000000" w:themeColor="text1"/>
                <w:sz w:val="30"/>
                <w:szCs w:val="30"/>
              </w:rPr>
              <w:t xml:space="preserve">Средняя школа </w:t>
            </w:r>
            <w:r w:rsidR="001A5448">
              <w:rPr>
                <w:color w:val="000000" w:themeColor="text1"/>
                <w:sz w:val="30"/>
                <w:szCs w:val="30"/>
              </w:rPr>
              <w:t>№</w:t>
            </w:r>
            <w:r w:rsidR="00097453" w:rsidRPr="003C5B8F">
              <w:rPr>
                <w:color w:val="000000" w:themeColor="text1"/>
                <w:sz w:val="30"/>
                <w:szCs w:val="30"/>
              </w:rPr>
              <w:t xml:space="preserve"> 16 имени Героя Советского Союза Цукановой М.Н.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  <w:r w:rsidR="00097453" w:rsidRPr="003C5B8F">
              <w:rPr>
                <w:color w:val="000000" w:themeColor="text1"/>
                <w:sz w:val="30"/>
                <w:szCs w:val="30"/>
              </w:rPr>
              <w:t xml:space="preserve">, МАОУ ДО ЦДО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="00097453" w:rsidRPr="003C5B8F">
              <w:rPr>
                <w:color w:val="000000" w:themeColor="text1"/>
                <w:sz w:val="30"/>
                <w:szCs w:val="30"/>
              </w:rPr>
              <w:t>Сова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  <w:r w:rsidR="00097453" w:rsidRPr="003C5B8F">
              <w:rPr>
                <w:color w:val="000000" w:themeColor="text1"/>
                <w:sz w:val="30"/>
                <w:szCs w:val="30"/>
              </w:rPr>
              <w:t>, МБОУ ДО ДООЦ № 1,  МКУ КИМЦ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, главное управление культуры, МБУК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Pr="003C5B8F">
              <w:rPr>
                <w:color w:val="000000" w:themeColor="text1"/>
                <w:sz w:val="30"/>
                <w:szCs w:val="30"/>
              </w:rPr>
              <w:t>Централизованная библиотечная система взрослого населения им. А.М. Горького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, МБУК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Pr="003C5B8F">
              <w:rPr>
                <w:color w:val="000000" w:themeColor="text1"/>
                <w:sz w:val="30"/>
                <w:szCs w:val="30"/>
              </w:rPr>
              <w:t>Централизованная библиотечная система для детей им. Н.</w:t>
            </w:r>
            <w:r w:rsidR="002C4672" w:rsidRPr="003C5B8F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Островского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, МАУ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Pr="003C5B8F">
              <w:rPr>
                <w:color w:val="000000" w:themeColor="text1"/>
                <w:sz w:val="30"/>
                <w:szCs w:val="30"/>
              </w:rPr>
              <w:t>Красноярский городской Дворец культуры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, МАУ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Pr="003C5B8F">
              <w:rPr>
                <w:color w:val="000000" w:themeColor="text1"/>
                <w:sz w:val="30"/>
                <w:szCs w:val="30"/>
              </w:rPr>
              <w:t>Правобережный городской Дворец культуры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, МАУ </w:t>
            </w:r>
            <w:r w:rsidR="001A5448">
              <w:rPr>
                <w:color w:val="000000" w:themeColor="text1"/>
                <w:sz w:val="30"/>
                <w:szCs w:val="30"/>
              </w:rPr>
              <w:t>«</w:t>
            </w:r>
            <w:r w:rsidRPr="003C5B8F">
              <w:rPr>
                <w:color w:val="000000" w:themeColor="text1"/>
                <w:sz w:val="30"/>
                <w:szCs w:val="30"/>
              </w:rPr>
              <w:t>ДК им. 1 Мая</w:t>
            </w:r>
            <w:r w:rsidR="001A5448">
              <w:rPr>
                <w:color w:val="000000" w:themeColor="text1"/>
                <w:sz w:val="30"/>
                <w:szCs w:val="30"/>
              </w:rPr>
              <w:t>»</w:t>
            </w:r>
          </w:p>
        </w:tc>
      </w:tr>
      <w:tr w:rsidR="0034030A" w:rsidRPr="003C5B8F" w:rsidTr="001A5448">
        <w:trPr>
          <w:trHeight w:val="162"/>
        </w:trPr>
        <w:tc>
          <w:tcPr>
            <w:tcW w:w="2977" w:type="dxa"/>
          </w:tcPr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Цель подпрограммы</w:t>
            </w:r>
          </w:p>
        </w:tc>
        <w:tc>
          <w:tcPr>
            <w:tcW w:w="6379" w:type="dxa"/>
          </w:tcPr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укрепление межнационального и межконфессионального согласия, сохранение общественно-политической стабильности в городе Красноярске</w:t>
            </w:r>
          </w:p>
        </w:tc>
      </w:tr>
      <w:tr w:rsidR="0034030A" w:rsidRPr="003C5B8F" w:rsidTr="001A5448">
        <w:trPr>
          <w:trHeight w:val="151"/>
        </w:trPr>
        <w:tc>
          <w:tcPr>
            <w:tcW w:w="2977" w:type="dxa"/>
          </w:tcPr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Задачи 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379" w:type="dxa"/>
          </w:tcPr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содействие укреплению общероссийского гражданского самосознания и духовной общности народов, проживающих на территории города Красноярска;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осуществление мер, направленных на сохранение, изучение и развитие культуры народов, проживающих на территории города Красноярска, в том числе по сохранению и развитию русского этноса;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обеспечение социальной и культурной адаптации и интеграции мигрантов в социокультурное пространство города;</w:t>
            </w:r>
          </w:p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создание условий для профилактики конфликт</w:t>
            </w:r>
            <w:r w:rsidR="001A5448">
              <w:rPr>
                <w:color w:val="000000" w:themeColor="text1"/>
                <w:sz w:val="30"/>
                <w:szCs w:val="30"/>
              </w:rPr>
              <w:t>-</w:t>
            </w:r>
            <w:r w:rsidRPr="003C5B8F">
              <w:rPr>
                <w:color w:val="000000" w:themeColor="text1"/>
                <w:sz w:val="30"/>
                <w:szCs w:val="30"/>
              </w:rPr>
              <w:t xml:space="preserve">ных ситуаций в сфере межнациональных 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и конфессиональных отношений</w:t>
            </w:r>
          </w:p>
        </w:tc>
      </w:tr>
      <w:tr w:rsidR="0034030A" w:rsidRPr="003C5B8F" w:rsidTr="001A5448">
        <w:trPr>
          <w:trHeight w:val="215"/>
        </w:trPr>
        <w:tc>
          <w:tcPr>
            <w:tcW w:w="2977" w:type="dxa"/>
          </w:tcPr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Показатели 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результативности</w:t>
            </w:r>
          </w:p>
        </w:tc>
        <w:tc>
          <w:tcPr>
            <w:tcW w:w="6379" w:type="dxa"/>
          </w:tcPr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количество национальных, религиозных и казачьих общественных объединений и орга</w:t>
            </w:r>
            <w:r w:rsidR="001A5448">
              <w:rPr>
                <w:color w:val="000000" w:themeColor="text1"/>
                <w:sz w:val="30"/>
                <w:szCs w:val="30"/>
              </w:rPr>
              <w:t>-</w:t>
            </w:r>
            <w:r w:rsidRPr="003C5B8F">
              <w:rPr>
                <w:color w:val="000000" w:themeColor="text1"/>
                <w:sz w:val="30"/>
                <w:szCs w:val="30"/>
              </w:rPr>
              <w:t>низаций, вовлеченных в общегородские меро</w:t>
            </w:r>
            <w:r w:rsidR="001A5448">
              <w:rPr>
                <w:color w:val="000000" w:themeColor="text1"/>
                <w:sz w:val="30"/>
                <w:szCs w:val="30"/>
              </w:rPr>
              <w:t>-</w:t>
            </w:r>
            <w:r w:rsidRPr="003C5B8F">
              <w:rPr>
                <w:color w:val="000000" w:themeColor="text1"/>
                <w:sz w:val="30"/>
                <w:szCs w:val="30"/>
              </w:rPr>
              <w:t>приятия;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доля жителей города, участвующих в мероприятиях, направленных на укрепление единства российской нации и этнокультурное развитие народов города Красноярска;</w:t>
            </w:r>
          </w:p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доля граждан, положительно оценивающих 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состояние межнациональных отношений, в об</w:t>
            </w:r>
            <w:r w:rsidR="00152819">
              <w:rPr>
                <w:color w:val="000000" w:themeColor="text1"/>
                <w:sz w:val="30"/>
                <w:szCs w:val="30"/>
              </w:rPr>
              <w:t>-</w:t>
            </w:r>
            <w:r w:rsidRPr="003C5B8F">
              <w:rPr>
                <w:color w:val="000000" w:themeColor="text1"/>
                <w:sz w:val="30"/>
                <w:szCs w:val="30"/>
              </w:rPr>
              <w:t>щем количестве опрошенных жителей города;</w:t>
            </w:r>
          </w:p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доля граждан, положительно оценивающих </w:t>
            </w:r>
          </w:p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состояние межконфессиональных отношений, </w:t>
            </w:r>
          </w:p>
          <w:p w:rsidR="001A5448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в общем количестве опрошенных жителей 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города;</w:t>
            </w:r>
          </w:p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доля граждан, не испытывающих негативного отношения к мигрантам, в общем количестве опрошенных жителей города</w:t>
            </w:r>
          </w:p>
        </w:tc>
      </w:tr>
      <w:tr w:rsidR="0034030A" w:rsidRPr="003C5B8F" w:rsidTr="001A5448">
        <w:trPr>
          <w:trHeight w:val="87"/>
        </w:trPr>
        <w:tc>
          <w:tcPr>
            <w:tcW w:w="2977" w:type="dxa"/>
          </w:tcPr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34030A" w:rsidRPr="003C5B8F" w:rsidRDefault="00927F89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2023–2030 </w:t>
            </w:r>
            <w:r w:rsidR="0034030A" w:rsidRPr="003C5B8F">
              <w:rPr>
                <w:color w:val="000000" w:themeColor="text1"/>
                <w:sz w:val="30"/>
                <w:szCs w:val="30"/>
              </w:rPr>
              <w:t>годы</w:t>
            </w:r>
          </w:p>
        </w:tc>
      </w:tr>
      <w:tr w:rsidR="0034030A" w:rsidRPr="003C5B8F" w:rsidTr="001A5448">
        <w:trPr>
          <w:trHeight w:val="247"/>
        </w:trPr>
        <w:tc>
          <w:tcPr>
            <w:tcW w:w="2977" w:type="dxa"/>
          </w:tcPr>
          <w:p w:rsidR="0034030A" w:rsidRPr="003C5B8F" w:rsidRDefault="0034030A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379" w:type="dxa"/>
          </w:tcPr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общий объем финансирования подпрограммы 3 – 17</w:t>
            </w:r>
            <w:r w:rsidR="008834F9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138,55 тыс. рублей, в том числе: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2023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3</w:t>
            </w:r>
            <w:r w:rsidR="005A52A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530,47 тыс. рублей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2024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3</w:t>
            </w:r>
            <w:r w:rsidR="005A52A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567,08 тыс. рублей;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2025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3</w:t>
            </w:r>
            <w:r w:rsidR="005A52A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2026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3</w:t>
            </w:r>
            <w:r w:rsidR="005A52A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2027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3</w:t>
            </w:r>
            <w:r w:rsidR="005A52A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в том числе по источникам финансирования: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средства краевого бюджета: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2023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193,47 тыс. рублей;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2024 год – 220,08 тыс. рублей;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>средства бюджета города: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2023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3</w:t>
            </w:r>
            <w:r w:rsidR="005A52A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337,00 тыс. рублей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2024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3</w:t>
            </w:r>
            <w:r w:rsidR="005A52A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2025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3</w:t>
            </w:r>
            <w:r w:rsidR="005A52A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ED27CD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2026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3</w:t>
            </w:r>
            <w:r w:rsidR="005A52A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347,00 тыс. рублей;</w:t>
            </w:r>
          </w:p>
          <w:p w:rsidR="0034030A" w:rsidRPr="003C5B8F" w:rsidRDefault="00ED27CD" w:rsidP="001A54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3C5B8F">
              <w:rPr>
                <w:color w:val="000000" w:themeColor="text1"/>
                <w:sz w:val="30"/>
                <w:szCs w:val="30"/>
              </w:rPr>
              <w:t xml:space="preserve">2027 </w:t>
            </w:r>
            <w:r w:rsidR="00E41B79">
              <w:rPr>
                <w:color w:val="000000" w:themeColor="text1"/>
                <w:sz w:val="30"/>
                <w:szCs w:val="30"/>
              </w:rPr>
              <w:t xml:space="preserve">год – </w:t>
            </w:r>
            <w:r w:rsidRPr="003C5B8F">
              <w:rPr>
                <w:color w:val="000000" w:themeColor="text1"/>
                <w:sz w:val="30"/>
                <w:szCs w:val="30"/>
              </w:rPr>
              <w:t>3</w:t>
            </w:r>
            <w:r w:rsidR="005A52A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C5B8F">
              <w:rPr>
                <w:color w:val="000000" w:themeColor="text1"/>
                <w:sz w:val="30"/>
                <w:szCs w:val="30"/>
              </w:rPr>
              <w:t>347,00 тыс. рублей</w:t>
            </w:r>
          </w:p>
        </w:tc>
      </w:tr>
    </w:tbl>
    <w:p w:rsidR="001A5448" w:rsidRDefault="001A5448" w:rsidP="001A5448">
      <w:pPr>
        <w:pStyle w:val="ConsPlusTitle"/>
        <w:ind w:left="720"/>
        <w:outlineLvl w:val="3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bookmarkStart w:id="2" w:name="P36"/>
      <w:bookmarkEnd w:id="2"/>
    </w:p>
    <w:p w:rsidR="0034030A" w:rsidRPr="003C5B8F" w:rsidRDefault="00E50055" w:rsidP="00152819">
      <w:pPr>
        <w:pStyle w:val="ConsPlusTitle"/>
        <w:ind w:left="360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Постановка общегородской проблемы подпрограммы 3</w:t>
      </w:r>
    </w:p>
    <w:p w:rsidR="0034030A" w:rsidRPr="003C5B8F" w:rsidRDefault="0034030A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 условиях глобальных вызовов, требующих консолидации российского общества, приоритетным направлением в рамках государственной национальной политики является формирование общероссийской гражданской идентичности, поддержка мероприятий, пропагандирующих идею единства многонационального российского государства.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 результате последовательно осуществляемых в рамках подпрограммы мер по формированию основ общероссийской гражданской идентичности в городе будут созданы условия для поддержания гражданского согласия во взаимоотношениях между людьми различных национальностей и вероисповеданий, сохранения и возрождения исторически сложившихся культурных традиций.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Тенденция сохранения стабильно высокого уровня притока </w:t>
      </w:r>
      <w:r w:rsidR="001528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мигрантов на территорию города Красноярска требует постоянного контроля сферы межнациональных отношений, своевременного реагирования на происходящие в ней процессы с учетом имеющейся у органов местного самоуправления компетенции.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связи с этим актуализируется важнейший фактор поддержания стабильности в сфере межнациональных отношений </w:t>
      </w:r>
      <w:r w:rsidR="00082F66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создание условий для знакомства горожан с культурными традициями народов, проживающих на территории города, и социокультурной адаптации мигрантов, развития их контактов с местным коренным населением.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Молодежная среда в силу своих социальных характеристик</w:t>
      </w:r>
      <w:r w:rsidR="001528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последние годы отмечается активизация ряда экстремистских движений, которые вовлекают в свою деятельность молодых людей. </w:t>
      </w:r>
      <w:r w:rsidR="001528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экспертным оценкам в среднем 80% участников организаций </w:t>
      </w:r>
      <w:r w:rsidR="00082F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экстремистского характера составляют лица, возраст которых не превышает 30 лет.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 связи с этим актуальным механизмом профилактики экстремизма является организация и проведение мероприятий, направленных</w:t>
      </w:r>
      <w:r w:rsidR="001528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формирование в молодежной среде толерантного отношения к представителям различных национальностей и религиозных конфессий, </w:t>
      </w:r>
      <w:r w:rsidR="001528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информационно-пропагандистская работа в средствах массовой информации и информационно-телекоммуникационной сети Интернет.</w:t>
      </w:r>
    </w:p>
    <w:p w:rsidR="0034030A" w:rsidRPr="00082F66" w:rsidRDefault="0034030A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819" w:rsidRDefault="00152819" w:rsidP="00152819">
      <w:pPr>
        <w:pStyle w:val="ConsPlusTitle"/>
        <w:spacing w:line="192" w:lineRule="auto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2. </w:t>
      </w:r>
      <w:r w:rsidR="001E4FA0"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Основная цель, задачи, сроки выполнения и</w:t>
      </w: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="001E4FA0"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показатели </w:t>
      </w:r>
    </w:p>
    <w:p w:rsidR="0034030A" w:rsidRPr="003C5B8F" w:rsidRDefault="001E4FA0" w:rsidP="00152819">
      <w:pPr>
        <w:pStyle w:val="ConsPlusTitle"/>
        <w:spacing w:line="192" w:lineRule="auto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результативности подпрограммы 3</w:t>
      </w:r>
    </w:p>
    <w:p w:rsidR="0034030A" w:rsidRPr="00082F66" w:rsidRDefault="0034030A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Целью подпрограммы 3 является укрепление межнационального </w:t>
      </w:r>
      <w:r w:rsidR="001528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и межконфессионального согласия, сохранение общественно-политиче</w:t>
      </w:r>
      <w:r w:rsidR="00152819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ской стабильности в городе Красноярске.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Для достижения поставленной цели предусматривается решение следующих задач:</w:t>
      </w:r>
    </w:p>
    <w:p w:rsidR="009E552C" w:rsidRPr="003C5B8F" w:rsidRDefault="009E552C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содействие укреплению общероссийского гражданского само</w:t>
      </w:r>
      <w:r w:rsidR="00082F66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сознания и духовной общности народов, проживающих на территории города Красноярска;</w:t>
      </w:r>
    </w:p>
    <w:p w:rsidR="009E552C" w:rsidRPr="003C5B8F" w:rsidRDefault="009E552C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осуществление мер, направленных на сохранение, изучение и развитие культуры народов, проживающих на территории города Красноярска, в том числе по сохранению и развитию русского этноса;</w:t>
      </w:r>
    </w:p>
    <w:p w:rsidR="009E552C" w:rsidRPr="003C5B8F" w:rsidRDefault="009E552C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обеспечение социальной и культурной адаптации и интеграции мигрантов в социокультурное пространство города;</w:t>
      </w:r>
    </w:p>
    <w:p w:rsidR="0034030A" w:rsidRPr="003C5B8F" w:rsidRDefault="009E552C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создание условий для профилактики конфликтных ситуаций </w:t>
      </w:r>
      <w:r w:rsidR="00082F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 сфере межнациональных и конфессиональных отношений.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определения степени достижения результатов в рамках решения задач подпрограммы 3 предусмотрены показатели результативности, представленные в </w:t>
      </w:r>
      <w:hyperlink w:anchor="P1046">
        <w:r w:rsidRPr="003C5B8F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приложении 2</w:t>
        </w:r>
      </w:hyperlink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настоящей муниципальной</w:t>
      </w:r>
      <w:r w:rsidR="00082F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программе.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Ожидаемые конечные результаты реализации подпрограммы 3 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характеризуются улучшением и сохранением количественных показателей результативности, а именно: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количество национальных, религиозных и казачьих общественных объединений и организаций, вовлеченных в общегородские мероприятия, увеличится с 12 единиц в 2023 году до 16 единиц в 2030 году;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доля жителей города, участвующих в мероприятиях, направленных на укрепление единства российской нации и этнокультурное развитие народов города Красноярска, увеличится с 2,9% в 2023 году до 3,1% в 202</w:t>
      </w:r>
      <w:r w:rsidR="00187151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году;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доля граждан, положительно оценивающих состояние межнациональных отношений, в общем количестве опрошенных жителей города, увеличится с 66,0% в 2023 году до 68,0% в 2030 году;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доля граждан, положительно оценивающих состояние межконфессиональных отношений, в общем количестве опрошенных жителей </w:t>
      </w:r>
      <w:r w:rsidR="00082F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города, увеличится с 64,0% в 2023 году до 66,0% в 2030 году;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доля граждан, не испытывающих негативного отношения к мигрантам, в общем количестве опрошенных жителей города, увеличится с 63,5% в 2023 году до 64,5% в 2030 году.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На реализацию подпрограммы 3 планируется направить средства</w:t>
      </w:r>
      <w:r w:rsidR="00082F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сумме </w:t>
      </w:r>
      <w:r w:rsidR="00DA121F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17</w:t>
      </w:r>
      <w:r w:rsidR="00082F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A121F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138,55</w:t>
      </w:r>
      <w:r w:rsidR="000C3B81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тыс. рублей.</w:t>
      </w:r>
    </w:p>
    <w:p w:rsidR="0034030A" w:rsidRPr="003C5B8F" w:rsidRDefault="0034030A" w:rsidP="001528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Сроки реализации подпрограммы: </w:t>
      </w:r>
      <w:r w:rsidR="00927F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2023–2030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годы.</w:t>
      </w:r>
    </w:p>
    <w:p w:rsidR="0034030A" w:rsidRPr="00082F66" w:rsidRDefault="0034030A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4030A" w:rsidRPr="003C5B8F" w:rsidRDefault="0034030A" w:rsidP="005577B4">
      <w:pPr>
        <w:pStyle w:val="ConsPlusTitle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3. </w:t>
      </w:r>
      <w:r w:rsidR="00C0669D"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Механизм реализации подпрограммы 3</w:t>
      </w:r>
    </w:p>
    <w:p w:rsidR="0034030A" w:rsidRPr="00082F66" w:rsidRDefault="0034030A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4030A" w:rsidRPr="003C5B8F" w:rsidRDefault="0034030A" w:rsidP="00082F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Главными распорядителями бюджетных средств являются 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администрация города, главное управление молодежной политики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2023 </w:t>
      </w:r>
      <w:r w:rsidR="00927F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году –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главное управление молодежной политики и туризма), главное управление культуры, главное управление образования.</w:t>
      </w:r>
    </w:p>
    <w:p w:rsidR="0034030A" w:rsidRPr="003C5B8F" w:rsidRDefault="00B659B5" w:rsidP="00082F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Исполнителями мероприятий подпрограммы являются: 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Центр авторского самоопределения молодежи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Зеркало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МАОУ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Средняя школа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№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16 имени Героя Советского Союза 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Цукановой М.Н.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МАОУ ДО ЦДО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Сова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, МБОУ ДО ДООЦ №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1, МКУ КИМЦ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МБУК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Централизованная библиотечная система 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взрослого населения им. А.М. Горького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МБУК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Централизованная библиотечная система для детей им. Н.Островского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Красноярский городской Дворец культуры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Правобережный городской Дворец культуры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ДК им. 1 Мая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4030A" w:rsidRPr="003C5B8F" w:rsidRDefault="0034030A" w:rsidP="00082F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Финансирование подпрограммы 3 осуществляется за счет бюджета города.</w:t>
      </w:r>
    </w:p>
    <w:p w:rsidR="0034030A" w:rsidRPr="003C5B8F" w:rsidRDefault="0034030A" w:rsidP="00082F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 рамках подпрограммы 3 используется механизм закрепления мероприятий за конкретными исполнителями: департаментом информационной политики, муниципальными учреждениями</w:t>
      </w:r>
      <w:r w:rsidR="008834F9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главн</w:t>
      </w:r>
      <w:r w:rsidR="008834F9">
        <w:rPr>
          <w:rFonts w:ascii="Times New Roman" w:hAnsi="Times New Roman" w:cs="Times New Roman"/>
          <w:color w:val="000000" w:themeColor="text1"/>
          <w:sz w:val="30"/>
          <w:szCs w:val="30"/>
        </w:rPr>
        <w:t>ым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управление</w:t>
      </w:r>
      <w:r w:rsidR="008834F9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молодежной политики (в 2023 </w:t>
      </w:r>
      <w:r w:rsidR="00927F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году –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главное управление молодежной политики и туризма), главн</w:t>
      </w:r>
      <w:r w:rsidR="008834F9">
        <w:rPr>
          <w:rFonts w:ascii="Times New Roman" w:hAnsi="Times New Roman" w:cs="Times New Roman"/>
          <w:color w:val="000000" w:themeColor="text1"/>
          <w:sz w:val="30"/>
          <w:szCs w:val="30"/>
        </w:rPr>
        <w:t>ым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</w:t>
      </w:r>
      <w:r w:rsidR="008834F9">
        <w:rPr>
          <w:rFonts w:ascii="Times New Roman" w:hAnsi="Times New Roman" w:cs="Times New Roman"/>
          <w:color w:val="000000" w:themeColor="text1"/>
          <w:sz w:val="30"/>
          <w:szCs w:val="30"/>
        </w:rPr>
        <w:t>ем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культуры и главн</w:t>
      </w:r>
      <w:r w:rsidR="008834F9">
        <w:rPr>
          <w:rFonts w:ascii="Times New Roman" w:hAnsi="Times New Roman" w:cs="Times New Roman"/>
          <w:color w:val="000000" w:themeColor="text1"/>
          <w:sz w:val="30"/>
          <w:szCs w:val="30"/>
        </w:rPr>
        <w:t>ым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</w:t>
      </w:r>
      <w:r w:rsidR="008834F9">
        <w:rPr>
          <w:rFonts w:ascii="Times New Roman" w:hAnsi="Times New Roman" w:cs="Times New Roman"/>
          <w:color w:val="000000" w:themeColor="text1"/>
          <w:sz w:val="30"/>
          <w:szCs w:val="30"/>
        </w:rPr>
        <w:t>ем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образования.</w:t>
      </w:r>
    </w:p>
    <w:p w:rsidR="0034030A" w:rsidRPr="003C5B8F" w:rsidRDefault="0034030A" w:rsidP="00082F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До исполнителей мероприятий подпрограммы 3 бюджетные ассигнования доводятся в пределах выделенных средств бюджета города, исполнителями мероприятий обеспечивается организация и проведение мероприятий.</w:t>
      </w:r>
    </w:p>
    <w:p w:rsidR="0034030A" w:rsidRPr="003C5B8F" w:rsidRDefault="0034030A" w:rsidP="00082F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Контроль за целевым использованием средств осуществляется исполнителями подпрограммы 3 в соответствии с бюджетным законо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дательством, законодательством в сфере закупок товаров, работ, услуг для муниципальных нужд 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Федеральными законами от 18.07.2011 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hyperlink r:id="rId11">
        <w:r w:rsidR="00AA72E9" w:rsidRPr="003C5B8F">
          <w:rPr>
            <w:rFonts w:ascii="Times New Roman" w:hAnsi="Times New Roman" w:cs="Times New Roman"/>
            <w:color w:val="000000" w:themeColor="text1"/>
            <w:sz w:val="30"/>
            <w:szCs w:val="30"/>
          </w:rPr>
          <w:t>№</w:t>
        </w:r>
        <w:r w:rsidRPr="003C5B8F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 223</w:t>
        </w:r>
      </w:hyperlink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О закупках товаров, работ, услуг отдельными видами юридических лиц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от 05.04.2013 </w:t>
      </w:r>
      <w:hyperlink r:id="rId12">
        <w:r w:rsidR="00AA72E9" w:rsidRPr="003C5B8F">
          <w:rPr>
            <w:rFonts w:ascii="Times New Roman" w:hAnsi="Times New Roman" w:cs="Times New Roman"/>
            <w:color w:val="000000" w:themeColor="text1"/>
            <w:sz w:val="30"/>
            <w:szCs w:val="30"/>
          </w:rPr>
          <w:t>№</w:t>
        </w:r>
        <w:r w:rsidRPr="003C5B8F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 44-ФЗ</w:t>
        </w:r>
      </w:hyperlink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О контрактной системе в сфере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закупок товаров, работ, услуг для обеспечения государственных </w:t>
      </w:r>
      <w:r w:rsidR="004960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и муниципальных нужд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4030A" w:rsidRPr="003C5B8F" w:rsidRDefault="0034030A" w:rsidP="00082F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мероприятий подпрограммы 3 с указанием:</w:t>
      </w:r>
    </w:p>
    <w:p w:rsidR="0034030A" w:rsidRPr="003C5B8F" w:rsidRDefault="0034030A" w:rsidP="00082F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ответственного исполнителя, сроков исполнения, ожидаемых </w:t>
      </w:r>
      <w:r w:rsidR="008834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результатов представлен в </w:t>
      </w:r>
      <w:hyperlink w:anchor="P684">
        <w:r w:rsidRPr="008834F9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приложении 1</w:t>
        </w:r>
      </w:hyperlink>
      <w:r w:rsidRPr="008834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</w:t>
      </w:r>
      <w:r w:rsidR="008834F9" w:rsidRPr="008834F9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настоящей</w:t>
      </w:r>
      <w:r w:rsidR="008834F9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муниципальной программе;</w:t>
      </w:r>
    </w:p>
    <w:p w:rsidR="0034030A" w:rsidRPr="003C5B8F" w:rsidRDefault="0034030A" w:rsidP="00082F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главного распорядителя бюджетных средств, ответственного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исполнителя, соисполнителей, объемов финансирования всего и с разбивкой по годам представлен в </w:t>
      </w:r>
      <w:hyperlink w:anchor="P1367">
        <w:r w:rsidRPr="003C5B8F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приложении 4</w:t>
        </w:r>
      </w:hyperlink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</w:t>
      </w:r>
      <w:r w:rsidR="008834F9" w:rsidRPr="008834F9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настоящей</w:t>
      </w:r>
      <w:r w:rsidR="008834F9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муниципальной программе.</w:t>
      </w:r>
    </w:p>
    <w:p w:rsidR="0034030A" w:rsidRPr="008834F9" w:rsidRDefault="0034030A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4030A" w:rsidRPr="003C5B8F" w:rsidRDefault="0034030A" w:rsidP="005577B4">
      <w:pPr>
        <w:pStyle w:val="ConsPlusTitle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4. </w:t>
      </w:r>
      <w:r w:rsidR="00C0669D"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Характеристика мероприятий подпрограммы 3</w:t>
      </w:r>
    </w:p>
    <w:p w:rsidR="0034030A" w:rsidRPr="008834F9" w:rsidRDefault="0034030A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Подпрограмма 3 включает в себя четыре мероприятия.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Мероприятие 3.1. Организация и проведение мероприятий, направленных на формирование общероссийской идентичности.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 рамках мероприятия 3.1 планируется проведение среди учащихся общеобразовательных учреждений города и молодежи мероприятий, направленных на формирование гражданского самосознания, базовых ценностей российского общества.</w:t>
      </w:r>
    </w:p>
    <w:p w:rsidR="008E5D44" w:rsidRPr="003C5B8F" w:rsidRDefault="008E5D44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рамках мероприятия 3.1 пройдут Городской фестиваль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Мы раз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ные, но мы вместе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 также городской Квиз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Здравствуй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, направленные на гармонизацию межнациональных отношений в школьной среде, формирование основ общероссийской гражданской идентичности.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целью вовлечения молодежи разных национальностей в социокультурные проекты планируется организация и проведение фестиваля межнационального общения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Здравствуй!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. Фестиваль представляет собой комплекс отдельных мероприятий культурного, просветительского, спортивного характера, направленных на укрепление сотрудничества и взаимопонимания между представителями молодежи разных национальностей.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муниципальных библиотеках города планируется проведение семинаров, круглых столов, викторин, лекций с целью формирования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у учащихся общеобразовательных учреждений и молодежи этнокультурной компетентности.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целью популяризации традиционных семейных ценностей и создания многодетных семей планируется проведение фестиваля национальных культур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Мамы России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. Фестиваль направлен на формирование положительного образа материнства, воспитание уважительного отношения к матери.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Главные распорядители бюджетных средств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главное управление образования, главное управление молодежной политики (в 2023 </w:t>
      </w:r>
      <w:r w:rsidR="00927F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году –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главное управление молодежной политики и туризма), главное управление культуры.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Исполнителями мероприятия 3.1 подпрограммы 3 являются </w:t>
      </w:r>
      <w:r w:rsidR="00D57A56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МАОУ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D57A56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Средняя школа № 16 имени Героя Советского Союза Цукановой М.Н.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D57A56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МАОУ ДО ЦДО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D57A56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Сова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Центр авторского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самоопределения молодежи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Зеркало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МБУК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Централизованная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библиотечная система взрослого населения им. А.М. Горького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Централизованная библиотечная система для детей им. Н.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Островского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Красноярский городской Дворец культуры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Мероприятие 3.2. Реализация комплекса мер, направленных на социальную и культурную адаптацию мигрантов.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Мероприятие 3.2 предполагает привлечение национально-культур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ных автономий к участию в общегородских событиях с целью интеграции мигрантов в социокультурную среду города Красноярска как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российского города, а также позволит познакомить красноярцев с культурными традициями народов ближнего зарубежья, проживающих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на территории города, интегрировать представителей разных национальностей в социокультурную среду города Красноярска как российского города.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Главный распорядитель бюджетных средств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главное управление культуры.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Исполнителями мероприятия 3.2 подпрограммы являются муниципальные учреждения главного управления культуры: 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Красноярский городской Дворец культуры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Правобережный городской Дворец культуры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ДК им. 1 Мая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Мероприятие 3.3. Содействие сохранению и развитию русского этноса.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Мероприятие 3.3 направлено на знакомство с русскими народными традициями, сохранение, развитие и использование духовного наследия и культуры российского казачества, возрождение отечественных духовных традиций.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 проведению планируются городские мероприятия, направленные на формирование православных духовных ценностей, а также Праздник русской культуры, включающий в себя компонент духовной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народной культуры.</w:t>
      </w:r>
    </w:p>
    <w:p w:rsidR="003F0FC0" w:rsidRPr="003C5B8F" w:rsidRDefault="003F0FC0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Планируется к проведению серия квестов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Ударная речь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направленных на привлечение внимания к повышению грамотности молодежи. К участию в квестах приглашаются обучающиеся общеобразовательных учреждений, центров дополнительного образования, учреждений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культуры города К</w:t>
      </w:r>
      <w:r w:rsidR="008834F9">
        <w:rPr>
          <w:rFonts w:ascii="Times New Roman" w:hAnsi="Times New Roman" w:cs="Times New Roman"/>
          <w:color w:val="000000" w:themeColor="text1"/>
          <w:sz w:val="30"/>
          <w:szCs w:val="30"/>
        </w:rPr>
        <w:t>расноярска и Красноярского края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возрасте от 14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до 18 лет. Программа квестов включает в себя площадки с испытаниями на знание русского языка и литературы, сборку текстов, угадывание произведения, блиц-опросы, разгадывание ребусов и фразеологизмов.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Главные распорядители бюджетных средств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главное управление образования, главное управление культуры.</w:t>
      </w:r>
    </w:p>
    <w:p w:rsidR="0034030A" w:rsidRPr="003C5B8F" w:rsidRDefault="00A44607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Исполнителями мероприятия являются МАОУ ДО ЦДО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Сова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Красноярский городской Дворец культуры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МАУ 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Правобережный городской Дворец культуры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4030A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Мероприятие 3.4. Содействие гармонизации межнационального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межконфессионального согласия, профилактика межнациональных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межконфессиональных конфликтов.</w:t>
      </w:r>
    </w:p>
    <w:p w:rsidR="001735E4" w:rsidRPr="003C5B8F" w:rsidRDefault="001735E4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Мероприятие включает организацию и проведение семинаров для школьников, а также стратегической сессии для педагогов, работающих с детьми инофонами.</w:t>
      </w:r>
    </w:p>
    <w:p w:rsidR="001735E4" w:rsidRPr="003C5B8F" w:rsidRDefault="001735E4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Проведение данных мероприятий предполагает включение учащихся в разработку проектов, направленных на формирование терпимого отношения людей друг к другу. В рамках проведения семинаров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школьников анализируются социально-психологические риски экстремистского поведения молодежи, предлагаются техники работы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 несовершеннолетними с учетом возрастных особенностей. К проведению планируется не менее двух семинаров с участием привлеченных экспертов.</w:t>
      </w:r>
    </w:p>
    <w:p w:rsidR="001735E4" w:rsidRPr="003C5B8F" w:rsidRDefault="001735E4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Главный распорядитель бюджетных средств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главное управление образования.</w:t>
      </w:r>
    </w:p>
    <w:p w:rsidR="001735E4" w:rsidRPr="003C5B8F" w:rsidRDefault="001735E4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Исполнителями мероприятия 3.4 подпрограммы являются муниципальные учреждения главного управления образования: МКУ КИМЦ и МБОУ ДО ДООЦ № 1. 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Кроме того, в рамках мероприятия 3.4 планируется подготовить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разместить в средствах массовой информации и информационно-телекоммуникационной сети Интернет материалы, освещающие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деятельность, направленную на укрепление межнационального и межконфессионального согласия, профилактику межнациональных и межконфессиональных конфликтов. Мероприятие предполагает проведение ежегодного социологического исследования, изучающего состояние межнациональных и межконфессиональных отношений в городе.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Главный распорядитель бюджетных средств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администрация </w:t>
      </w:r>
      <w:r w:rsidR="00781B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города.</w:t>
      </w:r>
    </w:p>
    <w:p w:rsidR="0034030A" w:rsidRPr="003C5B8F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Исполнителем мероприятия является департамент информационной политики.</w:t>
      </w:r>
    </w:p>
    <w:p w:rsidR="00594F37" w:rsidRPr="003C5B8F" w:rsidRDefault="00594F37" w:rsidP="00781B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>Мероприятие 3.5. Реализация мероприятий в сфере укрепления межнационального и межконфессионального согласия.</w:t>
      </w:r>
    </w:p>
    <w:p w:rsidR="00594F37" w:rsidRPr="003C5B8F" w:rsidRDefault="00594F37" w:rsidP="00781B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Реализация мероприятия 3.5 в </w:t>
      </w:r>
      <w:r w:rsidR="00927F89">
        <w:rPr>
          <w:color w:val="000000" w:themeColor="text1"/>
          <w:sz w:val="30"/>
          <w:szCs w:val="30"/>
        </w:rPr>
        <w:t xml:space="preserve">2023–2024 </w:t>
      </w:r>
      <w:r w:rsidR="00781B66">
        <w:rPr>
          <w:color w:val="000000" w:themeColor="text1"/>
          <w:sz w:val="30"/>
          <w:szCs w:val="30"/>
        </w:rPr>
        <w:t xml:space="preserve">годах </w:t>
      </w:r>
      <w:r w:rsidRPr="003C5B8F">
        <w:rPr>
          <w:color w:val="000000" w:themeColor="text1"/>
          <w:sz w:val="30"/>
          <w:szCs w:val="30"/>
        </w:rPr>
        <w:t xml:space="preserve">была направлена на укрепление межнационального и межконфессионального согласия, </w:t>
      </w:r>
      <w:r w:rsidR="00781B66">
        <w:rPr>
          <w:color w:val="000000" w:themeColor="text1"/>
          <w:sz w:val="30"/>
          <w:szCs w:val="30"/>
        </w:rPr>
        <w:t xml:space="preserve">              </w:t>
      </w:r>
      <w:r w:rsidRPr="003C5B8F">
        <w:rPr>
          <w:color w:val="000000" w:themeColor="text1"/>
          <w:sz w:val="30"/>
          <w:szCs w:val="30"/>
        </w:rPr>
        <w:t xml:space="preserve">в рамках которой проведены традиционные национальные праздники: День народов Кавказа, татарский праздник Сабантуй, киргизский праздник Жайлоо, таджикский праздник Сайри лола, узбекский праздник Ковун сайли. Открытость и масштабность национальных праздников, включая изучение особенностей национальной кухни, направлены на знакомство жителей города с обычаями различных национальностей, усвоение особенностей культур, что способствует укреплению межнационального согласия. </w:t>
      </w:r>
    </w:p>
    <w:p w:rsidR="004C6D5F" w:rsidRPr="003C5B8F" w:rsidRDefault="004C6D5F" w:rsidP="00781B6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Главным распорядителем бюджетных средств является </w:t>
      </w:r>
      <w:r w:rsidR="00807760" w:rsidRPr="003C5B8F">
        <w:rPr>
          <w:color w:val="000000" w:themeColor="text1"/>
          <w:sz w:val="30"/>
          <w:szCs w:val="30"/>
        </w:rPr>
        <w:t xml:space="preserve">главное управление культуры </w:t>
      </w:r>
      <w:r w:rsidRPr="003C5B8F">
        <w:rPr>
          <w:color w:val="000000" w:themeColor="text1"/>
          <w:sz w:val="30"/>
          <w:szCs w:val="30"/>
        </w:rPr>
        <w:t>администраци</w:t>
      </w:r>
      <w:r w:rsidR="00807760" w:rsidRPr="003C5B8F">
        <w:rPr>
          <w:color w:val="000000" w:themeColor="text1"/>
          <w:sz w:val="30"/>
          <w:szCs w:val="30"/>
        </w:rPr>
        <w:t>и</w:t>
      </w:r>
      <w:r w:rsidRPr="003C5B8F">
        <w:rPr>
          <w:color w:val="000000" w:themeColor="text1"/>
          <w:sz w:val="30"/>
          <w:szCs w:val="30"/>
        </w:rPr>
        <w:t xml:space="preserve"> города Красноярска.</w:t>
      </w:r>
    </w:p>
    <w:p w:rsidR="001A3CFF" w:rsidRPr="003C5B8F" w:rsidRDefault="001A3CFF" w:rsidP="00781B6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3C5B8F">
        <w:rPr>
          <w:color w:val="000000" w:themeColor="text1"/>
          <w:sz w:val="30"/>
          <w:szCs w:val="30"/>
        </w:rPr>
        <w:t xml:space="preserve">Исполнителями мероприятия 3.5 являются МАУ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Красноярский городской Дворец культуры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 xml:space="preserve">, МАУ </w:t>
      </w:r>
      <w:r w:rsidR="001A5448">
        <w:rPr>
          <w:color w:val="000000" w:themeColor="text1"/>
          <w:sz w:val="30"/>
          <w:szCs w:val="30"/>
        </w:rPr>
        <w:t>«</w:t>
      </w:r>
      <w:r w:rsidRPr="003C5B8F">
        <w:rPr>
          <w:color w:val="000000" w:themeColor="text1"/>
          <w:sz w:val="30"/>
          <w:szCs w:val="30"/>
        </w:rPr>
        <w:t>Правобережный городской Дворец культуры</w:t>
      </w:r>
      <w:r w:rsidR="001A5448">
        <w:rPr>
          <w:color w:val="000000" w:themeColor="text1"/>
          <w:sz w:val="30"/>
          <w:szCs w:val="30"/>
        </w:rPr>
        <w:t>»</w:t>
      </w:r>
      <w:r w:rsidRPr="003C5B8F">
        <w:rPr>
          <w:color w:val="000000" w:themeColor="text1"/>
          <w:sz w:val="30"/>
          <w:szCs w:val="30"/>
        </w:rPr>
        <w:t>.</w:t>
      </w:r>
    </w:p>
    <w:p w:rsidR="0034030A" w:rsidRDefault="0034030A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Информация об объемах и источниках финансирования мероприятий подпрограммы 3 с разбивкой по годам представлена в </w:t>
      </w:r>
      <w:hyperlink w:anchor="P1367">
        <w:r w:rsidRPr="003C5B8F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приложе</w:t>
        </w:r>
        <w:r w:rsidR="00781B66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-            </w:t>
        </w:r>
        <w:r w:rsidRPr="003C5B8F">
          <w:rPr>
            <w:rFonts w:ascii="Times New Roman" w:hAnsi="Times New Roman" w:cs="Times New Roman"/>
            <w:color w:val="000000" w:themeColor="text1"/>
            <w:sz w:val="30"/>
            <w:szCs w:val="30"/>
          </w:rPr>
          <w:t>нии 4</w:t>
        </w:r>
      </w:hyperlink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настоящей муниципальной программе.</w:t>
      </w:r>
    </w:p>
    <w:p w:rsidR="00781B66" w:rsidRPr="00781B66" w:rsidRDefault="00781B66" w:rsidP="00781B66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B66" w:rsidRPr="00781B66" w:rsidRDefault="00781B66" w:rsidP="00781B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D2AAF" w:rsidRPr="00781B66" w:rsidRDefault="009D2AAF" w:rsidP="005577B4">
      <w:pPr>
        <w:pStyle w:val="ConsPlusNormal"/>
        <w:rPr>
          <w:color w:val="000000" w:themeColor="text1"/>
          <w:sz w:val="2"/>
          <w:szCs w:val="2"/>
        </w:rPr>
        <w:sectPr w:rsidR="009D2AAF" w:rsidRPr="00781B66" w:rsidSect="005649E3">
          <w:type w:val="continuous"/>
          <w:pgSz w:w="11906" w:h="16838" w:code="9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0C3B81" w:rsidRPr="003C5B8F" w:rsidRDefault="000C3B81" w:rsidP="005577B4">
      <w:pPr>
        <w:pStyle w:val="ConsPlusNormal"/>
        <w:spacing w:line="192" w:lineRule="auto"/>
        <w:ind w:firstLine="10490"/>
        <w:jc w:val="both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1</w:t>
      </w:r>
    </w:p>
    <w:p w:rsidR="000C3B81" w:rsidRPr="003C5B8F" w:rsidRDefault="000C3B81" w:rsidP="005577B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 муниципальной программе</w:t>
      </w:r>
    </w:p>
    <w:p w:rsidR="000C3B81" w:rsidRPr="003C5B8F" w:rsidRDefault="001A5448" w:rsidP="005577B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0C3B81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Содействие развитию</w:t>
      </w:r>
    </w:p>
    <w:p w:rsidR="000C3B81" w:rsidRPr="003C5B8F" w:rsidRDefault="000C3B81" w:rsidP="005577B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гражданского общества</w:t>
      </w:r>
    </w:p>
    <w:p w:rsidR="000C3B81" w:rsidRPr="003C5B8F" w:rsidRDefault="000C3B81" w:rsidP="005577B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 городе Красноярске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A42E99" w:rsidRPr="003C5B8F" w:rsidRDefault="00A42E99" w:rsidP="00947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42E99" w:rsidRPr="003C5B8F" w:rsidRDefault="00A42E99" w:rsidP="0094797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3" w:name="P684"/>
      <w:bookmarkEnd w:id="3"/>
    </w:p>
    <w:p w:rsidR="00947973" w:rsidRDefault="00947973" w:rsidP="0094797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 xml:space="preserve">ПЕРЕЧЕНЬ </w:t>
      </w:r>
    </w:p>
    <w:p w:rsidR="00947973" w:rsidRDefault="000C3B81" w:rsidP="0094797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 xml:space="preserve">мероприятий подпрограммы и отдельных мероприятий </w:t>
      </w:r>
    </w:p>
    <w:p w:rsidR="000C3B81" w:rsidRPr="003C5B8F" w:rsidRDefault="000C3B81" w:rsidP="0094797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>муниципальной программы</w:t>
      </w:r>
    </w:p>
    <w:p w:rsidR="000C3B81" w:rsidRDefault="000C3B81" w:rsidP="0094797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947973" w:rsidRPr="003C5B8F" w:rsidRDefault="00947973" w:rsidP="0094797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tbl>
      <w:tblPr>
        <w:tblStyle w:val="a6"/>
        <w:tblW w:w="1587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569"/>
        <w:gridCol w:w="2005"/>
        <w:gridCol w:w="1384"/>
        <w:gridCol w:w="1441"/>
        <w:gridCol w:w="3118"/>
        <w:gridCol w:w="2552"/>
        <w:gridCol w:w="2268"/>
      </w:tblGrid>
      <w:tr w:rsidR="00CF2E85" w:rsidRPr="003C5B8F" w:rsidTr="00947973">
        <w:trPr>
          <w:trHeight w:val="367"/>
          <w:jc w:val="center"/>
        </w:trPr>
        <w:tc>
          <w:tcPr>
            <w:tcW w:w="540" w:type="dxa"/>
            <w:vMerge w:val="restart"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005" w:type="dxa"/>
            <w:vMerge w:val="restart"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Ответственный </w:t>
            </w:r>
          </w:p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исполнитель,</w:t>
            </w:r>
          </w:p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соисполнитель </w:t>
            </w:r>
          </w:p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</w:p>
          <w:p w:rsidR="00A42E99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  <w:p w:rsidR="00947973" w:rsidRPr="00947973" w:rsidRDefault="00947973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6"/>
                <w:szCs w:val="6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CF2E85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Ожидаемый результат </w:t>
            </w:r>
          </w:p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(краткое описание)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Последствия нереализации мероприятия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Связь с показателями результативности муниципальной программы</w:t>
            </w:r>
          </w:p>
        </w:tc>
      </w:tr>
      <w:tr w:rsidR="00CF2E85" w:rsidRPr="003C5B8F" w:rsidTr="00947973">
        <w:trPr>
          <w:trHeight w:val="643"/>
          <w:jc w:val="center"/>
        </w:trPr>
        <w:tc>
          <w:tcPr>
            <w:tcW w:w="540" w:type="dxa"/>
            <w:vMerge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начала </w:t>
            </w:r>
          </w:p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1441" w:type="dxa"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окончания реализации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A42E99" w:rsidRPr="003C5B8F" w:rsidRDefault="00A42E99" w:rsidP="00947973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47973" w:rsidRPr="00947973" w:rsidRDefault="00947973" w:rsidP="00947973">
      <w:pPr>
        <w:spacing w:line="120" w:lineRule="auto"/>
        <w:rPr>
          <w:sz w:val="2"/>
          <w:szCs w:val="2"/>
        </w:rPr>
      </w:pPr>
    </w:p>
    <w:tbl>
      <w:tblPr>
        <w:tblStyle w:val="a6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569"/>
        <w:gridCol w:w="2005"/>
        <w:gridCol w:w="1384"/>
        <w:gridCol w:w="1441"/>
        <w:gridCol w:w="3118"/>
        <w:gridCol w:w="2552"/>
        <w:gridCol w:w="2268"/>
      </w:tblGrid>
      <w:tr w:rsidR="00CF2E85" w:rsidRPr="003C5B8F" w:rsidTr="00947973">
        <w:trPr>
          <w:trHeight w:val="161"/>
          <w:tblHeader/>
          <w:jc w:val="center"/>
        </w:trPr>
        <w:tc>
          <w:tcPr>
            <w:tcW w:w="540" w:type="dxa"/>
          </w:tcPr>
          <w:p w:rsidR="000C3B81" w:rsidRPr="003C5B8F" w:rsidRDefault="00A42E99" w:rsidP="00947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0C3B81" w:rsidRPr="003C5B8F" w:rsidRDefault="00A42E99" w:rsidP="00947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:rsidR="000C3B81" w:rsidRPr="003C5B8F" w:rsidRDefault="00A42E99" w:rsidP="00947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0C3B81" w:rsidRPr="003C5B8F" w:rsidRDefault="00A42E99" w:rsidP="00947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0C3B81" w:rsidRPr="003C5B8F" w:rsidRDefault="00A42E99" w:rsidP="00947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C3B81" w:rsidRPr="003C5B8F" w:rsidRDefault="00A42E99" w:rsidP="00947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C3B81" w:rsidRPr="003C5B8F" w:rsidRDefault="00A42E99" w:rsidP="00947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C3B81" w:rsidRPr="003C5B8F" w:rsidRDefault="00A42E99" w:rsidP="00947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CF2E85" w:rsidRPr="003C5B8F" w:rsidTr="00947973">
        <w:trPr>
          <w:trHeight w:val="149"/>
          <w:jc w:val="center"/>
        </w:trPr>
        <w:tc>
          <w:tcPr>
            <w:tcW w:w="540" w:type="dxa"/>
          </w:tcPr>
          <w:p w:rsidR="00CF2E85" w:rsidRPr="003C5B8F" w:rsidRDefault="00CF2E85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337" w:type="dxa"/>
            <w:gridSpan w:val="7"/>
          </w:tcPr>
          <w:p w:rsidR="00CF2E85" w:rsidRPr="003C5B8F" w:rsidRDefault="00CF2E85" w:rsidP="0094797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1 </w:t>
            </w:r>
            <w:r w:rsidR="001A544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1A544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CF2E85" w:rsidRPr="003C5B8F" w:rsidTr="00947973">
        <w:trPr>
          <w:trHeight w:val="184"/>
          <w:jc w:val="center"/>
        </w:trPr>
        <w:tc>
          <w:tcPr>
            <w:tcW w:w="540" w:type="dxa"/>
          </w:tcPr>
          <w:p w:rsidR="000C3B81" w:rsidRPr="003C5B8F" w:rsidRDefault="00A42E99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Мероприятие 1.1. Предоставление субсидии муниципальному автономному учреждению города Красноярска </w:t>
            </w:r>
            <w:r w:rsidR="001A544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Центр содействия малому </w:t>
            </w:r>
          </w:p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и среднему предпринимательству</w:t>
            </w:r>
            <w:r w:rsidR="001A544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финансовое обеспечение выполнения им муниципального задания, рассчитанной с учетом нормативных затрат на оказание </w:t>
            </w:r>
          </w:p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 муниципальных услуг физическим </w:t>
            </w:r>
          </w:p>
          <w:p w:rsidR="000C3B81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и (или) юридическим лицам и нормативных затрат на содержание муниципального имущества</w:t>
            </w:r>
          </w:p>
        </w:tc>
        <w:tc>
          <w:tcPr>
            <w:tcW w:w="2005" w:type="dxa"/>
          </w:tcPr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 экономической политики </w:t>
            </w:r>
          </w:p>
          <w:p w:rsidR="000C3B81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и инвестиционного развития</w:t>
            </w:r>
          </w:p>
        </w:tc>
        <w:tc>
          <w:tcPr>
            <w:tcW w:w="1384" w:type="dxa"/>
          </w:tcPr>
          <w:p w:rsidR="000C3B81" w:rsidRPr="003C5B8F" w:rsidRDefault="00CF2E85" w:rsidP="00947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0C3B81" w:rsidRPr="003C5B8F" w:rsidRDefault="00CF2E85" w:rsidP="00947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</w:t>
            </w:r>
          </w:p>
        </w:tc>
        <w:tc>
          <w:tcPr>
            <w:tcW w:w="3118" w:type="dxa"/>
          </w:tcPr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деятельности ресурсного центра поддержки общественных инициатив в форме внутреннего структурного подразделения муниципального </w:t>
            </w:r>
          </w:p>
          <w:p w:rsidR="000C3B81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автономного учреждения города Красноярска </w:t>
            </w:r>
            <w:r w:rsidR="001A544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 содействия малому и среднему предпринимательству</w:t>
            </w:r>
            <w:r w:rsidR="001A544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F2E85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ухудшение качества жизни отдельных </w:t>
            </w:r>
          </w:p>
          <w:p w:rsidR="000C3B81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категорий граждан, неисполнение принятых обязательств</w:t>
            </w:r>
          </w:p>
        </w:tc>
        <w:tc>
          <w:tcPr>
            <w:tcW w:w="2268" w:type="dxa"/>
          </w:tcPr>
          <w:p w:rsidR="00CF2E85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влияет на показатель результативности 2:</w:t>
            </w:r>
          </w:p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информационно-методо</w:t>
            </w:r>
            <w:r w:rsidR="00947973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логических консультаций в сфере развития на территории города Красноярска деятельности социально </w:t>
            </w:r>
          </w:p>
          <w:p w:rsidR="000C3B81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ориентированных некоммерческих организаций и общественных инициатив</w:t>
            </w:r>
          </w:p>
        </w:tc>
      </w:tr>
      <w:tr w:rsidR="00CF2E85" w:rsidRPr="003C5B8F" w:rsidTr="00947973">
        <w:trPr>
          <w:trHeight w:val="196"/>
          <w:jc w:val="center"/>
        </w:trPr>
        <w:tc>
          <w:tcPr>
            <w:tcW w:w="540" w:type="dxa"/>
          </w:tcPr>
          <w:p w:rsidR="00CF2E85" w:rsidRPr="003C5B8F" w:rsidRDefault="00CF2E85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</w:t>
            </w:r>
          </w:p>
          <w:p w:rsidR="00CF2E85" w:rsidRPr="003C5B8F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города социальных проектов</w:t>
            </w:r>
          </w:p>
        </w:tc>
        <w:tc>
          <w:tcPr>
            <w:tcW w:w="2005" w:type="dxa"/>
          </w:tcPr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CF2E85" w:rsidRPr="003C5B8F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384" w:type="dxa"/>
          </w:tcPr>
          <w:p w:rsidR="00CF2E85" w:rsidRPr="003C5B8F" w:rsidRDefault="00CF2E85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CF2E85" w:rsidRPr="003C5B8F" w:rsidRDefault="00CF2E85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834F9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5 социальных проектов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не менее </w:t>
            </w:r>
          </w:p>
          <w:p w:rsidR="00CF2E85" w:rsidRPr="003C5B8F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500 человек;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 менее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200 услуг населению </w:t>
            </w:r>
          </w:p>
          <w:p w:rsidR="00CF2E85" w:rsidRPr="003C5B8F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</w:tcPr>
          <w:p w:rsidR="00CF2E85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ухудшение качества жизни отдельных </w:t>
            </w:r>
          </w:p>
          <w:p w:rsidR="00CF2E85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категорий граждан, неисполнение принятых обязательств</w:t>
            </w:r>
          </w:p>
        </w:tc>
        <w:tc>
          <w:tcPr>
            <w:tcW w:w="2268" w:type="dxa"/>
            <w:vMerge w:val="restart"/>
          </w:tcPr>
          <w:p w:rsidR="00CF2E85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влияет на показатель результативности 1:</w:t>
            </w:r>
          </w:p>
          <w:p w:rsidR="00CF2E85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социально ориентированных некоммерческих организаций, получивших финансовую поддержку из бюджета города;</w:t>
            </w:r>
          </w:p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показатель результативности 3: </w:t>
            </w:r>
          </w:p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материалов о деятельности социально </w:t>
            </w:r>
          </w:p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ориентированных некоммерческих организаций, </w:t>
            </w:r>
          </w:p>
          <w:p w:rsidR="00947973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размещенных </w:t>
            </w:r>
          </w:p>
          <w:p w:rsidR="00CF2E85" w:rsidRPr="003C5B8F" w:rsidRDefault="00CF2E85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в информационно-телекоммуникационной сети Интернет</w:t>
            </w:r>
          </w:p>
        </w:tc>
      </w:tr>
      <w:tr w:rsidR="00CF2E85" w:rsidRPr="003C5B8F" w:rsidTr="00947973">
        <w:trPr>
          <w:trHeight w:val="195"/>
          <w:jc w:val="center"/>
        </w:trPr>
        <w:tc>
          <w:tcPr>
            <w:tcW w:w="540" w:type="dxa"/>
          </w:tcPr>
          <w:p w:rsidR="00CF2E85" w:rsidRPr="003C5B8F" w:rsidRDefault="00CF2E85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</w:t>
            </w:r>
          </w:p>
          <w:p w:rsidR="00CF2E85" w:rsidRPr="003C5B8F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 том числе с сопровождением, на основании конкурсного отбора проектов</w:t>
            </w:r>
          </w:p>
        </w:tc>
        <w:tc>
          <w:tcPr>
            <w:tcW w:w="2005" w:type="dxa"/>
          </w:tcPr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</w:p>
          <w:p w:rsidR="00CF2E85" w:rsidRPr="003C5B8F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384" w:type="dxa"/>
          </w:tcPr>
          <w:p w:rsidR="00CF2E85" w:rsidRPr="003C5B8F" w:rsidRDefault="00CF2E85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CF2E85" w:rsidRPr="003C5B8F" w:rsidRDefault="00CF2E85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E41B7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1 социального проекта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бесплатными реабилитационными услугами с участием не менее 150 человек ежегодно; </w:t>
            </w:r>
          </w:p>
          <w:p w:rsidR="00947973" w:rsidRDefault="00CF2E85" w:rsidP="00947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973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2030 годы </w:t>
            </w:r>
            <w:r w:rsidR="009479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3 социальных проектов по обеспечению бесплатными реабилитационными услугами с участием </w:t>
            </w:r>
          </w:p>
          <w:p w:rsidR="00CF2E85" w:rsidRPr="003C5B8F" w:rsidRDefault="00CF2E85" w:rsidP="00947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не менее 180 человек ежегодно</w:t>
            </w:r>
          </w:p>
        </w:tc>
        <w:tc>
          <w:tcPr>
            <w:tcW w:w="2552" w:type="dxa"/>
            <w:vMerge/>
          </w:tcPr>
          <w:p w:rsidR="00CF2E85" w:rsidRPr="003C5B8F" w:rsidRDefault="00CF2E85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2E85" w:rsidRPr="003C5B8F" w:rsidRDefault="00CF2E85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E85" w:rsidRPr="003C5B8F" w:rsidTr="00947973">
        <w:trPr>
          <w:trHeight w:val="195"/>
          <w:jc w:val="center"/>
        </w:trPr>
        <w:tc>
          <w:tcPr>
            <w:tcW w:w="540" w:type="dxa"/>
          </w:tcPr>
          <w:p w:rsidR="00CF2E85" w:rsidRPr="003C5B8F" w:rsidRDefault="00CF2E85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69" w:type="dxa"/>
          </w:tcPr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не являющихся государственными (муниципальными) учреждениями, связанных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социальных проектов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участникам (инвалидам) Великой Отечественной войны, </w:t>
            </w:r>
          </w:p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инвалидам-колясоч</w:t>
            </w:r>
            <w:r w:rsidR="00947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никам услуги по сопровождению к социально значимым объектам, местам проведения досуга, отдыха и обратно, на основании конкурсного </w:t>
            </w:r>
          </w:p>
          <w:p w:rsidR="00CF2E85" w:rsidRPr="003C5B8F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отбора проектов</w:t>
            </w:r>
          </w:p>
        </w:tc>
        <w:tc>
          <w:tcPr>
            <w:tcW w:w="2005" w:type="dxa"/>
          </w:tcPr>
          <w:p w:rsidR="00CF2E85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CF2E85" w:rsidRPr="003C5B8F" w:rsidRDefault="00CF2E85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CF2E85" w:rsidRPr="003C5B8F" w:rsidRDefault="00CF2E85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947973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реализация 1 социального проекта по предоставлению не менее 2</w:t>
            </w:r>
            <w:r w:rsidR="0094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720 услуг по сопровождению к социально значимым объектам, </w:t>
            </w:r>
          </w:p>
          <w:p w:rsidR="00CF2E85" w:rsidRPr="003C5B8F" w:rsidRDefault="00CF2E85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местам проведения досуга, отдыха и обратно с участием не менее 100 человек ежегодно</w:t>
            </w:r>
          </w:p>
        </w:tc>
        <w:tc>
          <w:tcPr>
            <w:tcW w:w="2552" w:type="dxa"/>
            <w:vMerge/>
          </w:tcPr>
          <w:p w:rsidR="00CF2E85" w:rsidRPr="003C5B8F" w:rsidRDefault="00CF2E85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2E85" w:rsidRPr="003C5B8F" w:rsidRDefault="00CF2E85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2147" w:rsidRPr="003C5B8F" w:rsidTr="00947973">
        <w:trPr>
          <w:trHeight w:val="207"/>
          <w:jc w:val="center"/>
        </w:trPr>
        <w:tc>
          <w:tcPr>
            <w:tcW w:w="540" w:type="dxa"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69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1.5.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005" w:type="dxa"/>
          </w:tcPr>
          <w:p w:rsidR="00B12147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3 социальных проектов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не менее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600 человек ежегодно</w:t>
            </w:r>
          </w:p>
        </w:tc>
        <w:tc>
          <w:tcPr>
            <w:tcW w:w="2552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2147" w:rsidRPr="003C5B8F" w:rsidTr="00947973">
        <w:trPr>
          <w:trHeight w:val="172"/>
          <w:jc w:val="center"/>
        </w:trPr>
        <w:tc>
          <w:tcPr>
            <w:tcW w:w="540" w:type="dxa"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569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Мероприятие 1.6.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по поддержке ветеранов, пенсионеров, граждан, находящихся в трудной жизненной ситуации, семей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005" w:type="dxa"/>
          </w:tcPr>
          <w:p w:rsidR="00B12147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10 социальных проектов;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100 мероприятий с участием не менее 4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000 человек ежегодно</w:t>
            </w:r>
          </w:p>
        </w:tc>
        <w:tc>
          <w:tcPr>
            <w:tcW w:w="2552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2147" w:rsidRPr="003C5B8F" w:rsidTr="00947973">
        <w:trPr>
          <w:trHeight w:val="161"/>
          <w:jc w:val="center"/>
        </w:trPr>
        <w:tc>
          <w:tcPr>
            <w:tcW w:w="540" w:type="dxa"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569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1.7.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социально ориентированных некоммерческих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</w:t>
            </w:r>
          </w:p>
          <w:p w:rsidR="00B12147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 специальной военной операции и членов их семей, на основании конкурсного отбора проектов</w:t>
            </w:r>
          </w:p>
          <w:p w:rsidR="00751C5C" w:rsidRPr="003C5B8F" w:rsidRDefault="00751C5C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12147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E41B7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751C5C" w:rsidRDefault="00B12147" w:rsidP="00751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не менее 9 социальных проектов с участием не менее 500 граждан, 2024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2030 годы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 менее 10 социальных проектов</w:t>
            </w:r>
          </w:p>
          <w:p w:rsidR="00751C5C" w:rsidRDefault="00B12147" w:rsidP="00751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не менее </w:t>
            </w:r>
          </w:p>
          <w:p w:rsidR="00B12147" w:rsidRPr="003C5B8F" w:rsidRDefault="00B12147" w:rsidP="00751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720 граждан ежегодно</w:t>
            </w:r>
          </w:p>
        </w:tc>
        <w:tc>
          <w:tcPr>
            <w:tcW w:w="2552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2147" w:rsidRPr="003C5B8F" w:rsidTr="00947973">
        <w:trPr>
          <w:jc w:val="center"/>
        </w:trPr>
        <w:tc>
          <w:tcPr>
            <w:tcW w:w="540" w:type="dxa"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569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1.8. </w:t>
            </w:r>
          </w:p>
          <w:p w:rsidR="00B12147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с огра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ниченными возможностями здоровья</w:t>
            </w:r>
          </w:p>
          <w:p w:rsidR="00751C5C" w:rsidRPr="003C5B8F" w:rsidRDefault="00751C5C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12147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E41B7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B12147" w:rsidRPr="003C5B8F" w:rsidRDefault="00B12147" w:rsidP="00751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не менее 10 мероприятий, 2024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годы –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проведение не менее 7 мероприятий с участием не менее 650 инвалидов, лиц с ограниченными возможностями здоровья ежегодно</w:t>
            </w:r>
          </w:p>
        </w:tc>
        <w:tc>
          <w:tcPr>
            <w:tcW w:w="2552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2147" w:rsidRPr="003C5B8F" w:rsidTr="00947973">
        <w:trPr>
          <w:jc w:val="center"/>
        </w:trPr>
        <w:tc>
          <w:tcPr>
            <w:tcW w:w="540" w:type="dxa"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569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1.9.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части затрат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некоммерческих организаций,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государственными (муниципальными) учреждениями, связанных с реализацией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физкультурно-спортивных проектов, на основании конкурсного отбора </w:t>
            </w:r>
          </w:p>
          <w:p w:rsidR="00B12147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751C5C" w:rsidRPr="003C5B8F" w:rsidRDefault="00751C5C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по физической культуре, спорту и туризму (в 2023 </w:t>
            </w:r>
            <w:r w:rsidR="00927F89"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физи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ческой культуре и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спорту)</w:t>
            </w:r>
          </w:p>
        </w:tc>
        <w:tc>
          <w:tcPr>
            <w:tcW w:w="1384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834F9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физкультурно-спортив</w:t>
            </w:r>
            <w:r w:rsidR="00883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ного проекта ежегодно</w:t>
            </w:r>
          </w:p>
        </w:tc>
        <w:tc>
          <w:tcPr>
            <w:tcW w:w="2552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населения, вовлеченного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 физкультурные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спортивные мероприятия, количества физкультурных и массовых спортивных мероприятий и сокращение аудитории сторонников здорового и спортивного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2268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2147" w:rsidRPr="003C5B8F" w:rsidTr="00947973">
        <w:trPr>
          <w:jc w:val="center"/>
        </w:trPr>
        <w:tc>
          <w:tcPr>
            <w:tcW w:w="540" w:type="dxa"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569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1.10. Финансовое обеспечение части затрат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некоммерческих организаций,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Поддержка локальных экспериментальных площадок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конкурсного отбора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005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молодежной политики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(в 2023 </w:t>
            </w:r>
            <w:r w:rsidR="00927F89"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молодежной политики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 туризма)</w:t>
            </w:r>
          </w:p>
        </w:tc>
        <w:tc>
          <w:tcPr>
            <w:tcW w:w="1384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реализация не менее 4 проектов в сфере молодежной политики ежегодно</w:t>
            </w:r>
          </w:p>
        </w:tc>
        <w:tc>
          <w:tcPr>
            <w:tcW w:w="2552" w:type="dxa"/>
            <w:vMerge w:val="restart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поддержки молодежных социальных инициатив, снижение гражданской активности среди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2268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2147" w:rsidRPr="003C5B8F" w:rsidTr="00947973">
        <w:trPr>
          <w:jc w:val="center"/>
        </w:trPr>
        <w:tc>
          <w:tcPr>
            <w:tcW w:w="540" w:type="dxa"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569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1.11. Финансовое обеспечение части затрат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некоммерческих организаций,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</w:t>
            </w:r>
          </w:p>
          <w:p w:rsidR="00B12147" w:rsidRPr="003C5B8F" w:rsidRDefault="001A5448" w:rsidP="00751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147"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2147"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2147" w:rsidRPr="003C5B8F">
              <w:rPr>
                <w:rFonts w:ascii="Times New Roman" w:hAnsi="Times New Roman" w:cs="Times New Roman"/>
                <w:sz w:val="24"/>
                <w:szCs w:val="24"/>
              </w:rPr>
              <w:t>, на основании конкурсного отбора проектов</w:t>
            </w:r>
          </w:p>
        </w:tc>
        <w:tc>
          <w:tcPr>
            <w:tcW w:w="2005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молодежной политики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(в 2023 </w:t>
            </w:r>
            <w:r w:rsidR="00927F89"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молодежной политики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 туризма)</w:t>
            </w:r>
          </w:p>
        </w:tc>
        <w:tc>
          <w:tcPr>
            <w:tcW w:w="1384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E41B7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проектов, </w:t>
            </w:r>
          </w:p>
          <w:p w:rsidR="00751C5C" w:rsidRDefault="00751C5C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2024–2030 годы – </w:t>
            </w:r>
            <w:r w:rsidR="00B12147"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6 проектов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 сфере молодежной политики ежегодно</w:t>
            </w:r>
          </w:p>
        </w:tc>
        <w:tc>
          <w:tcPr>
            <w:tcW w:w="2552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2147" w:rsidRPr="003C5B8F" w:rsidTr="00947973">
        <w:trPr>
          <w:jc w:val="center"/>
        </w:trPr>
        <w:tc>
          <w:tcPr>
            <w:tcW w:w="540" w:type="dxa"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569" w:type="dxa"/>
          </w:tcPr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1.12. </w:t>
            </w:r>
            <w:r w:rsidR="0047616C"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ценного подарка победителю городского конкурса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616C" w:rsidRPr="003C5B8F">
              <w:rPr>
                <w:rFonts w:ascii="Times New Roman" w:hAnsi="Times New Roman" w:cs="Times New Roman"/>
                <w:sz w:val="24"/>
                <w:szCs w:val="24"/>
              </w:rPr>
              <w:t>Лучшая социально ориентированная некоммерческая организация года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B12147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384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B12147" w:rsidRPr="003C5B8F" w:rsidRDefault="00B12147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834F9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</w:t>
            </w:r>
          </w:p>
          <w:p w:rsidR="00B12147" w:rsidRPr="003C5B8F" w:rsidRDefault="0033244E" w:rsidP="0088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147"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8834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12147"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по поддержке и стимулированию деятельности социально ориентированных организаций ежегодно</w:t>
            </w:r>
          </w:p>
        </w:tc>
        <w:tc>
          <w:tcPr>
            <w:tcW w:w="2552" w:type="dxa"/>
          </w:tcPr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незаинтересованность социально ориентированных организаций во взаимодействии </w:t>
            </w:r>
          </w:p>
          <w:p w:rsidR="00751C5C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органами местного самоуправления </w:t>
            </w:r>
          </w:p>
          <w:p w:rsidR="00866BFF" w:rsidRPr="003C5B8F" w:rsidRDefault="00B1214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 целью оказания услуг населе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68" w:type="dxa"/>
            <w:vMerge/>
          </w:tcPr>
          <w:p w:rsidR="00B12147" w:rsidRPr="003C5B8F" w:rsidRDefault="00B12147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6BFF" w:rsidRPr="003C5B8F" w:rsidTr="00947973">
        <w:trPr>
          <w:jc w:val="center"/>
        </w:trPr>
        <w:tc>
          <w:tcPr>
            <w:tcW w:w="540" w:type="dxa"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569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Мероприятие 1.13. Предоставление муниципальной преференции в форме субсидии Красноярской городской местной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005" w:type="dxa"/>
          </w:tcPr>
          <w:p w:rsidR="00866BFF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не менее 1 заключенного договора, соответствующего условиям порядка предоставления субсидии.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Количество членов советов ветеранов, которым предо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ставлена адресная помощь,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не менее 1 человека</w:t>
            </w:r>
          </w:p>
        </w:tc>
        <w:tc>
          <w:tcPr>
            <w:tcW w:w="2552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отдельных категорий граждан</w:t>
            </w:r>
          </w:p>
        </w:tc>
        <w:tc>
          <w:tcPr>
            <w:tcW w:w="2268" w:type="dxa"/>
            <w:vMerge w:val="restart"/>
          </w:tcPr>
          <w:p w:rsidR="00866BFF" w:rsidRPr="003C5B8F" w:rsidRDefault="00866BFF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влияет на показатель результативности 1:</w:t>
            </w:r>
          </w:p>
          <w:p w:rsidR="00866BFF" w:rsidRPr="003C5B8F" w:rsidRDefault="00866BFF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социально ориентированных некоммерческих организаций, получивших финансовую поддержку из бюджета города;</w:t>
            </w:r>
          </w:p>
          <w:p w:rsidR="00751C5C" w:rsidRDefault="00866BFF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показатель результативности 3: количество материалов о деятельности социально ориентированных некоммерческих </w:t>
            </w:r>
          </w:p>
          <w:p w:rsidR="00751C5C" w:rsidRDefault="00866BFF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организаций, </w:t>
            </w:r>
          </w:p>
          <w:p w:rsidR="00751C5C" w:rsidRDefault="00866BFF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размещенных </w:t>
            </w:r>
          </w:p>
          <w:p w:rsidR="00866BFF" w:rsidRPr="003C5B8F" w:rsidRDefault="00866BFF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в инфор</w:t>
            </w:r>
            <w:r w:rsidR="00751C5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мационно-телекомму</w:t>
            </w: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никационной сети Интернет</w:t>
            </w:r>
          </w:p>
        </w:tc>
      </w:tr>
      <w:tr w:rsidR="00866BFF" w:rsidRPr="003C5B8F" w:rsidTr="00947973">
        <w:trPr>
          <w:trHeight w:val="104"/>
          <w:jc w:val="center"/>
        </w:trPr>
        <w:tc>
          <w:tcPr>
            <w:tcW w:w="540" w:type="dxa"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569" w:type="dxa"/>
          </w:tcPr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Мероприятие 1.14. Предоставление муниципальной преференции в форме субсидии Местной общественной организации ветеранов-пенсионе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ров войны, труда,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вооруженных сил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правоохранительных органов Железнодорожного района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2005" w:type="dxa"/>
          </w:tcPr>
          <w:p w:rsidR="00866BFF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не менее 1 заключенного договора, соответствующего условиям порядка предоставления субсидии.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Количество членов советов ветеранов, которым предо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ставлена адресная помощь,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не менее 1 человека</w:t>
            </w:r>
          </w:p>
        </w:tc>
        <w:tc>
          <w:tcPr>
            <w:tcW w:w="2552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качества жизни отдельных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категорий граждан</w:t>
            </w:r>
          </w:p>
        </w:tc>
        <w:tc>
          <w:tcPr>
            <w:tcW w:w="2268" w:type="dxa"/>
            <w:vMerge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6BFF" w:rsidRPr="003C5B8F" w:rsidTr="00947973">
        <w:trPr>
          <w:trHeight w:val="126"/>
          <w:jc w:val="center"/>
        </w:trPr>
        <w:tc>
          <w:tcPr>
            <w:tcW w:w="540" w:type="dxa"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Мероприятие 1.15. Предоставление муни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Кировского района в г. Красноярске</w:t>
            </w:r>
          </w:p>
        </w:tc>
        <w:tc>
          <w:tcPr>
            <w:tcW w:w="2005" w:type="dxa"/>
          </w:tcPr>
          <w:p w:rsidR="00866BFF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66BFF" w:rsidRPr="003C5B8F" w:rsidRDefault="00866BFF" w:rsidP="00751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изданных материалов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 изданного материала. Количество членов советов ветеранов, получивших поощрения,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человека</w:t>
            </w:r>
          </w:p>
        </w:tc>
        <w:tc>
          <w:tcPr>
            <w:tcW w:w="2552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качества жизни отдельных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категорий граждан</w:t>
            </w:r>
          </w:p>
        </w:tc>
        <w:tc>
          <w:tcPr>
            <w:tcW w:w="2268" w:type="dxa"/>
            <w:vMerge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6BFF" w:rsidRPr="003C5B8F" w:rsidTr="00947973">
        <w:trPr>
          <w:trHeight w:val="161"/>
          <w:jc w:val="center"/>
        </w:trPr>
        <w:tc>
          <w:tcPr>
            <w:tcW w:w="540" w:type="dxa"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569" w:type="dxa"/>
          </w:tcPr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1.16. Предоставление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преференции в форме субсидии Местной общественной орга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низации ветеранов-пенсионеров войны, труда, Вооружен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ных Сил и право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охранительных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органов Ленинского района г. Красно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ярска</w:t>
            </w:r>
          </w:p>
        </w:tc>
        <w:tc>
          <w:tcPr>
            <w:tcW w:w="2005" w:type="dxa"/>
          </w:tcPr>
          <w:p w:rsidR="00866BFF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изданных материалов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издан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советов ветеранов, получивших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поощрения,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человека</w:t>
            </w:r>
          </w:p>
        </w:tc>
        <w:tc>
          <w:tcPr>
            <w:tcW w:w="2552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качества жизни отдельных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категорий граждан</w:t>
            </w:r>
          </w:p>
        </w:tc>
        <w:tc>
          <w:tcPr>
            <w:tcW w:w="2268" w:type="dxa"/>
            <w:vMerge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6BFF" w:rsidRPr="003C5B8F" w:rsidTr="00947973">
        <w:trPr>
          <w:trHeight w:val="230"/>
          <w:jc w:val="center"/>
        </w:trPr>
        <w:tc>
          <w:tcPr>
            <w:tcW w:w="540" w:type="dxa"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1.17. Предоставление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Октябрьского района г. Красноярска</w:t>
            </w:r>
          </w:p>
        </w:tc>
        <w:tc>
          <w:tcPr>
            <w:tcW w:w="2005" w:type="dxa"/>
          </w:tcPr>
          <w:p w:rsidR="00866BFF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изданных материалов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изданного материала.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советов ветеранов, получивших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поощрения,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человека</w:t>
            </w:r>
          </w:p>
        </w:tc>
        <w:tc>
          <w:tcPr>
            <w:tcW w:w="2552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отдельных категорий граждан</w:t>
            </w:r>
          </w:p>
        </w:tc>
        <w:tc>
          <w:tcPr>
            <w:tcW w:w="2268" w:type="dxa"/>
            <w:vMerge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6BFF" w:rsidRPr="003C5B8F" w:rsidTr="00947973">
        <w:trPr>
          <w:trHeight w:val="138"/>
          <w:jc w:val="center"/>
        </w:trPr>
        <w:tc>
          <w:tcPr>
            <w:tcW w:w="540" w:type="dxa"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569" w:type="dxa"/>
          </w:tcPr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1.18. Предоставление муниципальной преференции в форме субсидии Местной общественной организации ветеранов (пенсионеров) войны, труда, Вооруженных Сил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 правоохранитель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органов Свердловского района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2005" w:type="dxa"/>
          </w:tcPr>
          <w:p w:rsidR="00866BFF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изданных материалов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изданного материала.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советов ветеранов, получивших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поощрения,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человека</w:t>
            </w:r>
          </w:p>
        </w:tc>
        <w:tc>
          <w:tcPr>
            <w:tcW w:w="2552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отдельных категорий граждан</w:t>
            </w:r>
          </w:p>
        </w:tc>
        <w:tc>
          <w:tcPr>
            <w:tcW w:w="2268" w:type="dxa"/>
            <w:vMerge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6BFF" w:rsidRPr="003C5B8F" w:rsidTr="00947973">
        <w:trPr>
          <w:trHeight w:val="149"/>
          <w:jc w:val="center"/>
        </w:trPr>
        <w:tc>
          <w:tcPr>
            <w:tcW w:w="540" w:type="dxa"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569" w:type="dxa"/>
          </w:tcPr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1.19. Предоставление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района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2005" w:type="dxa"/>
          </w:tcPr>
          <w:p w:rsidR="00866BFF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изданных материалов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изданного материала.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советов ветеранов, получивших поощрения,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человека</w:t>
            </w:r>
          </w:p>
        </w:tc>
        <w:tc>
          <w:tcPr>
            <w:tcW w:w="2552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отдельных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категорий граждан</w:t>
            </w:r>
          </w:p>
        </w:tc>
        <w:tc>
          <w:tcPr>
            <w:tcW w:w="2268" w:type="dxa"/>
            <w:vMerge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6BFF" w:rsidRPr="003C5B8F" w:rsidTr="00947973">
        <w:trPr>
          <w:trHeight w:val="195"/>
          <w:jc w:val="center"/>
        </w:trPr>
        <w:tc>
          <w:tcPr>
            <w:tcW w:w="540" w:type="dxa"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569" w:type="dxa"/>
          </w:tcPr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1.20. Предоставление муниципальной преференции в форме субсидии Местной общественной организации ветеранов (пенсионеров) войны, труда, Вооруженных Сил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 правоохранительных органов Центрального района в г. Красно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ярске</w:t>
            </w:r>
          </w:p>
        </w:tc>
        <w:tc>
          <w:tcPr>
            <w:tcW w:w="2005" w:type="dxa"/>
          </w:tcPr>
          <w:p w:rsidR="00866BFF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866BFF" w:rsidRPr="003C5B8F" w:rsidRDefault="00866BFF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изданных материалов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изданного материала.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советов ветеранов, получивших </w:t>
            </w:r>
          </w:p>
          <w:p w:rsidR="00751C5C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поощрения,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 человека</w:t>
            </w:r>
          </w:p>
        </w:tc>
        <w:tc>
          <w:tcPr>
            <w:tcW w:w="2552" w:type="dxa"/>
          </w:tcPr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866BFF" w:rsidRPr="003C5B8F" w:rsidRDefault="00866BFF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отдельных категорий граждан</w:t>
            </w:r>
          </w:p>
        </w:tc>
        <w:tc>
          <w:tcPr>
            <w:tcW w:w="2268" w:type="dxa"/>
            <w:vMerge/>
          </w:tcPr>
          <w:p w:rsidR="00866BFF" w:rsidRPr="003C5B8F" w:rsidRDefault="00866BFF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C309A" w:rsidRPr="003C5B8F" w:rsidTr="00947973">
        <w:trPr>
          <w:trHeight w:val="207"/>
          <w:jc w:val="center"/>
        </w:trPr>
        <w:tc>
          <w:tcPr>
            <w:tcW w:w="540" w:type="dxa"/>
          </w:tcPr>
          <w:p w:rsidR="003C309A" w:rsidRPr="003C5B8F" w:rsidRDefault="003C309A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569" w:type="dxa"/>
          </w:tcPr>
          <w:p w:rsidR="00751C5C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1.21. Предоставление муниципальной преференции в форме субсидии Красноярской краевой организации Общероссийской </w:t>
            </w:r>
          </w:p>
          <w:p w:rsidR="003C309A" w:rsidRPr="003C5B8F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организации инвалидов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Всероссийское ордена Трудового Красного Знамени общество слепых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3C309A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3C309A" w:rsidRPr="003C5B8F" w:rsidRDefault="003C309A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3C309A" w:rsidRPr="003C5B8F" w:rsidRDefault="003C309A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</w:p>
          <w:p w:rsidR="00751C5C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на оплату коммунальных услуг за занимаемые ими нежилые помещения, затрат на оплату взносов на капитальный ремонт, содержание и текущий ремонт общего имущества многоквартирного дома, нежи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лого здания, в которых расположены общественные организации инвалидов, понесенные ими в период </w:t>
            </w:r>
          </w:p>
          <w:p w:rsidR="00751C5C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31 декабря года, предшествующего </w:t>
            </w:r>
          </w:p>
          <w:p w:rsidR="003C309A" w:rsidRPr="003C5B8F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году предоставления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552" w:type="dxa"/>
            <w:vMerge w:val="restart"/>
          </w:tcPr>
          <w:p w:rsidR="003C309A" w:rsidRPr="003C5B8F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роли сектора социально ориентированных некоммерческих организаций в сфере оказания услуг отдельным категориям граждан, увеличение социальной напряженности;</w:t>
            </w:r>
          </w:p>
          <w:p w:rsidR="00751C5C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качества жизни отдельных </w:t>
            </w:r>
          </w:p>
          <w:p w:rsidR="003C309A" w:rsidRPr="003C5B8F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категорий граждан, неисполнение принятых обязательств</w:t>
            </w:r>
          </w:p>
        </w:tc>
        <w:tc>
          <w:tcPr>
            <w:tcW w:w="2268" w:type="dxa"/>
            <w:vMerge w:val="restart"/>
          </w:tcPr>
          <w:p w:rsidR="003C309A" w:rsidRPr="003C5B8F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влияет на показатель результативности 1:</w:t>
            </w:r>
          </w:p>
          <w:p w:rsidR="003C309A" w:rsidRPr="003C5B8F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получивших финансовую поддержку из бюджета города</w:t>
            </w:r>
          </w:p>
        </w:tc>
      </w:tr>
      <w:tr w:rsidR="003C309A" w:rsidRPr="003C5B8F" w:rsidTr="00947973">
        <w:trPr>
          <w:trHeight w:val="218"/>
          <w:jc w:val="center"/>
        </w:trPr>
        <w:tc>
          <w:tcPr>
            <w:tcW w:w="540" w:type="dxa"/>
          </w:tcPr>
          <w:p w:rsidR="003C309A" w:rsidRPr="003C5B8F" w:rsidRDefault="003C309A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569" w:type="dxa"/>
          </w:tcPr>
          <w:p w:rsidR="00751C5C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1.22. Предоставление </w:t>
            </w:r>
          </w:p>
          <w:p w:rsidR="00751C5C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3C309A" w:rsidRPr="003C5B8F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преференции в форме субсидии Красноярскому региональному отделению Общероссийской общественной организации инвалидов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 глухих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3C309A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3C309A" w:rsidRPr="003C5B8F" w:rsidRDefault="003C309A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3C309A" w:rsidRPr="003C5B8F" w:rsidRDefault="003C309A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взносов на капитальный ремонт, содержание </w:t>
            </w:r>
          </w:p>
          <w:p w:rsidR="00751C5C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общего имущества многоквартирного дома, нежилого здания, в которых расположены общественные организации инвалидов, части </w:t>
            </w:r>
          </w:p>
          <w:p w:rsidR="003C309A" w:rsidRPr="003C5B8F" w:rsidRDefault="003C309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затрат на оплату коммунальных услуг за занимаемые ими нежилые помещения, понесенные ими в период с 1 января по 31 декабря года, предшествующего году предоставления субсидии</w:t>
            </w:r>
          </w:p>
        </w:tc>
        <w:tc>
          <w:tcPr>
            <w:tcW w:w="2552" w:type="dxa"/>
            <w:vMerge/>
          </w:tcPr>
          <w:p w:rsidR="003C309A" w:rsidRPr="003C5B8F" w:rsidRDefault="003C309A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09A" w:rsidRPr="003C5B8F" w:rsidRDefault="003C309A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241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569" w:type="dxa"/>
          </w:tcPr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1.23. Предоставление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преференции в форме субсидии Красноярской региональной организации общероссийской общественной организации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 инвалидов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6E0FB8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взносов на капитальный ремонт, содержание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общего имущества многоквартирного дома, нежилого здания, в которых расположены общественные организации инвалидов, части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затрат на оплату коммунальных услуг за занимаемые ими нежилые помещения, понесенные ими в период с 1 января по 31 декабря года, предшествующего году предоставления субсидии</w:t>
            </w:r>
          </w:p>
        </w:tc>
        <w:tc>
          <w:tcPr>
            <w:tcW w:w="2552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126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569" w:type="dxa"/>
          </w:tcPr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Мероприятие 1.24. Предоставление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преференции в форме субсидии Железнодорожной районной общественной организации Всероссийского общества инвалидов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2005" w:type="dxa"/>
          </w:tcPr>
          <w:p w:rsidR="006E0FB8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взносов на капитальный ремонт, содержание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общего имущества многоквартирного дома, нежилого здания, в которых расположены общественные организации инвалидов, части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затрат на оплату коммунальных услуг за занимаемые ими нежилые помещения, понесенные ими в период с 1 января по 31 декабря года, предшествующего году предоставления субсидии</w:t>
            </w:r>
          </w:p>
        </w:tc>
        <w:tc>
          <w:tcPr>
            <w:tcW w:w="2552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126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569" w:type="dxa"/>
          </w:tcPr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1.25. Предоставление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преференции в форме субсидии Местной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общероссийской общественной организации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(ВОИ) Кировского района города Красноярска</w:t>
            </w:r>
          </w:p>
        </w:tc>
        <w:tc>
          <w:tcPr>
            <w:tcW w:w="2005" w:type="dxa"/>
          </w:tcPr>
          <w:p w:rsidR="006E0FB8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взносов на капитальный ремонт, содержание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общего имущества многоквартирного дома, нежилого здания, в которых расположены общественные организации инвалидов, части затрат на оплату коммунальных услуг за занимаемые ими нежилые помещения, понесенные ими в период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31 декабря года, предшествующего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году предоставления субсидии</w:t>
            </w:r>
          </w:p>
        </w:tc>
        <w:tc>
          <w:tcPr>
            <w:tcW w:w="2552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207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2569" w:type="dxa"/>
          </w:tcPr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1.26. Предоставление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преференции в форме субсидии Местной Организации Общероссийской Общественной Организации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(ВОИ) Ленинского района г. Красноярска</w:t>
            </w:r>
          </w:p>
        </w:tc>
        <w:tc>
          <w:tcPr>
            <w:tcW w:w="2005" w:type="dxa"/>
          </w:tcPr>
          <w:p w:rsidR="006E0FB8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взносов на капитальный ремонт, содержание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общего имущества многоквартирного дома, нежилого здания, в которых расположены общественные организации инвалидов, части затрат на оплату коммунальных услуг за занимаемые ими нежилые помещения, понесенные ими в период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31 декабря года, предшествующего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году предоставления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552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184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569" w:type="dxa"/>
          </w:tcPr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1.27. Предоставление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преференции в форме субсидии Местной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организации обще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российской общественной организа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(ВОИ) Октябрьского района г. Красноярска</w:t>
            </w:r>
          </w:p>
        </w:tc>
        <w:tc>
          <w:tcPr>
            <w:tcW w:w="2005" w:type="dxa"/>
          </w:tcPr>
          <w:p w:rsidR="006E0FB8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взносов на капитальный ремонт, содержание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общего имущества многоквартирного дома, нежилого здания, в которых расположены общественные организации инвалидов, части затрат на оплату коммунальных услуг за занимаемые ими нежилые помещения, понесенные ими в период </w:t>
            </w:r>
          </w:p>
          <w:p w:rsidR="00751C5C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года, предшествующего</w:t>
            </w:r>
          </w:p>
          <w:p w:rsidR="006E0FB8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году предоставления субсидии</w:t>
            </w:r>
          </w:p>
          <w:p w:rsidR="00100920" w:rsidRPr="003C5B8F" w:rsidRDefault="00100920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207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569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1.28. Предоставление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преференции в форме субсидии Местной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организации обще</w:t>
            </w:r>
            <w:r w:rsidR="0010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общественной организации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(ВОИ) Свердловского района г. Красноярска</w:t>
            </w:r>
          </w:p>
        </w:tc>
        <w:tc>
          <w:tcPr>
            <w:tcW w:w="2005" w:type="dxa"/>
          </w:tcPr>
          <w:p w:rsidR="006E0FB8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взносов на капитальный ремонт, содержание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общего имущества многоквартирного дома, нежилого здания, в которых расположены общественные организации инвалидов, части затрат на оплату коммунальных услуг за занимаемые ими нежилые помещения, понесенные ими в период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31 декабря года, предшествующего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году предоставления </w:t>
            </w:r>
          </w:p>
          <w:p w:rsidR="006E0FB8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100920" w:rsidRDefault="00100920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20" w:rsidRPr="003C5B8F" w:rsidRDefault="00100920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161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569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1.29. Предоставление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преференции в форме субсидии Местной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организации обще</w:t>
            </w:r>
            <w:r w:rsidR="0010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общественной организации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(ВОИ) Советского района г. Красноярска</w:t>
            </w:r>
          </w:p>
        </w:tc>
        <w:tc>
          <w:tcPr>
            <w:tcW w:w="2005" w:type="dxa"/>
          </w:tcPr>
          <w:p w:rsidR="006E0FB8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взносов на капитальный ремонт, содержание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общего имущества многоквартирного дома, нежилого здания, в которых расположены общественные организации инвалидов, части затрат на оплату коммунальных услуг за занимаемые ими нежилые помещения, понесенные ими в период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31 декабря года, предшествующего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году предоставления субсидии</w:t>
            </w:r>
          </w:p>
        </w:tc>
        <w:tc>
          <w:tcPr>
            <w:tcW w:w="2552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138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2569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1.30. Предоставление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преференции в форме субсидии Местной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организации обще</w:t>
            </w:r>
            <w:r w:rsidR="0010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общественной организации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(ВОИ) Центрального района г. Красноярска</w:t>
            </w:r>
          </w:p>
        </w:tc>
        <w:tc>
          <w:tcPr>
            <w:tcW w:w="2005" w:type="dxa"/>
          </w:tcPr>
          <w:p w:rsidR="006E0FB8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взносов на капитальный ремонт, содержание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общего имущества многоквартирного дома, нежилого здания, в которых расположены общественные организации инвалидов, части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затрат на оплату коммунальных услуг за занимаемые ими нежилые помещения, понесенные ими в период с 1 января по 31 декабря года, предшествующего году предоставления субсидии</w:t>
            </w:r>
          </w:p>
        </w:tc>
        <w:tc>
          <w:tcPr>
            <w:tcW w:w="2552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138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2569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1.31. Предоставление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муниципальной преференции в форме субсидии Местному отделению Красно</w:t>
            </w:r>
            <w:r w:rsidR="0010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ярской краевой общественной организации инвалидов Союз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005" w:type="dxa"/>
          </w:tcPr>
          <w:p w:rsidR="006E0FB8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взносов на капитальный ремонт, содержание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общего имущества многоквартирного дома, нежилого здания, в которых расположены общественные организации инвалидов, части затрат на оплату коммунальных услуг за занимаемые ими нежилые помещения, понесенные ими в период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31 декабря года, предшествующего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году предоставления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552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126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2569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1.32. Финансовое обеспечение затрат социально ориентированных некоммерческих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не являющихся государственными (муниципальными) учреждениями, связанных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 организацией и проведением мероприятия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Форум некоммерческих организаций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, на основании конкурсного отбора заявок</w:t>
            </w:r>
          </w:p>
        </w:tc>
        <w:tc>
          <w:tcPr>
            <w:tcW w:w="2005" w:type="dxa"/>
          </w:tcPr>
          <w:p w:rsidR="006E0FB8" w:rsidRPr="003C5B8F" w:rsidRDefault="00947973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  социальной                 защиты                  населения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охват участников мероприятия составит не менее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400 граждан и не менее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50 социально ориентированных некоммерческих организаций ежегодно</w:t>
            </w:r>
          </w:p>
        </w:tc>
        <w:tc>
          <w:tcPr>
            <w:tcW w:w="2552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роли сектора социально ориентированных некоммерческих организаций в сфере оказания услуг отдельным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категориям граждан, неисполнение принятых обязательств</w:t>
            </w:r>
          </w:p>
        </w:tc>
        <w:tc>
          <w:tcPr>
            <w:tcW w:w="2268" w:type="dxa"/>
          </w:tcPr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влияет на показатель результативности 1: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получивших финансо</w:t>
            </w:r>
            <w:r w:rsidR="00E67689" w:rsidRPr="003C5B8F">
              <w:rPr>
                <w:rFonts w:ascii="Times New Roman" w:hAnsi="Times New Roman" w:cs="Times New Roman"/>
                <w:sz w:val="24"/>
                <w:szCs w:val="24"/>
              </w:rPr>
              <w:t>вую поддержку из бюджета города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B8" w:rsidRPr="003C5B8F" w:rsidTr="00947973">
        <w:trPr>
          <w:trHeight w:val="138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5337" w:type="dxa"/>
            <w:gridSpan w:val="7"/>
          </w:tcPr>
          <w:p w:rsidR="006E0FB8" w:rsidRPr="003C5B8F" w:rsidRDefault="006E0FB8" w:rsidP="0010092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2 </w:t>
            </w:r>
            <w:r w:rsidR="001A544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институтов гражданского общества в городе Красноярске</w:t>
            </w:r>
            <w:r w:rsidR="001A544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E0FB8" w:rsidRPr="003C5B8F" w:rsidTr="00947973">
        <w:trPr>
          <w:trHeight w:val="103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2569" w:type="dxa"/>
          </w:tcPr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Конкурс на соискание премии Главы города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Красноярск рукотворный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инициативным горожанам города Красноярска</w:t>
            </w:r>
          </w:p>
        </w:tc>
        <w:tc>
          <w:tcPr>
            <w:tcW w:w="2005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834F9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</w:p>
          <w:p w:rsidR="008834F9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153 мероприятий для жителей города участниками конкурса на соискание премии Главы города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Красноярск рукотворный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инициативным горожанам, количество участников конкурса </w:t>
            </w:r>
            <w:r w:rsidR="00751C5C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14 человек ежегодно</w:t>
            </w:r>
          </w:p>
        </w:tc>
        <w:tc>
          <w:tcPr>
            <w:tcW w:w="2552" w:type="dxa"/>
          </w:tcPr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горожан</w:t>
            </w:r>
          </w:p>
        </w:tc>
        <w:tc>
          <w:tcPr>
            <w:tcW w:w="2268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показатель результативности 1: количество инициативных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 значимых публичных мероприятий, реализованных для жителей города; показатель результативности 2: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количество ини</w:t>
            </w:r>
            <w:r w:rsidR="0010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циативных горо</w:t>
            </w:r>
            <w:r w:rsidR="0010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жан и социально ориентированных некоммерческих организаций,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6E0FB8" w:rsidRPr="003C5B8F" w:rsidTr="00947973">
        <w:trPr>
          <w:trHeight w:val="126"/>
          <w:jc w:val="center"/>
        </w:trPr>
        <w:tc>
          <w:tcPr>
            <w:tcW w:w="540" w:type="dxa"/>
          </w:tcPr>
          <w:p w:rsidR="006E0FB8" w:rsidRPr="003C5B8F" w:rsidRDefault="006E0FB8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2569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Мероприятие 2.2. Проведение публичных мероприятий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 целях увековечения памяти подвигов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тружеников тыла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Великой Отечественной войны </w:t>
            </w:r>
            <w:r w:rsidR="005577B4">
              <w:rPr>
                <w:rFonts w:ascii="Times New Roman" w:hAnsi="Times New Roman" w:cs="Times New Roman"/>
                <w:sz w:val="24"/>
                <w:szCs w:val="24"/>
              </w:rPr>
              <w:t xml:space="preserve">1941–1945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005" w:type="dxa"/>
          </w:tcPr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</w:t>
            </w:r>
          </w:p>
        </w:tc>
        <w:tc>
          <w:tcPr>
            <w:tcW w:w="1384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6E0FB8" w:rsidRPr="003C5B8F" w:rsidRDefault="006E0FB8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общественно значимых публичных мероприятий;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публичных мероприятиях не менее 3000 человек ежегодно</w:t>
            </w:r>
          </w:p>
        </w:tc>
        <w:tc>
          <w:tcPr>
            <w:tcW w:w="2552" w:type="dxa"/>
          </w:tcPr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трансляция исторической памяти подвигов тружеников тыла во время Великой Отечественной войны </w:t>
            </w:r>
            <w:r w:rsidR="005577B4">
              <w:rPr>
                <w:rFonts w:ascii="Times New Roman" w:hAnsi="Times New Roman" w:cs="Times New Roman"/>
                <w:sz w:val="24"/>
                <w:szCs w:val="24"/>
              </w:rPr>
              <w:t xml:space="preserve">1941–1945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годов молодым поколениям прекратится</w:t>
            </w:r>
          </w:p>
        </w:tc>
        <w:tc>
          <w:tcPr>
            <w:tcW w:w="2268" w:type="dxa"/>
          </w:tcPr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показатель результативности 1: количество инициативных 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 общественно значимых публичных мероприятий,</w:t>
            </w:r>
          </w:p>
          <w:p w:rsidR="00100920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реализованных </w:t>
            </w:r>
          </w:p>
          <w:p w:rsidR="006E0FB8" w:rsidRPr="003C5B8F" w:rsidRDefault="006E0FB8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для жителей города</w:t>
            </w:r>
          </w:p>
        </w:tc>
      </w:tr>
      <w:tr w:rsidR="0033244E" w:rsidRPr="003C5B8F" w:rsidTr="00947973">
        <w:trPr>
          <w:trHeight w:val="184"/>
          <w:jc w:val="center"/>
        </w:trPr>
        <w:tc>
          <w:tcPr>
            <w:tcW w:w="540" w:type="dxa"/>
          </w:tcPr>
          <w:p w:rsidR="0033244E" w:rsidRPr="003C5B8F" w:rsidRDefault="0033244E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2569" w:type="dxa"/>
          </w:tcPr>
          <w:p w:rsidR="00100920" w:rsidRDefault="00AF144A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Мероприятие 2.3. </w:t>
            </w:r>
          </w:p>
          <w:p w:rsidR="00100920" w:rsidRDefault="008455F7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Денежная премия </w:t>
            </w:r>
          </w:p>
          <w:p w:rsidR="00100920" w:rsidRDefault="008455F7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победителю (I место) и лауреатам (II и III места) ежегодного </w:t>
            </w:r>
          </w:p>
          <w:p w:rsidR="0033244E" w:rsidRPr="003C5B8F" w:rsidRDefault="008455F7" w:rsidP="005577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городского конкурса социальной рекламы</w:t>
            </w:r>
          </w:p>
        </w:tc>
        <w:tc>
          <w:tcPr>
            <w:tcW w:w="2005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384" w:type="dxa"/>
          </w:tcPr>
          <w:p w:rsidR="0033244E" w:rsidRPr="003C5B8F" w:rsidRDefault="0033244E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023C" w:rsidRPr="003C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1" w:type="dxa"/>
          </w:tcPr>
          <w:p w:rsidR="0033244E" w:rsidRPr="003C5B8F" w:rsidRDefault="0033244E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466DCE"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мероприятия</w:t>
            </w:r>
            <w:r w:rsidR="00287521"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связанного с  привлечения городского сообщества </w:t>
            </w:r>
          </w:p>
          <w:p w:rsidR="00100920" w:rsidRDefault="00287521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 активному участию </w:t>
            </w:r>
          </w:p>
          <w:p w:rsidR="00100920" w:rsidRDefault="00287521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социально </w:t>
            </w:r>
          </w:p>
          <w:p w:rsidR="0033244E" w:rsidRPr="003C5B8F" w:rsidRDefault="00287521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значимых вопросов жизнедеятельности города</w:t>
            </w:r>
          </w:p>
        </w:tc>
        <w:tc>
          <w:tcPr>
            <w:tcW w:w="2552" w:type="dxa"/>
          </w:tcPr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горожан</w:t>
            </w:r>
          </w:p>
        </w:tc>
        <w:tc>
          <w:tcPr>
            <w:tcW w:w="2268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показатель результативности 1: количество инициативных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публичных мероприятий, реализованных для жителей города; показатель результативности 2: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инициативных горожан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 социально ориентированных некоммерческих организаций, реализующих мероприятия подпрограммы</w:t>
            </w:r>
          </w:p>
        </w:tc>
      </w:tr>
      <w:tr w:rsidR="0033244E" w:rsidRPr="003C5B8F" w:rsidTr="00947973">
        <w:trPr>
          <w:trHeight w:val="161"/>
          <w:jc w:val="center"/>
        </w:trPr>
        <w:tc>
          <w:tcPr>
            <w:tcW w:w="540" w:type="dxa"/>
          </w:tcPr>
          <w:p w:rsidR="0033244E" w:rsidRPr="003C5B8F" w:rsidRDefault="0033244E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5337" w:type="dxa"/>
            <w:gridSpan w:val="7"/>
          </w:tcPr>
          <w:p w:rsidR="0033244E" w:rsidRPr="003C5B8F" w:rsidRDefault="0033244E" w:rsidP="0010092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3 </w:t>
            </w:r>
            <w:r w:rsidR="001A544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Укрепление единства российской нации и этнокультурное развитие народов города Красноярска</w:t>
            </w:r>
            <w:r w:rsidR="001A544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33244E" w:rsidRPr="003C5B8F" w:rsidTr="00947973">
        <w:trPr>
          <w:trHeight w:val="161"/>
          <w:jc w:val="center"/>
        </w:trPr>
        <w:tc>
          <w:tcPr>
            <w:tcW w:w="540" w:type="dxa"/>
          </w:tcPr>
          <w:p w:rsidR="0033244E" w:rsidRPr="003C5B8F" w:rsidRDefault="0033244E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2569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3.1.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общероссийской идентичности</w:t>
            </w:r>
          </w:p>
        </w:tc>
        <w:tc>
          <w:tcPr>
            <w:tcW w:w="2005" w:type="dxa"/>
          </w:tcPr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культуры;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молодежной политики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(в 2023 </w:t>
            </w:r>
            <w:r w:rsidR="00927F89"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молодежной политики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 туризма);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</w:t>
            </w:r>
          </w:p>
        </w:tc>
        <w:tc>
          <w:tcPr>
            <w:tcW w:w="1384" w:type="dxa"/>
          </w:tcPr>
          <w:p w:rsidR="0033244E" w:rsidRPr="003C5B8F" w:rsidRDefault="0033244E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33244E" w:rsidRPr="003C5B8F" w:rsidRDefault="0033244E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5 мероприятий ежегодно для детей и молодежи в возрасте от 7 до 35 лет, не менее 120 мероприятий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 библиотеках города ежегодно для жителей города</w:t>
            </w:r>
          </w:p>
        </w:tc>
        <w:tc>
          <w:tcPr>
            <w:tcW w:w="2552" w:type="dxa"/>
          </w:tcPr>
          <w:p w:rsidR="0033244E" w:rsidRPr="003C5B8F" w:rsidRDefault="0033244E" w:rsidP="0010092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рост социального напряжения среди представителей национально-культурных автономий;</w:t>
            </w:r>
          </w:p>
          <w:p w:rsidR="0033244E" w:rsidRPr="003C5B8F" w:rsidRDefault="0033244E" w:rsidP="0010092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числа представителей различных национальностей, уча</w:t>
            </w:r>
            <w:r w:rsidR="0010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ствующих в общегородских мероприятиях</w:t>
            </w:r>
          </w:p>
        </w:tc>
        <w:tc>
          <w:tcPr>
            <w:tcW w:w="2268" w:type="dxa"/>
          </w:tcPr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влияет на показатель результативности 2: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города, участвующих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мероприятиях, направленных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на укрепление единства российской нации и этнокультурное развитие народов города Красноярска</w:t>
            </w:r>
          </w:p>
        </w:tc>
      </w:tr>
      <w:tr w:rsidR="0033244E" w:rsidRPr="003C5B8F" w:rsidTr="00947973">
        <w:trPr>
          <w:trHeight w:val="161"/>
          <w:jc w:val="center"/>
        </w:trPr>
        <w:tc>
          <w:tcPr>
            <w:tcW w:w="540" w:type="dxa"/>
          </w:tcPr>
          <w:p w:rsidR="0033244E" w:rsidRPr="003C5B8F" w:rsidRDefault="0033244E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569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3.2.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мер, направленных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на социальную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 культурную адаптацию мигрантов</w:t>
            </w:r>
          </w:p>
        </w:tc>
        <w:tc>
          <w:tcPr>
            <w:tcW w:w="2005" w:type="dxa"/>
          </w:tcPr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</w:t>
            </w:r>
          </w:p>
        </w:tc>
        <w:tc>
          <w:tcPr>
            <w:tcW w:w="1384" w:type="dxa"/>
          </w:tcPr>
          <w:p w:rsidR="0033244E" w:rsidRPr="003C5B8F" w:rsidRDefault="0033244E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33244E" w:rsidRPr="003C5B8F" w:rsidRDefault="0033244E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 привлечением национальных общественных объединений не менее 5 ежегодно</w:t>
            </w:r>
          </w:p>
        </w:tc>
        <w:tc>
          <w:tcPr>
            <w:tcW w:w="2552" w:type="dxa"/>
          </w:tcPr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рост социального напряжения среди представителей национально-культурных автономий;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снижение числа представителей различных национальностей, участвующих в общегородских мероприятиях;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осложнение процессов социализации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 адаптации мигрантов</w:t>
            </w:r>
          </w:p>
        </w:tc>
        <w:tc>
          <w:tcPr>
            <w:tcW w:w="2268" w:type="dxa"/>
          </w:tcPr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влияет на показатель результативности 1: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количество национальных, религиозных и казачьих общественных объединений и организаций, вовлеченных в общегородские мероприятия;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города, участвующих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 мероприятиях, направленных на укрепление единства российской нации и этнокультурное развитие народов города Красноярска</w:t>
            </w:r>
          </w:p>
        </w:tc>
      </w:tr>
      <w:tr w:rsidR="0033244E" w:rsidRPr="003C5B8F" w:rsidTr="00947973">
        <w:trPr>
          <w:trHeight w:val="275"/>
          <w:jc w:val="center"/>
        </w:trPr>
        <w:tc>
          <w:tcPr>
            <w:tcW w:w="540" w:type="dxa"/>
          </w:tcPr>
          <w:p w:rsidR="0033244E" w:rsidRPr="003C5B8F" w:rsidRDefault="0033244E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2569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и развитию русского этноса</w:t>
            </w:r>
          </w:p>
        </w:tc>
        <w:tc>
          <w:tcPr>
            <w:tcW w:w="2005" w:type="dxa"/>
          </w:tcPr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культуры;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</w:t>
            </w:r>
          </w:p>
        </w:tc>
        <w:tc>
          <w:tcPr>
            <w:tcW w:w="1384" w:type="dxa"/>
          </w:tcPr>
          <w:p w:rsidR="0033244E" w:rsidRPr="003C5B8F" w:rsidRDefault="0033244E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33244E" w:rsidRPr="003C5B8F" w:rsidRDefault="0033244E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 привлечением религиозных и казачьих общественных объединений не ме</w:t>
            </w:r>
            <w:r w:rsidR="0010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нее 5 ежегодно</w:t>
            </w:r>
          </w:p>
        </w:tc>
        <w:tc>
          <w:tcPr>
            <w:tcW w:w="2552" w:type="dxa"/>
          </w:tcPr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рост социального напряжения среди представителей религиозных организаций и казачьих обществ</w:t>
            </w:r>
          </w:p>
        </w:tc>
        <w:tc>
          <w:tcPr>
            <w:tcW w:w="2268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показатель результативности 1: количество национальных,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религиозных и казачьих общественных объединений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организаций,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вовлеченных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 общегородские мероприятия;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города, участвующих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мероприятиях, направленных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на укрепление единства российской нации и этнокультурное развитие народов города Красноярска</w:t>
            </w:r>
          </w:p>
        </w:tc>
      </w:tr>
      <w:tr w:rsidR="0033244E" w:rsidRPr="003C5B8F" w:rsidTr="00947973">
        <w:trPr>
          <w:trHeight w:val="264"/>
          <w:jc w:val="center"/>
        </w:trPr>
        <w:tc>
          <w:tcPr>
            <w:tcW w:w="540" w:type="dxa"/>
          </w:tcPr>
          <w:p w:rsidR="0033244E" w:rsidRPr="003C5B8F" w:rsidRDefault="0033244E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  <w:p w:rsidR="0033244E" w:rsidRPr="003C5B8F" w:rsidRDefault="0033244E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Содействие гармонизации межнационального и межконфессионального согласия, профилактика межнациональных и межконфессиональных конфликтов</w:t>
            </w:r>
          </w:p>
        </w:tc>
        <w:tc>
          <w:tcPr>
            <w:tcW w:w="2005" w:type="dxa"/>
          </w:tcPr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информационной политики;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</w:t>
            </w:r>
          </w:p>
        </w:tc>
        <w:tc>
          <w:tcPr>
            <w:tcW w:w="1384" w:type="dxa"/>
          </w:tcPr>
          <w:p w:rsidR="0033244E" w:rsidRPr="003C5B8F" w:rsidRDefault="0033244E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</w:tcPr>
          <w:p w:rsidR="0033244E" w:rsidRPr="003C5B8F" w:rsidRDefault="0033244E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118" w:type="dxa"/>
          </w:tcPr>
          <w:p w:rsidR="008834F9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 мероприятий ежегодно;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мероприятий, направленных на укрепление межнационального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 межконфессионального согласия, профилактику межнациональных и межконфессиональных конфликтов в объеме: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10 газетных полос форма</w:t>
            </w:r>
            <w:r w:rsidR="0010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та А3;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 сюжета на телеканале;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 сообщений в сети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проведение 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социологического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2552" w:type="dxa"/>
          </w:tcPr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отсутствие у жителей города информации о проводимой в городе работе по укреплению межнационального и межконфессионального согласия, увеличение числа межнациональных или межконфессиональных конфликтов</w:t>
            </w:r>
          </w:p>
        </w:tc>
        <w:tc>
          <w:tcPr>
            <w:tcW w:w="2268" w:type="dxa"/>
          </w:tcPr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влияет на показатель результативности 2: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доля жителей города, участвующих в мероприятиях, направленных на укрепление единства российской нации и этнокультурное развитие народов города Красноярска;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 доля граждан, положительно оценивающих состояние межнациональных отношений, в общем количестве опрошенных жителей города;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4: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отношений, в общем количестве опрошенных жителей города;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5:</w:t>
            </w:r>
          </w:p>
          <w:p w:rsidR="00100920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не испытывающих негативного отношения к мигрантам, в общем </w:t>
            </w:r>
          </w:p>
          <w:p w:rsidR="0033244E" w:rsidRPr="003C5B8F" w:rsidRDefault="0033244E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количестве опрошенных жителей города</w:t>
            </w:r>
          </w:p>
        </w:tc>
      </w:tr>
      <w:tr w:rsidR="000E596A" w:rsidRPr="003C5B8F" w:rsidTr="00947973">
        <w:trPr>
          <w:trHeight w:val="264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0E596A" w:rsidRPr="003C5B8F" w:rsidRDefault="000E596A" w:rsidP="005577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00920" w:rsidRDefault="000E596A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 xml:space="preserve">Мероприятие 3.5. </w:t>
            </w:r>
          </w:p>
          <w:p w:rsidR="000E596A" w:rsidRPr="003C5B8F" w:rsidRDefault="000E596A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>Реализация мероприятий в сфере укрепления межнационального и межконфессионального согласия</w:t>
            </w:r>
          </w:p>
          <w:p w:rsidR="000E596A" w:rsidRPr="003C5B8F" w:rsidRDefault="000E596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0E596A" w:rsidRPr="003C5B8F" w:rsidRDefault="000E596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культуры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E596A" w:rsidRPr="003C5B8F" w:rsidRDefault="000E596A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0E596A" w:rsidRPr="003C5B8F" w:rsidRDefault="000E596A" w:rsidP="00947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00920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 xml:space="preserve">реализация мероприятий </w:t>
            </w:r>
          </w:p>
          <w:p w:rsidR="000B44B9" w:rsidRPr="003C5B8F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>с привлечением национальных общественных объединений не менее 5 в год</w:t>
            </w:r>
          </w:p>
          <w:p w:rsidR="000E596A" w:rsidRPr="003C5B8F" w:rsidRDefault="000E596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4B9" w:rsidRPr="003C5B8F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>рост социального напряжения среди представителей национально-культурных автономий;</w:t>
            </w:r>
          </w:p>
          <w:p w:rsidR="000B44B9" w:rsidRPr="003C5B8F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>снижение числа представителей различных национальностей, участвующих в общегородских мероприятиях;</w:t>
            </w:r>
          </w:p>
          <w:p w:rsidR="00100920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 xml:space="preserve">осложнение процессов социализации </w:t>
            </w:r>
          </w:p>
          <w:p w:rsidR="000B44B9" w:rsidRPr="003C5B8F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>и адаптации мигрантов</w:t>
            </w:r>
          </w:p>
          <w:p w:rsidR="000E596A" w:rsidRPr="003C5B8F" w:rsidRDefault="000E596A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4B9" w:rsidRPr="003C5B8F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>влияет на:</w:t>
            </w:r>
          </w:p>
          <w:p w:rsidR="000B44B9" w:rsidRPr="003C5B8F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>показатель результативности 1:</w:t>
            </w:r>
          </w:p>
          <w:p w:rsidR="00100920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 xml:space="preserve">количество национальных, религиозных и казачьих </w:t>
            </w:r>
          </w:p>
          <w:p w:rsidR="000B44B9" w:rsidRPr="003C5B8F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>общественных объединений и организаций, вовлеченных в общегородские мероприятия;</w:t>
            </w:r>
          </w:p>
          <w:p w:rsidR="00100920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 xml:space="preserve">показатель результативности 2: доля жителей города, участвующих </w:t>
            </w:r>
          </w:p>
          <w:p w:rsidR="00100920" w:rsidRDefault="000B44B9" w:rsidP="00557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 xml:space="preserve">в мероприятиях, направленных </w:t>
            </w:r>
          </w:p>
          <w:p w:rsidR="000E596A" w:rsidRPr="00100920" w:rsidRDefault="000B44B9" w:rsidP="0010092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5B8F">
              <w:rPr>
                <w:rFonts w:eastAsiaTheme="minorHAnsi"/>
                <w:lang w:eastAsia="en-US"/>
              </w:rPr>
              <w:t>на укрепление единства российской нации и этнокультурное развитие народов города Красноярска</w:t>
            </w:r>
          </w:p>
        </w:tc>
      </w:tr>
    </w:tbl>
    <w:p w:rsidR="00866BFF" w:rsidRPr="003C5B8F" w:rsidRDefault="00866BFF" w:rsidP="005577B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00920" w:rsidRDefault="00100920">
      <w:pPr>
        <w:suppressAutoHyphens w:val="0"/>
        <w:spacing w:after="200" w:line="276" w:lineRule="auto"/>
        <w:rPr>
          <w:rFonts w:eastAsiaTheme="minorEastAsia"/>
          <w:lang w:eastAsia="ru-RU"/>
        </w:rPr>
      </w:pPr>
      <w:r>
        <w:rPr>
          <w:b/>
        </w:rPr>
        <w:br w:type="page"/>
      </w:r>
    </w:p>
    <w:p w:rsidR="00B472B5" w:rsidRPr="003C5B8F" w:rsidRDefault="00B472B5" w:rsidP="00100920">
      <w:pPr>
        <w:pStyle w:val="ConsPlusNormal"/>
        <w:spacing w:line="192" w:lineRule="auto"/>
        <w:ind w:firstLine="10773"/>
        <w:jc w:val="both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2</w:t>
      </w:r>
    </w:p>
    <w:p w:rsidR="00B472B5" w:rsidRPr="003C5B8F" w:rsidRDefault="00B472B5" w:rsidP="00100920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 муниципальной программе</w:t>
      </w:r>
    </w:p>
    <w:p w:rsidR="00B472B5" w:rsidRPr="003C5B8F" w:rsidRDefault="001A5448" w:rsidP="00100920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B472B5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Содействие развитию</w:t>
      </w:r>
    </w:p>
    <w:p w:rsidR="00B472B5" w:rsidRPr="003C5B8F" w:rsidRDefault="00B472B5" w:rsidP="00100920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гражданского общества</w:t>
      </w:r>
    </w:p>
    <w:p w:rsidR="00B472B5" w:rsidRPr="003C5B8F" w:rsidRDefault="00B472B5" w:rsidP="00100920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 городе Красноярске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866BFF" w:rsidRDefault="00866BFF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100920" w:rsidRPr="003C5B8F" w:rsidRDefault="00100920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100920" w:rsidRDefault="00100920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>СВЕДЕНИЯ</w:t>
      </w:r>
      <w:r w:rsidR="00124058" w:rsidRPr="003C5B8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45B87" w:rsidRPr="003C5B8F" w:rsidRDefault="00124058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>о целевых индикаторах и показателях результативности</w:t>
      </w:r>
    </w:p>
    <w:p w:rsidR="000C3B81" w:rsidRPr="003C5B8F" w:rsidRDefault="00124058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>муниципальной программы и их значениях</w:t>
      </w:r>
    </w:p>
    <w:p w:rsidR="00045B87" w:rsidRDefault="00045B87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100920" w:rsidRPr="003C5B8F" w:rsidRDefault="00100920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1202"/>
        <w:gridCol w:w="1208"/>
        <w:gridCol w:w="1843"/>
        <w:gridCol w:w="1559"/>
        <w:gridCol w:w="709"/>
        <w:gridCol w:w="567"/>
        <w:gridCol w:w="1276"/>
        <w:gridCol w:w="1349"/>
        <w:gridCol w:w="1134"/>
        <w:gridCol w:w="1060"/>
        <w:gridCol w:w="1276"/>
      </w:tblGrid>
      <w:tr w:rsidR="004F2A5A" w:rsidRPr="003C5B8F" w:rsidTr="00100920">
        <w:trPr>
          <w:trHeight w:val="288"/>
        </w:trPr>
        <w:tc>
          <w:tcPr>
            <w:tcW w:w="596" w:type="dxa"/>
            <w:vMerge w:val="restart"/>
            <w:tcBorders>
              <w:bottom w:val="nil"/>
            </w:tcBorders>
          </w:tcPr>
          <w:p w:rsidR="004F2A5A" w:rsidRPr="003C5B8F" w:rsidRDefault="004F2A5A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№</w:t>
            </w:r>
          </w:p>
          <w:p w:rsidR="004F2A5A" w:rsidRPr="003C5B8F" w:rsidRDefault="00100920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="004F2A5A" w:rsidRPr="003C5B8F">
              <w:rPr>
                <w:rFonts w:ascii="Times New Roman" w:hAnsi="Times New Roman" w:cs="Times New Roman"/>
                <w:b w:val="0"/>
              </w:rPr>
              <w:t>/</w:t>
            </w:r>
            <w:r>
              <w:rPr>
                <w:rFonts w:ascii="Times New Roman" w:hAnsi="Times New Roman" w:cs="Times New Roman"/>
                <w:b w:val="0"/>
              </w:rPr>
              <w:t>п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100920" w:rsidRDefault="004F2A5A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00920" w:rsidRDefault="004F2A5A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целевого индикатора, показателя </w:t>
            </w:r>
          </w:p>
          <w:p w:rsidR="004F2A5A" w:rsidRPr="003C5B8F" w:rsidRDefault="004F2A5A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результативности</w:t>
            </w:r>
          </w:p>
        </w:tc>
        <w:tc>
          <w:tcPr>
            <w:tcW w:w="1202" w:type="dxa"/>
            <w:vMerge w:val="restart"/>
            <w:tcBorders>
              <w:bottom w:val="nil"/>
            </w:tcBorders>
          </w:tcPr>
          <w:p w:rsidR="004F2A5A" w:rsidRPr="003C5B8F" w:rsidRDefault="004F2A5A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08" w:type="dxa"/>
            <w:vMerge w:val="restart"/>
            <w:tcBorders>
              <w:bottom w:val="nil"/>
            </w:tcBorders>
          </w:tcPr>
          <w:p w:rsidR="00100920" w:rsidRDefault="004F2A5A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Вес </w:t>
            </w:r>
          </w:p>
          <w:p w:rsidR="004F2A5A" w:rsidRPr="003C5B8F" w:rsidRDefault="004F2A5A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показателя результативности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100920" w:rsidRDefault="004F2A5A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Источник </w:t>
            </w:r>
          </w:p>
          <w:p w:rsidR="004F2A5A" w:rsidRPr="003C5B8F" w:rsidRDefault="004F2A5A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4F2A5A" w:rsidRPr="003C5B8F" w:rsidRDefault="004F2A5A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Периодич</w:t>
            </w:r>
            <w:r w:rsidR="0004657E" w:rsidRPr="003C5B8F">
              <w:rPr>
                <w:rFonts w:ascii="Times New Roman" w:hAnsi="Times New Roman" w:cs="Times New Roman"/>
              </w:rPr>
              <w:t>-</w:t>
            </w:r>
            <w:r w:rsidRPr="003C5B8F">
              <w:rPr>
                <w:rFonts w:ascii="Times New Roman" w:hAnsi="Times New Roman" w:cs="Times New Roman"/>
              </w:rPr>
              <w:t>ность определения значения целевого индикатора, показателя результативности</w:t>
            </w:r>
          </w:p>
        </w:tc>
        <w:tc>
          <w:tcPr>
            <w:tcW w:w="7371" w:type="dxa"/>
            <w:gridSpan w:val="7"/>
          </w:tcPr>
          <w:p w:rsidR="004F2A5A" w:rsidRPr="003C5B8F" w:rsidRDefault="004F2A5A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Значение целевого индикатора, показателя результативности</w:t>
            </w:r>
          </w:p>
        </w:tc>
      </w:tr>
      <w:tr w:rsidR="00683AB8" w:rsidRPr="003C5B8F" w:rsidTr="00100920">
        <w:trPr>
          <w:trHeight w:val="1756"/>
        </w:trPr>
        <w:tc>
          <w:tcPr>
            <w:tcW w:w="596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02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08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683AB8" w:rsidRPr="003C5B8F" w:rsidRDefault="00683AB8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683AB8" w:rsidRPr="003C5B8F" w:rsidRDefault="00683AB8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3AB8" w:rsidRPr="003C5B8F" w:rsidRDefault="00683AB8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83AB8" w:rsidRPr="003C5B8F" w:rsidRDefault="00683AB8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3AB8" w:rsidRPr="003C5B8F" w:rsidRDefault="00683AB8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первый </w:t>
            </w:r>
          </w:p>
          <w:p w:rsidR="00683AB8" w:rsidRPr="003C5B8F" w:rsidRDefault="00683AB8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год планового периода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683AB8" w:rsidRPr="003C5B8F" w:rsidRDefault="00683AB8" w:rsidP="00100920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второй </w:t>
            </w:r>
          </w:p>
          <w:p w:rsidR="00683AB8" w:rsidRPr="003C5B8F" w:rsidRDefault="00683AB8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год планового периода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920" w:rsidRDefault="00683AB8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 xml:space="preserve">годы </w:t>
            </w:r>
          </w:p>
          <w:p w:rsidR="00683AB8" w:rsidRPr="003C5B8F" w:rsidRDefault="00683AB8" w:rsidP="00100920">
            <w:pPr>
              <w:pStyle w:val="ConsPlusTit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 xml:space="preserve">до конца реализации муниципальной программы </w:t>
            </w:r>
            <w:r w:rsidR="0004657E" w:rsidRPr="003C5B8F"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3C5B8F">
              <w:rPr>
                <w:rFonts w:ascii="Times New Roman" w:hAnsi="Times New Roman" w:cs="Times New Roman"/>
                <w:b w:val="0"/>
              </w:rPr>
              <w:t>в пятилетнем интервале</w:t>
            </w:r>
          </w:p>
        </w:tc>
      </w:tr>
      <w:tr w:rsidR="00683AB8" w:rsidRPr="003C5B8F" w:rsidTr="00100920">
        <w:trPr>
          <w:trHeight w:val="246"/>
        </w:trPr>
        <w:tc>
          <w:tcPr>
            <w:tcW w:w="596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02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08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49" w:type="dxa"/>
            <w:tcBorders>
              <w:bottom w:val="nil"/>
            </w:tcBorders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bottom w:val="nil"/>
            </w:tcBorders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60" w:type="dxa"/>
            <w:tcBorders>
              <w:bottom w:val="nil"/>
            </w:tcBorders>
          </w:tcPr>
          <w:p w:rsidR="00683AB8" w:rsidRPr="00100920" w:rsidRDefault="00100920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276" w:type="dxa"/>
            <w:tcBorders>
              <w:bottom w:val="nil"/>
            </w:tcBorders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2030</w:t>
            </w:r>
          </w:p>
        </w:tc>
      </w:tr>
    </w:tbl>
    <w:p w:rsidR="00100920" w:rsidRPr="00100920" w:rsidRDefault="00100920" w:rsidP="00100920">
      <w:pPr>
        <w:spacing w:line="120" w:lineRule="auto"/>
        <w:rPr>
          <w:sz w:val="2"/>
          <w:szCs w:val="2"/>
        </w:rPr>
      </w:pP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1202"/>
        <w:gridCol w:w="1208"/>
        <w:gridCol w:w="1843"/>
        <w:gridCol w:w="1559"/>
        <w:gridCol w:w="709"/>
        <w:gridCol w:w="567"/>
        <w:gridCol w:w="1276"/>
        <w:gridCol w:w="1349"/>
        <w:gridCol w:w="1134"/>
        <w:gridCol w:w="1060"/>
        <w:gridCol w:w="1276"/>
      </w:tblGrid>
      <w:tr w:rsidR="00683AB8" w:rsidRPr="003C5B8F" w:rsidTr="00100920">
        <w:trPr>
          <w:tblHeader/>
        </w:trPr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09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276" w:type="dxa"/>
          </w:tcPr>
          <w:p w:rsidR="002C4672" w:rsidRPr="003C5B8F" w:rsidRDefault="00100920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349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134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1060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13</w:t>
            </w:r>
          </w:p>
        </w:tc>
      </w:tr>
      <w:tr w:rsidR="004F2A5A" w:rsidRPr="003C5B8F" w:rsidTr="00100920">
        <w:tc>
          <w:tcPr>
            <w:tcW w:w="596" w:type="dxa"/>
          </w:tcPr>
          <w:p w:rsidR="004F2A5A" w:rsidRPr="003C5B8F" w:rsidRDefault="004F2A5A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281" w:type="dxa"/>
            <w:gridSpan w:val="12"/>
          </w:tcPr>
          <w:p w:rsidR="004F2A5A" w:rsidRPr="003C5B8F" w:rsidRDefault="00F86770" w:rsidP="00100920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 xml:space="preserve">Муниципальная программа </w:t>
            </w:r>
            <w:r w:rsidR="001A5448">
              <w:rPr>
                <w:rFonts w:ascii="Times New Roman" w:hAnsi="Times New Roman" w:cs="Times New Roman"/>
                <w:b w:val="0"/>
              </w:rPr>
              <w:t>«</w:t>
            </w:r>
            <w:r w:rsidRPr="003C5B8F">
              <w:rPr>
                <w:rFonts w:ascii="Times New Roman" w:hAnsi="Times New Roman" w:cs="Times New Roman"/>
                <w:b w:val="0"/>
              </w:rPr>
              <w:t>Содействие развитию гражданского общества в городе Красноярске</w:t>
            </w:r>
            <w:r w:rsidR="001A5448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683AB8" w:rsidRPr="003C5B8F" w:rsidTr="00100920"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098" w:type="dxa"/>
          </w:tcPr>
          <w:p w:rsidR="00100920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Целевой индика</w:t>
            </w:r>
            <w:r w:rsidR="00100920">
              <w:rPr>
                <w:rFonts w:ascii="Times New Roman" w:hAnsi="Times New Roman" w:cs="Times New Roman"/>
              </w:rPr>
              <w:t>-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тор 1. Количество социально ориентированных некоммерческих организаций, общественных объединений и инициативных горожан, вовлеченных в реализацию мероприятий муниципальной программы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00920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информация, предоставленная соисполнителями по запросу ответственного исполнителя в рамках мониторинга </w:t>
            </w:r>
          </w:p>
          <w:p w:rsidR="00100920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100920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683AB8" w:rsidRPr="003C5B8F" w:rsidRDefault="008E11DD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34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1134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1060" w:type="dxa"/>
          </w:tcPr>
          <w:p w:rsidR="00683AB8" w:rsidRPr="003C5B8F" w:rsidRDefault="00683AB8" w:rsidP="00100920">
            <w:pPr>
              <w:widowControl w:val="0"/>
              <w:suppressAutoHyphens w:val="0"/>
              <w:ind w:left="-57" w:right="-57"/>
              <w:jc w:val="center"/>
            </w:pPr>
            <w:r w:rsidRPr="003C5B8F">
              <w:rPr>
                <w:sz w:val="22"/>
                <w:szCs w:val="22"/>
              </w:rPr>
              <w:t>не менее 100</w:t>
            </w:r>
          </w:p>
        </w:tc>
        <w:tc>
          <w:tcPr>
            <w:tcW w:w="1276" w:type="dxa"/>
          </w:tcPr>
          <w:p w:rsidR="00683AB8" w:rsidRPr="003C5B8F" w:rsidRDefault="00420506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 100</w:t>
            </w:r>
          </w:p>
        </w:tc>
      </w:tr>
      <w:tr w:rsidR="00F86770" w:rsidRPr="003C5B8F" w:rsidTr="00100920">
        <w:tc>
          <w:tcPr>
            <w:tcW w:w="596" w:type="dxa"/>
          </w:tcPr>
          <w:p w:rsidR="00F86770" w:rsidRPr="003C5B8F" w:rsidRDefault="00F86770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5281" w:type="dxa"/>
            <w:gridSpan w:val="12"/>
          </w:tcPr>
          <w:p w:rsidR="00F86770" w:rsidRPr="003C5B8F" w:rsidRDefault="00F86770" w:rsidP="00100920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 xml:space="preserve">Подпрограмма 1 </w:t>
            </w:r>
            <w:r w:rsidR="001A5448">
              <w:rPr>
                <w:rFonts w:ascii="Times New Roman" w:hAnsi="Times New Roman" w:cs="Times New Roman"/>
                <w:b w:val="0"/>
              </w:rPr>
              <w:t>«</w:t>
            </w:r>
            <w:r w:rsidRPr="003C5B8F">
              <w:rPr>
                <w:rFonts w:ascii="Times New Roman" w:hAnsi="Times New Roman" w:cs="Times New Roman"/>
                <w:b w:val="0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1A5448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683AB8" w:rsidRPr="003C5B8F" w:rsidTr="00100920"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098" w:type="dxa"/>
          </w:tcPr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Показатель результативности 1. Количество социально ориентированных некоммерческих организаций, получивших финансовую поддержку из бюджета города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3" w:type="dxa"/>
          </w:tcPr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информация, предоставленная соисполнителями по запросу ответственного исполнителя в рамках мониторинга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683AB8" w:rsidRPr="003C5B8F" w:rsidRDefault="00DD3F0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9" w:type="dxa"/>
          </w:tcPr>
          <w:p w:rsidR="004D4161" w:rsidRPr="003C5B8F" w:rsidRDefault="004D4161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4D4161" w:rsidRPr="003C5B8F" w:rsidRDefault="004D4161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</w:t>
            </w:r>
          </w:p>
          <w:p w:rsidR="00683AB8" w:rsidRPr="003C5B8F" w:rsidRDefault="004D4161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60" w:type="dxa"/>
          </w:tcPr>
          <w:p w:rsidR="004D4161" w:rsidRPr="003C5B8F" w:rsidRDefault="004D4161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</w:t>
            </w:r>
          </w:p>
          <w:p w:rsidR="00683AB8" w:rsidRPr="003C5B8F" w:rsidRDefault="004D4161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9D4279" w:rsidRDefault="004D4161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не менее </w:t>
            </w:r>
          </w:p>
          <w:p w:rsidR="00683AB8" w:rsidRPr="003C5B8F" w:rsidRDefault="004D4161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64</w:t>
            </w:r>
          </w:p>
        </w:tc>
      </w:tr>
      <w:tr w:rsidR="00683AB8" w:rsidRPr="003C5B8F" w:rsidTr="00100920"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098" w:type="dxa"/>
          </w:tcPr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Показатель результативности 2.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информационно-методологических консультаций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в сфере развития 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на территории города Красноярска деятельности социально ориентированных некоммерческих организаций и общественных инициатив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8" w:type="dxa"/>
          </w:tcPr>
          <w:p w:rsidR="00683AB8" w:rsidRPr="003C5B8F" w:rsidRDefault="006A2B9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отчет о выполнении муниципального задания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по услуге </w:t>
            </w:r>
            <w:r w:rsidR="001A5448">
              <w:rPr>
                <w:rFonts w:ascii="Times New Roman" w:hAnsi="Times New Roman" w:cs="Times New Roman"/>
              </w:rPr>
              <w:t>«</w:t>
            </w:r>
            <w:r w:rsidRPr="003C5B8F">
              <w:rPr>
                <w:rFonts w:ascii="Times New Roman" w:hAnsi="Times New Roman" w:cs="Times New Roman"/>
              </w:rPr>
              <w:t>организация и проведение культурно-массовых мероприятий: методических (семинар, конференция)</w:t>
            </w:r>
            <w:r w:rsidR="001A5448">
              <w:rPr>
                <w:rFonts w:ascii="Times New Roman" w:hAnsi="Times New Roman" w:cs="Times New Roman"/>
              </w:rPr>
              <w:t>»</w:t>
            </w:r>
            <w:r w:rsidRPr="003C5B8F">
              <w:rPr>
                <w:rFonts w:ascii="Times New Roman" w:hAnsi="Times New Roman" w:cs="Times New Roman"/>
              </w:rPr>
              <w:t xml:space="preserve"> муниципального автономного учреждения города Красноярска </w:t>
            </w:r>
            <w:r w:rsidR="001A5448">
              <w:rPr>
                <w:rFonts w:ascii="Times New Roman" w:hAnsi="Times New Roman" w:cs="Times New Roman"/>
              </w:rPr>
              <w:t>«</w:t>
            </w:r>
            <w:r w:rsidRPr="003C5B8F">
              <w:rPr>
                <w:rFonts w:ascii="Times New Roman" w:hAnsi="Times New Roman" w:cs="Times New Roman"/>
              </w:rPr>
              <w:t xml:space="preserve">Центр содействия малому 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и среднему предпринимательству</w:t>
            </w:r>
            <w:r w:rsidR="001A54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ежеквартально нарастающим итогом</w:t>
            </w:r>
          </w:p>
        </w:tc>
        <w:tc>
          <w:tcPr>
            <w:tcW w:w="709" w:type="dxa"/>
          </w:tcPr>
          <w:p w:rsidR="00683AB8" w:rsidRPr="003C5B8F" w:rsidRDefault="00DD3F0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1751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 575</w:t>
            </w:r>
          </w:p>
        </w:tc>
        <w:tc>
          <w:tcPr>
            <w:tcW w:w="134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60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</w:tr>
      <w:tr w:rsidR="00683AB8" w:rsidRPr="003C5B8F" w:rsidTr="00100920">
        <w:trPr>
          <w:trHeight w:val="196"/>
        </w:trPr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098" w:type="dxa"/>
          </w:tcPr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Показатель результативности 3.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Количество материалов о деятельности социально ориентированных некоммерческих организаций, размещенных 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3" w:type="dxa"/>
          </w:tcPr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информация, предоставленная соисполнителями по запросу ответственного исполнителя в рамках мониторинга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ежеквартально нарастающим итогом</w:t>
            </w:r>
          </w:p>
        </w:tc>
        <w:tc>
          <w:tcPr>
            <w:tcW w:w="709" w:type="dxa"/>
          </w:tcPr>
          <w:p w:rsidR="00683AB8" w:rsidRPr="003C5B8F" w:rsidRDefault="00DD3F0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 44</w:t>
            </w:r>
          </w:p>
        </w:tc>
        <w:tc>
          <w:tcPr>
            <w:tcW w:w="1349" w:type="dxa"/>
          </w:tcPr>
          <w:p w:rsidR="00420506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</w:t>
            </w:r>
          </w:p>
          <w:p w:rsidR="00683AB8" w:rsidRPr="003C5B8F" w:rsidRDefault="005A0AB4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20506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</w:t>
            </w:r>
          </w:p>
          <w:p w:rsidR="00683AB8" w:rsidRPr="003C5B8F" w:rsidRDefault="005A0AB4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0" w:type="dxa"/>
          </w:tcPr>
          <w:p w:rsidR="00683AB8" w:rsidRPr="003C5B8F" w:rsidRDefault="00683AB8" w:rsidP="00100920">
            <w:pPr>
              <w:widowControl w:val="0"/>
              <w:suppressAutoHyphens w:val="0"/>
              <w:ind w:left="-57" w:right="-57"/>
              <w:jc w:val="center"/>
            </w:pPr>
            <w:r w:rsidRPr="003C5B8F">
              <w:rPr>
                <w:sz w:val="22"/>
                <w:szCs w:val="22"/>
              </w:rPr>
              <w:t xml:space="preserve">не менее </w:t>
            </w:r>
            <w:r w:rsidR="00D15335" w:rsidRPr="003C5B8F">
              <w:rPr>
                <w:sz w:val="22"/>
                <w:szCs w:val="22"/>
              </w:rPr>
              <w:br/>
            </w:r>
            <w:r w:rsidR="005A0AB4" w:rsidRPr="003C5B8F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420506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</w:t>
            </w:r>
          </w:p>
          <w:p w:rsidR="00683AB8" w:rsidRPr="003C5B8F" w:rsidRDefault="005A0AB4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150</w:t>
            </w:r>
          </w:p>
        </w:tc>
      </w:tr>
      <w:tr w:rsidR="00F86770" w:rsidRPr="003C5B8F" w:rsidTr="00100920">
        <w:trPr>
          <w:trHeight w:val="161"/>
        </w:trPr>
        <w:tc>
          <w:tcPr>
            <w:tcW w:w="596" w:type="dxa"/>
          </w:tcPr>
          <w:p w:rsidR="00F86770" w:rsidRPr="003C5B8F" w:rsidRDefault="00F86770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5281" w:type="dxa"/>
            <w:gridSpan w:val="12"/>
          </w:tcPr>
          <w:p w:rsidR="00F86770" w:rsidRPr="003C5B8F" w:rsidRDefault="00F86770" w:rsidP="009D4279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 xml:space="preserve">Подпрограмма 2 </w:t>
            </w:r>
            <w:r w:rsidR="001A5448">
              <w:rPr>
                <w:rFonts w:ascii="Times New Roman" w:hAnsi="Times New Roman" w:cs="Times New Roman"/>
                <w:b w:val="0"/>
              </w:rPr>
              <w:t>«</w:t>
            </w:r>
            <w:r w:rsidRPr="003C5B8F">
              <w:rPr>
                <w:rFonts w:ascii="Times New Roman" w:hAnsi="Times New Roman" w:cs="Times New Roman"/>
                <w:b w:val="0"/>
              </w:rPr>
              <w:t>Развитие институтов гражданского общества в городе Красноярске</w:t>
            </w:r>
            <w:r w:rsidR="001A5448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683AB8" w:rsidRPr="003C5B8F" w:rsidTr="00100920">
        <w:trPr>
          <w:trHeight w:val="207"/>
        </w:trPr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98" w:type="dxa"/>
          </w:tcPr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Показатель результативности 1. Количество инициативных и общественно значимых публичных мероприятий, реализованных для жителей города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3" w:type="dxa"/>
          </w:tcPr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информация, предоставленная соисполнителями по запросу ответственного исполнителя </w:t>
            </w:r>
            <w:r w:rsidR="009D4279">
              <w:rPr>
                <w:rFonts w:ascii="Times New Roman" w:hAnsi="Times New Roman" w:cs="Times New Roman"/>
              </w:rPr>
              <w:t>в рамках мониторинга                   реализации                   муниципальной                   программы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683AB8" w:rsidRPr="003C5B8F" w:rsidRDefault="00877AF3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 173</w:t>
            </w:r>
          </w:p>
        </w:tc>
        <w:tc>
          <w:tcPr>
            <w:tcW w:w="134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 193</w:t>
            </w:r>
          </w:p>
        </w:tc>
        <w:tc>
          <w:tcPr>
            <w:tcW w:w="1134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 193</w:t>
            </w:r>
          </w:p>
        </w:tc>
        <w:tc>
          <w:tcPr>
            <w:tcW w:w="1060" w:type="dxa"/>
          </w:tcPr>
          <w:p w:rsidR="00683AB8" w:rsidRPr="003C5B8F" w:rsidRDefault="00683AB8" w:rsidP="00100920">
            <w:pPr>
              <w:widowControl w:val="0"/>
              <w:suppressAutoHyphens w:val="0"/>
              <w:ind w:left="-57" w:right="-57"/>
              <w:jc w:val="center"/>
            </w:pPr>
            <w:r w:rsidRPr="003C5B8F">
              <w:rPr>
                <w:sz w:val="22"/>
                <w:szCs w:val="22"/>
              </w:rPr>
              <w:t>не менее 193</w:t>
            </w:r>
          </w:p>
        </w:tc>
        <w:tc>
          <w:tcPr>
            <w:tcW w:w="1276" w:type="dxa"/>
          </w:tcPr>
          <w:p w:rsidR="00683AB8" w:rsidRPr="003C5B8F" w:rsidRDefault="00732215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</w:tr>
      <w:tr w:rsidR="00683AB8" w:rsidRPr="003C5B8F" w:rsidTr="00100920">
        <w:trPr>
          <w:trHeight w:val="230"/>
        </w:trPr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2098" w:type="dxa"/>
          </w:tcPr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Показатель результативности 2.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Количество инициативных горожан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и социально ориентированных некоммерческих организаций, реализующих мероприятия 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3" w:type="dxa"/>
          </w:tcPr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информация, предоставленная соисполнителями по запросу ответственного исполнителя </w:t>
            </w:r>
            <w:r w:rsidR="009D4279">
              <w:rPr>
                <w:rFonts w:ascii="Times New Roman" w:hAnsi="Times New Roman" w:cs="Times New Roman"/>
              </w:rPr>
              <w:t>в рамках мониторинга                   реализации                   муниципальной                   программы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683AB8" w:rsidRPr="003C5B8F" w:rsidRDefault="00CD386E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9F64CD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не менее </w:t>
            </w:r>
            <w:r w:rsidR="00683AB8" w:rsidRPr="003C5B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9" w:type="dxa"/>
          </w:tcPr>
          <w:p w:rsidR="009F64CD" w:rsidRPr="003C5B8F" w:rsidRDefault="009F64CD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9F64CD" w:rsidRPr="003C5B8F" w:rsidRDefault="009F64CD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</w:t>
            </w:r>
          </w:p>
          <w:p w:rsidR="00683AB8" w:rsidRPr="003C5B8F" w:rsidRDefault="009F64CD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0" w:type="dxa"/>
          </w:tcPr>
          <w:p w:rsidR="009F64CD" w:rsidRPr="003C5B8F" w:rsidRDefault="009F64CD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</w:t>
            </w:r>
          </w:p>
          <w:p w:rsidR="00683AB8" w:rsidRPr="003C5B8F" w:rsidRDefault="009F64CD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9F64CD" w:rsidRPr="003C5B8F" w:rsidRDefault="009F64CD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не менее</w:t>
            </w:r>
          </w:p>
          <w:p w:rsidR="00683AB8" w:rsidRPr="003C5B8F" w:rsidRDefault="009F64CD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20</w:t>
            </w:r>
          </w:p>
        </w:tc>
      </w:tr>
      <w:tr w:rsidR="00F86770" w:rsidRPr="003C5B8F" w:rsidTr="00100920">
        <w:trPr>
          <w:trHeight w:val="114"/>
        </w:trPr>
        <w:tc>
          <w:tcPr>
            <w:tcW w:w="596" w:type="dxa"/>
          </w:tcPr>
          <w:p w:rsidR="00F86770" w:rsidRPr="003C5B8F" w:rsidRDefault="00F86770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5281" w:type="dxa"/>
            <w:gridSpan w:val="12"/>
          </w:tcPr>
          <w:p w:rsidR="00F86770" w:rsidRPr="003C5B8F" w:rsidRDefault="00F86770" w:rsidP="009D4279">
            <w:pPr>
              <w:pStyle w:val="ConsPlusTitle"/>
              <w:ind w:left="-57" w:right="-57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 xml:space="preserve">Подпрограмма 3 </w:t>
            </w:r>
            <w:r w:rsidR="001A5448">
              <w:rPr>
                <w:rFonts w:ascii="Times New Roman" w:hAnsi="Times New Roman" w:cs="Times New Roman"/>
                <w:b w:val="0"/>
              </w:rPr>
              <w:t>«</w:t>
            </w:r>
            <w:r w:rsidRPr="003C5B8F">
              <w:rPr>
                <w:rFonts w:ascii="Times New Roman" w:hAnsi="Times New Roman" w:cs="Times New Roman"/>
                <w:b w:val="0"/>
              </w:rPr>
              <w:t>Укрепление единства российской нации и этнокультурное развитие народов города Красноярска</w:t>
            </w:r>
            <w:r w:rsidR="001A5448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683AB8" w:rsidRPr="003C5B8F" w:rsidTr="00100920">
        <w:trPr>
          <w:trHeight w:val="368"/>
        </w:trPr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2098" w:type="dxa"/>
          </w:tcPr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Показатель результативности 1.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Количество национальных, религиозных и казачьих общественных объединений и организаций, вовлеченных 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в общегородские мероприятия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0,</w:t>
            </w:r>
            <w:r w:rsidR="005E53DB" w:rsidRPr="003C5B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формы, утвержденные приказами руководителей главного управления образования администрации города, главного управления культуры администрации города, главного управления молодежной политики (в 2023 </w:t>
            </w:r>
            <w:r w:rsidR="00927F89">
              <w:rPr>
                <w:rFonts w:ascii="Times New Roman" w:hAnsi="Times New Roman" w:cs="Times New Roman"/>
              </w:rPr>
              <w:t xml:space="preserve">году – </w:t>
            </w:r>
            <w:r w:rsidRPr="003C5B8F">
              <w:rPr>
                <w:rFonts w:ascii="Times New Roman" w:hAnsi="Times New Roman" w:cs="Times New Roman"/>
              </w:rPr>
              <w:t xml:space="preserve">главного управления молодежной политики 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и туризма) администрации города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ежеквартально нарастающим итогом</w:t>
            </w:r>
          </w:p>
        </w:tc>
        <w:tc>
          <w:tcPr>
            <w:tcW w:w="709" w:type="dxa"/>
          </w:tcPr>
          <w:p w:rsidR="00683AB8" w:rsidRPr="003C5B8F" w:rsidRDefault="0009060F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0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16</w:t>
            </w:r>
          </w:p>
        </w:tc>
      </w:tr>
      <w:tr w:rsidR="00683AB8" w:rsidRPr="003C5B8F" w:rsidTr="00100920">
        <w:trPr>
          <w:trHeight w:val="311"/>
        </w:trPr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2098" w:type="dxa"/>
          </w:tcPr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Показатель результативности 2. Доля жителей города, участвующих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в мероприятиях, направленных </w:t>
            </w:r>
          </w:p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на укрепление единства российской нации и этнокультурное развитие народов города Красноярска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3" w:type="dxa"/>
          </w:tcPr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численность постоянного населения города Красноярска 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на 1 января отчетного года (P) </w:t>
            </w:r>
            <w:r w:rsidR="009D4279">
              <w:rPr>
                <w:rFonts w:ascii="Times New Roman" w:hAnsi="Times New Roman" w:cs="Times New Roman"/>
              </w:rPr>
              <w:t>–</w:t>
            </w:r>
            <w:r w:rsidRPr="003C5B8F">
              <w:rPr>
                <w:rFonts w:ascii="Times New Roman" w:hAnsi="Times New Roman" w:cs="Times New Roman"/>
              </w:rPr>
              <w:t xml:space="preserve"> в соответствии</w:t>
            </w:r>
          </w:p>
          <w:p w:rsidR="009D4279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с фор</w:t>
            </w:r>
            <w:r w:rsidR="009D4279">
              <w:rPr>
                <w:rFonts w:ascii="Times New Roman" w:hAnsi="Times New Roman" w:cs="Times New Roman"/>
              </w:rPr>
              <w:t xml:space="preserve">мами, </w:t>
            </w:r>
            <w:r w:rsidRPr="003C5B8F">
              <w:rPr>
                <w:rFonts w:ascii="Times New Roman" w:hAnsi="Times New Roman" w:cs="Times New Roman"/>
              </w:rPr>
              <w:t>утвер</w:t>
            </w:r>
            <w:r w:rsidR="009D4279">
              <w:rPr>
                <w:rFonts w:ascii="Times New Roman" w:hAnsi="Times New Roman" w:cs="Times New Roman"/>
              </w:rPr>
              <w:t>-</w:t>
            </w:r>
            <w:r w:rsidRPr="003C5B8F">
              <w:rPr>
                <w:rFonts w:ascii="Times New Roman" w:hAnsi="Times New Roman" w:cs="Times New Roman"/>
              </w:rPr>
              <w:t xml:space="preserve">жденными приказами Росстата </w:t>
            </w:r>
          </w:p>
          <w:p w:rsidR="009D4279" w:rsidRDefault="00683AB8" w:rsidP="009D4279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 данным, пре</w:t>
            </w:r>
            <w:r w:rsidR="009D4279">
              <w:rPr>
                <w:rFonts w:ascii="Times New Roman" w:hAnsi="Times New Roman" w:cs="Times New Roman"/>
              </w:rPr>
              <w:t>-</w:t>
            </w:r>
            <w:r w:rsidRPr="003C5B8F">
              <w:rPr>
                <w:rFonts w:ascii="Times New Roman" w:hAnsi="Times New Roman" w:cs="Times New Roman"/>
              </w:rPr>
              <w:t xml:space="preserve">доставленным департаментом экономической политики и инвестиционного развития администрации города; количество </w:t>
            </w:r>
          </w:p>
          <w:p w:rsidR="009D4279" w:rsidRDefault="00683AB8" w:rsidP="009D4279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жителей города, посетивших </w:t>
            </w:r>
          </w:p>
          <w:p w:rsidR="009D4279" w:rsidRDefault="00683AB8" w:rsidP="009D4279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и принявших </w:t>
            </w:r>
          </w:p>
          <w:p w:rsidR="009D4279" w:rsidRDefault="00683AB8" w:rsidP="009D4279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участие, в том числе в формате онлайн, в мероприятиях, направленных на укрепление межнационального и межконфессионального согласия (</w:t>
            </w:r>
            <w:r w:rsidR="00AA72E9" w:rsidRPr="003C5B8F">
              <w:rPr>
                <w:rFonts w:ascii="Times New Roman" w:hAnsi="Times New Roman" w:cs="Times New Roman"/>
              </w:rPr>
              <w:t>№</w:t>
            </w:r>
            <w:r w:rsidRPr="003C5B8F">
              <w:rPr>
                <w:rFonts w:ascii="Times New Roman" w:hAnsi="Times New Roman" w:cs="Times New Roman"/>
              </w:rPr>
              <w:t xml:space="preserve">) </w:t>
            </w:r>
            <w:r w:rsidR="009D4279">
              <w:rPr>
                <w:rFonts w:ascii="Times New Roman" w:hAnsi="Times New Roman" w:cs="Times New Roman"/>
              </w:rPr>
              <w:t>–</w:t>
            </w:r>
            <w:r w:rsidRPr="003C5B8F">
              <w:rPr>
                <w:rFonts w:ascii="Times New Roman" w:hAnsi="Times New Roman" w:cs="Times New Roman"/>
              </w:rPr>
              <w:t xml:space="preserve"> в соответствии </w:t>
            </w:r>
          </w:p>
          <w:p w:rsidR="009D4279" w:rsidRDefault="00683AB8" w:rsidP="009D4279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с формами, утвер</w:t>
            </w:r>
            <w:r w:rsidR="009D4279">
              <w:rPr>
                <w:rFonts w:ascii="Times New Roman" w:hAnsi="Times New Roman" w:cs="Times New Roman"/>
              </w:rPr>
              <w:t>-</w:t>
            </w:r>
            <w:r w:rsidRPr="003C5B8F">
              <w:rPr>
                <w:rFonts w:ascii="Times New Roman" w:hAnsi="Times New Roman" w:cs="Times New Roman"/>
              </w:rPr>
              <w:t xml:space="preserve">жденными приказами руководителей главного управления культуры администрации города, главного управления образования </w:t>
            </w:r>
          </w:p>
          <w:p w:rsidR="009D4279" w:rsidRDefault="00683AB8" w:rsidP="009D4279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администрации города, главного управления молодежной политики (в 2023 </w:t>
            </w:r>
            <w:r w:rsidR="00927F89">
              <w:rPr>
                <w:rFonts w:ascii="Times New Roman" w:hAnsi="Times New Roman" w:cs="Times New Roman"/>
              </w:rPr>
              <w:t xml:space="preserve">году – </w:t>
            </w:r>
            <w:r w:rsidRPr="003C5B8F">
              <w:rPr>
                <w:rFonts w:ascii="Times New Roman" w:hAnsi="Times New Roman" w:cs="Times New Roman"/>
              </w:rPr>
              <w:t xml:space="preserve">главного управления молодежной политики </w:t>
            </w:r>
          </w:p>
          <w:p w:rsidR="00683AB8" w:rsidRPr="003C5B8F" w:rsidRDefault="00683AB8" w:rsidP="009D4279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и туризма) администрации города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683AB8" w:rsidRPr="003C5B8F" w:rsidRDefault="00C3752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4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3,</w:t>
            </w:r>
            <w:r w:rsidR="00102DB9" w:rsidRPr="003C5B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683AB8" w:rsidRPr="003C5B8F" w:rsidRDefault="00A61447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3,</w:t>
            </w:r>
            <w:r w:rsidR="00102DB9" w:rsidRPr="003C5B8F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</w:tcPr>
          <w:p w:rsidR="00683AB8" w:rsidRPr="003C5B8F" w:rsidRDefault="005021CA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х</w:t>
            </w:r>
          </w:p>
        </w:tc>
      </w:tr>
      <w:tr w:rsidR="00A61447" w:rsidRPr="003C5B8F" w:rsidTr="00100920">
        <w:trPr>
          <w:trHeight w:val="271"/>
        </w:trPr>
        <w:tc>
          <w:tcPr>
            <w:tcW w:w="596" w:type="dxa"/>
          </w:tcPr>
          <w:p w:rsidR="00A61447" w:rsidRPr="003C5B8F" w:rsidRDefault="00A61447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2098" w:type="dxa"/>
          </w:tcPr>
          <w:p w:rsidR="00A61447" w:rsidRPr="003C5B8F" w:rsidRDefault="00A61447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Показатель результативности 3. Доля граждан, положительно оценивающих состояние межнациональных отношений, в общем количестве опрошенных жителей города</w:t>
            </w:r>
          </w:p>
        </w:tc>
        <w:tc>
          <w:tcPr>
            <w:tcW w:w="1202" w:type="dxa"/>
          </w:tcPr>
          <w:p w:rsidR="00A61447" w:rsidRPr="003C5B8F" w:rsidRDefault="00A61447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8" w:type="dxa"/>
          </w:tcPr>
          <w:p w:rsidR="00A61447" w:rsidRPr="003C5B8F" w:rsidRDefault="00A61447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3" w:type="dxa"/>
          </w:tcPr>
          <w:p w:rsidR="009D4279" w:rsidRDefault="00A61447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результаты социологического исследования, проведенного сторонней организацией в рамках контракта (договора) </w:t>
            </w:r>
          </w:p>
          <w:p w:rsidR="009D4279" w:rsidRDefault="00A61447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 xml:space="preserve">на оказание </w:t>
            </w:r>
          </w:p>
          <w:p w:rsidR="00A61447" w:rsidRPr="003C5B8F" w:rsidRDefault="00A61447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59" w:type="dxa"/>
          </w:tcPr>
          <w:p w:rsidR="00A61447" w:rsidRPr="003C5B8F" w:rsidRDefault="00A61447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A61447" w:rsidRPr="003C5B8F" w:rsidRDefault="00120A3A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567" w:type="dxa"/>
          </w:tcPr>
          <w:p w:rsidR="00A61447" w:rsidRPr="003C5B8F" w:rsidRDefault="00120A3A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61447" w:rsidRPr="003C5B8F" w:rsidRDefault="00A61447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349" w:type="dxa"/>
          </w:tcPr>
          <w:p w:rsidR="00A61447" w:rsidRPr="003C5B8F" w:rsidRDefault="00102DB9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</w:tcPr>
          <w:p w:rsidR="00A61447" w:rsidRPr="003C5B8F" w:rsidRDefault="00A61447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60" w:type="dxa"/>
          </w:tcPr>
          <w:p w:rsidR="00A61447" w:rsidRPr="003C5B8F" w:rsidRDefault="00102DB9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6" w:type="dxa"/>
          </w:tcPr>
          <w:p w:rsidR="00A61447" w:rsidRPr="003C5B8F" w:rsidRDefault="00A61447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</w:t>
            </w:r>
            <w:r w:rsidR="00102DB9" w:rsidRPr="003C5B8F">
              <w:rPr>
                <w:rFonts w:ascii="Times New Roman" w:hAnsi="Times New Roman" w:cs="Times New Roman"/>
              </w:rPr>
              <w:t>8</w:t>
            </w:r>
            <w:r w:rsidRPr="003C5B8F">
              <w:rPr>
                <w:rFonts w:ascii="Times New Roman" w:hAnsi="Times New Roman" w:cs="Times New Roman"/>
              </w:rPr>
              <w:t>,0</w:t>
            </w:r>
          </w:p>
        </w:tc>
      </w:tr>
      <w:tr w:rsidR="00683AB8" w:rsidRPr="003C5B8F" w:rsidTr="00100920">
        <w:trPr>
          <w:trHeight w:val="271"/>
        </w:trPr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2098" w:type="dxa"/>
          </w:tcPr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Показатель результативности 4. Доля граждан, положительно оценивающих состояние межконфессиональных отношений, в общем количестве опрошенных жителей города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3" w:type="dxa"/>
          </w:tcPr>
          <w:p w:rsidR="00683AB8" w:rsidRPr="003C5B8F" w:rsidRDefault="00683AB8" w:rsidP="009D4279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результаты социологического исследования, проведенного сторонней организацией в рамках контракта (договора) на оказание услуги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683AB8" w:rsidRPr="003C5B8F" w:rsidRDefault="00A668BC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4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34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060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66,0</w:t>
            </w:r>
          </w:p>
        </w:tc>
      </w:tr>
      <w:tr w:rsidR="00683AB8" w:rsidRPr="003C5B8F" w:rsidTr="00100920">
        <w:trPr>
          <w:trHeight w:val="221"/>
        </w:trPr>
        <w:tc>
          <w:tcPr>
            <w:tcW w:w="596" w:type="dxa"/>
          </w:tcPr>
          <w:p w:rsidR="00683AB8" w:rsidRPr="003C5B8F" w:rsidRDefault="00683AB8" w:rsidP="00100920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</w:rPr>
            </w:pPr>
            <w:r w:rsidRPr="003C5B8F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2098" w:type="dxa"/>
          </w:tcPr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Показатель результативности 5. Доля граждан, не испытывающих негативного отношения к мигрантам, в общем количестве опрошенных жителей города</w:t>
            </w:r>
          </w:p>
        </w:tc>
        <w:tc>
          <w:tcPr>
            <w:tcW w:w="1202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8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3" w:type="dxa"/>
          </w:tcPr>
          <w:p w:rsidR="00683AB8" w:rsidRPr="003C5B8F" w:rsidRDefault="00683AB8" w:rsidP="00100920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результаты социологического исследования, проведенного сторонней организацией в рамках контракта (договора) на оказание услуги</w:t>
            </w:r>
          </w:p>
        </w:tc>
        <w:tc>
          <w:tcPr>
            <w:tcW w:w="155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683AB8" w:rsidRPr="003C5B8F" w:rsidRDefault="004D60E5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567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49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134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060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6" w:type="dxa"/>
          </w:tcPr>
          <w:p w:rsidR="00683AB8" w:rsidRPr="003C5B8F" w:rsidRDefault="00683AB8" w:rsidP="001009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B8F">
              <w:rPr>
                <w:rFonts w:ascii="Times New Roman" w:hAnsi="Times New Roman" w:cs="Times New Roman"/>
              </w:rPr>
              <w:t>64,5</w:t>
            </w:r>
          </w:p>
        </w:tc>
      </w:tr>
    </w:tbl>
    <w:p w:rsidR="00045B87" w:rsidRPr="003C5B8F" w:rsidRDefault="00045B87" w:rsidP="005577B4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9D4279" w:rsidRDefault="009D4279">
      <w:pPr>
        <w:suppressAutoHyphens w:val="0"/>
        <w:spacing w:after="200" w:line="276" w:lineRule="auto"/>
        <w:rPr>
          <w:rFonts w:eastAsiaTheme="minorEastAsia"/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</w:rPr>
        <w:br w:type="page"/>
      </w:r>
    </w:p>
    <w:p w:rsidR="00F86770" w:rsidRPr="003C5B8F" w:rsidRDefault="00F86770" w:rsidP="009D4279">
      <w:pPr>
        <w:pStyle w:val="ConsPlusNormal"/>
        <w:spacing w:line="192" w:lineRule="auto"/>
        <w:ind w:firstLine="10773"/>
        <w:jc w:val="both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3</w:t>
      </w:r>
    </w:p>
    <w:p w:rsidR="00F86770" w:rsidRPr="003C5B8F" w:rsidRDefault="00F86770" w:rsidP="009D4279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 муниципальной программе</w:t>
      </w:r>
    </w:p>
    <w:p w:rsidR="00F86770" w:rsidRPr="003C5B8F" w:rsidRDefault="001A5448" w:rsidP="009D4279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F86770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Содействие развитию</w:t>
      </w:r>
    </w:p>
    <w:p w:rsidR="00F86770" w:rsidRPr="003C5B8F" w:rsidRDefault="00F86770" w:rsidP="009D4279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гражданского общества</w:t>
      </w:r>
    </w:p>
    <w:p w:rsidR="00F86770" w:rsidRPr="003C5B8F" w:rsidRDefault="00F86770" w:rsidP="009D4279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 городе Красноярске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F86770" w:rsidRDefault="00F86770" w:rsidP="005577B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97D72" w:rsidRDefault="00397D72" w:rsidP="005577B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D4279" w:rsidRPr="003C5B8F" w:rsidRDefault="009D4279" w:rsidP="005577B4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D4279" w:rsidRDefault="009D4279" w:rsidP="009D4279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 xml:space="preserve">ПРОГНОЗ </w:t>
      </w:r>
    </w:p>
    <w:p w:rsidR="007B5E77" w:rsidRPr="003C5B8F" w:rsidRDefault="007B5E77" w:rsidP="009D4279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 xml:space="preserve">сводных показателей муниципальных заданий на оказание муниципальных услуг (выполнение работ) </w:t>
      </w:r>
    </w:p>
    <w:p w:rsidR="007B5E77" w:rsidRPr="003C5B8F" w:rsidRDefault="007B5E77" w:rsidP="009D4279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sz w:val="30"/>
          <w:szCs w:val="30"/>
        </w:rPr>
        <w:t xml:space="preserve">муниципальными учреждениями по муниципальной программе </w:t>
      </w:r>
    </w:p>
    <w:p w:rsidR="00F86770" w:rsidRDefault="00F86770" w:rsidP="005577B4">
      <w:pPr>
        <w:pStyle w:val="ConsPlusNormal"/>
        <w:spacing w:line="192" w:lineRule="auto"/>
        <w:ind w:firstLine="1049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D4279" w:rsidRDefault="009D4279" w:rsidP="005577B4">
      <w:pPr>
        <w:pStyle w:val="ConsPlusNormal"/>
        <w:spacing w:line="192" w:lineRule="auto"/>
        <w:ind w:firstLine="1049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97D72" w:rsidRPr="003C5B8F" w:rsidRDefault="00397D72" w:rsidP="005577B4">
      <w:pPr>
        <w:pStyle w:val="ConsPlusNormal"/>
        <w:spacing w:line="192" w:lineRule="auto"/>
        <w:ind w:firstLine="1049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B5E77" w:rsidRDefault="007B5E77" w:rsidP="005577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3C5B8F">
        <w:rPr>
          <w:rFonts w:ascii="Times New Roman" w:hAnsi="Times New Roman" w:cs="Times New Roman"/>
          <w:sz w:val="30"/>
          <w:szCs w:val="30"/>
        </w:rPr>
        <w:t>Тыс. рублей</w:t>
      </w:r>
    </w:p>
    <w:p w:rsidR="00397D72" w:rsidRPr="00397D72" w:rsidRDefault="00397D72" w:rsidP="005577B4">
      <w:pPr>
        <w:pStyle w:val="ConsPlusNormal"/>
        <w:jc w:val="right"/>
        <w:rPr>
          <w:rFonts w:ascii="Times New Roman" w:hAnsi="Times New Roman" w:cs="Times New Roman"/>
          <w:sz w:val="6"/>
          <w:szCs w:val="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307"/>
        <w:gridCol w:w="1276"/>
        <w:gridCol w:w="1134"/>
        <w:gridCol w:w="1463"/>
        <w:gridCol w:w="1843"/>
        <w:gridCol w:w="1559"/>
        <w:gridCol w:w="1514"/>
      </w:tblGrid>
      <w:tr w:rsidR="007B5E77" w:rsidRPr="003C5B8F" w:rsidTr="00397D72">
        <w:trPr>
          <w:trHeight w:val="533"/>
        </w:trPr>
        <w:tc>
          <w:tcPr>
            <w:tcW w:w="567" w:type="dxa"/>
            <w:vMerge w:val="restart"/>
          </w:tcPr>
          <w:p w:rsidR="007B5E77" w:rsidRPr="003C5B8F" w:rsidRDefault="00AA72E9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5E77"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07" w:type="dxa"/>
            <w:vMerge w:val="restart"/>
          </w:tcPr>
          <w:p w:rsidR="00397D72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 </w:t>
            </w:r>
          </w:p>
          <w:p w:rsidR="00397D72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услуги (работы), </w:t>
            </w:r>
          </w:p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</w:t>
            </w:r>
          </w:p>
        </w:tc>
        <w:tc>
          <w:tcPr>
            <w:tcW w:w="3873" w:type="dxa"/>
            <w:gridSpan w:val="3"/>
          </w:tcPr>
          <w:p w:rsidR="00397D72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</w:p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услуги (работы)</w:t>
            </w:r>
          </w:p>
        </w:tc>
        <w:tc>
          <w:tcPr>
            <w:tcW w:w="4916" w:type="dxa"/>
            <w:gridSpan w:val="3"/>
          </w:tcPr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оказание муниципальной услуги (выполнение работы)</w:t>
            </w:r>
          </w:p>
        </w:tc>
      </w:tr>
      <w:tr w:rsidR="007B5E77" w:rsidRPr="003C5B8F" w:rsidTr="00397D72">
        <w:tc>
          <w:tcPr>
            <w:tcW w:w="567" w:type="dxa"/>
            <w:vMerge/>
          </w:tcPr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</w:tcPr>
          <w:p w:rsidR="007B5E77" w:rsidRPr="003C5B8F" w:rsidRDefault="007B5E77" w:rsidP="00397D7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7D72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63" w:type="dxa"/>
          </w:tcPr>
          <w:p w:rsidR="00397D72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97D72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97D72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</w:tcPr>
          <w:p w:rsidR="00397D72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7B5E77" w:rsidRPr="003C5B8F" w:rsidRDefault="007B5E77" w:rsidP="00397D7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B5E77" w:rsidRPr="003C5B8F" w:rsidTr="00397D72">
        <w:tc>
          <w:tcPr>
            <w:tcW w:w="567" w:type="dxa"/>
          </w:tcPr>
          <w:p w:rsidR="007B5E77" w:rsidRPr="003C5B8F" w:rsidRDefault="007B5E77" w:rsidP="00397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E77" w:rsidRPr="003C5B8F" w:rsidTr="00397D72">
        <w:tc>
          <w:tcPr>
            <w:tcW w:w="567" w:type="dxa"/>
          </w:tcPr>
          <w:p w:rsidR="007B5E77" w:rsidRPr="003C5B8F" w:rsidRDefault="007B5E77" w:rsidP="00397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6" w:type="dxa"/>
            <w:gridSpan w:val="7"/>
          </w:tcPr>
          <w:p w:rsidR="007B5E77" w:rsidRPr="003C5B8F" w:rsidRDefault="007B5E77" w:rsidP="005577B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 и молодежи</w:t>
            </w:r>
          </w:p>
        </w:tc>
      </w:tr>
      <w:tr w:rsidR="007B5E77" w:rsidRPr="003C5B8F" w:rsidTr="00397D72">
        <w:tc>
          <w:tcPr>
            <w:tcW w:w="567" w:type="dxa"/>
          </w:tcPr>
          <w:p w:rsidR="007B5E77" w:rsidRPr="003C5B8F" w:rsidRDefault="007B5E77" w:rsidP="00397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6" w:type="dxa"/>
            <w:gridSpan w:val="7"/>
          </w:tcPr>
          <w:p w:rsidR="007B5E77" w:rsidRPr="003C5B8F" w:rsidRDefault="007B5E7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 количество мероприятий (единицы)</w:t>
            </w:r>
          </w:p>
        </w:tc>
      </w:tr>
      <w:tr w:rsidR="007B5E77" w:rsidRPr="003C5B8F" w:rsidTr="00397D72">
        <w:tc>
          <w:tcPr>
            <w:tcW w:w="567" w:type="dxa"/>
          </w:tcPr>
          <w:p w:rsidR="007B5E77" w:rsidRPr="003C5B8F" w:rsidRDefault="007B5E77" w:rsidP="00397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7" w:type="dxa"/>
          </w:tcPr>
          <w:p w:rsidR="007B5E77" w:rsidRPr="003C5B8F" w:rsidRDefault="007B5E7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Укрепление единства российской нации и этнокультурное развитие народов города Красноярска</w:t>
            </w:r>
            <w:r w:rsidR="001A5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14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B5E77" w:rsidRPr="003C5B8F" w:rsidTr="00397D72">
        <w:tc>
          <w:tcPr>
            <w:tcW w:w="567" w:type="dxa"/>
          </w:tcPr>
          <w:p w:rsidR="007B5E77" w:rsidRPr="003C5B8F" w:rsidRDefault="007B5E77" w:rsidP="00397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7" w:type="dxa"/>
          </w:tcPr>
          <w:p w:rsidR="007B5E77" w:rsidRPr="003C5B8F" w:rsidRDefault="007B5E77" w:rsidP="0055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Мероприятие 3.1. Проведение мероприятий, пропагандирующих идею единства многонационального российского государства</w:t>
            </w:r>
          </w:p>
        </w:tc>
        <w:tc>
          <w:tcPr>
            <w:tcW w:w="1276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14" w:type="dxa"/>
          </w:tcPr>
          <w:p w:rsidR="007B5E77" w:rsidRPr="003C5B8F" w:rsidRDefault="007B5E77" w:rsidP="0055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F86770" w:rsidRPr="003C5B8F" w:rsidRDefault="00F86770" w:rsidP="005577B4">
      <w:pPr>
        <w:pStyle w:val="ConsPlusNormal"/>
        <w:spacing w:line="192" w:lineRule="auto"/>
        <w:ind w:firstLine="10490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97D72" w:rsidRDefault="00397D72">
      <w:pPr>
        <w:suppressAutoHyphens w:val="0"/>
        <w:spacing w:after="200" w:line="276" w:lineRule="auto"/>
        <w:rPr>
          <w:rFonts w:eastAsiaTheme="minorEastAsia"/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</w:rPr>
        <w:br w:type="page"/>
      </w:r>
    </w:p>
    <w:p w:rsidR="004269BB" w:rsidRPr="003C5B8F" w:rsidRDefault="004269BB" w:rsidP="00397D72">
      <w:pPr>
        <w:pStyle w:val="ConsPlusNormal"/>
        <w:spacing w:line="192" w:lineRule="auto"/>
        <w:ind w:firstLine="10773"/>
        <w:jc w:val="both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4</w:t>
      </w:r>
    </w:p>
    <w:p w:rsidR="004269BB" w:rsidRPr="003C5B8F" w:rsidRDefault="004269BB" w:rsidP="00397D72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 муниципальной программе</w:t>
      </w:r>
    </w:p>
    <w:p w:rsidR="004269BB" w:rsidRPr="003C5B8F" w:rsidRDefault="001A5448" w:rsidP="00397D72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4269BB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Содействие развитию</w:t>
      </w:r>
    </w:p>
    <w:p w:rsidR="004269BB" w:rsidRPr="003C5B8F" w:rsidRDefault="004269BB" w:rsidP="00397D72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гражданского общества</w:t>
      </w:r>
    </w:p>
    <w:p w:rsidR="004269BB" w:rsidRPr="003C5B8F" w:rsidRDefault="004269BB" w:rsidP="00397D72">
      <w:pPr>
        <w:pStyle w:val="ConsPlusNormal"/>
        <w:spacing w:line="192" w:lineRule="auto"/>
        <w:ind w:firstLine="1077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в городе Красноярске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4269BB" w:rsidRPr="00397D72" w:rsidRDefault="004269BB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97D72" w:rsidRPr="00397D72" w:rsidRDefault="00397D72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97D72" w:rsidRDefault="00397D72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bookmarkStart w:id="4" w:name="P1367"/>
      <w:bookmarkEnd w:id="4"/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РАСПРЕДЕЛЕНИЕ </w:t>
      </w:r>
    </w:p>
    <w:p w:rsidR="00397D72" w:rsidRDefault="006A1BBE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бюджетных ассигнований по подпрограммам и отдельным мероприятиям </w:t>
      </w:r>
    </w:p>
    <w:p w:rsidR="004269BB" w:rsidRPr="003C5B8F" w:rsidRDefault="006A1BBE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муниципальной программы</w:t>
      </w:r>
    </w:p>
    <w:p w:rsidR="004269BB" w:rsidRPr="00397D72" w:rsidRDefault="004269BB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97D72" w:rsidRPr="00397D72" w:rsidRDefault="00397D72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6"/>
        <w:tblW w:w="15788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1842"/>
        <w:gridCol w:w="3099"/>
        <w:gridCol w:w="2268"/>
        <w:gridCol w:w="709"/>
        <w:gridCol w:w="708"/>
        <w:gridCol w:w="1276"/>
        <w:gridCol w:w="709"/>
        <w:gridCol w:w="1134"/>
        <w:gridCol w:w="1134"/>
        <w:gridCol w:w="1134"/>
        <w:gridCol w:w="1287"/>
      </w:tblGrid>
      <w:tr w:rsidR="00855AC6" w:rsidRPr="00397D72" w:rsidTr="00397D72">
        <w:trPr>
          <w:trHeight w:val="508"/>
          <w:jc w:val="center"/>
        </w:trPr>
        <w:tc>
          <w:tcPr>
            <w:tcW w:w="488" w:type="dxa"/>
            <w:vMerge w:val="restart"/>
            <w:tcBorders>
              <w:bottom w:val="nil"/>
            </w:tcBorders>
          </w:tcPr>
          <w:p w:rsidR="00855AC6" w:rsidRPr="00397D72" w:rsidRDefault="00AA72E9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№</w:t>
            </w:r>
            <w:r w:rsidR="00855AC6" w:rsidRPr="00397D7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99" w:type="dxa"/>
            <w:vMerge w:val="restart"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исполнитель, </w:t>
            </w:r>
          </w:p>
          <w:p w:rsid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 </w:t>
            </w:r>
          </w:p>
          <w:p w:rsid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689" w:type="dxa"/>
            <w:gridSpan w:val="4"/>
            <w:tcBorders>
              <w:bottom w:val="single" w:sz="4" w:space="0" w:color="auto"/>
            </w:tcBorders>
          </w:tcPr>
          <w:p w:rsid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Бюджетные ассигнования, </w:t>
            </w:r>
          </w:p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55AC6" w:rsidRPr="00397D72" w:rsidTr="00397D72">
        <w:trPr>
          <w:trHeight w:val="866"/>
          <w:jc w:val="center"/>
        </w:trPr>
        <w:tc>
          <w:tcPr>
            <w:tcW w:w="488" w:type="dxa"/>
            <w:vMerge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276" w:type="dxa"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87" w:type="dxa"/>
            <w:tcBorders>
              <w:bottom w:val="nil"/>
            </w:tcBorders>
          </w:tcPr>
          <w:p w:rsid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итого</w:t>
            </w:r>
          </w:p>
          <w:p w:rsidR="00855AC6" w:rsidRPr="00397D72" w:rsidRDefault="00855AC6" w:rsidP="00397D72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на период</w:t>
            </w:r>
          </w:p>
        </w:tc>
      </w:tr>
    </w:tbl>
    <w:p w:rsidR="00397D72" w:rsidRPr="00397D72" w:rsidRDefault="00397D72" w:rsidP="00397D72">
      <w:pPr>
        <w:spacing w:line="120" w:lineRule="auto"/>
        <w:rPr>
          <w:sz w:val="2"/>
          <w:szCs w:val="2"/>
        </w:rPr>
      </w:pPr>
    </w:p>
    <w:tbl>
      <w:tblPr>
        <w:tblStyle w:val="a6"/>
        <w:tblW w:w="15788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1842"/>
        <w:gridCol w:w="3099"/>
        <w:gridCol w:w="2268"/>
        <w:gridCol w:w="709"/>
        <w:gridCol w:w="708"/>
        <w:gridCol w:w="1276"/>
        <w:gridCol w:w="709"/>
        <w:gridCol w:w="1134"/>
        <w:gridCol w:w="1134"/>
        <w:gridCol w:w="1134"/>
        <w:gridCol w:w="1287"/>
      </w:tblGrid>
      <w:tr w:rsidR="00855AC6" w:rsidRPr="00397D72" w:rsidTr="00397D72">
        <w:trPr>
          <w:tblHeader/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12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99" w:type="dxa"/>
            <w:vMerge w:val="restart"/>
          </w:tcPr>
          <w:p w:rsidR="00855AC6" w:rsidRPr="00397D72" w:rsidRDefault="001A5448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Содействие развитию гражданского общества в городе Красноярске</w:t>
            </w:r>
            <w:r w:rsidRPr="00397D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39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201,48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39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201,48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39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201,48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117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604,44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ответственный исполнитель: департамент социального развития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040,00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040,00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040,00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24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120,00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соисполнитель: департамент информационной политики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610,00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  <w:r w:rsidR="00947973" w:rsidRPr="00397D72">
              <w:rPr>
                <w:rFonts w:ascii="Times New Roman" w:hAnsi="Times New Roman" w:cs="Times New Roman"/>
              </w:rPr>
              <w:t>управ</w:t>
            </w:r>
            <w:r w:rsidR="00397D72">
              <w:rPr>
                <w:rFonts w:ascii="Times New Roman" w:hAnsi="Times New Roman" w:cs="Times New Roman"/>
              </w:rPr>
              <w:t xml:space="preserve">ление </w:t>
            </w:r>
            <w:r w:rsidR="00947973" w:rsidRPr="00397D72">
              <w:rPr>
                <w:rFonts w:ascii="Times New Roman" w:hAnsi="Times New Roman" w:cs="Times New Roman"/>
              </w:rPr>
              <w:t>социальной                 защи</w:t>
            </w:r>
            <w:r w:rsidR="00397D72">
              <w:rPr>
                <w:rFonts w:ascii="Times New Roman" w:hAnsi="Times New Roman" w:cs="Times New Roman"/>
              </w:rPr>
              <w:t xml:space="preserve">ты </w:t>
            </w:r>
            <w:r w:rsidR="00947973" w:rsidRPr="00397D72">
              <w:rPr>
                <w:rFonts w:ascii="Times New Roman" w:hAnsi="Times New Roman" w:cs="Times New Roman"/>
              </w:rPr>
              <w:t>населения</w:t>
            </w:r>
            <w:r w:rsidRPr="00397D7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397D72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19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514,48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19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514,48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19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514,48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58</w:t>
            </w:r>
            <w:r w:rsid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543,44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молодежной политики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900,00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культуры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образования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727,00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727,00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727,00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2181,00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главное управление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по физической культуре, спорту и туризму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1800,00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099" w:type="dxa"/>
            <w:vMerge w:val="restart"/>
          </w:tcPr>
          <w:p w:rsidR="00855AC6" w:rsidRPr="00397D72" w:rsidRDefault="001A5448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Поддержка социально ориентированных некоммерческих организаций на территории города Красноярска</w:t>
            </w:r>
            <w:r w:rsidRPr="00397D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174,48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174,48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174,48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96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523,44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ответственный исполнитель: департамент социального развития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060,00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060,00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060,00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1180,00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855AC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соисполнитель:</w:t>
            </w:r>
          </w:p>
          <w:p w:rsidR="00183C06" w:rsidRDefault="00947973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 w:rsidR="00183C06"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 w:rsidR="00183C06"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</w:t>
            </w:r>
            <w:r w:rsidR="00855AC6" w:rsidRPr="00397D7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855AC6" w:rsidRPr="00397D72" w:rsidRDefault="00855AC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19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514,48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19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514,48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19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514,48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58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543,44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главное управление молодежной политики администрации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главное управление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по физической культуре, спорту и туризму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800,00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651670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ответственный исполнитель: департамент социального развития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1410081420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651670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на основании конкурсного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отбора проектов</w:t>
            </w:r>
          </w:p>
        </w:tc>
        <w:tc>
          <w:tcPr>
            <w:tcW w:w="2268" w:type="dxa"/>
          </w:tcPr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947973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 w:rsidR="00183C06"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 w:rsidR="00183C06"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</w:t>
            </w:r>
            <w:r w:rsidR="00855AC6" w:rsidRPr="00397D72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1410081440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646,88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646,88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646,88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13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940,64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703308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участникам (инвалидам)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1410081450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847,60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847,60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847,60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542,80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703308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1.5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проведению праздничных мероприятий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для граждан пожилого возраста, инвалидов (в том числе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детей-инвалидов), на основании конкурсного отбора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1410081480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6E275E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1.6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жизненной ситуации, семей с детьми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1410081230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511,00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6E275E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1.7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 реализацией социальных проектов по поддержке граждан старшего поколения, инвалидов, многодетных и малообеспеченных семей, граждан,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 принимающих (принимавших) участие в специальной военной операции и членов их семей,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на основании конкурсного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отбора проектов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1410081240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6E275E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1.8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 проведением мероприятий для инвалидов, лиц с ограниченными возможностями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1410081430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433,00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433,00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433,00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299,00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6E275E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1.9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части затрат социально </w:t>
            </w:r>
          </w:p>
          <w:p w:rsidR="00183C06" w:rsidRDefault="00855AC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ориентированных некоммер</w:t>
            </w:r>
            <w:r w:rsidR="00183C06">
              <w:rPr>
                <w:rFonts w:ascii="Times New Roman" w:hAnsi="Times New Roman" w:cs="Times New Roman"/>
              </w:rPr>
              <w:t>-</w:t>
            </w:r>
            <w:r w:rsidRPr="00397D72">
              <w:rPr>
                <w:rFonts w:ascii="Times New Roman" w:hAnsi="Times New Roman" w:cs="Times New Roman"/>
              </w:rPr>
              <w:t>ческих организаций, не являющихся государственными (муниципальными) учрежде</w:t>
            </w:r>
            <w:r w:rsidR="00183C06">
              <w:rPr>
                <w:rFonts w:ascii="Times New Roman" w:hAnsi="Times New Roman" w:cs="Times New Roman"/>
              </w:rPr>
              <w:t>-</w:t>
            </w:r>
            <w:r w:rsidRPr="00397D72">
              <w:rPr>
                <w:rFonts w:ascii="Times New Roman" w:hAnsi="Times New Roman" w:cs="Times New Roman"/>
              </w:rPr>
              <w:t xml:space="preserve">ниями, связанных с реализацией физкультурно-спортивных проектов, на основании </w:t>
            </w:r>
          </w:p>
          <w:p w:rsidR="00183C06" w:rsidRDefault="00855AC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конкурсного отбора про</w:t>
            </w:r>
            <w:r w:rsidR="00183C06">
              <w:rPr>
                <w:rFonts w:ascii="Times New Roman" w:hAnsi="Times New Roman" w:cs="Times New Roman"/>
              </w:rPr>
              <w:t>-</w:t>
            </w:r>
          </w:p>
          <w:p w:rsidR="00855AC6" w:rsidRPr="00397D72" w:rsidRDefault="00855AC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2268" w:type="dxa"/>
          </w:tcPr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главное управление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по физической культуре, спорту и туризму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1410071040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800,00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6E275E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1.10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</w:t>
            </w:r>
          </w:p>
          <w:p w:rsidR="00855AC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в сфере молодежной политики по направлению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Pr="00397D72">
              <w:rPr>
                <w:rFonts w:ascii="Times New Roman" w:hAnsi="Times New Roman" w:cs="Times New Roman"/>
              </w:rPr>
              <w:t>Поддержка локальных экспериментальных площадок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Pr="00397D72">
              <w:rPr>
                <w:rFonts w:ascii="Times New Roman" w:hAnsi="Times New Roman" w:cs="Times New Roman"/>
              </w:rPr>
              <w:t>, на основании конкурсного отбора проектов</w:t>
            </w:r>
          </w:p>
          <w:p w:rsidR="00C85978" w:rsidRPr="00397D72" w:rsidRDefault="00C85978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молодежной политики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1410071030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6E275E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1.11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в сфере молодежной политики по направлению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Pr="00397D72">
              <w:rPr>
                <w:rFonts w:ascii="Times New Roman" w:hAnsi="Times New Roman" w:cs="Times New Roman"/>
              </w:rPr>
              <w:t xml:space="preserve">Ты </w:t>
            </w:r>
            <w:r w:rsidR="00183C06">
              <w:rPr>
                <w:rFonts w:ascii="Times New Roman" w:hAnsi="Times New Roman" w:cs="Times New Roman"/>
              </w:rPr>
              <w:t>–</w:t>
            </w:r>
            <w:r w:rsidRPr="00397D72">
              <w:rPr>
                <w:rFonts w:ascii="Times New Roman" w:hAnsi="Times New Roman" w:cs="Times New Roman"/>
              </w:rPr>
              <w:t xml:space="preserve"> город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Pr="00397D72">
              <w:rPr>
                <w:rFonts w:ascii="Times New Roman" w:hAnsi="Times New Roman" w:cs="Times New Roman"/>
              </w:rPr>
              <w:t xml:space="preserve">, на основании конкурсного </w:t>
            </w:r>
          </w:p>
          <w:p w:rsidR="00855AC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отбора проектов</w:t>
            </w:r>
          </w:p>
          <w:p w:rsidR="00183C06" w:rsidRPr="00397D72" w:rsidRDefault="00183C0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молодежной политики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1410071080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E275E" w:rsidRPr="00397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1.12</w:t>
            </w:r>
          </w:p>
        </w:tc>
        <w:tc>
          <w:tcPr>
            <w:tcW w:w="3099" w:type="dxa"/>
          </w:tcPr>
          <w:p w:rsidR="00C85978" w:rsidRDefault="00C85978" w:rsidP="00C85978">
            <w:pPr>
              <w:pStyle w:val="ConsPlusNormal"/>
              <w:ind w:left="-57" w:right="-57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="0047616C" w:rsidRPr="00397D72">
              <w:rPr>
                <w:rFonts w:ascii="Times New Roman" w:eastAsiaTheme="minorHAnsi" w:hAnsi="Times New Roman" w:cs="Times New Roman"/>
                <w:lang w:eastAsia="en-US"/>
              </w:rPr>
              <w:t xml:space="preserve">риобретение ценного подарка победителю городского конкурса </w:t>
            </w:r>
            <w:r w:rsidR="001A5448" w:rsidRPr="00397D72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47616C" w:rsidRPr="00397D72">
              <w:rPr>
                <w:rFonts w:ascii="Times New Roman" w:eastAsiaTheme="minorHAnsi" w:hAnsi="Times New Roman" w:cs="Times New Roman"/>
                <w:lang w:eastAsia="en-US"/>
              </w:rPr>
              <w:t xml:space="preserve">Лучшая социально </w:t>
            </w:r>
          </w:p>
          <w:p w:rsidR="00855AC6" w:rsidRDefault="0047616C" w:rsidP="00C85978">
            <w:pPr>
              <w:pStyle w:val="ConsPlusNormal"/>
              <w:ind w:left="-57" w:right="-57"/>
              <w:rPr>
                <w:rFonts w:ascii="Times New Roman" w:eastAsiaTheme="minorHAnsi" w:hAnsi="Times New Roman" w:cs="Times New Roman"/>
                <w:lang w:eastAsia="en-US"/>
              </w:rPr>
            </w:pPr>
            <w:r w:rsidRPr="00397D72">
              <w:rPr>
                <w:rFonts w:ascii="Times New Roman" w:eastAsiaTheme="minorHAnsi" w:hAnsi="Times New Roman" w:cs="Times New Roman"/>
                <w:lang w:eastAsia="en-US"/>
              </w:rPr>
              <w:t>ориентированная некоммер</w:t>
            </w:r>
            <w:r w:rsidR="00C8597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397D72">
              <w:rPr>
                <w:rFonts w:ascii="Times New Roman" w:eastAsiaTheme="minorHAnsi" w:hAnsi="Times New Roman" w:cs="Times New Roman"/>
                <w:lang w:eastAsia="en-US"/>
              </w:rPr>
              <w:t>ческая организация года</w:t>
            </w:r>
            <w:r w:rsidR="001A5448" w:rsidRPr="00397D7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C85978" w:rsidRPr="00397D72" w:rsidRDefault="00C85978" w:rsidP="00C85978">
            <w:pPr>
              <w:pStyle w:val="ConsPlusNormal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ответственный исполнитель: департамент социального развития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</w:tcPr>
          <w:p w:rsidR="00855AC6" w:rsidRPr="00397D72" w:rsidRDefault="0047616C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1410081210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180,00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8153BE" w:rsidRPr="00397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1.13</w:t>
            </w:r>
          </w:p>
        </w:tc>
        <w:tc>
          <w:tcPr>
            <w:tcW w:w="3099" w:type="dxa"/>
          </w:tcPr>
          <w:p w:rsidR="00855AC6" w:rsidRPr="00397D72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>редоставление муниципальной преференции в форме субсидии Красноярской городской местной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1410082010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8153BE" w:rsidRPr="00397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1.14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субсидии Местной общественной организации ветер</w:t>
            </w:r>
            <w:r w:rsidR="00CD0FCA" w:rsidRPr="00397D72">
              <w:rPr>
                <w:rFonts w:ascii="Times New Roman" w:hAnsi="Times New Roman" w:cs="Times New Roman"/>
              </w:rPr>
              <w:t>анов-пенсионеров войны, труда, в</w:t>
            </w:r>
            <w:r w:rsidRPr="00397D72">
              <w:rPr>
                <w:rFonts w:ascii="Times New Roman" w:hAnsi="Times New Roman" w:cs="Times New Roman"/>
              </w:rPr>
              <w:t xml:space="preserve">ооруженных </w:t>
            </w:r>
            <w:r w:rsidR="008A2B17" w:rsidRPr="00397D72">
              <w:rPr>
                <w:rFonts w:ascii="Times New Roman" w:hAnsi="Times New Roman" w:cs="Times New Roman"/>
              </w:rPr>
              <w:t>с</w:t>
            </w:r>
            <w:r w:rsidRPr="00397D72">
              <w:rPr>
                <w:rFonts w:ascii="Times New Roman" w:hAnsi="Times New Roman" w:cs="Times New Roman"/>
              </w:rPr>
              <w:t>ил и право</w:t>
            </w:r>
            <w:r w:rsidR="00183C06">
              <w:rPr>
                <w:rFonts w:ascii="Times New Roman" w:hAnsi="Times New Roman" w:cs="Times New Roman"/>
              </w:rPr>
              <w:t>-</w:t>
            </w:r>
            <w:r w:rsidRPr="00397D72">
              <w:rPr>
                <w:rFonts w:ascii="Times New Roman" w:hAnsi="Times New Roman" w:cs="Times New Roman"/>
              </w:rPr>
              <w:t xml:space="preserve">охранительных органов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Железнодорожного района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г. Красноярска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1410082020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8153BE" w:rsidRPr="00397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1.15</w:t>
            </w:r>
          </w:p>
        </w:tc>
        <w:tc>
          <w:tcPr>
            <w:tcW w:w="3099" w:type="dxa"/>
          </w:tcPr>
          <w:p w:rsidR="00855AC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>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Кировского района в г. Красноярске</w:t>
            </w:r>
          </w:p>
          <w:p w:rsidR="00183C06" w:rsidRPr="00397D72" w:rsidRDefault="00183C0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1410082030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8153BE" w:rsidRPr="00397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1.16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</w:t>
            </w:r>
          </w:p>
          <w:p w:rsidR="00855AC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субсидии Местной общественной организации ветеранов-пенсионеров войны, труда, Вооруженных Сил и правоохранительных органов Ленинского района г. Красноярска</w:t>
            </w:r>
          </w:p>
          <w:p w:rsidR="00183C06" w:rsidRPr="00397D72" w:rsidRDefault="00183C0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1410082040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8153BE" w:rsidRPr="00397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1.17</w:t>
            </w:r>
          </w:p>
        </w:tc>
        <w:tc>
          <w:tcPr>
            <w:tcW w:w="3099" w:type="dxa"/>
          </w:tcPr>
          <w:p w:rsidR="00855AC6" w:rsidRPr="00397D72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>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Октябрьского района г. Красноярска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1410082050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153BE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1.18</w:t>
            </w:r>
          </w:p>
        </w:tc>
        <w:tc>
          <w:tcPr>
            <w:tcW w:w="3099" w:type="dxa"/>
          </w:tcPr>
          <w:p w:rsidR="00855AC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>редоставление муниципальной преференции в форме субсидии Местной общественной организации ветеранов (пенсионеров) войны, труда, Вооруженных ил и правоохранительных органов Свердловского района г. Красноярска</w:t>
            </w:r>
          </w:p>
          <w:p w:rsidR="00183C06" w:rsidRPr="00397D72" w:rsidRDefault="00183C0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1410082060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8153BE" w:rsidRPr="00397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1.19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</w:t>
            </w:r>
          </w:p>
          <w:p w:rsidR="00855AC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субсидии Местной общественной организации ветеранов-пенсион</w:t>
            </w:r>
            <w:r w:rsidR="00E93E77" w:rsidRPr="00397D72">
              <w:rPr>
                <w:rFonts w:ascii="Times New Roman" w:hAnsi="Times New Roman" w:cs="Times New Roman"/>
              </w:rPr>
              <w:t>еров войны, труда, Вооруженных с</w:t>
            </w:r>
            <w:r w:rsidRPr="00397D72">
              <w:rPr>
                <w:rFonts w:ascii="Times New Roman" w:hAnsi="Times New Roman" w:cs="Times New Roman"/>
              </w:rPr>
              <w:t>ил и правоохранительных органов Советского района г. Красноярска</w:t>
            </w:r>
          </w:p>
          <w:p w:rsidR="00183C06" w:rsidRPr="00397D72" w:rsidRDefault="00183C0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1410082070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C859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C85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55AC6" w:rsidRPr="00397D72" w:rsidRDefault="00855AC6" w:rsidP="00C85978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</w:t>
            </w:r>
            <w:r w:rsidR="00C859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9" w:type="dxa"/>
          </w:tcPr>
          <w:p w:rsidR="00855AC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>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Центрального района в г. Красноярске</w:t>
            </w:r>
          </w:p>
          <w:p w:rsidR="00183C06" w:rsidRPr="00397D72" w:rsidRDefault="00183C0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1410082080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183C06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C8597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C85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855AC6" w:rsidRPr="00397D72" w:rsidRDefault="00855AC6" w:rsidP="00C85978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</w:t>
            </w:r>
            <w:r w:rsidR="00C85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9" w:type="dxa"/>
          </w:tcPr>
          <w:p w:rsidR="00855AC6" w:rsidRPr="00397D72" w:rsidRDefault="006312ED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субсидии Красноярской краевой организации Общероссийской общественной организации инвалидов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Всероссийское ордена Трудового Красного Знамени общество слепых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1410079010</w:t>
            </w:r>
          </w:p>
        </w:tc>
        <w:tc>
          <w:tcPr>
            <w:tcW w:w="709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C8597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C85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855AC6" w:rsidRPr="00397D72" w:rsidRDefault="00855AC6" w:rsidP="00C85978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</w:t>
            </w:r>
            <w:r w:rsidR="00C85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9" w:type="dxa"/>
          </w:tcPr>
          <w:p w:rsidR="00855AC6" w:rsidRPr="00397D72" w:rsidRDefault="006312ED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субсидии Красноярскому региональному отделению Общероссийской общественной организации инвалидов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Всероссийское общество глухих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1410079020</w:t>
            </w:r>
          </w:p>
        </w:tc>
        <w:tc>
          <w:tcPr>
            <w:tcW w:w="709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8153BE" w:rsidRPr="00397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1.23</w:t>
            </w:r>
          </w:p>
        </w:tc>
        <w:tc>
          <w:tcPr>
            <w:tcW w:w="3099" w:type="dxa"/>
          </w:tcPr>
          <w:p w:rsidR="00855AC6" w:rsidRPr="00397D72" w:rsidRDefault="006312ED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субсидии Красноярской региональной организации общероссийской общественной организации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Всероссийское общество инвалидов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1410079030</w:t>
            </w:r>
          </w:p>
        </w:tc>
        <w:tc>
          <w:tcPr>
            <w:tcW w:w="709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8153BE" w:rsidRPr="00397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1.24</w:t>
            </w:r>
          </w:p>
        </w:tc>
        <w:tc>
          <w:tcPr>
            <w:tcW w:w="3099" w:type="dxa"/>
          </w:tcPr>
          <w:p w:rsidR="00855AC6" w:rsidRPr="00397D72" w:rsidRDefault="006312ED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>редоставление муниципальной преференции в форме субсидии Железнодорожной районной общественной организации Всероссийского общества инвалидов г. Красноярска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1410079040</w:t>
            </w:r>
          </w:p>
        </w:tc>
        <w:tc>
          <w:tcPr>
            <w:tcW w:w="709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8153BE" w:rsidRPr="00397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1.25</w:t>
            </w:r>
          </w:p>
        </w:tc>
        <w:tc>
          <w:tcPr>
            <w:tcW w:w="3099" w:type="dxa"/>
          </w:tcPr>
          <w:p w:rsidR="00855AC6" w:rsidRPr="00397D72" w:rsidRDefault="006312ED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субсидии Местной организации общероссийской общественной организации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Всероссийское общество инвалидов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="00855AC6" w:rsidRPr="00397D72">
              <w:rPr>
                <w:rFonts w:ascii="Times New Roman" w:hAnsi="Times New Roman" w:cs="Times New Roman"/>
              </w:rPr>
              <w:t xml:space="preserve"> (ВОИ) Кировского района города Красноярска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spacing w:line="235" w:lineRule="auto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1410079050</w:t>
            </w:r>
          </w:p>
        </w:tc>
        <w:tc>
          <w:tcPr>
            <w:tcW w:w="709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spacing w:line="235" w:lineRule="auto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8153BE" w:rsidRPr="00397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1.26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субсидии Местной Организации Общероссийской Общественной Организации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Всероссийское Общество Инвалидов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="00855AC6" w:rsidRPr="00397D72">
              <w:rPr>
                <w:rFonts w:ascii="Times New Roman" w:hAnsi="Times New Roman" w:cs="Times New Roman"/>
              </w:rPr>
              <w:t xml:space="preserve"> (ВОИ) Ленинского района </w:t>
            </w:r>
          </w:p>
          <w:p w:rsidR="0083728A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Красноярска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1410079060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8153BE" w:rsidRPr="00397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1.27</w:t>
            </w:r>
          </w:p>
        </w:tc>
        <w:tc>
          <w:tcPr>
            <w:tcW w:w="3099" w:type="dxa"/>
          </w:tcPr>
          <w:p w:rsidR="00855AC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субсидии Местной организации общероссийской общественной организации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Всероссийское общество инвалидов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="00855AC6" w:rsidRPr="00397D72">
              <w:rPr>
                <w:rFonts w:ascii="Times New Roman" w:hAnsi="Times New Roman" w:cs="Times New Roman"/>
              </w:rPr>
              <w:t xml:space="preserve"> (ВОИ) Октябрьского района г. Красноярска</w:t>
            </w:r>
          </w:p>
          <w:p w:rsidR="00183C06" w:rsidRPr="00397D72" w:rsidRDefault="00183C0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1410079070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153BE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1.28</w:t>
            </w:r>
          </w:p>
        </w:tc>
        <w:tc>
          <w:tcPr>
            <w:tcW w:w="3099" w:type="dxa"/>
          </w:tcPr>
          <w:p w:rsidR="00855AC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субсидии Местной организации общероссийской общественной организации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Всероссийское общество инвалидов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="00855AC6" w:rsidRPr="00397D72">
              <w:rPr>
                <w:rFonts w:ascii="Times New Roman" w:hAnsi="Times New Roman" w:cs="Times New Roman"/>
              </w:rPr>
              <w:t xml:space="preserve"> (ВОИ) Свердловского района г. Красноярска</w:t>
            </w:r>
          </w:p>
          <w:p w:rsidR="00183C06" w:rsidRPr="00397D72" w:rsidRDefault="00183C0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1410079080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8153BE" w:rsidRPr="00397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1.29</w:t>
            </w:r>
          </w:p>
        </w:tc>
        <w:tc>
          <w:tcPr>
            <w:tcW w:w="3099" w:type="dxa"/>
          </w:tcPr>
          <w:p w:rsidR="00855AC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субсидии Местной организации общероссийской общественной организации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Всероссийское общество инвалидов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="00855AC6" w:rsidRPr="00397D72">
              <w:rPr>
                <w:rFonts w:ascii="Times New Roman" w:hAnsi="Times New Roman" w:cs="Times New Roman"/>
              </w:rPr>
              <w:t xml:space="preserve"> (ВОИ) Советского района г. Красноярска</w:t>
            </w:r>
          </w:p>
          <w:p w:rsidR="00183C06" w:rsidRPr="00397D72" w:rsidRDefault="00183C0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1410079090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8153BE" w:rsidRPr="0039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1.30</w:t>
            </w:r>
          </w:p>
        </w:tc>
        <w:tc>
          <w:tcPr>
            <w:tcW w:w="3099" w:type="dxa"/>
          </w:tcPr>
          <w:p w:rsidR="00855AC6" w:rsidRPr="00397D72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субсидии Местной организации общероссийской общественной организации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Всероссийское общество инвалидов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="00855AC6" w:rsidRPr="00397D72">
              <w:rPr>
                <w:rFonts w:ascii="Times New Roman" w:hAnsi="Times New Roman" w:cs="Times New Roman"/>
              </w:rPr>
              <w:t xml:space="preserve"> (ВОИ) Центрального района г. Красноярска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1410079100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8153BE" w:rsidRPr="00397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1.31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редоставление муниципальной преференции в форме субсидии Местному отделению Красноярской краевой общественной организации инвалидов Союз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Чернобыль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="00855AC6" w:rsidRPr="00397D72">
              <w:rPr>
                <w:rFonts w:ascii="Times New Roman" w:hAnsi="Times New Roman" w:cs="Times New Roman"/>
              </w:rPr>
              <w:t xml:space="preserve">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1410079110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8153BE" w:rsidRPr="00397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1.32</w:t>
            </w:r>
          </w:p>
        </w:tc>
        <w:tc>
          <w:tcPr>
            <w:tcW w:w="3099" w:type="dxa"/>
          </w:tcPr>
          <w:p w:rsidR="00183C06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55AC6" w:rsidRPr="00397D72">
              <w:rPr>
                <w:rFonts w:ascii="Times New Roman" w:hAnsi="Times New Roman" w:cs="Times New Roman"/>
              </w:rPr>
              <w:t xml:space="preserve">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 организацией и проведением мероприятия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Pr="00397D72">
              <w:rPr>
                <w:rFonts w:ascii="Times New Roman" w:hAnsi="Times New Roman" w:cs="Times New Roman"/>
              </w:rPr>
              <w:t>Форум некоммерческих организаций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Pr="00397D72">
              <w:rPr>
                <w:rFonts w:ascii="Times New Roman" w:hAnsi="Times New Roman" w:cs="Times New Roman"/>
              </w:rPr>
              <w:t xml:space="preserve">, </w:t>
            </w:r>
          </w:p>
          <w:p w:rsidR="00183C06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на основании конкурсного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отбора заявок</w:t>
            </w:r>
          </w:p>
        </w:tc>
        <w:tc>
          <w:tcPr>
            <w:tcW w:w="2268" w:type="dxa"/>
          </w:tcPr>
          <w:p w:rsidR="00183C06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183C06" w:rsidP="00183C06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397D72">
              <w:rPr>
                <w:rFonts w:ascii="Times New Roman" w:hAnsi="Times New Roman" w:cs="Times New Roman"/>
              </w:rPr>
              <w:t>социальной защи</w:t>
            </w:r>
            <w:r>
              <w:rPr>
                <w:rFonts w:ascii="Times New Roman" w:hAnsi="Times New Roman" w:cs="Times New Roman"/>
              </w:rPr>
              <w:t xml:space="preserve">ты </w:t>
            </w:r>
            <w:r w:rsidRPr="00397D72">
              <w:rPr>
                <w:rFonts w:ascii="Times New Roman" w:hAnsi="Times New Roman" w:cs="Times New Roman"/>
              </w:rPr>
              <w:t>населения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1410081270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800,00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8153BE" w:rsidRPr="00397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099" w:type="dxa"/>
            <w:vMerge w:val="restart"/>
          </w:tcPr>
          <w:p w:rsidR="00855AC6" w:rsidRPr="00397D72" w:rsidRDefault="001A5448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Развитие институтов гражданского общества в городе Красноярске</w:t>
            </w:r>
            <w:r w:rsidRPr="00397D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1420000000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48653A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68</w:t>
            </w:r>
            <w:r w:rsidR="00855AC6" w:rsidRPr="00397D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040,00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ответственный исполнитель: департамент социального развития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1420000000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</w:t>
            </w:r>
            <w:r w:rsidR="0048653A" w:rsidRPr="00397D72">
              <w:rPr>
                <w:rFonts w:ascii="Times New Roman" w:hAnsi="Times New Roman" w:cs="Times New Roman"/>
              </w:rPr>
              <w:t>8</w:t>
            </w:r>
            <w:r w:rsidRPr="00397D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55AC6" w:rsidRPr="00397D72" w:rsidRDefault="0048653A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98</w:t>
            </w:r>
            <w:r w:rsidR="00855AC6" w:rsidRPr="00397D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55AC6" w:rsidRPr="00397D72" w:rsidRDefault="0048653A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98</w:t>
            </w:r>
            <w:r w:rsidR="00855AC6" w:rsidRPr="00397D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="000A1139" w:rsidRPr="00397D72">
              <w:rPr>
                <w:rFonts w:ascii="Times New Roman" w:hAnsi="Times New Roman" w:cs="Times New Roman"/>
              </w:rPr>
              <w:t>940</w:t>
            </w:r>
            <w:r w:rsidRPr="00397D72">
              <w:rPr>
                <w:rFonts w:ascii="Times New Roman" w:hAnsi="Times New Roman" w:cs="Times New Roman"/>
              </w:rPr>
              <w:t>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соисполнитель: главное культуры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1420000000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100,00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8153BE" w:rsidRPr="00397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3099" w:type="dxa"/>
          </w:tcPr>
          <w:p w:rsidR="00855AC6" w:rsidRPr="00397D72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55AC6" w:rsidRPr="00397D72">
              <w:rPr>
                <w:rFonts w:ascii="Times New Roman" w:hAnsi="Times New Roman" w:cs="Times New Roman"/>
              </w:rPr>
              <w:t xml:space="preserve">онкурс на соискание премии Главы города </w:t>
            </w:r>
            <w:r w:rsidR="001A5448"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Красноярск рукотворный</w:t>
            </w:r>
            <w:r w:rsidR="001A5448" w:rsidRPr="00397D72">
              <w:rPr>
                <w:rFonts w:ascii="Times New Roman" w:hAnsi="Times New Roman" w:cs="Times New Roman"/>
              </w:rPr>
              <w:t>»</w:t>
            </w:r>
            <w:r w:rsidR="00855AC6" w:rsidRPr="00397D72">
              <w:rPr>
                <w:rFonts w:ascii="Times New Roman" w:hAnsi="Times New Roman" w:cs="Times New Roman"/>
              </w:rPr>
              <w:t xml:space="preserve"> инициативным горожанам города Красноярска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ответственный исполнитель: департамент социального развития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1420086330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920,00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920,00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920,00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2760,00</w:t>
            </w:r>
          </w:p>
        </w:tc>
      </w:tr>
      <w:tr w:rsidR="00855AC6" w:rsidRPr="00397D72" w:rsidTr="00397D72">
        <w:trPr>
          <w:trHeight w:val="1999"/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8153BE" w:rsidRPr="00397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3099" w:type="dxa"/>
          </w:tcPr>
          <w:p w:rsidR="00855AC6" w:rsidRPr="00397D72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AC6" w:rsidRPr="00397D72">
              <w:rPr>
                <w:rFonts w:ascii="Times New Roman" w:hAnsi="Times New Roman" w:cs="Times New Roman"/>
              </w:rPr>
              <w:t xml:space="preserve">роведение публичных мероприятий в целях увековечения памяти подвигов тружеников тыла во время Великой Отечественной войны </w:t>
            </w:r>
            <w:r w:rsidR="005577B4" w:rsidRPr="00397D72">
              <w:rPr>
                <w:rFonts w:ascii="Times New Roman" w:hAnsi="Times New Roman" w:cs="Times New Roman"/>
              </w:rPr>
              <w:t xml:space="preserve">1941–1945 </w:t>
            </w:r>
            <w:r w:rsidR="00855AC6" w:rsidRPr="00397D72"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соисполнитель: главное управление культуры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1420086310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2700,00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2700,00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2700,00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8100,00</w:t>
            </w:r>
          </w:p>
        </w:tc>
      </w:tr>
      <w:tr w:rsidR="00855AC6" w:rsidRPr="00397D72" w:rsidTr="00397D72">
        <w:trPr>
          <w:trHeight w:val="161"/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8153BE" w:rsidRPr="00397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2.3</w:t>
            </w:r>
          </w:p>
        </w:tc>
        <w:tc>
          <w:tcPr>
            <w:tcW w:w="3099" w:type="dxa"/>
          </w:tcPr>
          <w:p w:rsidR="006312ED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84C77" w:rsidRPr="00397D72">
              <w:rPr>
                <w:rFonts w:ascii="Times New Roman" w:hAnsi="Times New Roman" w:cs="Times New Roman"/>
              </w:rPr>
              <w:t xml:space="preserve">енежная премия победителю (I место) и лауреатам </w:t>
            </w:r>
          </w:p>
          <w:p w:rsidR="006312ED" w:rsidRDefault="00A84C77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(II и III места) ежегодного </w:t>
            </w:r>
          </w:p>
          <w:p w:rsidR="00855AC6" w:rsidRPr="00397D72" w:rsidRDefault="00A84C77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городского конкурса социальной рекламы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ответственный исполнитель: департамент социального развития администрации города</w:t>
            </w:r>
          </w:p>
          <w:p w:rsidR="0083728A" w:rsidRPr="00397D72" w:rsidRDefault="0083728A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</w:tcPr>
          <w:p w:rsidR="00855AC6" w:rsidRPr="00397D72" w:rsidRDefault="00A84C77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1420086320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180,00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8153BE" w:rsidRPr="00397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3099" w:type="dxa"/>
            <w:vMerge w:val="restart"/>
          </w:tcPr>
          <w:p w:rsidR="00855AC6" w:rsidRPr="00397D72" w:rsidRDefault="001A5448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«</w:t>
            </w:r>
            <w:r w:rsidR="00855AC6" w:rsidRPr="00397D72">
              <w:rPr>
                <w:rFonts w:ascii="Times New Roman" w:hAnsi="Times New Roman" w:cs="Times New Roman"/>
              </w:rPr>
              <w:t>Укрепление единства российской нации и этнокультурное развитие народов города Красноярска</w:t>
            </w:r>
            <w:r w:rsidRPr="00397D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347,00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347,00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347,00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10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041,00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соисполнитель: департамент информационной политики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610,00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главное управление молодежной политики администрации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культуры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350,00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образования администрации города, всего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1430000000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727,00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727,00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727,00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181,00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 w:val="restart"/>
          </w:tcPr>
          <w:p w:rsidR="00855AC6" w:rsidRPr="00397D72" w:rsidRDefault="008153BE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3099" w:type="dxa"/>
            <w:vMerge w:val="restart"/>
          </w:tcPr>
          <w:p w:rsidR="006312ED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55AC6" w:rsidRPr="00397D72">
              <w:rPr>
                <w:rFonts w:ascii="Times New Roman" w:hAnsi="Times New Roman" w:cs="Times New Roman"/>
              </w:rPr>
              <w:t xml:space="preserve">рганизация и проведение </w:t>
            </w:r>
          </w:p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мероприятий, направленных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на формирование общероссийской идентичности</w:t>
            </w:r>
          </w:p>
          <w:p w:rsidR="000848BD" w:rsidRPr="00397D72" w:rsidRDefault="000848B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1430086350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017,00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017,00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017,00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051,00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молодежной политики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1430086350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культуры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1430086350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610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630,00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образования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0702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1430086350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507,00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521,00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  <w:r w:rsidR="008153BE" w:rsidRPr="00397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3099" w:type="dxa"/>
          </w:tcPr>
          <w:p w:rsidR="006312ED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55AC6" w:rsidRPr="00397D72">
              <w:rPr>
                <w:rFonts w:ascii="Times New Roman" w:hAnsi="Times New Roman" w:cs="Times New Roman"/>
              </w:rPr>
              <w:t xml:space="preserve">еализация комплекса мер, направленных на социальную </w:t>
            </w:r>
          </w:p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и культурную адаптацию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мигрантов</w:t>
            </w:r>
          </w:p>
        </w:tc>
        <w:tc>
          <w:tcPr>
            <w:tcW w:w="2268" w:type="dxa"/>
          </w:tcPr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культуры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1430086360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556,91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556,91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556,91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670,73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</w:t>
            </w:r>
            <w:r w:rsidR="008153BE" w:rsidRPr="0039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3.3</w:t>
            </w:r>
          </w:p>
        </w:tc>
        <w:tc>
          <w:tcPr>
            <w:tcW w:w="3099" w:type="dxa"/>
            <w:vMerge w:val="restart"/>
          </w:tcPr>
          <w:p w:rsidR="006312ED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5AC6" w:rsidRPr="00397D72">
              <w:rPr>
                <w:rFonts w:ascii="Times New Roman" w:hAnsi="Times New Roman" w:cs="Times New Roman"/>
              </w:rPr>
              <w:t xml:space="preserve">одействие сохранению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и развитию русского этноса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1430086380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753,09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753,09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753,09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259,27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культуры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1430086380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683,09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683,09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683,09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049,27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12ED" w:rsidRDefault="00855AC6" w:rsidP="006312ED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83728A" w:rsidRPr="00397D72" w:rsidRDefault="00855AC6" w:rsidP="006312ED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образования администра</w:t>
            </w:r>
            <w:r w:rsidR="006312ED">
              <w:rPr>
                <w:rFonts w:ascii="Times New Roman" w:hAnsi="Times New Roman" w:cs="Times New Roman"/>
              </w:rPr>
              <w:t>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1430086380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</w:t>
            </w:r>
            <w:r w:rsidR="00F22859" w:rsidRPr="00397D72">
              <w:rPr>
                <w:rFonts w:ascii="Times New Roman" w:hAnsi="Times New Roman" w:cs="Times New Roman"/>
              </w:rPr>
              <w:t>2</w:t>
            </w:r>
            <w:r w:rsidRPr="00397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210,00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 w:val="restart"/>
          </w:tcPr>
          <w:p w:rsidR="00855AC6" w:rsidRPr="00397D72" w:rsidRDefault="008153BE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  <w:vMerge w:val="restart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Мероприятие 3.4</w:t>
            </w:r>
          </w:p>
        </w:tc>
        <w:tc>
          <w:tcPr>
            <w:tcW w:w="3099" w:type="dxa"/>
            <w:vMerge w:val="restart"/>
          </w:tcPr>
          <w:p w:rsidR="006312ED" w:rsidRDefault="006312ED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5AC6" w:rsidRPr="00397D72">
              <w:rPr>
                <w:rFonts w:ascii="Times New Roman" w:hAnsi="Times New Roman" w:cs="Times New Roman"/>
              </w:rPr>
              <w:t xml:space="preserve">одействие гармонизации </w:t>
            </w:r>
          </w:p>
          <w:p w:rsidR="006312ED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межнационального и межконфессионального согласия, </w:t>
            </w:r>
          </w:p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профилактика межнациональных и межконфессиональных конфликтов</w:t>
            </w: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1430086390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020,00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020,00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020,00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3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060,00</w:t>
            </w:r>
          </w:p>
        </w:tc>
      </w:tr>
      <w:tr w:rsidR="00855AC6" w:rsidRPr="00397D72" w:rsidTr="00397D72">
        <w:trPr>
          <w:jc w:val="center"/>
        </w:trPr>
        <w:tc>
          <w:tcPr>
            <w:tcW w:w="488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5AC6" w:rsidRPr="00397D72" w:rsidRDefault="00855AC6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соисполнитель: департамент информационной политики администрации города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8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1430086390</w:t>
            </w:r>
          </w:p>
        </w:tc>
        <w:tc>
          <w:tcPr>
            <w:tcW w:w="709" w:type="dxa"/>
          </w:tcPr>
          <w:p w:rsidR="00855AC6" w:rsidRPr="00397D72" w:rsidRDefault="00855AC6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134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287" w:type="dxa"/>
          </w:tcPr>
          <w:p w:rsidR="00855AC6" w:rsidRPr="00397D72" w:rsidRDefault="00855AC6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2</w:t>
            </w:r>
            <w:r w:rsidR="006312ED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610,00</w:t>
            </w:r>
          </w:p>
        </w:tc>
      </w:tr>
      <w:tr w:rsidR="00040FD0" w:rsidRPr="00397D72" w:rsidTr="00397D72">
        <w:trPr>
          <w:jc w:val="center"/>
        </w:trPr>
        <w:tc>
          <w:tcPr>
            <w:tcW w:w="488" w:type="dxa"/>
            <w:vMerge/>
          </w:tcPr>
          <w:p w:rsidR="00040FD0" w:rsidRPr="00397D72" w:rsidRDefault="00040FD0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40FD0" w:rsidRPr="00397D72" w:rsidRDefault="00040FD0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vMerge/>
          </w:tcPr>
          <w:p w:rsidR="00040FD0" w:rsidRPr="00397D72" w:rsidRDefault="00040FD0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12ED" w:rsidRDefault="00040FD0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 xml:space="preserve">соисполнитель: </w:t>
            </w:r>
          </w:p>
          <w:p w:rsidR="00040FD0" w:rsidRPr="00397D72" w:rsidRDefault="00040FD0" w:rsidP="00397D72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главное управление образования администрации города</w:t>
            </w:r>
          </w:p>
        </w:tc>
        <w:tc>
          <w:tcPr>
            <w:tcW w:w="709" w:type="dxa"/>
          </w:tcPr>
          <w:p w:rsidR="00040FD0" w:rsidRPr="00397D72" w:rsidRDefault="00040FD0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8" w:type="dxa"/>
          </w:tcPr>
          <w:p w:rsidR="00040FD0" w:rsidRPr="00397D72" w:rsidRDefault="00040FD0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0703</w:t>
            </w:r>
          </w:p>
          <w:p w:rsidR="00040FD0" w:rsidRPr="00397D72" w:rsidRDefault="00040FD0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</w:tcPr>
          <w:p w:rsidR="00040FD0" w:rsidRPr="00397D72" w:rsidRDefault="00040FD0" w:rsidP="00397D7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1430086390</w:t>
            </w:r>
          </w:p>
        </w:tc>
        <w:tc>
          <w:tcPr>
            <w:tcW w:w="709" w:type="dxa"/>
          </w:tcPr>
          <w:p w:rsidR="00040FD0" w:rsidRPr="00397D72" w:rsidRDefault="00040FD0" w:rsidP="006312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610,</w:t>
            </w:r>
            <w:r w:rsidR="006312ED" w:rsidRPr="00397D72">
              <w:rPr>
                <w:rFonts w:ascii="Times New Roman" w:hAnsi="Times New Roman" w:cs="Times New Roman"/>
              </w:rPr>
              <w:t xml:space="preserve"> </w:t>
            </w:r>
            <w:r w:rsidRPr="00397D7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040FD0" w:rsidRPr="00397D72" w:rsidRDefault="00040FD0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040FD0" w:rsidRPr="00397D72" w:rsidRDefault="00040FD0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040FD0" w:rsidRPr="00397D72" w:rsidRDefault="00040FD0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7" w:type="dxa"/>
          </w:tcPr>
          <w:p w:rsidR="00040FD0" w:rsidRPr="00397D72" w:rsidRDefault="00040FD0" w:rsidP="00183C06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397D72">
              <w:rPr>
                <w:rFonts w:ascii="Times New Roman" w:hAnsi="Times New Roman" w:cs="Times New Roman"/>
              </w:rPr>
              <w:t>450,00</w:t>
            </w:r>
          </w:p>
        </w:tc>
      </w:tr>
    </w:tbl>
    <w:p w:rsidR="009D2AAF" w:rsidRPr="003C5B8F" w:rsidRDefault="009D2AAF" w:rsidP="005577B4">
      <w:pPr>
        <w:pStyle w:val="ConsPlusNormal"/>
        <w:rPr>
          <w:color w:val="000000" w:themeColor="text1"/>
        </w:rPr>
        <w:sectPr w:rsidR="009D2AAF" w:rsidRPr="003C5B8F" w:rsidSect="00100920">
          <w:headerReference w:type="first" r:id="rId13"/>
          <w:pgSz w:w="16838" w:h="11905" w:orient="landscape" w:code="9"/>
          <w:pgMar w:top="1985" w:right="1134" w:bottom="567" w:left="1134" w:header="720" w:footer="720" w:gutter="0"/>
          <w:cols w:space="720"/>
          <w:titlePg/>
        </w:sectPr>
      </w:pPr>
    </w:p>
    <w:p w:rsidR="009D2AAF" w:rsidRPr="003C5B8F" w:rsidRDefault="009D2AAF" w:rsidP="005577B4">
      <w:pPr>
        <w:pStyle w:val="ConsPlusNormal"/>
        <w:spacing w:line="192" w:lineRule="auto"/>
        <w:ind w:firstLine="5387"/>
        <w:jc w:val="both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5</w:t>
      </w:r>
    </w:p>
    <w:p w:rsidR="009D2AAF" w:rsidRPr="003C5B8F" w:rsidRDefault="009D2AAF" w:rsidP="005577B4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 муниципальной программе</w:t>
      </w:r>
    </w:p>
    <w:p w:rsidR="009D2AAF" w:rsidRPr="003C5B8F" w:rsidRDefault="001A5448" w:rsidP="005577B4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9D2AAF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Содействие развитию</w:t>
      </w:r>
    </w:p>
    <w:p w:rsidR="009D2AAF" w:rsidRPr="003C5B8F" w:rsidRDefault="009D2AAF" w:rsidP="005577B4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гражданского общества</w:t>
      </w:r>
    </w:p>
    <w:p w:rsidR="009D2AAF" w:rsidRPr="003C5B8F" w:rsidRDefault="009D2AAF" w:rsidP="005577B4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городе </w:t>
      </w:r>
      <w:r w:rsidR="00576778"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Красноярске</w:t>
      </w:r>
      <w:r w:rsidR="001A544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9D2AAF" w:rsidRPr="006312ED" w:rsidRDefault="009D2AAF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2ED" w:rsidRPr="006312ED" w:rsidRDefault="006312ED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2ED" w:rsidRDefault="006312ED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bookmarkStart w:id="5" w:name="P2151"/>
      <w:bookmarkEnd w:id="5"/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РАСПРЕДЕЛЕНИЕ </w:t>
      </w:r>
    </w:p>
    <w:p w:rsidR="009D2AAF" w:rsidRPr="003C5B8F" w:rsidRDefault="00857270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бюджетных ассигнований и средств</w:t>
      </w:r>
    </w:p>
    <w:p w:rsidR="009D2AAF" w:rsidRPr="003C5B8F" w:rsidRDefault="00857270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из внебюджетных источников на реализацию муниципальной</w:t>
      </w:r>
    </w:p>
    <w:p w:rsidR="009D2AAF" w:rsidRPr="003C5B8F" w:rsidRDefault="00857270" w:rsidP="005577B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программы с разбивкой по источникам финансирования</w:t>
      </w:r>
    </w:p>
    <w:p w:rsidR="009D2AAF" w:rsidRPr="006312ED" w:rsidRDefault="009D2AAF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2ED" w:rsidRPr="006312ED" w:rsidRDefault="006312ED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AAF" w:rsidRDefault="009D2AAF" w:rsidP="005577B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5B8F">
        <w:rPr>
          <w:rFonts w:ascii="Times New Roman" w:hAnsi="Times New Roman" w:cs="Times New Roman"/>
          <w:color w:val="000000" w:themeColor="text1"/>
          <w:sz w:val="30"/>
          <w:szCs w:val="30"/>
        </w:rPr>
        <w:t>Тыс. рублей</w:t>
      </w:r>
    </w:p>
    <w:p w:rsidR="006312ED" w:rsidRPr="006312ED" w:rsidRDefault="006312ED" w:rsidP="005577B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7"/>
        <w:gridCol w:w="1417"/>
        <w:gridCol w:w="1417"/>
        <w:gridCol w:w="1765"/>
      </w:tblGrid>
      <w:tr w:rsidR="00576778" w:rsidRPr="003C5B8F" w:rsidTr="00857270">
        <w:tc>
          <w:tcPr>
            <w:tcW w:w="567" w:type="dxa"/>
            <w:vMerge w:val="restart"/>
            <w:tcBorders>
              <w:bottom w:val="nil"/>
            </w:tcBorders>
          </w:tcPr>
          <w:p w:rsidR="009D2AAF" w:rsidRPr="003C5B8F" w:rsidRDefault="00576778" w:rsidP="005577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9D2AAF" w:rsidRPr="003C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57270" w:rsidRPr="003C5B8F" w:rsidRDefault="009D2AAF" w:rsidP="005577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Источники </w:t>
            </w:r>
          </w:p>
          <w:p w:rsidR="009D2AAF" w:rsidRPr="003C5B8F" w:rsidRDefault="009D2AAF" w:rsidP="005577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</w:p>
        </w:tc>
        <w:tc>
          <w:tcPr>
            <w:tcW w:w="6016" w:type="dxa"/>
            <w:gridSpan w:val="4"/>
          </w:tcPr>
          <w:p w:rsidR="009D2AAF" w:rsidRPr="003C5B8F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</w:t>
            </w:r>
          </w:p>
        </w:tc>
      </w:tr>
      <w:tr w:rsidR="00576778" w:rsidRPr="003C5B8F" w:rsidTr="00BD5D88">
        <w:tc>
          <w:tcPr>
            <w:tcW w:w="567" w:type="dxa"/>
            <w:vMerge/>
            <w:tcBorders>
              <w:bottom w:val="nil"/>
            </w:tcBorders>
          </w:tcPr>
          <w:p w:rsidR="009D2AAF" w:rsidRPr="003C5B8F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9D2AAF" w:rsidRPr="003C5B8F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2AAF" w:rsidRPr="003C5B8F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599" w:type="dxa"/>
            <w:gridSpan w:val="3"/>
            <w:tcBorders>
              <w:bottom w:val="single" w:sz="4" w:space="0" w:color="auto"/>
            </w:tcBorders>
          </w:tcPr>
          <w:p w:rsidR="009D2AAF" w:rsidRPr="003C5B8F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</w:tr>
      <w:tr w:rsidR="00576778" w:rsidRPr="003C5B8F" w:rsidTr="00BD5D88">
        <w:tc>
          <w:tcPr>
            <w:tcW w:w="567" w:type="dxa"/>
            <w:vMerge/>
            <w:tcBorders>
              <w:bottom w:val="nil"/>
            </w:tcBorders>
          </w:tcPr>
          <w:p w:rsidR="009D2AAF" w:rsidRPr="003C5B8F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9D2AAF" w:rsidRPr="003C5B8F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2AAF" w:rsidRPr="003C5B8F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D2AAF" w:rsidRPr="003C5B8F" w:rsidRDefault="009D2AAF" w:rsidP="000173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173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</w:tcPr>
          <w:p w:rsidR="009D2AAF" w:rsidRPr="003C5B8F" w:rsidRDefault="009D2AAF" w:rsidP="000173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173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65" w:type="dxa"/>
            <w:tcBorders>
              <w:bottom w:val="nil"/>
            </w:tcBorders>
          </w:tcPr>
          <w:p w:rsidR="009D2AAF" w:rsidRPr="003C5B8F" w:rsidRDefault="009D2AAF" w:rsidP="000173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173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857270" w:rsidRPr="003C5B8F" w:rsidRDefault="00857270" w:rsidP="005577B4">
      <w:pPr>
        <w:widowControl w:val="0"/>
        <w:spacing w:line="14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7"/>
        <w:gridCol w:w="1417"/>
        <w:gridCol w:w="1417"/>
        <w:gridCol w:w="1765"/>
      </w:tblGrid>
      <w:tr w:rsidR="00576778" w:rsidRPr="006312ED" w:rsidTr="00BD5D88">
        <w:trPr>
          <w:tblHeader/>
        </w:trPr>
        <w:tc>
          <w:tcPr>
            <w:tcW w:w="56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417" w:type="dxa"/>
          </w:tcPr>
          <w:p w:rsidR="009D2AAF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</w:t>
            </w:r>
            <w:r w:rsidR="006312ED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604,44</w:t>
            </w:r>
          </w:p>
        </w:tc>
        <w:tc>
          <w:tcPr>
            <w:tcW w:w="1417" w:type="dxa"/>
          </w:tcPr>
          <w:p w:rsidR="009D2AAF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39 201,48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="00857270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201,48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="00857270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201,48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851" w:type="dxa"/>
            <w:gridSpan w:val="5"/>
          </w:tcPr>
          <w:p w:rsidR="009D2AAF" w:rsidRPr="006312ED" w:rsidRDefault="009D2AAF" w:rsidP="00631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источникам финансирования:</w:t>
            </w:r>
          </w:p>
        </w:tc>
      </w:tr>
      <w:tr w:rsidR="00AC1575" w:rsidRPr="006312ED" w:rsidTr="00857270">
        <w:tc>
          <w:tcPr>
            <w:tcW w:w="567" w:type="dxa"/>
          </w:tcPr>
          <w:p w:rsidR="00AC1575" w:rsidRPr="006312ED" w:rsidRDefault="00AC1575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C1575" w:rsidRPr="006312ED" w:rsidRDefault="00AC1575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Бюджет города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604,44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39 201,48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39 201,48</w:t>
            </w:r>
          </w:p>
        </w:tc>
        <w:tc>
          <w:tcPr>
            <w:tcW w:w="1765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39 201,48</w:t>
            </w:r>
          </w:p>
        </w:tc>
      </w:tr>
      <w:tr w:rsidR="00AC1575" w:rsidRPr="006312ED" w:rsidTr="00857270">
        <w:tc>
          <w:tcPr>
            <w:tcW w:w="567" w:type="dxa"/>
          </w:tcPr>
          <w:p w:rsidR="00AC1575" w:rsidRPr="006312ED" w:rsidRDefault="00AC1575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C1575" w:rsidRPr="006312ED" w:rsidRDefault="00AC1575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Краевой бюджет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Федеральный </w:t>
            </w:r>
          </w:p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B48C2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Внебюджетные </w:t>
            </w:r>
          </w:p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312ED" w:rsidRDefault="00AB50F6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304">
              <w:r w:rsidR="009D2AAF" w:rsidRPr="006312E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Подпрограмма 1</w:t>
              </w:r>
            </w:hyperlink>
            <w:r w:rsidR="009D2AAF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5448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2AAF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Поддержка социально ориентированных некоммерческих </w:t>
            </w:r>
          </w:p>
          <w:p w:rsid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организаций на территории города </w:t>
            </w:r>
          </w:p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Красноярска</w:t>
            </w:r>
            <w:r w:rsidR="001A5448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всего</w:t>
            </w:r>
          </w:p>
        </w:tc>
        <w:tc>
          <w:tcPr>
            <w:tcW w:w="1417" w:type="dxa"/>
          </w:tcPr>
          <w:p w:rsidR="009D2AAF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523,44</w:t>
            </w:r>
          </w:p>
        </w:tc>
        <w:tc>
          <w:tcPr>
            <w:tcW w:w="1417" w:type="dxa"/>
          </w:tcPr>
          <w:p w:rsidR="009D2AAF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174,48</w:t>
            </w:r>
          </w:p>
        </w:tc>
        <w:tc>
          <w:tcPr>
            <w:tcW w:w="1417" w:type="dxa"/>
          </w:tcPr>
          <w:p w:rsidR="009D2AAF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174,48</w:t>
            </w:r>
          </w:p>
        </w:tc>
        <w:tc>
          <w:tcPr>
            <w:tcW w:w="1765" w:type="dxa"/>
          </w:tcPr>
          <w:p w:rsidR="009D2AAF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174,48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851" w:type="dxa"/>
            <w:gridSpan w:val="5"/>
          </w:tcPr>
          <w:p w:rsidR="009D2AAF" w:rsidRPr="006312ED" w:rsidRDefault="009D2AAF" w:rsidP="00631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источникам финансирования:</w:t>
            </w:r>
          </w:p>
        </w:tc>
      </w:tr>
      <w:tr w:rsidR="00AC1575" w:rsidRPr="006312ED" w:rsidTr="00857270">
        <w:tc>
          <w:tcPr>
            <w:tcW w:w="567" w:type="dxa"/>
          </w:tcPr>
          <w:p w:rsidR="00AC1575" w:rsidRPr="006312ED" w:rsidRDefault="00AC1575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C1575" w:rsidRPr="006312ED" w:rsidRDefault="00AC1575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Бюджет города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523,44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174,48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174,48</w:t>
            </w:r>
          </w:p>
        </w:tc>
        <w:tc>
          <w:tcPr>
            <w:tcW w:w="1765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174,48</w:t>
            </w:r>
          </w:p>
        </w:tc>
      </w:tr>
      <w:tr w:rsidR="00AC1575" w:rsidRPr="006312ED" w:rsidTr="00857270">
        <w:tc>
          <w:tcPr>
            <w:tcW w:w="567" w:type="dxa"/>
          </w:tcPr>
          <w:p w:rsidR="00AC1575" w:rsidRPr="006312ED" w:rsidRDefault="00AC1575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C1575" w:rsidRPr="006312ED" w:rsidRDefault="00AC1575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Краевой бюджет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Федеральный </w:t>
            </w:r>
          </w:p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DB48C2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Внебюджетные </w:t>
            </w:r>
          </w:p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D2AAF" w:rsidRPr="006312ED" w:rsidRDefault="00AB50F6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483">
              <w:r w:rsidR="009D2AAF" w:rsidRPr="006312E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Подпрограмма 2</w:t>
              </w:r>
            </w:hyperlink>
            <w:r w:rsidR="009D2AAF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5448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2AAF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институтов гражданского общества в городе Красноярске</w:t>
            </w:r>
            <w:r w:rsidR="001A5448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9D2AAF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всего</w:t>
            </w:r>
          </w:p>
        </w:tc>
        <w:tc>
          <w:tcPr>
            <w:tcW w:w="1417" w:type="dxa"/>
          </w:tcPr>
          <w:p w:rsidR="009D2AAF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9D2AAF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57270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1575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57270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1575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57270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1575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851" w:type="dxa"/>
            <w:gridSpan w:val="5"/>
          </w:tcPr>
          <w:p w:rsidR="009D2AAF" w:rsidRPr="006312ED" w:rsidRDefault="009D2AAF" w:rsidP="00631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источникам финансирования:</w:t>
            </w:r>
          </w:p>
        </w:tc>
      </w:tr>
      <w:tr w:rsidR="00AC1575" w:rsidRPr="006312ED" w:rsidTr="00857270">
        <w:tc>
          <w:tcPr>
            <w:tcW w:w="567" w:type="dxa"/>
          </w:tcPr>
          <w:p w:rsidR="00AC1575" w:rsidRPr="006312ED" w:rsidRDefault="00AC1575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AC1575" w:rsidRPr="006312ED" w:rsidRDefault="00AC1575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Бюджет города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040,00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3 680,00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3 680,00</w:t>
            </w:r>
          </w:p>
        </w:tc>
        <w:tc>
          <w:tcPr>
            <w:tcW w:w="1765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3 680,00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Краевой бюджет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Федеральный </w:t>
            </w:r>
          </w:p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DB48C2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Внебюджетные </w:t>
            </w:r>
          </w:p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9D2AAF" w:rsidRPr="006312ED" w:rsidRDefault="00AB50F6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559">
              <w:r w:rsidR="009D2AAF" w:rsidRPr="006312E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Подпрограмма 3</w:t>
              </w:r>
            </w:hyperlink>
            <w:r w:rsidR="009D2AAF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5448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2AAF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Укрепление единства российской нации и этнокультурное развитие народов города Красноярска</w:t>
            </w:r>
            <w:r w:rsidR="001A5448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D2AAF" w:rsidRPr="006312ED" w:rsidRDefault="001B6478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57270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1575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1417" w:type="dxa"/>
          </w:tcPr>
          <w:p w:rsidR="009D2AAF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3 347,00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57270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347,00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57270"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347,00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851" w:type="dxa"/>
            <w:gridSpan w:val="5"/>
          </w:tcPr>
          <w:p w:rsidR="009D2AAF" w:rsidRPr="006312ED" w:rsidRDefault="009D2AAF" w:rsidP="00631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источникам финансирования:</w:t>
            </w:r>
          </w:p>
        </w:tc>
      </w:tr>
      <w:tr w:rsidR="00AC1575" w:rsidRPr="006312ED" w:rsidTr="00857270">
        <w:tc>
          <w:tcPr>
            <w:tcW w:w="567" w:type="dxa"/>
          </w:tcPr>
          <w:p w:rsidR="00AC1575" w:rsidRPr="006312ED" w:rsidRDefault="00AC1575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AC1575" w:rsidRPr="006312ED" w:rsidRDefault="00AC1575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Бюджет города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10 041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3 347,00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3 347,00</w:t>
            </w:r>
          </w:p>
        </w:tc>
        <w:tc>
          <w:tcPr>
            <w:tcW w:w="1765" w:type="dxa"/>
          </w:tcPr>
          <w:p w:rsidR="00AC1575" w:rsidRPr="006312ED" w:rsidRDefault="00AC1575" w:rsidP="006312E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3 347,00</w:t>
            </w:r>
          </w:p>
        </w:tc>
      </w:tr>
      <w:tr w:rsidR="00AC1575" w:rsidRPr="006312ED" w:rsidTr="00857270">
        <w:tc>
          <w:tcPr>
            <w:tcW w:w="567" w:type="dxa"/>
          </w:tcPr>
          <w:p w:rsidR="00AC1575" w:rsidRPr="006312ED" w:rsidRDefault="00AC1575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AC1575" w:rsidRPr="006312ED" w:rsidRDefault="00AC1575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Краевой бюджет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AC1575" w:rsidRPr="006312ED" w:rsidRDefault="00AC1575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576778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Федеральный </w:t>
            </w:r>
          </w:p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9D2AAF" w:rsidRPr="006312ED" w:rsidTr="00857270">
        <w:tc>
          <w:tcPr>
            <w:tcW w:w="567" w:type="dxa"/>
          </w:tcPr>
          <w:p w:rsidR="009D2AAF" w:rsidRPr="006312ED" w:rsidRDefault="009D2AAF" w:rsidP="00557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DB48C2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Внебюджетные </w:t>
            </w:r>
          </w:p>
          <w:p w:rsidR="009D2AAF" w:rsidRPr="006312ED" w:rsidRDefault="009D2AAF" w:rsidP="00557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9D2AAF" w:rsidRPr="006312ED" w:rsidRDefault="009D2AAF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765" w:type="dxa"/>
          </w:tcPr>
          <w:p w:rsidR="009D2AAF" w:rsidRPr="006312ED" w:rsidRDefault="00BD5D88" w:rsidP="00631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F23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D2AAF" w:rsidRPr="00576778" w:rsidRDefault="009D2AAF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AAF" w:rsidRPr="00576778" w:rsidRDefault="009D2AAF" w:rsidP="00557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2AAF" w:rsidRPr="00576778" w:rsidSect="006312ED">
      <w:headerReference w:type="first" r:id="rId14"/>
      <w:pgSz w:w="11905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49" w:rsidRDefault="005A3D49" w:rsidP="004269BB">
      <w:r>
        <w:separator/>
      </w:r>
    </w:p>
  </w:endnote>
  <w:endnote w:type="continuationSeparator" w:id="0">
    <w:p w:rsidR="005A3D49" w:rsidRDefault="005A3D49" w:rsidP="0042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49" w:rsidRDefault="005A3D49" w:rsidP="004269BB">
      <w:r>
        <w:separator/>
      </w:r>
    </w:p>
  </w:footnote>
  <w:footnote w:type="continuationSeparator" w:id="0">
    <w:p w:rsidR="005A3D49" w:rsidRDefault="005A3D49" w:rsidP="0042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878442"/>
      <w:docPartObj>
        <w:docPartGallery w:val="Page Numbers (Top of Page)"/>
        <w:docPartUnique/>
      </w:docPartObj>
    </w:sdtPr>
    <w:sdtEndPr/>
    <w:sdtContent>
      <w:p w:rsidR="00725640" w:rsidRDefault="00725640" w:rsidP="003E5C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4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26467"/>
      <w:docPartObj>
        <w:docPartGallery w:val="Page Numbers (Top of Page)"/>
        <w:docPartUnique/>
      </w:docPartObj>
    </w:sdtPr>
    <w:sdtEndPr/>
    <w:sdtContent>
      <w:p w:rsidR="00725640" w:rsidRDefault="00725640" w:rsidP="00F916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3E9">
          <w:rPr>
            <w:noProof/>
          </w:rPr>
          <w:t>46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640146"/>
      <w:docPartObj>
        <w:docPartGallery w:val="Page Numbers (Top of Page)"/>
        <w:docPartUnique/>
      </w:docPartObj>
    </w:sdtPr>
    <w:sdtEndPr/>
    <w:sdtContent>
      <w:p w:rsidR="00725640" w:rsidRDefault="00725640" w:rsidP="00DB48C2">
        <w:pPr>
          <w:pStyle w:val="a8"/>
          <w:suppressAutoHyphens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3E9">
          <w:rPr>
            <w:noProof/>
          </w:rPr>
          <w:t>89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360"/>
    <w:multiLevelType w:val="hybridMultilevel"/>
    <w:tmpl w:val="DDBAED98"/>
    <w:lvl w:ilvl="0" w:tplc="4EF4488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AF38C3"/>
    <w:multiLevelType w:val="hybridMultilevel"/>
    <w:tmpl w:val="967ED64A"/>
    <w:lvl w:ilvl="0" w:tplc="EBBE887C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262A"/>
    <w:multiLevelType w:val="hybridMultilevel"/>
    <w:tmpl w:val="0B143828"/>
    <w:lvl w:ilvl="0" w:tplc="9E4685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811C30"/>
    <w:multiLevelType w:val="hybridMultilevel"/>
    <w:tmpl w:val="620A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DB9"/>
    <w:multiLevelType w:val="hybridMultilevel"/>
    <w:tmpl w:val="72D00DD8"/>
    <w:lvl w:ilvl="0" w:tplc="70561E36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1626D5"/>
    <w:multiLevelType w:val="hybridMultilevel"/>
    <w:tmpl w:val="72D00DD8"/>
    <w:lvl w:ilvl="0" w:tplc="70561E36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F"/>
    <w:rsid w:val="00001509"/>
    <w:rsid w:val="000149EF"/>
    <w:rsid w:val="000173E9"/>
    <w:rsid w:val="000233F6"/>
    <w:rsid w:val="000234B8"/>
    <w:rsid w:val="000277FD"/>
    <w:rsid w:val="00033302"/>
    <w:rsid w:val="00035FB1"/>
    <w:rsid w:val="00040FD0"/>
    <w:rsid w:val="00045B87"/>
    <w:rsid w:val="0004657E"/>
    <w:rsid w:val="00056E07"/>
    <w:rsid w:val="00062CD8"/>
    <w:rsid w:val="0007023C"/>
    <w:rsid w:val="00082DF4"/>
    <w:rsid w:val="00082F66"/>
    <w:rsid w:val="000848BD"/>
    <w:rsid w:val="0009060F"/>
    <w:rsid w:val="00090D10"/>
    <w:rsid w:val="00097453"/>
    <w:rsid w:val="00097A5E"/>
    <w:rsid w:val="000A1139"/>
    <w:rsid w:val="000A25FC"/>
    <w:rsid w:val="000A5857"/>
    <w:rsid w:val="000B44B9"/>
    <w:rsid w:val="000B6953"/>
    <w:rsid w:val="000C299E"/>
    <w:rsid w:val="000C3B81"/>
    <w:rsid w:val="000C6955"/>
    <w:rsid w:val="000D4413"/>
    <w:rsid w:val="000E54C5"/>
    <w:rsid w:val="000E596A"/>
    <w:rsid w:val="000E76F5"/>
    <w:rsid w:val="000F6D2D"/>
    <w:rsid w:val="00100920"/>
    <w:rsid w:val="00100E5E"/>
    <w:rsid w:val="00102DB9"/>
    <w:rsid w:val="0010304C"/>
    <w:rsid w:val="0011450C"/>
    <w:rsid w:val="00115097"/>
    <w:rsid w:val="00115E93"/>
    <w:rsid w:val="00116714"/>
    <w:rsid w:val="00120A3A"/>
    <w:rsid w:val="00124058"/>
    <w:rsid w:val="00135F8F"/>
    <w:rsid w:val="0013619D"/>
    <w:rsid w:val="001424DD"/>
    <w:rsid w:val="00145CF3"/>
    <w:rsid w:val="00147B38"/>
    <w:rsid w:val="00150306"/>
    <w:rsid w:val="00152819"/>
    <w:rsid w:val="00161F22"/>
    <w:rsid w:val="001657A8"/>
    <w:rsid w:val="001735E4"/>
    <w:rsid w:val="00182C16"/>
    <w:rsid w:val="00183C06"/>
    <w:rsid w:val="001846FE"/>
    <w:rsid w:val="00187151"/>
    <w:rsid w:val="001A3CFF"/>
    <w:rsid w:val="001A5448"/>
    <w:rsid w:val="001B3E1E"/>
    <w:rsid w:val="001B6478"/>
    <w:rsid w:val="001C1B22"/>
    <w:rsid w:val="001E4FA0"/>
    <w:rsid w:val="001E58D8"/>
    <w:rsid w:val="001E68F9"/>
    <w:rsid w:val="001E7F9A"/>
    <w:rsid w:val="001F44CE"/>
    <w:rsid w:val="001F45C8"/>
    <w:rsid w:val="0020497D"/>
    <w:rsid w:val="00205535"/>
    <w:rsid w:val="0020707B"/>
    <w:rsid w:val="00216298"/>
    <w:rsid w:val="002237C8"/>
    <w:rsid w:val="00226FFE"/>
    <w:rsid w:val="0023607C"/>
    <w:rsid w:val="00240303"/>
    <w:rsid w:val="002422DA"/>
    <w:rsid w:val="002438F8"/>
    <w:rsid w:val="00243AB8"/>
    <w:rsid w:val="00245189"/>
    <w:rsid w:val="002540F5"/>
    <w:rsid w:val="0025772D"/>
    <w:rsid w:val="00287521"/>
    <w:rsid w:val="00293432"/>
    <w:rsid w:val="002B24B6"/>
    <w:rsid w:val="002B671C"/>
    <w:rsid w:val="002C3713"/>
    <w:rsid w:val="002C4672"/>
    <w:rsid w:val="002C601F"/>
    <w:rsid w:val="002D2A57"/>
    <w:rsid w:val="002D52EC"/>
    <w:rsid w:val="002D7900"/>
    <w:rsid w:val="002E1077"/>
    <w:rsid w:val="002F390F"/>
    <w:rsid w:val="00315750"/>
    <w:rsid w:val="0031690D"/>
    <w:rsid w:val="0033071B"/>
    <w:rsid w:val="0033244E"/>
    <w:rsid w:val="0034030A"/>
    <w:rsid w:val="00342015"/>
    <w:rsid w:val="0034485F"/>
    <w:rsid w:val="00356579"/>
    <w:rsid w:val="0036594A"/>
    <w:rsid w:val="003676AF"/>
    <w:rsid w:val="00380D2A"/>
    <w:rsid w:val="00385505"/>
    <w:rsid w:val="00386209"/>
    <w:rsid w:val="003919B6"/>
    <w:rsid w:val="00393B36"/>
    <w:rsid w:val="003972F4"/>
    <w:rsid w:val="00397D72"/>
    <w:rsid w:val="003A3112"/>
    <w:rsid w:val="003B0F62"/>
    <w:rsid w:val="003B7868"/>
    <w:rsid w:val="003B7A49"/>
    <w:rsid w:val="003C309A"/>
    <w:rsid w:val="003C5B8F"/>
    <w:rsid w:val="003C7737"/>
    <w:rsid w:val="003D0911"/>
    <w:rsid w:val="003D47B5"/>
    <w:rsid w:val="003E33DB"/>
    <w:rsid w:val="003E4987"/>
    <w:rsid w:val="003E5CD6"/>
    <w:rsid w:val="003E6A8A"/>
    <w:rsid w:val="003F0FC0"/>
    <w:rsid w:val="003F2796"/>
    <w:rsid w:val="00404E38"/>
    <w:rsid w:val="00405BDE"/>
    <w:rsid w:val="00416951"/>
    <w:rsid w:val="00420506"/>
    <w:rsid w:val="004211AC"/>
    <w:rsid w:val="004269BB"/>
    <w:rsid w:val="00443535"/>
    <w:rsid w:val="004441CE"/>
    <w:rsid w:val="00445D4E"/>
    <w:rsid w:val="00454781"/>
    <w:rsid w:val="00462926"/>
    <w:rsid w:val="00466DCE"/>
    <w:rsid w:val="00471182"/>
    <w:rsid w:val="0047616C"/>
    <w:rsid w:val="004809EC"/>
    <w:rsid w:val="0048284B"/>
    <w:rsid w:val="0048653A"/>
    <w:rsid w:val="004960F2"/>
    <w:rsid w:val="004A607F"/>
    <w:rsid w:val="004A6E4E"/>
    <w:rsid w:val="004C0C49"/>
    <w:rsid w:val="004C5B56"/>
    <w:rsid w:val="004C6D5F"/>
    <w:rsid w:val="004D2CEA"/>
    <w:rsid w:val="004D4161"/>
    <w:rsid w:val="004D60E5"/>
    <w:rsid w:val="004E1589"/>
    <w:rsid w:val="004E3312"/>
    <w:rsid w:val="004E37CB"/>
    <w:rsid w:val="004E6E76"/>
    <w:rsid w:val="004F2A5A"/>
    <w:rsid w:val="004F371A"/>
    <w:rsid w:val="004F383C"/>
    <w:rsid w:val="004F4373"/>
    <w:rsid w:val="004F669C"/>
    <w:rsid w:val="0050173A"/>
    <w:rsid w:val="005021CA"/>
    <w:rsid w:val="005057F2"/>
    <w:rsid w:val="00511947"/>
    <w:rsid w:val="00517AA1"/>
    <w:rsid w:val="00522488"/>
    <w:rsid w:val="005270B3"/>
    <w:rsid w:val="005358B7"/>
    <w:rsid w:val="005415F8"/>
    <w:rsid w:val="00542B3C"/>
    <w:rsid w:val="00543D59"/>
    <w:rsid w:val="00556381"/>
    <w:rsid w:val="005577B4"/>
    <w:rsid w:val="005649E3"/>
    <w:rsid w:val="00564CC6"/>
    <w:rsid w:val="00575884"/>
    <w:rsid w:val="00576778"/>
    <w:rsid w:val="00580A90"/>
    <w:rsid w:val="005913F1"/>
    <w:rsid w:val="00594F37"/>
    <w:rsid w:val="0059516A"/>
    <w:rsid w:val="005A0740"/>
    <w:rsid w:val="005A0AB4"/>
    <w:rsid w:val="005A3D49"/>
    <w:rsid w:val="005A52A0"/>
    <w:rsid w:val="005B2855"/>
    <w:rsid w:val="005E53DB"/>
    <w:rsid w:val="005F77EF"/>
    <w:rsid w:val="0060173F"/>
    <w:rsid w:val="0060255C"/>
    <w:rsid w:val="00622CCB"/>
    <w:rsid w:val="006312ED"/>
    <w:rsid w:val="0063313B"/>
    <w:rsid w:val="006345FE"/>
    <w:rsid w:val="0063638C"/>
    <w:rsid w:val="00651670"/>
    <w:rsid w:val="00674147"/>
    <w:rsid w:val="00674A38"/>
    <w:rsid w:val="006763A8"/>
    <w:rsid w:val="00681EDE"/>
    <w:rsid w:val="00683AB8"/>
    <w:rsid w:val="00695472"/>
    <w:rsid w:val="006A1811"/>
    <w:rsid w:val="006A1BBE"/>
    <w:rsid w:val="006A2B98"/>
    <w:rsid w:val="006A5A35"/>
    <w:rsid w:val="006C1CFB"/>
    <w:rsid w:val="006D10D2"/>
    <w:rsid w:val="006D18C7"/>
    <w:rsid w:val="006D46D4"/>
    <w:rsid w:val="006E0FB8"/>
    <w:rsid w:val="006E275E"/>
    <w:rsid w:val="006F57DE"/>
    <w:rsid w:val="00702197"/>
    <w:rsid w:val="00703308"/>
    <w:rsid w:val="00704245"/>
    <w:rsid w:val="007047A7"/>
    <w:rsid w:val="007079F3"/>
    <w:rsid w:val="007156E8"/>
    <w:rsid w:val="00717A6D"/>
    <w:rsid w:val="00724634"/>
    <w:rsid w:val="00725640"/>
    <w:rsid w:val="00732215"/>
    <w:rsid w:val="00734300"/>
    <w:rsid w:val="00740701"/>
    <w:rsid w:val="00751C5C"/>
    <w:rsid w:val="00764F38"/>
    <w:rsid w:val="00767D39"/>
    <w:rsid w:val="00781B66"/>
    <w:rsid w:val="007967B4"/>
    <w:rsid w:val="007972A2"/>
    <w:rsid w:val="007A0524"/>
    <w:rsid w:val="007B5E77"/>
    <w:rsid w:val="007C1052"/>
    <w:rsid w:val="007C71AE"/>
    <w:rsid w:val="007C77D1"/>
    <w:rsid w:val="007E1BE7"/>
    <w:rsid w:val="007F04CB"/>
    <w:rsid w:val="007F54F8"/>
    <w:rsid w:val="007F6301"/>
    <w:rsid w:val="00800E5E"/>
    <w:rsid w:val="00807760"/>
    <w:rsid w:val="00814D36"/>
    <w:rsid w:val="008153BE"/>
    <w:rsid w:val="00816576"/>
    <w:rsid w:val="008167CA"/>
    <w:rsid w:val="00820696"/>
    <w:rsid w:val="0083728A"/>
    <w:rsid w:val="00841519"/>
    <w:rsid w:val="008455F7"/>
    <w:rsid w:val="0085587C"/>
    <w:rsid w:val="00855AC6"/>
    <w:rsid w:val="00857270"/>
    <w:rsid w:val="008649C4"/>
    <w:rsid w:val="008654B3"/>
    <w:rsid w:val="00866BFF"/>
    <w:rsid w:val="00874FA9"/>
    <w:rsid w:val="00877AF3"/>
    <w:rsid w:val="008834F9"/>
    <w:rsid w:val="00885472"/>
    <w:rsid w:val="008901D5"/>
    <w:rsid w:val="008969DA"/>
    <w:rsid w:val="00896D63"/>
    <w:rsid w:val="008A2B17"/>
    <w:rsid w:val="008A5EEB"/>
    <w:rsid w:val="008B1234"/>
    <w:rsid w:val="008B3D57"/>
    <w:rsid w:val="008D1F9E"/>
    <w:rsid w:val="008D7CF6"/>
    <w:rsid w:val="008E029D"/>
    <w:rsid w:val="008E11DD"/>
    <w:rsid w:val="008E5D44"/>
    <w:rsid w:val="008E7C3B"/>
    <w:rsid w:val="008F3ABC"/>
    <w:rsid w:val="009024F2"/>
    <w:rsid w:val="00905C46"/>
    <w:rsid w:val="00913D30"/>
    <w:rsid w:val="00924625"/>
    <w:rsid w:val="00927F89"/>
    <w:rsid w:val="00936743"/>
    <w:rsid w:val="009424DE"/>
    <w:rsid w:val="00947973"/>
    <w:rsid w:val="00957CE9"/>
    <w:rsid w:val="0096203F"/>
    <w:rsid w:val="009629E0"/>
    <w:rsid w:val="00964C76"/>
    <w:rsid w:val="00967F5A"/>
    <w:rsid w:val="00987907"/>
    <w:rsid w:val="0099660A"/>
    <w:rsid w:val="009B01EE"/>
    <w:rsid w:val="009B1C1A"/>
    <w:rsid w:val="009C4108"/>
    <w:rsid w:val="009C7A26"/>
    <w:rsid w:val="009C7A8A"/>
    <w:rsid w:val="009D2AAF"/>
    <w:rsid w:val="009D4279"/>
    <w:rsid w:val="009D71E9"/>
    <w:rsid w:val="009E552C"/>
    <w:rsid w:val="009F564B"/>
    <w:rsid w:val="009F64CD"/>
    <w:rsid w:val="009F7AFB"/>
    <w:rsid w:val="00A05588"/>
    <w:rsid w:val="00A10D73"/>
    <w:rsid w:val="00A1457E"/>
    <w:rsid w:val="00A31BFB"/>
    <w:rsid w:val="00A40599"/>
    <w:rsid w:val="00A42E99"/>
    <w:rsid w:val="00A44607"/>
    <w:rsid w:val="00A53149"/>
    <w:rsid w:val="00A57E43"/>
    <w:rsid w:val="00A61447"/>
    <w:rsid w:val="00A668BC"/>
    <w:rsid w:val="00A70541"/>
    <w:rsid w:val="00A72B65"/>
    <w:rsid w:val="00A75048"/>
    <w:rsid w:val="00A81B68"/>
    <w:rsid w:val="00A84C77"/>
    <w:rsid w:val="00A91B84"/>
    <w:rsid w:val="00A96534"/>
    <w:rsid w:val="00AA3361"/>
    <w:rsid w:val="00AA72E9"/>
    <w:rsid w:val="00AB0234"/>
    <w:rsid w:val="00AB50F6"/>
    <w:rsid w:val="00AB5F36"/>
    <w:rsid w:val="00AC1575"/>
    <w:rsid w:val="00AC6B34"/>
    <w:rsid w:val="00AD1048"/>
    <w:rsid w:val="00AD1520"/>
    <w:rsid w:val="00AD3994"/>
    <w:rsid w:val="00AE50E4"/>
    <w:rsid w:val="00AF144A"/>
    <w:rsid w:val="00AF1C6F"/>
    <w:rsid w:val="00B00627"/>
    <w:rsid w:val="00B12147"/>
    <w:rsid w:val="00B139CA"/>
    <w:rsid w:val="00B34FDC"/>
    <w:rsid w:val="00B472B5"/>
    <w:rsid w:val="00B530B2"/>
    <w:rsid w:val="00B659B5"/>
    <w:rsid w:val="00B65A4C"/>
    <w:rsid w:val="00B668B3"/>
    <w:rsid w:val="00B6772B"/>
    <w:rsid w:val="00BB3F28"/>
    <w:rsid w:val="00BB7191"/>
    <w:rsid w:val="00BB7823"/>
    <w:rsid w:val="00BB7B1A"/>
    <w:rsid w:val="00BC268E"/>
    <w:rsid w:val="00BC44C7"/>
    <w:rsid w:val="00BC7D52"/>
    <w:rsid w:val="00BC7E62"/>
    <w:rsid w:val="00BD3FE8"/>
    <w:rsid w:val="00BD590B"/>
    <w:rsid w:val="00BD5D88"/>
    <w:rsid w:val="00BD791E"/>
    <w:rsid w:val="00BE1D24"/>
    <w:rsid w:val="00BE4AA1"/>
    <w:rsid w:val="00BF13AF"/>
    <w:rsid w:val="00BF186F"/>
    <w:rsid w:val="00BF5362"/>
    <w:rsid w:val="00C05C96"/>
    <w:rsid w:val="00C05E3E"/>
    <w:rsid w:val="00C0669D"/>
    <w:rsid w:val="00C14A08"/>
    <w:rsid w:val="00C243DD"/>
    <w:rsid w:val="00C25FA0"/>
    <w:rsid w:val="00C26AA9"/>
    <w:rsid w:val="00C27E5A"/>
    <w:rsid w:val="00C323E5"/>
    <w:rsid w:val="00C32E02"/>
    <w:rsid w:val="00C37528"/>
    <w:rsid w:val="00C40B29"/>
    <w:rsid w:val="00C64927"/>
    <w:rsid w:val="00C77B8F"/>
    <w:rsid w:val="00C85698"/>
    <w:rsid w:val="00C85978"/>
    <w:rsid w:val="00C865B7"/>
    <w:rsid w:val="00C87624"/>
    <w:rsid w:val="00C9233F"/>
    <w:rsid w:val="00C967A5"/>
    <w:rsid w:val="00CB7F3E"/>
    <w:rsid w:val="00CD0FCA"/>
    <w:rsid w:val="00CD386E"/>
    <w:rsid w:val="00CD3D7D"/>
    <w:rsid w:val="00CE04B1"/>
    <w:rsid w:val="00CE0D1D"/>
    <w:rsid w:val="00CE4893"/>
    <w:rsid w:val="00CE4B79"/>
    <w:rsid w:val="00CF2E85"/>
    <w:rsid w:val="00CF4ED0"/>
    <w:rsid w:val="00CF6B5E"/>
    <w:rsid w:val="00D040B0"/>
    <w:rsid w:val="00D15335"/>
    <w:rsid w:val="00D24CC5"/>
    <w:rsid w:val="00D32259"/>
    <w:rsid w:val="00D33D0A"/>
    <w:rsid w:val="00D33EBF"/>
    <w:rsid w:val="00D4381B"/>
    <w:rsid w:val="00D4672E"/>
    <w:rsid w:val="00D5483B"/>
    <w:rsid w:val="00D56FB9"/>
    <w:rsid w:val="00D57A56"/>
    <w:rsid w:val="00D67F09"/>
    <w:rsid w:val="00D85786"/>
    <w:rsid w:val="00D94F02"/>
    <w:rsid w:val="00D95D34"/>
    <w:rsid w:val="00DA121F"/>
    <w:rsid w:val="00DA26A6"/>
    <w:rsid w:val="00DA2F4A"/>
    <w:rsid w:val="00DB48C2"/>
    <w:rsid w:val="00DB575C"/>
    <w:rsid w:val="00DC6C2F"/>
    <w:rsid w:val="00DD1624"/>
    <w:rsid w:val="00DD3F08"/>
    <w:rsid w:val="00DE030F"/>
    <w:rsid w:val="00DE2F0D"/>
    <w:rsid w:val="00DE7773"/>
    <w:rsid w:val="00E03C6D"/>
    <w:rsid w:val="00E047D9"/>
    <w:rsid w:val="00E064B7"/>
    <w:rsid w:val="00E162A6"/>
    <w:rsid w:val="00E17311"/>
    <w:rsid w:val="00E32153"/>
    <w:rsid w:val="00E41B79"/>
    <w:rsid w:val="00E45AD6"/>
    <w:rsid w:val="00E467F4"/>
    <w:rsid w:val="00E47575"/>
    <w:rsid w:val="00E50055"/>
    <w:rsid w:val="00E533DD"/>
    <w:rsid w:val="00E57C0F"/>
    <w:rsid w:val="00E62F57"/>
    <w:rsid w:val="00E67689"/>
    <w:rsid w:val="00E848EB"/>
    <w:rsid w:val="00E93E77"/>
    <w:rsid w:val="00E949DD"/>
    <w:rsid w:val="00EB03E3"/>
    <w:rsid w:val="00EB0761"/>
    <w:rsid w:val="00EB1E37"/>
    <w:rsid w:val="00EB2377"/>
    <w:rsid w:val="00EB749F"/>
    <w:rsid w:val="00EC1138"/>
    <w:rsid w:val="00EC31C6"/>
    <w:rsid w:val="00EC7674"/>
    <w:rsid w:val="00ED27CD"/>
    <w:rsid w:val="00ED3F0B"/>
    <w:rsid w:val="00ED4DCA"/>
    <w:rsid w:val="00EE2E8F"/>
    <w:rsid w:val="00EE7712"/>
    <w:rsid w:val="00EF07CE"/>
    <w:rsid w:val="00EF273B"/>
    <w:rsid w:val="00EF7600"/>
    <w:rsid w:val="00F041B5"/>
    <w:rsid w:val="00F04DF8"/>
    <w:rsid w:val="00F12E98"/>
    <w:rsid w:val="00F22859"/>
    <w:rsid w:val="00F23A79"/>
    <w:rsid w:val="00F26E6C"/>
    <w:rsid w:val="00F5147C"/>
    <w:rsid w:val="00F54D97"/>
    <w:rsid w:val="00F569AC"/>
    <w:rsid w:val="00F61A98"/>
    <w:rsid w:val="00F80E7A"/>
    <w:rsid w:val="00F828CB"/>
    <w:rsid w:val="00F86770"/>
    <w:rsid w:val="00F916BC"/>
    <w:rsid w:val="00F9395A"/>
    <w:rsid w:val="00FA2EC7"/>
    <w:rsid w:val="00FA46C1"/>
    <w:rsid w:val="00FB3621"/>
    <w:rsid w:val="00FB6F51"/>
    <w:rsid w:val="00FC7BE0"/>
    <w:rsid w:val="00FE0F47"/>
    <w:rsid w:val="00FE5D92"/>
    <w:rsid w:val="00FF26D4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A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2A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7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67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5147C"/>
    <w:pPr>
      <w:ind w:left="720"/>
      <w:contextualSpacing/>
    </w:pPr>
  </w:style>
  <w:style w:type="table" w:styleId="a6">
    <w:name w:val="Table Grid"/>
    <w:basedOn w:val="a1"/>
    <w:uiPriority w:val="59"/>
    <w:rsid w:val="00BF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7504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26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69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26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69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A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2A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7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67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5147C"/>
    <w:pPr>
      <w:ind w:left="720"/>
      <w:contextualSpacing/>
    </w:pPr>
  </w:style>
  <w:style w:type="table" w:styleId="a6">
    <w:name w:val="Table Grid"/>
    <w:basedOn w:val="a1"/>
    <w:uiPriority w:val="59"/>
    <w:rsid w:val="00BF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7504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26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69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26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69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981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80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1080 от 14.11.2024</docTitle>
  </documentManagement>
</p:properties>
</file>

<file path=customXml/itemProps1.xml><?xml version="1.0" encoding="utf-8"?>
<ds:datastoreItem xmlns:ds="http://schemas.openxmlformats.org/officeDocument/2006/customXml" ds:itemID="{80894D6F-5584-4AFC-AED4-215951732D41}"/>
</file>

<file path=customXml/itemProps2.xml><?xml version="1.0" encoding="utf-8"?>
<ds:datastoreItem xmlns:ds="http://schemas.openxmlformats.org/officeDocument/2006/customXml" ds:itemID="{A578284E-6782-4E43-8BDC-680C34A63776}"/>
</file>

<file path=customXml/itemProps3.xml><?xml version="1.0" encoding="utf-8"?>
<ds:datastoreItem xmlns:ds="http://schemas.openxmlformats.org/officeDocument/2006/customXml" ds:itemID="{7D9CDEF1-F16B-4540-BF9E-7E0BF660029D}"/>
</file>

<file path=customXml/itemProps4.xml><?xml version="1.0" encoding="utf-8"?>
<ds:datastoreItem xmlns:ds="http://schemas.openxmlformats.org/officeDocument/2006/customXml" ds:itemID="{BF375CC9-2517-4D4C-ABFF-981832BC0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23311</Words>
  <Characters>132874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1080 от 14.11.2024</dc:title>
  <dc:creator>Журавлева Анна Викторовна</dc:creator>
  <cp:lastModifiedBy>Забродина Ирина Николаевна</cp:lastModifiedBy>
  <cp:revision>24</cp:revision>
  <cp:lastPrinted>2024-11-08T05:42:00Z</cp:lastPrinted>
  <dcterms:created xsi:type="dcterms:W3CDTF">2024-11-07T02:29:00Z</dcterms:created>
  <dcterms:modified xsi:type="dcterms:W3CDTF">2024-11-14T01:46:00Z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