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A6374" w:rsidRDefault="0048165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81656" w:rsidRPr="00EB0FF3">
      <w:pPr>
        <w:pStyle w:val="BlankForLegalActs"/>
        <w:jc w:val="center"/>
        <w:rPr>
          <w:lang w:val="en-US"/>
        </w:rPr>
      </w:pPr>
    </w:p>
    <w:p w:rsidP="006433B2" w:rsidR="007C35C5" w:rsidRDefault="0048165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81656" w:rsidRPr="002A7FEB">
      <w:pPr>
        <w:pStyle w:val="BlankForLegalActs"/>
        <w:jc w:val="center"/>
      </w:pPr>
    </w:p>
    <w:p w:rsidP="006433B2" w:rsidR="00CF3A4E" w:rsidRDefault="0048165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481656" w:rsidRPr="00EE4AD4">
      <w:pPr>
        <w:pStyle w:val="BlankForLegalActs"/>
        <w:jc w:val="center"/>
        <w:rPr>
          <w:sz w:val="44"/>
        </w:rPr>
      </w:pPr>
    </w:p>
    <w:p w:rsidP="006433B2" w:rsidR="006E3468" w:rsidRDefault="0048165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8165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16.01.2026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8165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99-недв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8165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416955" w:rsidRDefault="00416955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416955" w:rsidRDefault="00416955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416955" w:rsidRDefault="00416955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416955" w:rsidRDefault="00416955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EB6D3F" w:rsidRDefault="00EB6D3F">
      <w:pPr>
        <w:widowControl/>
        <w:jc w:val="center"/>
        <w:rPr>
          <w:color w:val="000000"/>
          <w:sz w:val="30"/>
          <w:szCs w:val="30"/>
        </w:rPr>
      </w:pPr>
    </w:p>
    <w:p w:rsidP="000E4C0B" w:rsidR="00416955" w:rsidRDefault="00416955">
      <w:pPr>
        <w:widowControl/>
        <w:jc w:val="center"/>
        <w:rPr>
          <w:color w:val="000000"/>
          <w:sz w:val="30"/>
          <w:szCs w:val="30"/>
        </w:rPr>
      </w:pP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D7566D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5B35DA">
        <w:rPr>
          <w:color w:val="auto"/>
          <w:sz w:val="30"/>
          <w:szCs w:val="30"/>
        </w:rPr>
        <w:t>19.12</w:t>
      </w:r>
      <w:r w:rsidR="00AC65C4">
        <w:rPr>
          <w:color w:val="auto"/>
          <w:sz w:val="30"/>
          <w:szCs w:val="30"/>
        </w:rPr>
        <w:t>.2025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5B35DA">
        <w:rPr>
          <w:color w:val="auto"/>
          <w:sz w:val="30"/>
          <w:szCs w:val="30"/>
        </w:rPr>
        <w:t>26751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proofErr w:type="spellStart"/>
      <w:r w:rsidR="003A1630" w:rsidRPr="002B5DD1">
        <w:rPr>
          <w:color w:val="auto"/>
          <w:sz w:val="30"/>
          <w:szCs w:val="30"/>
        </w:rPr>
        <w:t>гл</w:t>
      </w:r>
      <w:proofErr w:type="gramStart"/>
      <w:r w:rsidR="003A1630" w:rsidRPr="002B5DD1">
        <w:rPr>
          <w:color w:val="auto"/>
          <w:sz w:val="30"/>
          <w:szCs w:val="30"/>
        </w:rPr>
        <w:t>а</w:t>
      </w:r>
      <w:proofErr w:type="spellEnd"/>
      <w:r w:rsidR="00416955">
        <w:rPr>
          <w:color w:val="auto"/>
          <w:sz w:val="30"/>
          <w:szCs w:val="30"/>
        </w:rPr>
        <w:t>-</w:t>
      </w:r>
      <w:proofErr w:type="gramEnd"/>
      <w:r w:rsidR="00416955">
        <w:rPr>
          <w:color w:val="auto"/>
          <w:sz w:val="30"/>
          <w:szCs w:val="30"/>
        </w:rPr>
        <w:t xml:space="preserve">          </w:t>
      </w:r>
      <w:r w:rsidR="003A1630" w:rsidRPr="002B5DD1">
        <w:rPr>
          <w:color w:val="auto"/>
          <w:sz w:val="30"/>
          <w:szCs w:val="30"/>
        </w:rPr>
        <w:t>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</w:t>
      </w:r>
      <w:r w:rsidR="003A1630">
        <w:rPr>
          <w:color w:val="auto"/>
          <w:sz w:val="30"/>
          <w:szCs w:val="30"/>
        </w:rPr>
        <w:t>р</w:t>
      </w:r>
      <w:r w:rsidR="003A1630">
        <w:rPr>
          <w:color w:val="auto"/>
          <w:sz w:val="30"/>
          <w:szCs w:val="30"/>
        </w:rPr>
        <w:t>жд</w:t>
      </w:r>
      <w:r w:rsidR="003A1630">
        <w:rPr>
          <w:color w:val="auto"/>
          <w:sz w:val="30"/>
          <w:szCs w:val="30"/>
        </w:rPr>
        <w:t>е</w:t>
      </w:r>
      <w:r w:rsidR="003A1630">
        <w:rPr>
          <w:color w:val="auto"/>
          <w:sz w:val="30"/>
          <w:szCs w:val="30"/>
        </w:rPr>
        <w:t xml:space="preserve">ния инвестиционных программ субъектов электроэнергетики, </w:t>
      </w:r>
      <w:proofErr w:type="spellStart"/>
      <w:r w:rsidR="003A1630">
        <w:rPr>
          <w:color w:val="auto"/>
          <w:sz w:val="30"/>
          <w:szCs w:val="30"/>
        </w:rPr>
        <w:t>утвер-жденными</w:t>
      </w:r>
      <w:proofErr w:type="spellEnd"/>
      <w:r w:rsidR="003A1630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D96879">
        <w:rPr>
          <w:sz w:val="30"/>
          <w:szCs w:val="30"/>
        </w:rPr>
        <w:t>АО «</w:t>
      </w:r>
      <w:proofErr w:type="spellStart"/>
      <w:r w:rsidR="00D96879">
        <w:rPr>
          <w:sz w:val="30"/>
          <w:szCs w:val="30"/>
        </w:rPr>
        <w:t>Россети</w:t>
      </w:r>
      <w:proofErr w:type="spellEnd"/>
      <w:r w:rsidR="00D96879">
        <w:rPr>
          <w:sz w:val="30"/>
          <w:szCs w:val="30"/>
        </w:rPr>
        <w:t xml:space="preserve"> Сибирь» на 2024–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6D292D">
        <w:rPr>
          <w:sz w:val="30"/>
          <w:szCs w:val="30"/>
        </w:rPr>
        <w:t>19.12.2023 № 23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 xml:space="preserve">, </w:t>
      </w:r>
      <w:r w:rsidR="00D96879">
        <w:rPr>
          <w:color w:val="auto"/>
          <w:sz w:val="30"/>
          <w:szCs w:val="30"/>
        </w:rPr>
        <w:t xml:space="preserve">          </w:t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</w:t>
      </w:r>
      <w:r w:rsidR="003A1630" w:rsidRPr="002B5DD1">
        <w:rPr>
          <w:color w:val="auto"/>
          <w:sz w:val="30"/>
          <w:szCs w:val="30"/>
        </w:rPr>
        <w:t>о</w:t>
      </w:r>
      <w:r w:rsidR="003A1630" w:rsidRPr="002B5DD1">
        <w:rPr>
          <w:color w:val="auto"/>
          <w:sz w:val="30"/>
          <w:szCs w:val="30"/>
        </w:rPr>
        <w:t>ряжением Главы города от 22.12.2006 № 270-р:</w:t>
      </w:r>
    </w:p>
    <w:p w:rsidP="005B35DA" w:rsidR="000E4C0B" w:rsidRDefault="00C10F42" w:rsidRPr="003A1630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 w:rsidR="005B35DA">
        <w:rPr>
          <w:sz w:val="30"/>
          <w:szCs w:val="30"/>
        </w:rPr>
        <w:t xml:space="preserve"> </w:t>
      </w:r>
      <w:r w:rsidR="00EB6D3F" w:rsidRPr="009A4568">
        <w:rPr>
          <w:sz w:val="30"/>
          <w:szCs w:val="30"/>
        </w:rPr>
        <w:t>в отношении земель, госуда</w:t>
      </w:r>
      <w:r w:rsidR="00EB6D3F" w:rsidRPr="009A4568">
        <w:rPr>
          <w:sz w:val="30"/>
          <w:szCs w:val="30"/>
        </w:rPr>
        <w:t>р</w:t>
      </w:r>
      <w:r w:rsidR="00EB6D3F" w:rsidRPr="009A4568">
        <w:rPr>
          <w:sz w:val="30"/>
          <w:szCs w:val="30"/>
        </w:rPr>
        <w:t xml:space="preserve">ственная собственность на которые не разграничена, площадью </w:t>
      </w:r>
      <w:r w:rsidR="00416955">
        <w:rPr>
          <w:sz w:val="30"/>
          <w:szCs w:val="30"/>
        </w:rPr>
        <w:t xml:space="preserve">                        </w:t>
      </w:r>
      <w:r w:rsidR="00EB6D3F">
        <w:rPr>
          <w:sz w:val="30"/>
          <w:szCs w:val="30"/>
        </w:rPr>
        <w:t xml:space="preserve">2 750 </w:t>
      </w:r>
      <w:r w:rsidR="00EB6D3F" w:rsidRPr="009A4568">
        <w:rPr>
          <w:sz w:val="30"/>
          <w:szCs w:val="30"/>
        </w:rPr>
        <w:t>кв. м, расположенных в границах кадастров</w:t>
      </w:r>
      <w:r w:rsidR="00EB6D3F">
        <w:rPr>
          <w:sz w:val="30"/>
          <w:szCs w:val="30"/>
        </w:rPr>
        <w:t>ого</w:t>
      </w:r>
      <w:r w:rsidR="00EB6D3F" w:rsidRPr="009A4568">
        <w:rPr>
          <w:sz w:val="30"/>
          <w:szCs w:val="30"/>
        </w:rPr>
        <w:t xml:space="preserve"> квартал</w:t>
      </w:r>
      <w:r w:rsidR="00EB6D3F">
        <w:rPr>
          <w:sz w:val="30"/>
          <w:szCs w:val="30"/>
        </w:rPr>
        <w:t>а</w:t>
      </w:r>
      <w:r w:rsidR="00EB6D3F" w:rsidRPr="009A4568">
        <w:rPr>
          <w:sz w:val="30"/>
          <w:szCs w:val="30"/>
        </w:rPr>
        <w:t xml:space="preserve"> </w:t>
      </w:r>
      <w:r w:rsidR="00EB6D3F">
        <w:rPr>
          <w:sz w:val="30"/>
          <w:szCs w:val="30"/>
        </w:rPr>
        <w:t>24:50:0700</w:t>
      </w:r>
      <w:r w:rsidR="00EE1EB5">
        <w:rPr>
          <w:sz w:val="30"/>
          <w:szCs w:val="30"/>
        </w:rPr>
        <w:t>415</w:t>
      </w:r>
      <w:r w:rsidR="00EB6D3F">
        <w:rPr>
          <w:sz w:val="30"/>
          <w:szCs w:val="30"/>
        </w:rPr>
        <w:t xml:space="preserve"> по адресу: </w:t>
      </w:r>
      <w:r w:rsidR="005B35DA">
        <w:rPr>
          <w:sz w:val="30"/>
          <w:szCs w:val="30"/>
        </w:rPr>
        <w:t xml:space="preserve">Российская Федерация, </w:t>
      </w:r>
      <w:r w:rsidR="005B35DA" w:rsidRPr="00A532B9">
        <w:rPr>
          <w:sz w:val="30"/>
          <w:szCs w:val="30"/>
        </w:rPr>
        <w:t>Красноярский край,</w:t>
      </w:r>
      <w:r w:rsidR="00416955">
        <w:rPr>
          <w:sz w:val="30"/>
          <w:szCs w:val="30"/>
        </w:rPr>
        <w:t xml:space="preserve">          </w:t>
      </w:r>
      <w:r w:rsidR="005B35DA" w:rsidRPr="00A532B9">
        <w:rPr>
          <w:sz w:val="30"/>
          <w:szCs w:val="30"/>
        </w:rPr>
        <w:t xml:space="preserve"> </w:t>
      </w:r>
      <w:r w:rsidR="005B35DA">
        <w:rPr>
          <w:sz w:val="30"/>
          <w:szCs w:val="30"/>
        </w:rPr>
        <w:t xml:space="preserve"> г. Красноярск, Свердловский район</w:t>
      </w:r>
      <w:r w:rsidR="00416955">
        <w:rPr>
          <w:sz w:val="30"/>
          <w:szCs w:val="30"/>
        </w:rPr>
        <w:t>,</w:t>
      </w:r>
      <w:r w:rsidR="005B35DA">
        <w:rPr>
          <w:sz w:val="30"/>
          <w:szCs w:val="30"/>
        </w:rPr>
        <w:t xml:space="preserve"> </w:t>
      </w:r>
      <w:r w:rsidR="00A532B9" w:rsidRPr="00A532B9">
        <w:rPr>
          <w:sz w:val="30"/>
          <w:szCs w:val="30"/>
        </w:rPr>
        <w:t>в целях строительства и эксплуат</w:t>
      </w:r>
      <w:r w:rsidR="00A532B9" w:rsidRPr="00A532B9">
        <w:rPr>
          <w:sz w:val="30"/>
          <w:szCs w:val="30"/>
        </w:rPr>
        <w:t>а</w:t>
      </w:r>
      <w:r w:rsidR="00A532B9" w:rsidRPr="00A532B9">
        <w:rPr>
          <w:sz w:val="30"/>
          <w:szCs w:val="30"/>
        </w:rPr>
        <w:t xml:space="preserve">ции ПАО </w:t>
      </w:r>
      <w:r w:rsidR="005744E0" w:rsidRPr="00B8533B">
        <w:rPr>
          <w:color w:val="auto"/>
          <w:sz w:val="30"/>
          <w:szCs w:val="30"/>
        </w:rPr>
        <w:t>«РОС</w:t>
      </w:r>
      <w:r w:rsidR="00D96879">
        <w:rPr>
          <w:color w:val="auto"/>
          <w:sz w:val="30"/>
          <w:szCs w:val="30"/>
        </w:rPr>
        <w:t>СЕТИ СИБИРЬ»</w:t>
      </w:r>
      <w:r w:rsidR="005744E0">
        <w:rPr>
          <w:color w:val="auto"/>
          <w:sz w:val="30"/>
          <w:szCs w:val="30"/>
        </w:rPr>
        <w:t xml:space="preserve"> </w:t>
      </w:r>
      <w:r w:rsidR="000E4C0B" w:rsidRPr="00AC65C4">
        <w:rPr>
          <w:sz w:val="30"/>
          <w:szCs w:val="30"/>
        </w:rPr>
        <w:t xml:space="preserve">(ОГРН 1052460054327, ИНН 2460069527) </w:t>
      </w:r>
      <w:r w:rsidR="003A1630"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(сорок девять) лет.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 Утвердить границы публичного сервитута согласно прилож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</w:t>
      </w:r>
      <w:r w:rsidR="00416955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416955">
        <w:rPr>
          <w:sz w:val="30"/>
          <w:szCs w:val="30"/>
        </w:rPr>
        <w:t xml:space="preserve">земли, </w:t>
      </w:r>
      <w:r w:rsidR="00416955">
        <w:rPr>
          <w:sz w:val="30"/>
          <w:szCs w:val="30"/>
        </w:rPr>
        <w:t>государственная собственность на которые не разграничена</w:t>
      </w:r>
      <w:r w:rsidR="005B35DA">
        <w:rPr>
          <w:sz w:val="30"/>
          <w:szCs w:val="30"/>
        </w:rPr>
        <w:t>, указанн</w:t>
      </w:r>
      <w:r w:rsidR="00416955">
        <w:rPr>
          <w:sz w:val="30"/>
          <w:szCs w:val="30"/>
        </w:rPr>
        <w:t>ые</w:t>
      </w:r>
      <w:r w:rsidRPr="00F46F47">
        <w:rPr>
          <w:sz w:val="30"/>
          <w:szCs w:val="30"/>
        </w:rPr>
        <w:t xml:space="preserve"> в пункте 1 наст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t>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тей электроснабжения определить в соответствии с постановлением Прав</w:t>
      </w:r>
      <w:r w:rsidRPr="00F46F47">
        <w:rPr>
          <w:sz w:val="30"/>
          <w:szCs w:val="30"/>
        </w:rPr>
        <w:t>и</w:t>
      </w:r>
      <w:r w:rsidRPr="00F46F47">
        <w:rPr>
          <w:sz w:val="30"/>
          <w:szCs w:val="30"/>
        </w:rPr>
        <w:t>тельства Российской Федерации от 24.02.2009 № 160 «О порядке уст</w:t>
      </w:r>
      <w:r w:rsidRPr="00F46F47">
        <w:rPr>
          <w:sz w:val="30"/>
          <w:szCs w:val="30"/>
        </w:rPr>
        <w:t>а</w:t>
      </w:r>
      <w:r w:rsidRPr="00F46F47">
        <w:rPr>
          <w:sz w:val="30"/>
          <w:szCs w:val="30"/>
        </w:rPr>
        <w:t>новления охранных зон объектов электросетевого хозя</w:t>
      </w:r>
      <w:r w:rsidRPr="00F46F47">
        <w:rPr>
          <w:sz w:val="30"/>
          <w:szCs w:val="30"/>
        </w:rPr>
        <w:t>й</w:t>
      </w:r>
      <w:r w:rsidRPr="00F46F47">
        <w:rPr>
          <w:sz w:val="30"/>
          <w:szCs w:val="30"/>
        </w:rPr>
        <w:t>ства и особых условий использования земельных участков, распол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t>женных</w:t>
      </w:r>
      <w:proofErr w:type="gramEnd"/>
      <w:r w:rsidRPr="00F46F47">
        <w:rPr>
          <w:sz w:val="30"/>
          <w:szCs w:val="30"/>
        </w:rPr>
        <w:t xml:space="preserve"> в границах таких зон».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 w:rsidR="007E1A33">
        <w:rPr>
          <w:sz w:val="30"/>
          <w:szCs w:val="30"/>
        </w:rPr>
        <w:t>;</w:t>
      </w:r>
    </w:p>
    <w:p w:rsidP="00114379" w:rsidR="00114379" w:rsidRDefault="00114379">
      <w:pPr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>в границах охранных зон линий электропередачи в соответствии</w:t>
      </w:r>
      <w:r w:rsidR="00D96879">
        <w:rPr>
          <w:sz w:val="30"/>
          <w:szCs w:val="30"/>
        </w:rPr>
        <w:t xml:space="preserve">          </w:t>
      </w:r>
      <w:r w:rsidRPr="00114379">
        <w:rPr>
          <w:sz w:val="30"/>
          <w:szCs w:val="30"/>
        </w:rPr>
        <w:t xml:space="preserve"> с порядком установления охранных зон объектов электросетевого х</w:t>
      </w:r>
      <w:r w:rsidRPr="00114379">
        <w:rPr>
          <w:sz w:val="30"/>
          <w:szCs w:val="30"/>
        </w:rPr>
        <w:t>о</w:t>
      </w:r>
      <w:r w:rsidRPr="00114379">
        <w:rPr>
          <w:sz w:val="30"/>
          <w:szCs w:val="30"/>
        </w:rPr>
        <w:t>зяйства и особых условий использования земельных участков, распол</w:t>
      </w:r>
      <w:r w:rsidRPr="00114379">
        <w:rPr>
          <w:sz w:val="30"/>
          <w:szCs w:val="30"/>
        </w:rPr>
        <w:t>о</w:t>
      </w:r>
      <w:r w:rsidRPr="00114379">
        <w:rPr>
          <w:sz w:val="30"/>
          <w:szCs w:val="30"/>
        </w:rPr>
        <w:t>женных в границах таких зон, утвержденным постановлением Прав</w:t>
      </w:r>
      <w:r w:rsidRPr="00114379">
        <w:rPr>
          <w:sz w:val="30"/>
          <w:szCs w:val="30"/>
        </w:rPr>
        <w:t>и</w:t>
      </w:r>
      <w:r w:rsidRPr="00114379">
        <w:rPr>
          <w:sz w:val="30"/>
          <w:szCs w:val="30"/>
        </w:rPr>
        <w:t xml:space="preserve">тельства Российской Федерации от </w:t>
      </w:r>
      <w:r w:rsidR="00D7566D">
        <w:rPr>
          <w:sz w:val="30"/>
          <w:szCs w:val="30"/>
        </w:rPr>
        <w:t>24.02.2009 № 160</w:t>
      </w:r>
      <w:r w:rsidR="00A532B9">
        <w:rPr>
          <w:sz w:val="30"/>
          <w:szCs w:val="30"/>
        </w:rPr>
        <w:t>;</w:t>
      </w:r>
    </w:p>
    <w:p w:rsidP="009F05D1" w:rsidR="009F05D1" w:rsidRDefault="009F05D1">
      <w:pPr>
        <w:ind w:firstLine="709"/>
        <w:jc w:val="both"/>
        <w:rPr>
          <w:sz w:val="30"/>
          <w:szCs w:val="30"/>
        </w:rPr>
      </w:pPr>
      <w:r w:rsidRPr="009F05D1">
        <w:rPr>
          <w:sz w:val="30"/>
          <w:szCs w:val="30"/>
        </w:rPr>
        <w:t xml:space="preserve">в границах </w:t>
      </w:r>
      <w:r w:rsidR="002F1D6B">
        <w:rPr>
          <w:sz w:val="30"/>
          <w:szCs w:val="30"/>
        </w:rPr>
        <w:t>второго, третьего поясов</w:t>
      </w:r>
      <w:r w:rsidRPr="009F05D1">
        <w:rPr>
          <w:sz w:val="30"/>
          <w:szCs w:val="30"/>
        </w:rPr>
        <w:t xml:space="preserve"> зоны санитарной охраны п</w:t>
      </w:r>
      <w:r w:rsidRPr="009F05D1">
        <w:rPr>
          <w:sz w:val="30"/>
          <w:szCs w:val="30"/>
        </w:rPr>
        <w:t>о</w:t>
      </w:r>
      <w:r w:rsidRPr="009F05D1">
        <w:rPr>
          <w:sz w:val="30"/>
          <w:szCs w:val="30"/>
        </w:rPr>
        <w:t xml:space="preserve">верхностного водозабора на р. </w:t>
      </w:r>
      <w:r w:rsidR="00BC631A">
        <w:rPr>
          <w:sz w:val="30"/>
          <w:szCs w:val="30"/>
        </w:rPr>
        <w:t>Енисей</w:t>
      </w:r>
      <w:r w:rsidRPr="009F05D1">
        <w:rPr>
          <w:sz w:val="30"/>
          <w:szCs w:val="30"/>
        </w:rPr>
        <w:t xml:space="preserve"> AO «</w:t>
      </w:r>
      <w:proofErr w:type="gramStart"/>
      <w:r w:rsidRPr="009F05D1">
        <w:rPr>
          <w:sz w:val="30"/>
          <w:szCs w:val="30"/>
        </w:rPr>
        <w:t>Красноярская</w:t>
      </w:r>
      <w:proofErr w:type="gramEnd"/>
      <w:r w:rsidRPr="009F05D1">
        <w:rPr>
          <w:sz w:val="30"/>
          <w:szCs w:val="30"/>
        </w:rPr>
        <w:t xml:space="preserve"> ТЭЦ-1» в с</w:t>
      </w:r>
      <w:r w:rsidRPr="009F05D1">
        <w:rPr>
          <w:sz w:val="30"/>
          <w:szCs w:val="30"/>
        </w:rPr>
        <w:t>о</w:t>
      </w:r>
      <w:r w:rsidRPr="009F05D1">
        <w:rPr>
          <w:sz w:val="30"/>
          <w:szCs w:val="30"/>
        </w:rPr>
        <w:t xml:space="preserve">ответствии с приказом </w:t>
      </w:r>
      <w:r w:rsidR="00416955">
        <w:rPr>
          <w:sz w:val="30"/>
          <w:szCs w:val="30"/>
        </w:rPr>
        <w:t>м</w:t>
      </w:r>
      <w:r w:rsidRPr="009F05D1">
        <w:rPr>
          <w:sz w:val="30"/>
          <w:szCs w:val="30"/>
        </w:rPr>
        <w:t>инистерства экологии и рационального прир</w:t>
      </w:r>
      <w:r w:rsidRPr="009F05D1">
        <w:rPr>
          <w:sz w:val="30"/>
          <w:szCs w:val="30"/>
        </w:rPr>
        <w:t>о</w:t>
      </w:r>
      <w:r w:rsidRPr="009F05D1">
        <w:rPr>
          <w:sz w:val="30"/>
          <w:szCs w:val="30"/>
        </w:rPr>
        <w:t>допользования Красноярского края от 29.11.2023 № 77-1627-од;</w:t>
      </w:r>
    </w:p>
    <w:p w:rsidP="00C10F42" w:rsidR="00C10F42" w:rsidRDefault="00C10F42">
      <w:pPr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 xml:space="preserve">в границах </w:t>
      </w:r>
      <w:r w:rsidR="002F1D6B">
        <w:rPr>
          <w:sz w:val="30"/>
          <w:szCs w:val="30"/>
        </w:rPr>
        <w:t>второго</w:t>
      </w:r>
      <w:r w:rsidRPr="00C10F42">
        <w:rPr>
          <w:sz w:val="30"/>
          <w:szCs w:val="30"/>
        </w:rPr>
        <w:t xml:space="preserve"> пояса зоны санитарной охраны поверхностного водозабора на р. </w:t>
      </w:r>
      <w:r w:rsidR="00BC631A">
        <w:rPr>
          <w:sz w:val="30"/>
          <w:szCs w:val="30"/>
        </w:rPr>
        <w:t>Енисей</w:t>
      </w:r>
      <w:r w:rsidRPr="00C10F42">
        <w:rPr>
          <w:sz w:val="30"/>
          <w:szCs w:val="30"/>
        </w:rPr>
        <w:t xml:space="preserve"> филиала «Красноярская ТЭЦ-2» AO «Енисе</w:t>
      </w:r>
      <w:r w:rsidRPr="00C10F42">
        <w:rPr>
          <w:sz w:val="30"/>
          <w:szCs w:val="30"/>
        </w:rPr>
        <w:t>й</w:t>
      </w:r>
      <w:r w:rsidRPr="00C10F42">
        <w:rPr>
          <w:sz w:val="30"/>
          <w:szCs w:val="30"/>
        </w:rPr>
        <w:t xml:space="preserve">ская ТГК (ТГК-13)», </w:t>
      </w:r>
      <w:r w:rsidR="00416955" w:rsidRPr="00C10F42">
        <w:rPr>
          <w:sz w:val="30"/>
          <w:szCs w:val="30"/>
        </w:rPr>
        <w:t>в границах третьего пояса санитарной охраны и</w:t>
      </w:r>
      <w:r w:rsidR="00416955" w:rsidRPr="00C10F42">
        <w:rPr>
          <w:sz w:val="30"/>
          <w:szCs w:val="30"/>
        </w:rPr>
        <w:t>с</w:t>
      </w:r>
      <w:r w:rsidR="00416955" w:rsidRPr="00C10F42">
        <w:rPr>
          <w:sz w:val="30"/>
          <w:szCs w:val="30"/>
        </w:rPr>
        <w:t>точников водоснабжения и водопроводов питьевого назначения</w:t>
      </w:r>
      <w:r w:rsidR="00416955" w:rsidRPr="00C10F42">
        <w:rPr>
          <w:sz w:val="30"/>
          <w:szCs w:val="30"/>
        </w:rPr>
        <w:t xml:space="preserve"> </w:t>
      </w:r>
      <w:r w:rsidRPr="00C10F42">
        <w:rPr>
          <w:sz w:val="30"/>
          <w:szCs w:val="30"/>
        </w:rPr>
        <w:t>в соо</w:t>
      </w:r>
      <w:r w:rsidRPr="00C10F42">
        <w:rPr>
          <w:sz w:val="30"/>
          <w:szCs w:val="30"/>
        </w:rPr>
        <w:t>т</w:t>
      </w:r>
      <w:r w:rsidRPr="00C10F42">
        <w:rPr>
          <w:sz w:val="30"/>
          <w:szCs w:val="30"/>
        </w:rPr>
        <w:t>ветствии с приказом министерства экологии и рационального природ</w:t>
      </w:r>
      <w:r w:rsidRPr="00C10F42">
        <w:rPr>
          <w:sz w:val="30"/>
          <w:szCs w:val="30"/>
        </w:rPr>
        <w:t>о</w:t>
      </w:r>
      <w:r w:rsidRPr="00C10F42">
        <w:rPr>
          <w:sz w:val="30"/>
          <w:szCs w:val="30"/>
        </w:rPr>
        <w:t xml:space="preserve">пользования Красноярского </w:t>
      </w:r>
      <w:r w:rsidR="00BC631A">
        <w:rPr>
          <w:sz w:val="30"/>
          <w:szCs w:val="30"/>
        </w:rPr>
        <w:t>края от 23.11.2020 № 77-2074-од;</w:t>
      </w:r>
    </w:p>
    <w:p w:rsidP="00BC631A" w:rsidR="00BC631A" w:rsidRDefault="00BC631A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2F1D6B">
        <w:rPr>
          <w:sz w:val="30"/>
          <w:szCs w:val="30"/>
        </w:rPr>
        <w:t>второго, третьего поясов</w:t>
      </w:r>
      <w:r w:rsidRPr="00081882">
        <w:rPr>
          <w:sz w:val="30"/>
          <w:szCs w:val="30"/>
        </w:rPr>
        <w:t xml:space="preserve"> зоны санитарной охраны по</w:t>
      </w:r>
      <w:r w:rsidRPr="00081882">
        <w:rPr>
          <w:sz w:val="30"/>
          <w:szCs w:val="30"/>
        </w:rPr>
        <w:t>д</w:t>
      </w:r>
      <w:r w:rsidRPr="00081882">
        <w:rPr>
          <w:sz w:val="30"/>
          <w:szCs w:val="30"/>
        </w:rPr>
        <w:t xml:space="preserve">земного водозабора филиала «Красноярская ТЭЦ-3» АО </w:t>
      </w:r>
      <w:r w:rsidR="00D96879">
        <w:rPr>
          <w:sz w:val="30"/>
          <w:szCs w:val="30"/>
        </w:rPr>
        <w:t>«</w:t>
      </w:r>
      <w:r w:rsidRPr="00081882">
        <w:rPr>
          <w:sz w:val="30"/>
          <w:szCs w:val="30"/>
        </w:rPr>
        <w:t>Енисейская ТГК (ТГК-13)</w:t>
      </w:r>
      <w:r w:rsidR="00D96879">
        <w:rPr>
          <w:sz w:val="30"/>
          <w:szCs w:val="30"/>
        </w:rPr>
        <w:t>»</w:t>
      </w:r>
      <w:r w:rsidRPr="00081882">
        <w:rPr>
          <w:sz w:val="30"/>
          <w:szCs w:val="30"/>
        </w:rPr>
        <w:t xml:space="preserve">, расположенного на острове </w:t>
      </w:r>
      <w:proofErr w:type="spellStart"/>
      <w:r w:rsidRPr="00081882">
        <w:rPr>
          <w:sz w:val="30"/>
          <w:szCs w:val="30"/>
        </w:rPr>
        <w:t>Осиновский</w:t>
      </w:r>
      <w:proofErr w:type="spellEnd"/>
      <w:r w:rsidRPr="00081882">
        <w:rPr>
          <w:sz w:val="30"/>
          <w:szCs w:val="30"/>
        </w:rPr>
        <w:t xml:space="preserve"> реки Енисей</w:t>
      </w:r>
      <w:r w:rsidR="00D96879">
        <w:rPr>
          <w:sz w:val="30"/>
          <w:szCs w:val="30"/>
        </w:rPr>
        <w:t xml:space="preserve">            </w:t>
      </w:r>
      <w:r w:rsidRPr="00081882">
        <w:rPr>
          <w:sz w:val="30"/>
          <w:szCs w:val="30"/>
        </w:rPr>
        <w:t xml:space="preserve"> в 2</w:t>
      </w:r>
      <w:r w:rsidR="00D96879">
        <w:rPr>
          <w:sz w:val="30"/>
          <w:szCs w:val="30"/>
        </w:rPr>
        <w:t>–</w:t>
      </w:r>
      <w:r w:rsidRPr="00081882">
        <w:rPr>
          <w:sz w:val="30"/>
          <w:szCs w:val="30"/>
        </w:rPr>
        <w:t>2,5 км от площадки ТЭЦ-3 в г. Красноярске</w:t>
      </w:r>
      <w:r w:rsidR="00416955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в соответствии с прик</w:t>
      </w:r>
      <w:r w:rsidRPr="00081882">
        <w:rPr>
          <w:sz w:val="30"/>
          <w:szCs w:val="30"/>
        </w:rPr>
        <w:t>а</w:t>
      </w:r>
      <w:r w:rsidRPr="00081882">
        <w:rPr>
          <w:sz w:val="30"/>
          <w:szCs w:val="30"/>
        </w:rPr>
        <w:t xml:space="preserve">зом </w:t>
      </w:r>
      <w:r w:rsidR="00416955">
        <w:rPr>
          <w:sz w:val="30"/>
          <w:szCs w:val="30"/>
        </w:rPr>
        <w:t>м</w:t>
      </w:r>
      <w:r w:rsidRPr="00081882">
        <w:rPr>
          <w:sz w:val="30"/>
          <w:szCs w:val="30"/>
        </w:rPr>
        <w:t>инистерства природных ресурсов и лесного комплекса Красноя</w:t>
      </w:r>
      <w:r w:rsidRPr="00081882">
        <w:rPr>
          <w:sz w:val="30"/>
          <w:szCs w:val="30"/>
        </w:rPr>
        <w:t>р</w:t>
      </w:r>
      <w:r w:rsidRPr="00081882">
        <w:rPr>
          <w:sz w:val="30"/>
          <w:szCs w:val="30"/>
        </w:rPr>
        <w:t>ского края от 14.10.2025 № 86-2379-од;</w:t>
      </w:r>
    </w:p>
    <w:p w:rsidP="00D96879" w:rsidR="009B669E" w:rsidRDefault="009B669E">
      <w:pPr>
        <w:ind w:firstLine="709"/>
        <w:jc w:val="both"/>
        <w:rPr>
          <w:sz w:val="30"/>
          <w:szCs w:val="30"/>
        </w:rPr>
      </w:pPr>
      <w:proofErr w:type="gramStart"/>
      <w:r w:rsidRPr="009B669E">
        <w:rPr>
          <w:sz w:val="30"/>
          <w:szCs w:val="30"/>
        </w:rPr>
        <w:t xml:space="preserve">в границах </w:t>
      </w:r>
      <w:r w:rsidR="002F1D6B">
        <w:rPr>
          <w:sz w:val="30"/>
          <w:szCs w:val="30"/>
        </w:rPr>
        <w:t>второго, третьего поясов</w:t>
      </w:r>
      <w:r w:rsidRPr="009B669E">
        <w:rPr>
          <w:sz w:val="30"/>
          <w:szCs w:val="30"/>
        </w:rPr>
        <w:t xml:space="preserve"> санитарной охраны источника питьевого и хозяйственно-бытового водоснабжения </w:t>
      </w:r>
      <w:r w:rsidR="00D96879">
        <w:rPr>
          <w:sz w:val="30"/>
          <w:szCs w:val="30"/>
        </w:rPr>
        <w:t>–</w:t>
      </w:r>
      <w:r w:rsidRPr="009B669E">
        <w:rPr>
          <w:sz w:val="30"/>
          <w:szCs w:val="30"/>
        </w:rPr>
        <w:t xml:space="preserve"> поверхностного забора на р. </w:t>
      </w:r>
      <w:r w:rsidR="00BC631A">
        <w:rPr>
          <w:sz w:val="30"/>
          <w:szCs w:val="30"/>
        </w:rPr>
        <w:t>Енисей</w:t>
      </w:r>
      <w:r w:rsidRPr="009B669E">
        <w:rPr>
          <w:sz w:val="30"/>
          <w:szCs w:val="30"/>
        </w:rPr>
        <w:t xml:space="preserve"> ОАО «РУСАЛ Красноярск» в соответствии с Са</w:t>
      </w:r>
      <w:r w:rsidRPr="009B669E">
        <w:rPr>
          <w:sz w:val="30"/>
          <w:szCs w:val="30"/>
        </w:rPr>
        <w:t>н</w:t>
      </w:r>
      <w:r w:rsidRPr="009B669E">
        <w:rPr>
          <w:sz w:val="30"/>
          <w:szCs w:val="30"/>
        </w:rPr>
        <w:t>ПиН 2.2.1/2.1.1.1200-03 «Санитарно-защитные зоны и санитарная кла</w:t>
      </w:r>
      <w:r w:rsidRPr="009B669E">
        <w:rPr>
          <w:sz w:val="30"/>
          <w:szCs w:val="30"/>
        </w:rPr>
        <w:t>с</w:t>
      </w:r>
      <w:r w:rsidRPr="009B669E">
        <w:rPr>
          <w:sz w:val="30"/>
          <w:szCs w:val="30"/>
        </w:rPr>
        <w:t>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</w:t>
      </w:r>
      <w:r w:rsidRPr="009B669E">
        <w:rPr>
          <w:sz w:val="30"/>
          <w:szCs w:val="30"/>
        </w:rPr>
        <w:t>а</w:t>
      </w:r>
      <w:r w:rsidRPr="009B669E">
        <w:rPr>
          <w:sz w:val="30"/>
          <w:szCs w:val="30"/>
        </w:rPr>
        <w:t xml:space="preserve">ния», СанПиН 2.1.3684-21 «Санитарно-эпидемиологические требования </w:t>
      </w:r>
      <w:proofErr w:type="gramEnd"/>
      <w:r w:rsidRPr="009B669E">
        <w:rPr>
          <w:sz w:val="30"/>
          <w:szCs w:val="30"/>
        </w:rPr>
        <w:t xml:space="preserve">к содержанию территорий городских и сельских поселений, к водным </w:t>
      </w:r>
      <w:r w:rsidRPr="009B669E">
        <w:rPr>
          <w:sz w:val="30"/>
          <w:szCs w:val="30"/>
        </w:rPr>
        <w:lastRenderedPageBreak/>
        <w:t>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="002F1D6B">
        <w:rPr>
          <w:sz w:val="30"/>
          <w:szCs w:val="30"/>
        </w:rPr>
        <w:t>;</w:t>
      </w:r>
    </w:p>
    <w:p w:rsidP="00D96879" w:rsidR="002F1D6B" w:rsidRDefault="002F1D6B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Pr="00886D33">
        <w:rPr>
          <w:sz w:val="30"/>
          <w:szCs w:val="30"/>
        </w:rPr>
        <w:t xml:space="preserve">третьего </w:t>
      </w:r>
      <w:r>
        <w:rPr>
          <w:sz w:val="30"/>
          <w:szCs w:val="30"/>
        </w:rPr>
        <w:t>пояса</w:t>
      </w:r>
      <w:r w:rsidRPr="00886D33">
        <w:rPr>
          <w:sz w:val="30"/>
          <w:szCs w:val="30"/>
        </w:rPr>
        <w:t xml:space="preserve"> санитарной охраны водного объекта, используемого для питьевого, хозяйственно-бытового водоснабжения </w:t>
      </w:r>
      <w:r w:rsidR="00D96879">
        <w:rPr>
          <w:sz w:val="30"/>
          <w:szCs w:val="30"/>
        </w:rPr>
        <w:t>–</w:t>
      </w:r>
      <w:r w:rsidRPr="00886D33">
        <w:rPr>
          <w:sz w:val="30"/>
          <w:szCs w:val="30"/>
        </w:rPr>
        <w:t xml:space="preserve"> группового инфильтрационного водозабора санаторно-оздорови</w:t>
      </w:r>
      <w:r w:rsidR="00D96879">
        <w:rPr>
          <w:sz w:val="30"/>
          <w:szCs w:val="30"/>
        </w:rPr>
        <w:t>-</w:t>
      </w:r>
      <w:r w:rsidRPr="00886D33">
        <w:rPr>
          <w:sz w:val="30"/>
          <w:szCs w:val="30"/>
        </w:rPr>
        <w:t xml:space="preserve">тельного </w:t>
      </w:r>
      <w:r w:rsidRPr="002F1D6B">
        <w:rPr>
          <w:sz w:val="30"/>
          <w:szCs w:val="30"/>
        </w:rPr>
        <w:t>комплекса «Гренада» филиала</w:t>
      </w:r>
      <w:r>
        <w:rPr>
          <w:sz w:val="30"/>
          <w:szCs w:val="30"/>
        </w:rPr>
        <w:t xml:space="preserve"> АО «</w:t>
      </w:r>
      <w:r w:rsidRPr="00886D33">
        <w:rPr>
          <w:sz w:val="30"/>
          <w:szCs w:val="30"/>
        </w:rPr>
        <w:t>Центр профилактики заб</w:t>
      </w:r>
      <w:r w:rsidRPr="00886D33">
        <w:rPr>
          <w:sz w:val="30"/>
          <w:szCs w:val="30"/>
        </w:rPr>
        <w:t>о</w:t>
      </w:r>
      <w:r w:rsidRPr="00886D33">
        <w:rPr>
          <w:sz w:val="30"/>
          <w:szCs w:val="30"/>
        </w:rPr>
        <w:t>леваний и реабилитации</w:t>
      </w:r>
      <w:r>
        <w:rPr>
          <w:sz w:val="30"/>
          <w:szCs w:val="30"/>
        </w:rPr>
        <w:t>»</w:t>
      </w:r>
      <w:r w:rsidRPr="00886D33">
        <w:rPr>
          <w:sz w:val="30"/>
          <w:szCs w:val="30"/>
        </w:rPr>
        <w:t xml:space="preserve">, расположенного по адресу: Красноярский край, Свердловский район, пос. </w:t>
      </w:r>
      <w:proofErr w:type="spellStart"/>
      <w:r w:rsidRPr="00886D33">
        <w:rPr>
          <w:sz w:val="30"/>
          <w:szCs w:val="30"/>
        </w:rPr>
        <w:t>Базаиха</w:t>
      </w:r>
      <w:proofErr w:type="spellEnd"/>
      <w:r w:rsidRPr="00886D33">
        <w:rPr>
          <w:sz w:val="30"/>
          <w:szCs w:val="30"/>
        </w:rPr>
        <w:t xml:space="preserve">, ул. </w:t>
      </w:r>
      <w:proofErr w:type="spellStart"/>
      <w:r w:rsidRPr="00886D33">
        <w:rPr>
          <w:sz w:val="30"/>
          <w:szCs w:val="30"/>
        </w:rPr>
        <w:t>Базайская</w:t>
      </w:r>
      <w:proofErr w:type="spellEnd"/>
      <w:r w:rsidRPr="00886D33">
        <w:rPr>
          <w:sz w:val="30"/>
          <w:szCs w:val="30"/>
        </w:rPr>
        <w:t>, 347/1</w:t>
      </w:r>
      <w:r>
        <w:rPr>
          <w:sz w:val="30"/>
          <w:szCs w:val="30"/>
        </w:rPr>
        <w:t>, в соотве</w:t>
      </w:r>
      <w:r>
        <w:rPr>
          <w:sz w:val="30"/>
          <w:szCs w:val="30"/>
        </w:rPr>
        <w:t>т</w:t>
      </w:r>
      <w:r>
        <w:rPr>
          <w:sz w:val="30"/>
          <w:szCs w:val="30"/>
        </w:rPr>
        <w:t>ствии с</w:t>
      </w:r>
      <w:r w:rsidRPr="00C00BE5">
        <w:rPr>
          <w:sz w:val="30"/>
          <w:szCs w:val="30"/>
        </w:rPr>
        <w:t xml:space="preserve"> </w:t>
      </w:r>
      <w:r>
        <w:rPr>
          <w:sz w:val="30"/>
          <w:szCs w:val="30"/>
        </w:rPr>
        <w:t>СанПиН 2.1.4.1110-02 «</w:t>
      </w:r>
      <w:r w:rsidRPr="00886D33">
        <w:rPr>
          <w:sz w:val="30"/>
          <w:szCs w:val="30"/>
        </w:rPr>
        <w:t>Зоны санитарной охраны источников водоснабжения и во</w:t>
      </w:r>
      <w:r>
        <w:rPr>
          <w:sz w:val="30"/>
          <w:szCs w:val="30"/>
        </w:rPr>
        <w:t>допроводов питьевого назначения»</w:t>
      </w:r>
      <w:r w:rsidRPr="00886D33">
        <w:rPr>
          <w:sz w:val="30"/>
          <w:szCs w:val="30"/>
        </w:rPr>
        <w:t xml:space="preserve">; </w:t>
      </w:r>
      <w:proofErr w:type="gramStart"/>
      <w:r>
        <w:rPr>
          <w:sz w:val="30"/>
          <w:szCs w:val="30"/>
        </w:rPr>
        <w:t>СанПиН 2.1.3684-21 «</w:t>
      </w:r>
      <w:r w:rsidRPr="00886D33">
        <w:rPr>
          <w:sz w:val="30"/>
          <w:szCs w:val="30"/>
        </w:rPr>
        <w:t>Санитарно-эпидемиологические требования к содержанию территорий городских и сельских поселений, к водным объектам, пит</w:t>
      </w:r>
      <w:r w:rsidRPr="00886D33">
        <w:rPr>
          <w:sz w:val="30"/>
          <w:szCs w:val="30"/>
        </w:rPr>
        <w:t>ь</w:t>
      </w:r>
      <w:r w:rsidRPr="00886D33">
        <w:rPr>
          <w:sz w:val="30"/>
          <w:szCs w:val="30"/>
        </w:rPr>
        <w:t>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</w:t>
      </w:r>
      <w:proofErr w:type="spellStart"/>
      <w:r w:rsidRPr="00886D33">
        <w:rPr>
          <w:sz w:val="30"/>
          <w:szCs w:val="30"/>
        </w:rPr>
        <w:t>противо</w:t>
      </w:r>
      <w:proofErr w:type="spellEnd"/>
      <w:r w:rsidR="00D96879">
        <w:rPr>
          <w:sz w:val="30"/>
          <w:szCs w:val="30"/>
        </w:rPr>
        <w:t>-</w:t>
      </w:r>
      <w:r w:rsidRPr="00886D33">
        <w:rPr>
          <w:sz w:val="30"/>
          <w:szCs w:val="30"/>
        </w:rPr>
        <w:t>эпидемических (профилактических) мероприятий</w:t>
      </w:r>
      <w:r>
        <w:rPr>
          <w:sz w:val="30"/>
          <w:szCs w:val="30"/>
        </w:rPr>
        <w:t>»</w:t>
      </w:r>
      <w:r w:rsidRPr="00886D33">
        <w:rPr>
          <w:sz w:val="30"/>
          <w:szCs w:val="30"/>
        </w:rPr>
        <w:t xml:space="preserve">; </w:t>
      </w:r>
      <w:r>
        <w:rPr>
          <w:sz w:val="30"/>
          <w:szCs w:val="30"/>
        </w:rPr>
        <w:t>СанПиН 1.2.3685-21 «</w:t>
      </w:r>
      <w:r w:rsidRPr="00886D33">
        <w:rPr>
          <w:sz w:val="30"/>
          <w:szCs w:val="30"/>
        </w:rPr>
        <w:t>Гигиенические нормативы и требования к обеспечению безопасности и (или) безвредности для ч</w:t>
      </w:r>
      <w:r>
        <w:rPr>
          <w:sz w:val="30"/>
          <w:szCs w:val="30"/>
        </w:rPr>
        <w:t>еловека факторов среды обитания»</w:t>
      </w:r>
      <w:r w:rsidRPr="00886D33">
        <w:rPr>
          <w:sz w:val="30"/>
          <w:szCs w:val="30"/>
        </w:rPr>
        <w:t>;</w:t>
      </w:r>
      <w:proofErr w:type="gramEnd"/>
      <w:r w:rsidRPr="00886D33">
        <w:rPr>
          <w:sz w:val="30"/>
          <w:szCs w:val="30"/>
        </w:rPr>
        <w:t xml:space="preserve"> СанПиН 2.6.1.2523-0</w:t>
      </w:r>
      <w:r>
        <w:rPr>
          <w:sz w:val="30"/>
          <w:szCs w:val="30"/>
        </w:rPr>
        <w:t>9 «</w:t>
      </w:r>
      <w:r w:rsidRPr="00886D33">
        <w:rPr>
          <w:sz w:val="30"/>
          <w:szCs w:val="30"/>
        </w:rPr>
        <w:t>Нормы радиацио</w:t>
      </w:r>
      <w:r>
        <w:rPr>
          <w:sz w:val="30"/>
          <w:szCs w:val="30"/>
        </w:rPr>
        <w:t>нной безопасности (НРБ-99/2009)».</w:t>
      </w:r>
    </w:p>
    <w:p w:rsidP="00EB6D3F" w:rsidR="00EB6D3F" w:rsidRDefault="003A1630" w:rsidRPr="003F1A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 xml:space="preserve">. </w:t>
      </w:r>
      <w:r w:rsidR="00EB6D3F" w:rsidRPr="003F1A47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3A1630" w:rsidR="003A1630" w:rsidRDefault="00EB6D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</w:t>
      </w:r>
      <w:r w:rsidR="003A1630" w:rsidRPr="00F46F47">
        <w:rPr>
          <w:sz w:val="30"/>
          <w:szCs w:val="30"/>
        </w:rPr>
        <w:t>о</w:t>
      </w:r>
      <w:r w:rsidR="003A1630" w:rsidRPr="00F46F47">
        <w:rPr>
          <w:sz w:val="30"/>
          <w:szCs w:val="30"/>
        </w:rPr>
        <w:t>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на нем объектов недвижимого имущества в соответствии</w:t>
      </w:r>
      <w:r w:rsidR="003A1630">
        <w:rPr>
          <w:sz w:val="30"/>
          <w:szCs w:val="30"/>
        </w:rPr>
        <w:t xml:space="preserve">                 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2F1D6B" w:rsidR="005A2AFC" w:rsidRDefault="00EB6D3F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 xml:space="preserve">нием благоустройства, утвержденным </w:t>
      </w:r>
      <w:r w:rsidR="00416955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</w:t>
      </w:r>
      <w:r w:rsidR="00416955">
        <w:rPr>
          <w:sz w:val="30"/>
          <w:szCs w:val="30"/>
        </w:rPr>
        <w:t>;</w:t>
      </w:r>
      <w:r w:rsidRPr="00B776EA">
        <w:rPr>
          <w:sz w:val="30"/>
          <w:szCs w:val="30"/>
        </w:rPr>
        <w:t xml:space="preserve"> 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t>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>ния, для ра</w:t>
      </w:r>
      <w:r w:rsidR="005A2AFC">
        <w:rPr>
          <w:sz w:val="30"/>
          <w:szCs w:val="30"/>
        </w:rPr>
        <w:t>з</w:t>
      </w:r>
      <w:r w:rsidR="005A2AFC">
        <w:rPr>
          <w:sz w:val="30"/>
          <w:szCs w:val="30"/>
        </w:rPr>
        <w:t xml:space="preserve">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EB6D3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</w:t>
      </w:r>
      <w:r w:rsidR="00D96879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пунктом 7 статьи 39.43</w:t>
      </w:r>
      <w:r w:rsidR="00D96879">
        <w:rPr>
          <w:sz w:val="30"/>
          <w:szCs w:val="30"/>
        </w:rPr>
        <w:t xml:space="preserve">                </w:t>
      </w:r>
      <w:r w:rsidR="000E4C0B" w:rsidRPr="00F46F47">
        <w:rPr>
          <w:sz w:val="30"/>
          <w:szCs w:val="30"/>
        </w:rPr>
        <w:t xml:space="preserve"> Земельного кодекса Российской Федерации.</w:t>
      </w:r>
    </w:p>
    <w:p w:rsidP="000E4C0B" w:rsidR="000E4C0B" w:rsidRDefault="00EB6D3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10</w:t>
      </w:r>
      <w:r w:rsidR="000E4C0B" w:rsidRPr="00F46F47">
        <w:rPr>
          <w:sz w:val="30"/>
          <w:szCs w:val="30"/>
        </w:rPr>
        <w:t>. Отделу организационной работы департамента 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>го имущества и земельных отношений администрации города выдать заинтересованным лицам копии настоящего распоряжения.</w:t>
      </w:r>
    </w:p>
    <w:p w:rsidP="003A1630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EB6D3F"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</w:t>
      </w:r>
      <w:r w:rsidRPr="00A04D01">
        <w:rPr>
          <w:sz w:val="30"/>
          <w:szCs w:val="30"/>
        </w:rPr>
        <w:t>и</w:t>
      </w:r>
      <w:r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>
        <w:rPr>
          <w:sz w:val="30"/>
          <w:szCs w:val="30"/>
        </w:rPr>
        <w:t xml:space="preserve">             </w:t>
      </w:r>
      <w:r w:rsidRPr="00A04D01">
        <w:rPr>
          <w:sz w:val="30"/>
          <w:szCs w:val="30"/>
        </w:rPr>
        <w:t xml:space="preserve"> города.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EF3C08" w:rsidR="00EB6D3F" w:rsidRDefault="00EB6D3F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</w:t>
      </w:r>
      <w:bookmarkStart w:id="0" w:name="_GoBack"/>
      <w:bookmarkEnd w:id="0"/>
      <w:r w:rsidRPr="002B3368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7E1A33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81656" w:rsidRDefault="00481656">
      <w:r>
        <w:separator/>
      </w:r>
    </w:p>
  </w:endnote>
  <w:endnote w:type="continuationSeparator" w:id="0">
    <w:p w:rsidR="00481656" w:rsidRDefault="0048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81656" w:rsidRDefault="00481656">
      <w:r>
        <w:separator/>
      </w:r>
    </w:p>
  </w:footnote>
  <w:footnote w:type="continuationSeparator" w:id="0">
    <w:p w:rsidR="00481656" w:rsidRDefault="004816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416955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1D6B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55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65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35DA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1D3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F82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9687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B6D3F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1EB5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6374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99-недв от 16.01.2026</docTitle>
  </documentManagement>
</p:properties>
</file>

<file path=customXml/itemProps1.xml><?xml version="1.0" encoding="utf-8"?>
<ds:datastoreItem xmlns:ds="http://schemas.openxmlformats.org/officeDocument/2006/customXml" ds:itemID="{7460D253-7958-4DB1-85A7-249996F71086}"/>
</file>

<file path=customXml/itemProps2.xml><?xml version="1.0" encoding="utf-8"?>
<ds:datastoreItem xmlns:ds="http://schemas.openxmlformats.org/officeDocument/2006/customXml" ds:itemID="{1B0D9F53-5488-42D0-BF92-73981657C11D}"/>
</file>

<file path=customXml/itemProps3.xml><?xml version="1.0" encoding="utf-8"?>
<ds:datastoreItem xmlns:ds="http://schemas.openxmlformats.org/officeDocument/2006/customXml" ds:itemID="{61EAB064-4356-44C5-BABE-20BAA5C8895D}"/>
</file>

<file path=customXml/itemProps4.xml><?xml version="1.0" encoding="utf-8"?>
<ds:datastoreItem xmlns:ds="http://schemas.openxmlformats.org/officeDocument/2006/customXml" ds:itemID="{D28068F1-EC83-4079-888E-8270A74AAE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99-недв от 16.01.2026</dc:title>
  <dc:creator>WANDERER</dc:creator>
  <cp:lastModifiedBy>Рассихина Елена Владимировна</cp:lastModifiedBy>
  <cp:revision>33</cp:revision>
  <cp:lastPrinted>2025-12-15T09:59:00Z</cp:lastPrinted>
  <dcterms:created xsi:type="dcterms:W3CDTF">2025-04-24T09:16:00Z</dcterms:created>
  <dcterms:modified xsi:type="dcterms:W3CDTF">2026-01-16T07:07:00Z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