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C5D1F" w:rsidR="005C5D1F" w:rsidRDefault="005C5D1F" w:rsidRPr="005C5D1F">
      <w:pPr>
        <w:suppressAutoHyphens w:val="false"/>
        <w:autoSpaceDN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5D1F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P="005C5D1F" w:rsidR="005C5D1F" w:rsidRDefault="005C5D1F" w:rsidRPr="005C5D1F">
      <w:pPr>
        <w:suppressAutoHyphens w:val="false"/>
        <w:autoSpaceDN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5D1F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5C5D1F" w:rsidR="005C5D1F" w:rsidRDefault="005C5D1F" w:rsidRPr="005C5D1F">
      <w:pPr>
        <w:tabs>
          <w:tab w:pos="9354" w:val="right"/>
        </w:tabs>
        <w:suppressAutoHyphens w:val="false"/>
        <w:autoSpaceDN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5D1F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5C5D1F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5C5D1F" w:rsidR="005C5D1F" w:rsidRDefault="005C5D1F" w:rsidRPr="005C5D1F">
      <w:pPr>
        <w:suppressAutoHyphens w:val="false"/>
        <w:autoSpaceDN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5D1F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5C5D1F" w:rsidR="005C5D1F" w:rsidRDefault="005C5D1F" w:rsidRPr="00616468">
      <w:pPr>
        <w:widowControl w:val="false"/>
        <w:suppressAutoHyphens w:val="false"/>
        <w:autoSpaceDN/>
        <w:spacing w:after="0" w:line="192" w:lineRule="auto"/>
        <w:ind w:firstLine="5387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P="005C5D1F" w:rsidR="005C5D1F" w:rsidRDefault="005C5D1F" w:rsidRPr="00616468">
      <w:pPr>
        <w:widowControl w:val="false"/>
        <w:suppressAutoHyphens w:val="false"/>
        <w:autoSpaceDN/>
        <w:spacing w:after="0" w:line="192" w:lineRule="auto"/>
        <w:ind w:firstLine="5387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P="005C5D1F" w:rsidR="005C5D1F" w:rsidRDefault="005C5D1F" w:rsidRPr="00616468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24"/>
          <w:szCs w:val="30"/>
        </w:rPr>
      </w:pPr>
    </w:p>
    <w:p w:rsidP="005C5D1F" w:rsidR="006B36E5" w:rsidRDefault="006B36E5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5C5D1F" w:rsidR="00616468" w:rsidRDefault="006B36E5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координат характерных точек границ территории, </w:t>
      </w:r>
    </w:p>
    <w:p w:rsidP="005C5D1F" w:rsidR="00616468" w:rsidRDefault="006B36E5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proofErr w:type="gramStart"/>
      <w:r>
        <w:rPr>
          <w:rFonts w:ascii="Times New Roman" w:hAnsi="Times New Roman"/>
          <w:sz w:val="30"/>
          <w:szCs w:val="30"/>
        </w:rPr>
        <w:t>отношении</w:t>
      </w:r>
      <w:proofErr w:type="gramEnd"/>
      <w:r>
        <w:rPr>
          <w:rFonts w:ascii="Times New Roman" w:hAnsi="Times New Roman"/>
          <w:sz w:val="30"/>
          <w:szCs w:val="30"/>
        </w:rPr>
        <w:t xml:space="preserve"> которой принято решение о резервировании</w:t>
      </w:r>
      <w:r w:rsidR="00AA4F20">
        <w:rPr>
          <w:rFonts w:ascii="Times New Roman" w:hAnsi="Times New Roman"/>
          <w:sz w:val="30"/>
          <w:szCs w:val="30"/>
        </w:rPr>
        <w:t xml:space="preserve"> </w:t>
      </w:r>
    </w:p>
    <w:p w:rsidP="005C5D1F" w:rsidR="006B36E5" w:rsidRDefault="00AA4F20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земель для муниципальных нужд</w:t>
      </w:r>
    </w:p>
    <w:p w:rsidP="005C5D1F" w:rsidR="006B36E5" w:rsidRDefault="006B36E5" w:rsidRPr="00616468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24"/>
          <w:szCs w:val="30"/>
        </w:rPr>
      </w:pPr>
      <w:bookmarkStart w:id="0" w:name="_GoBack"/>
    </w:p>
    <w:p w:rsidP="005C5D1F" w:rsidR="005C5D1F" w:rsidRDefault="005C5D1F" w:rsidRPr="00616468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24"/>
          <w:szCs w:val="30"/>
        </w:rPr>
      </w:pPr>
    </w:p>
    <w:p w:rsidP="005C5D1F" w:rsidR="005C5D1F" w:rsidRDefault="005C5D1F" w:rsidRPr="00616468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24"/>
          <w:szCs w:val="30"/>
        </w:rPr>
      </w:pPr>
    </w:p>
    <w:tbl>
      <w:tblPr>
        <w:tblW w:type="dxa" w:w="9356"/>
        <w:tblInd w:type="dxa" w:w="108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1560"/>
        <w:gridCol w:w="1559"/>
        <w:gridCol w:w="1559"/>
        <w:gridCol w:w="1985"/>
        <w:gridCol w:w="1559"/>
        <w:gridCol w:w="1134"/>
      </w:tblGrid>
      <w:tr w:rsidR="006B36E5" w:rsidTr="005C5D1F">
        <w:trPr>
          <w:trHeight w:val="113"/>
        </w:trPr>
        <w:tc>
          <w:tcPr>
            <w:tcW w:type="dxa" w:w="9356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bookmarkEnd w:id="0"/>
          <w:p w:rsidP="005C5D1F" w:rsidR="006B36E5" w:rsidRDefault="006B36E5">
            <w:pPr>
              <w:widowControl w:val="false"/>
              <w:suppressAutoHyphens w:val="false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Местоположение земель: </w:t>
            </w:r>
            <w:r w:rsidR="00052C9D">
              <w:rPr>
                <w:rFonts w:ascii="Times New Roman" w:hAnsi="Times New Roman"/>
                <w:sz w:val="30"/>
                <w:szCs w:val="30"/>
              </w:rPr>
              <w:t>Октябрьский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район г. Красноярска</w:t>
            </w:r>
          </w:p>
        </w:tc>
      </w:tr>
      <w:tr w:rsidR="006B36E5" w:rsidTr="005C5D1F">
        <w:trPr>
          <w:trHeight w:val="113"/>
        </w:trPr>
        <w:tc>
          <w:tcPr>
            <w:tcW w:type="dxa" w:w="9356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5C5D1F" w:rsidR="006B36E5" w:rsidRDefault="006B36E5">
            <w:pPr>
              <w:widowControl w:val="false"/>
              <w:suppressAutoHyphens w:val="false"/>
              <w:spacing w:after="0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Площадь резервируемых </w:t>
            </w:r>
            <w:r w:rsidR="00FF04C4">
              <w:rPr>
                <w:rFonts w:ascii="Times New Roman" w:hAnsi="Times New Roman"/>
                <w:sz w:val="30"/>
                <w:szCs w:val="30"/>
              </w:rPr>
              <w:t>земель:</w:t>
            </w:r>
            <w:r w:rsidR="00FF04C4">
              <w:t xml:space="preserve"> </w:t>
            </w:r>
            <w:r w:rsidR="00FF04C4">
              <w:rPr>
                <w:rFonts w:ascii="Times New Roman" w:hAnsi="Times New Roman"/>
                <w:sz w:val="30"/>
                <w:szCs w:val="30"/>
              </w:rPr>
              <w:t>5</w:t>
            </w:r>
            <w:r w:rsidR="00CA301E">
              <w:rPr>
                <w:rFonts w:ascii="Times New Roman" w:hAnsi="Times New Roman"/>
                <w:sz w:val="30"/>
                <w:szCs w:val="30"/>
              </w:rPr>
              <w:t>4</w:t>
            </w:r>
            <w:r w:rsidR="00052C9D">
              <w:rPr>
                <w:rFonts w:ascii="Times New Roman" w:hAnsi="Times New Roman"/>
                <w:sz w:val="30"/>
                <w:szCs w:val="30"/>
              </w:rPr>
              <w:t> </w:t>
            </w:r>
            <w:r w:rsidR="00CC33BF">
              <w:rPr>
                <w:rFonts w:ascii="Times New Roman" w:hAnsi="Times New Roman"/>
                <w:sz w:val="30"/>
                <w:szCs w:val="30"/>
              </w:rPr>
              <w:t>171</w:t>
            </w:r>
            <w:r w:rsidR="00052C9D" w:rsidRPr="00052C9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кв.</w:t>
            </w:r>
            <w:r w:rsidR="005C5D1F">
              <w:rPr>
                <w:rFonts w:ascii="Times New Roman" w:hAnsi="Times New Roman"/>
                <w:sz w:val="30"/>
                <w:szCs w:val="30"/>
              </w:rPr>
              <w:t xml:space="preserve"> м</w:t>
            </w:r>
          </w:p>
        </w:tc>
      </w:tr>
      <w:tr w:rsidR="006B36E5" w:rsidTr="005C5D1F">
        <w:trPr>
          <w:trHeight w:val="113"/>
        </w:trPr>
        <w:tc>
          <w:tcPr>
            <w:tcW w:type="dxa" w:w="9356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5C5D1F" w:rsidR="006B36E5" w:rsidRDefault="006B36E5">
            <w:pPr>
              <w:widowControl w:val="false"/>
              <w:suppressAutoHyphens w:val="false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Система координат: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МСК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167 (зона 4)</w:t>
            </w:r>
          </w:p>
        </w:tc>
      </w:tr>
      <w:tr w:rsidR="006B36E5" w:rsidTr="005C5D1F">
        <w:trPr>
          <w:trHeight w:val="113"/>
        </w:trPr>
        <w:tc>
          <w:tcPr>
            <w:tcW w:type="dxa" w:w="9356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5C5D1F" w:rsidR="006B36E5" w:rsidRDefault="006B36E5">
            <w:pPr>
              <w:widowControl w:val="false"/>
              <w:suppressAutoHyphens w:val="false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Сведения о характерных точках границ объекта</w:t>
            </w:r>
          </w:p>
        </w:tc>
      </w:tr>
      <w:tr w:rsidR="006B36E5" w:rsidTr="005C5D1F">
        <w:trPr>
          <w:trHeight w:val="113"/>
        </w:trPr>
        <w:tc>
          <w:tcPr>
            <w:tcW w:type="dxa" w:w="1560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чение</w:t>
            </w:r>
          </w:p>
          <w:p w:rsidP="005C5D1F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характе</w:t>
            </w:r>
            <w:r>
              <w:rPr>
                <w:rFonts w:ascii="Times New Roman" w:hAnsi="Times New Roman"/>
                <w:sz w:val="30"/>
                <w:szCs w:val="30"/>
              </w:rPr>
              <w:t>р</w:t>
            </w:r>
            <w:r>
              <w:rPr>
                <w:rFonts w:ascii="Times New Roman" w:hAnsi="Times New Roman"/>
                <w:sz w:val="30"/>
                <w:szCs w:val="30"/>
              </w:rPr>
              <w:t>ных</w:t>
            </w:r>
          </w:p>
          <w:p w:rsidP="005C5D1F" w:rsidR="006B36E5" w:rsidRDefault="006B36E5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3118"/>
            <w:gridSpan w:val="2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hideMark/>
          </w:tcPr>
          <w:p w:rsidP="005C5D1F" w:rsidR="006B36E5" w:rsidRDefault="006B36E5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  <w:tc>
          <w:tcPr>
            <w:tcW w:type="dxa" w:w="198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hideMark/>
          </w:tcPr>
          <w:p w:rsidP="005C5D1F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Метод опред</w:t>
            </w:r>
            <w:r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>ления</w:t>
            </w:r>
          </w:p>
          <w:p w:rsidP="005C5D1F" w:rsidR="005C5D1F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 </w:t>
            </w:r>
          </w:p>
          <w:p w:rsidP="005C5D1F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характерной</w:t>
            </w:r>
          </w:p>
          <w:p w:rsidP="005C5D1F" w:rsidR="006B36E5" w:rsidRDefault="006B36E5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точки</w:t>
            </w:r>
          </w:p>
        </w:tc>
        <w:tc>
          <w:tcPr>
            <w:tcW w:type="dxa" w:w="155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hideMark/>
          </w:tcPr>
          <w:p w:rsidP="005C5D1F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Средняя</w:t>
            </w:r>
          </w:p>
          <w:p w:rsidP="005C5D1F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квадрат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</w:rPr>
              <w:t>ческая</w:t>
            </w:r>
            <w:proofErr w:type="spellEnd"/>
          </w:p>
          <w:p w:rsidP="005C5D1F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погре</w:t>
            </w:r>
            <w:r>
              <w:rPr>
                <w:rFonts w:ascii="Times New Roman" w:hAnsi="Times New Roman"/>
                <w:sz w:val="30"/>
                <w:szCs w:val="30"/>
              </w:rPr>
              <w:t>ш</w:t>
            </w:r>
            <w:r>
              <w:rPr>
                <w:rFonts w:ascii="Times New Roman" w:hAnsi="Times New Roman"/>
                <w:sz w:val="30"/>
                <w:szCs w:val="30"/>
              </w:rPr>
              <w:t>ность</w:t>
            </w:r>
          </w:p>
          <w:p w:rsidP="005C5D1F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положения</w:t>
            </w:r>
          </w:p>
          <w:p w:rsidP="005C5D1F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характе</w:t>
            </w:r>
            <w:r>
              <w:rPr>
                <w:rFonts w:ascii="Times New Roman" w:hAnsi="Times New Roman"/>
                <w:sz w:val="30"/>
                <w:szCs w:val="30"/>
              </w:rPr>
              <w:t>р</w:t>
            </w:r>
            <w:r>
              <w:rPr>
                <w:rFonts w:ascii="Times New Roman" w:hAnsi="Times New Roman"/>
                <w:sz w:val="30"/>
                <w:szCs w:val="30"/>
              </w:rPr>
              <w:t>ной точки</w:t>
            </w:r>
          </w:p>
          <w:p w:rsidP="005C5D1F" w:rsidR="006B36E5" w:rsidRDefault="006B36E5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Mt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113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hideMark/>
          </w:tcPr>
          <w:p w:rsidP="005C5D1F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Опис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ние</w:t>
            </w:r>
          </w:p>
          <w:p w:rsidP="005C5D1F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чения точки</w:t>
            </w:r>
          </w:p>
          <w:p w:rsidP="005C5D1F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на мест</w:t>
            </w:r>
            <w:r w:rsidR="005C5D1F">
              <w:rPr>
                <w:rFonts w:ascii="Times New Roman" w:hAnsi="Times New Roman"/>
                <w:sz w:val="30"/>
                <w:szCs w:val="30"/>
              </w:rPr>
              <w:t>-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ности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(при</w:t>
            </w:r>
            <w:proofErr w:type="gramEnd"/>
          </w:p>
          <w:p w:rsidP="005C5D1F" w:rsidR="006B36E5" w:rsidRDefault="006B36E5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нал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</w:rPr>
              <w:t>чии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6B36E5" w:rsidTr="005C5D1F">
        <w:trPr>
          <w:trHeight w:val="113"/>
        </w:trPr>
        <w:tc>
          <w:tcPr>
            <w:tcW w:type="dxa" w:w="1560"/>
            <w:vMerge/>
            <w:tcBorders>
              <w:top w:color="auto" w:space="0" w:sz="4" w:val="single"/>
              <w:left w:color="000000" w:space="0" w:sz="4" w:val="single"/>
              <w:right w:color="000000" w:space="0" w:sz="4" w:val="single"/>
            </w:tcBorders>
            <w:vAlign w:val="center"/>
            <w:hideMark/>
          </w:tcPr>
          <w:p w:rsidP="005C5D1F" w:rsidR="006B36E5" w:rsidRDefault="006B36E5">
            <w:pPr>
              <w:widowControl w:val="false"/>
              <w:suppressAutoHyphens w:val="false"/>
              <w:autoSpaceDN/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000000" w:space="0" w:sz="4" w:val="single"/>
              <w:right w:color="000000" w:space="0" w:sz="4" w:val="single"/>
            </w:tcBorders>
            <w:hideMark/>
          </w:tcPr>
          <w:p w:rsidP="005C5D1F" w:rsidR="006B36E5" w:rsidRDefault="006B36E5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X</w:t>
            </w:r>
          </w:p>
        </w:tc>
        <w:tc>
          <w:tcPr>
            <w:tcW w:type="dxa" w:w="1559"/>
            <w:tcBorders>
              <w:top w:color="auto" w:space="0" w:sz="4" w:val="single"/>
              <w:left w:color="000000" w:space="0" w:sz="4" w:val="single"/>
              <w:right w:color="000000" w:space="0" w:sz="4" w:val="single"/>
            </w:tcBorders>
            <w:hideMark/>
          </w:tcPr>
          <w:p w:rsidP="005C5D1F" w:rsidR="006B36E5" w:rsidRDefault="006B36E5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Y</w:t>
            </w:r>
          </w:p>
        </w:tc>
        <w:tc>
          <w:tcPr>
            <w:tcW w:type="dxa" w:w="1985"/>
            <w:vMerge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  <w:hideMark/>
          </w:tcPr>
          <w:p w:rsidP="005C5D1F" w:rsidR="006B36E5" w:rsidRDefault="006B36E5">
            <w:pPr>
              <w:widowControl w:val="false"/>
              <w:suppressAutoHyphens w:val="false"/>
              <w:autoSpaceDN/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vMerge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  <w:hideMark/>
          </w:tcPr>
          <w:p w:rsidP="005C5D1F" w:rsidR="006B36E5" w:rsidRDefault="006B36E5">
            <w:pPr>
              <w:widowControl w:val="false"/>
              <w:suppressAutoHyphens w:val="false"/>
              <w:autoSpaceDN/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  <w:hideMark/>
          </w:tcPr>
          <w:p w:rsidP="005C5D1F" w:rsidR="006B36E5" w:rsidRDefault="006B36E5">
            <w:pPr>
              <w:widowControl w:val="false"/>
              <w:suppressAutoHyphens w:val="false"/>
              <w:autoSpaceDN/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5C5D1F" w:rsidR="005C5D1F" w:rsidRDefault="005C5D1F" w:rsidRPr="005C5D1F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type="dxa" w:w="9356"/>
        <w:tblInd w:type="dxa" w:w="10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1560"/>
        <w:gridCol w:w="1559"/>
        <w:gridCol w:w="1559"/>
        <w:gridCol w:w="1985"/>
        <w:gridCol w:w="1559"/>
        <w:gridCol w:w="1134"/>
      </w:tblGrid>
      <w:tr w:rsidR="005C5D1F" w:rsidTr="005C5D1F">
        <w:trPr>
          <w:trHeight w:val="113"/>
          <w:tblHeader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5C5D1F" w:rsidRDefault="005C5D1F">
            <w:pPr>
              <w:widowControl w:val="false"/>
              <w:suppressAutoHyphens w:val="false"/>
              <w:autoSpaceDN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5C5D1F" w:rsidRDefault="005C5D1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5C5D1F" w:rsidRDefault="005C5D1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5C5D1F" w:rsidRDefault="005C5D1F">
            <w:pPr>
              <w:widowControl w:val="false"/>
              <w:suppressAutoHyphens w:val="false"/>
              <w:autoSpaceDN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5C5D1F" w:rsidRDefault="005C5D1F">
            <w:pPr>
              <w:widowControl w:val="false"/>
              <w:suppressAutoHyphens w:val="false"/>
              <w:autoSpaceDN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5C5D1F" w:rsidRDefault="005C5D1F">
            <w:pPr>
              <w:widowControl w:val="false"/>
              <w:suppressAutoHyphens w:val="false"/>
              <w:autoSpaceDN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636914,97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90407,89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636923,62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90399,71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636923,61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90399,70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636968,58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90357,08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636940,81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90327,85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636934,67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90321,38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636913,20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90298,22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636934,40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90278,45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636957,53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90300,17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lastRenderedPageBreak/>
              <w:t>10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636965,23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90307,87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636965,24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90307,87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636972,20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90314,83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636986,83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90329,46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636991,53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90334,15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636991,56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90334,18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637093,56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90436,08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637099,59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90443,59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637105,00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90451,57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637105,77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90452,95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637109,73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90459,97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637113,76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90468,72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637114,87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90471,80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637115,28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90472,92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637115,74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90474,18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637115,77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90474,26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637116,63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90476,61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637119,61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90487,07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637121,39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90496,55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637122,39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90506,13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30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637122,60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90515,77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637122,06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90524,79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637122,06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90524,80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637122,03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90525,39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637120,67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90534,93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637120,30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90536,53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637118,91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90542,64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637118,53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90544,33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637118,16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90545,48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637116,15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90551,86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637115,63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90553,52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637115,41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90554,05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637111,99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90562,44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636987,75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90876,20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636987,64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90876,41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636953,68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90942,60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636912,77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91022,37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636779,68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91118,18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636740,23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91130,62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636724,91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91165,07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50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636676,67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91144,43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636697,17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91088,01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636697,38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91086,50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636695,81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91085,17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636693,35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91082,78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636677,22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91065,33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636675,44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91062,00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636674,26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91059,15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636672,56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91052,58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636671,75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91046,74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636672,53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91040,18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636675,43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91028,02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636676,98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91023,27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636680,80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91014,03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636699,61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90967,90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636750,35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90837,21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636766,76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90793,78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636763,20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90792,53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636766,77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90783,41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636772,37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90785,44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70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636774,35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90779,92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636782,51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90757,15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636785,38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90758,08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636788,47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90749,68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636808,50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90695,14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636871,22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90501,53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636871,41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90500,96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636875,74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90487,57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636875,74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90487,56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636875,75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90487,54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636885,19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90490,83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636894,42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90462,29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636900,93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90442,22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636908,72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90418,22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636914,97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90407,89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636925,18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90747,75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636933,15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90724,60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637012,12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90753,49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637088,27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90560,17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637094,27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90542,67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89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637096,27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90527,63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637096,07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90514,29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 w:rsidRPr="00B13931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637093,92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90500,57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 w:rsidRPr="00B13931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637093,06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90497,90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 w:rsidRPr="00B13931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637089,58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90486,99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 w:rsidRPr="00B13931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637083,77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90474,72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 w:rsidRPr="00B13931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637070,92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90458,05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 w:rsidRPr="00B13931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637070,91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90458,05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 w:rsidRPr="00B13931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637056,17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90442,50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 w:rsidRPr="00B13931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637051,13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90437,19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 w:rsidRPr="00B13931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637043,30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90428,92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 w:rsidRPr="00B13931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637025,81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90410,47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636986,92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90374,14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636934,29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90412,03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636908,57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90468,18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636907,67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90470,16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636846,87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90657,70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636846,86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90657,70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636832,06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90703,31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636819,98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90736,53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109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636817,55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90743,21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636809,43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90765,54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636788,63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90822,87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636783,24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90821,00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636758,06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90894,51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636761,48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90895,68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636761,48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90895,69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636760,47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90898,47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636755,52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90912,08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636705,27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91048,30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636705,39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91048,55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636701,91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91058,01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636712,55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91071,72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636733,02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91078,77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636743,73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91082,45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 w:rsidRPr="00B13931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636743,74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91082,45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636767,26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91082,90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636781,95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91082,45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636787,23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91082,45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636893,42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91005,45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129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636893,43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91005,44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130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636936,46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90921,52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636950,99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90893,20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132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636965,11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90865,66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133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636997,99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90773,43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C33BF" w:rsidTr="005C5D1F">
        <w:trPr>
          <w:trHeight w:val="113"/>
        </w:trPr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84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636925,18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5C5D1F" w:rsidR="00CC33BF" w:rsidRDefault="00CC33BF" w:rsidRPr="00CC33BF">
            <w:pPr>
              <w:pStyle w:val="TableContents"/>
              <w:suppressLineNumbers w:val="false"/>
              <w:suppressAutoHyphens w:val="false"/>
              <w:jc w:val="center"/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</w:pPr>
            <w:r w:rsidRPr="00CC33BF">
              <w:rPr>
                <w:rFonts w:cs="Times New Roman" w:eastAsia="NSimSun"/>
                <w:color w:val="000000"/>
                <w:sz w:val="30"/>
                <w:szCs w:val="30"/>
                <w:lang w:val="en-US"/>
              </w:rPr>
              <w:t>90747,75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C5D1F" w:rsidR="00CC33BF" w:rsidRDefault="00CC33BF">
            <w:pPr>
              <w:widowControl w:val="false"/>
              <w:suppressAutoHyphens w:val="false"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</w:tbl>
    <w:p w:rsidR="005C18B8" w:rsidRDefault="005C18B8"/>
    <w:sectPr w:rsidR="005C18B8" w:rsidSect="005C5D1F">
      <w:headerReference r:id="rId7" w:type="default"/>
      <w:pgSz w:code="9" w:h="16838" w:w="11906"/>
      <w:pgMar w:bottom="1134" w:footer="720" w:gutter="0" w:header="720" w:left="1985" w:right="567" w:top="1134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A378C" w:rsidP="00C01904" w:rsidRDefault="00BA378C">
      <w:pPr>
        <w:spacing w:after="0"/>
      </w:pPr>
      <w:r>
        <w:separator/>
      </w:r>
    </w:p>
  </w:endnote>
  <w:endnote w:type="continuationSeparator" w:id="0">
    <w:p w:rsidR="00BA378C" w:rsidP="00C01904" w:rsidRDefault="00BA37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A378C" w:rsidP="00C01904" w:rsidRDefault="00BA378C">
      <w:pPr>
        <w:spacing w:after="0"/>
      </w:pPr>
      <w:r>
        <w:separator/>
      </w:r>
    </w:p>
  </w:footnote>
  <w:footnote w:type="continuationSeparator" w:id="0">
    <w:p w:rsidR="00BA378C" w:rsidP="00C01904" w:rsidRDefault="00BA378C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523621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5C5D1F" w:rsidR="00C01904" w:rsidP="005C5D1F" w:rsidRDefault="00C01904">
        <w:pPr>
          <w:pStyle w:val="a3"/>
          <w:widowControl w:val="false"/>
          <w:suppressAutoHyphens w:val="false"/>
          <w:jc w:val="center"/>
          <w:rPr>
            <w:rFonts w:ascii="Times New Roman" w:hAnsi="Times New Roman"/>
            <w:sz w:val="24"/>
          </w:rPr>
        </w:pPr>
        <w:r w:rsidRPr="005C5D1F">
          <w:rPr>
            <w:rFonts w:ascii="Times New Roman" w:hAnsi="Times New Roman"/>
            <w:sz w:val="24"/>
          </w:rPr>
          <w:fldChar w:fldCharType="begin"/>
        </w:r>
        <w:r w:rsidRPr="005C5D1F">
          <w:rPr>
            <w:rFonts w:ascii="Times New Roman" w:hAnsi="Times New Roman"/>
            <w:sz w:val="24"/>
          </w:rPr>
          <w:instrText>PAGE   \* MERGEFORMAT</w:instrText>
        </w:r>
        <w:r w:rsidRPr="005C5D1F">
          <w:rPr>
            <w:rFonts w:ascii="Times New Roman" w:hAnsi="Times New Roman"/>
            <w:sz w:val="24"/>
          </w:rPr>
          <w:fldChar w:fldCharType="separate"/>
        </w:r>
        <w:r w:rsidR="00616468">
          <w:rPr>
            <w:rFonts w:ascii="Times New Roman" w:hAnsi="Times New Roman"/>
            <w:noProof/>
            <w:sz w:val="24"/>
          </w:rPr>
          <w:t>10</w:t>
        </w:r>
        <w:r w:rsidRPr="005C5D1F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A5"/>
    <w:rsid w:val="00052C9D"/>
    <w:rsid w:val="0011630F"/>
    <w:rsid w:val="003918B8"/>
    <w:rsid w:val="003F76D8"/>
    <w:rsid w:val="00466176"/>
    <w:rsid w:val="005339DC"/>
    <w:rsid w:val="005C18B8"/>
    <w:rsid w:val="005C5D1F"/>
    <w:rsid w:val="00616468"/>
    <w:rsid w:val="006B36E5"/>
    <w:rsid w:val="006D07A5"/>
    <w:rsid w:val="008251D0"/>
    <w:rsid w:val="00AA4F20"/>
    <w:rsid w:val="00B13931"/>
    <w:rsid w:val="00BA378C"/>
    <w:rsid w:val="00C01904"/>
    <w:rsid w:val="00CA301E"/>
    <w:rsid w:val="00CC33BF"/>
    <w:rsid w:val="00F752A5"/>
    <w:rsid w:val="00F85664"/>
    <w:rsid w:val="00F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B36E5"/>
    <w:pPr>
      <w:suppressAutoHyphens/>
      <w:autoSpaceDN w:val="false"/>
      <w:spacing w:after="160" w:line="240" w:lineRule="auto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TableContents" w:customStyle="true">
    <w:name w:val="Table Contents"/>
    <w:basedOn w:val="a"/>
    <w:rsid w:val="00B13931"/>
    <w:pPr>
      <w:widowControl w:val="false"/>
      <w:suppressLineNumbers/>
      <w:spacing w:after="0"/>
      <w:textAlignment w:val="baseline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C01904"/>
    <w:pPr>
      <w:tabs>
        <w:tab w:val="center" w:pos="4677"/>
        <w:tab w:val="right" w:pos="9355"/>
      </w:tabs>
      <w:spacing w:after="0"/>
    </w:pPr>
  </w:style>
  <w:style w:type="character" w:styleId="a4" w:customStyle="true">
    <w:name w:val="Верхний колонтитул Знак"/>
    <w:basedOn w:val="a0"/>
    <w:link w:val="a3"/>
    <w:uiPriority w:val="99"/>
    <w:rsid w:val="00C01904"/>
    <w:rPr>
      <w:rFonts w:ascii="Calibri" w:hAnsi="Calibri" w:eastAsia="Calibri" w:cs="Times New Roman"/>
    </w:rPr>
  </w:style>
  <w:style w:type="paragraph" w:styleId="a5">
    <w:name w:val="footer"/>
    <w:basedOn w:val="a"/>
    <w:link w:val="a6"/>
    <w:uiPriority w:val="99"/>
    <w:unhideWhenUsed/>
    <w:rsid w:val="00C01904"/>
    <w:pPr>
      <w:tabs>
        <w:tab w:val="center" w:pos="4677"/>
        <w:tab w:val="right" w:pos="9355"/>
      </w:tabs>
      <w:spacing w:after="0"/>
    </w:pPr>
  </w:style>
  <w:style w:type="character" w:styleId="a6" w:customStyle="true">
    <w:name w:val="Нижний колонтитул Знак"/>
    <w:basedOn w:val="a0"/>
    <w:link w:val="a5"/>
    <w:uiPriority w:val="99"/>
    <w:rsid w:val="00C01904"/>
    <w:rPr>
      <w:rFonts w:ascii="Calibri" w:hAnsi="Calibri" w:eastAsia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16468"/>
    <w:pPr>
      <w:spacing w:after="0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61646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B36E5"/>
    <w:pPr>
      <w:suppressAutoHyphens/>
      <w:autoSpaceDN w:val="0"/>
      <w:spacing w:after="160" w:line="240" w:lineRule="auto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TableContents" w:type="paragraph">
    <w:name w:val="Table Contents"/>
    <w:basedOn w:val="a"/>
    <w:rsid w:val="00B13931"/>
    <w:pPr>
      <w:widowControl w:val="0"/>
      <w:suppressLineNumbers/>
      <w:spacing w:after="0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styleId="a3" w:type="paragraph">
    <w:name w:val="header"/>
    <w:basedOn w:val="a"/>
    <w:link w:val="a4"/>
    <w:uiPriority w:val="99"/>
    <w:unhideWhenUsed/>
    <w:rsid w:val="00C01904"/>
    <w:pPr>
      <w:tabs>
        <w:tab w:pos="4677" w:val="center"/>
        <w:tab w:pos="9355" w:val="right"/>
      </w:tabs>
      <w:spacing w:after="0"/>
    </w:pPr>
  </w:style>
  <w:style w:customStyle="1" w:styleId="a4" w:type="character">
    <w:name w:val="Верхний колонтитул Знак"/>
    <w:basedOn w:val="a0"/>
    <w:link w:val="a3"/>
    <w:uiPriority w:val="99"/>
    <w:rsid w:val="00C01904"/>
    <w:rPr>
      <w:rFonts w:ascii="Calibri" w:cs="Times New Roman" w:eastAsia="Calibri" w:hAnsi="Calibri"/>
    </w:rPr>
  </w:style>
  <w:style w:styleId="a5" w:type="paragraph">
    <w:name w:val="footer"/>
    <w:basedOn w:val="a"/>
    <w:link w:val="a6"/>
    <w:uiPriority w:val="99"/>
    <w:unhideWhenUsed/>
    <w:rsid w:val="00C01904"/>
    <w:pPr>
      <w:tabs>
        <w:tab w:pos="4677" w:val="center"/>
        <w:tab w:pos="9355" w:val="right"/>
      </w:tabs>
      <w:spacing w:after="0"/>
    </w:pPr>
  </w:style>
  <w:style w:customStyle="1" w:styleId="a6" w:type="character">
    <w:name w:val="Нижний колонтитул Знак"/>
    <w:basedOn w:val="a0"/>
    <w:link w:val="a5"/>
    <w:uiPriority w:val="99"/>
    <w:rsid w:val="00C01904"/>
    <w:rPr>
      <w:rFonts w:ascii="Calibri" w:cs="Times New Roman" w:eastAsia="Calibri" w:hAnsi="Calibri"/>
    </w:rPr>
  </w:style>
  <w:style w:styleId="a7" w:type="paragraph">
    <w:name w:val="Balloon Text"/>
    <w:basedOn w:val="a"/>
    <w:link w:val="a8"/>
    <w:uiPriority w:val="99"/>
    <w:semiHidden/>
    <w:unhideWhenUsed/>
    <w:rsid w:val="00616468"/>
    <w:pPr>
      <w:spacing w:after="0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616468"/>
    <w:rPr>
      <w:rFonts w:ascii="Tahoma" w:cs="Tahoma" w:eastAsia="Calibri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EEBBEFA-DD93-455C-8DA4-E110220B56B9}"/>
</file>

<file path=customXml/itemProps2.xml><?xml version="1.0" encoding="utf-8"?>
<ds:datastoreItem xmlns:ds="http://schemas.openxmlformats.org/officeDocument/2006/customXml" ds:itemID="{9D868D79-FFAF-426E-B6C8-B16A2D76E7C4}"/>
</file>

<file path=customXml/itemProps3.xml><?xml version="1.0" encoding="utf-8"?>
<ds:datastoreItem xmlns:ds="http://schemas.openxmlformats.org/officeDocument/2006/customXml" ds:itemID="{C5C53C4F-82AB-4880-9A2A-C8F000E0E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Пупкова Светлана Анатольевна</dc:creator>
  <cp:keywords/>
  <dc:description/>
  <cp:lastModifiedBy>Бабинцева Ксения Геннадьевна</cp:lastModifiedBy>
  <cp:revision>18</cp:revision>
  <cp:lastPrinted>2025-11-17T05:26:00Z</cp:lastPrinted>
  <dcterms:created xsi:type="dcterms:W3CDTF">2025-04-24T03:08:00Z</dcterms:created>
  <dcterms:modified xsi:type="dcterms:W3CDTF">2025-11-17T05:27:00Z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