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8F6791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и</w:t>
      </w:r>
      <w:r w:rsidRPr="008F6791">
        <w:rPr>
          <w:rStyle w:val="a4"/>
          <w:b w:val="false"/>
          <w:sz w:val="30"/>
          <w:szCs w:val="30"/>
        </w:rPr>
        <w:t>с</w:t>
      </w:r>
      <w:r w:rsidRPr="008F6791">
        <w:rPr>
          <w:rStyle w:val="a4"/>
          <w:b w:val="false"/>
          <w:sz w:val="30"/>
          <w:szCs w:val="30"/>
        </w:rPr>
        <w:t>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51028C">
        <w:rPr>
          <w:rStyle w:val="a4"/>
          <w:b w:val="false"/>
          <w:sz w:val="30"/>
          <w:szCs w:val="30"/>
        </w:rPr>
        <w:t xml:space="preserve">  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0B2CE7" w:rsidR="000B2CE7" w:rsidRDefault="000B2CE7" w:rsidRPr="00390869">
      <w:pPr>
        <w:widowControl w:val="false"/>
        <w:suppressAutoHyphens w:val="false"/>
        <w:ind w:firstLine="709"/>
        <w:jc w:val="both"/>
        <w:rPr>
          <w:rStyle w:val="a4"/>
          <w:b w:val="false"/>
          <w:szCs w:val="30"/>
        </w:rPr>
      </w:pPr>
    </w:p>
    <w:p w:rsidP="000B2CE7" w:rsidR="000B2CE7" w:rsidRDefault="000B2CE7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0B2CE7" w:rsidR="000B2CE7" w:rsidRDefault="000B2CE7" w:rsidRPr="008F6791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</w:p>
    <w:p w:rsidP="000B2CE7" w:rsidR="000B2CE7" w:rsidRDefault="000B2CE7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0B2CE7" w:rsidR="000B2CE7" w:rsidRDefault="000B2CE7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51028C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51028C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94702A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51028C" w:rsidR="000B2CE7" w:rsidRDefault="0094702A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0B2CE7">
        <w:rPr>
          <w:sz w:val="30"/>
          <w:szCs w:val="30"/>
        </w:rPr>
        <w:t xml:space="preserve">. </w:t>
      </w:r>
      <w:r w:rsidR="000B2CE7" w:rsidRPr="008F6791">
        <w:rPr>
          <w:sz w:val="30"/>
          <w:szCs w:val="30"/>
        </w:rPr>
        <w:t xml:space="preserve">Размер платы за публичный сервитут </w:t>
      </w:r>
      <w:r w:rsidR="000B2CE7" w:rsidRPr="008F6791">
        <w:rPr>
          <w:rStyle w:val="a4"/>
          <w:b w:val="false"/>
          <w:sz w:val="30"/>
          <w:szCs w:val="30"/>
        </w:rPr>
        <w:t>в отношении з</w:t>
      </w:r>
      <w:r w:rsidR="000B2CE7" w:rsidRPr="008F6791">
        <w:rPr>
          <w:rStyle w:val="a4"/>
          <w:b w:val="false"/>
          <w:sz w:val="30"/>
          <w:szCs w:val="30"/>
        </w:rPr>
        <w:t>е</w:t>
      </w:r>
      <w:r w:rsidR="000B2CE7" w:rsidRPr="008F6791">
        <w:rPr>
          <w:rStyle w:val="a4"/>
          <w:b w:val="false"/>
          <w:sz w:val="30"/>
          <w:szCs w:val="30"/>
        </w:rPr>
        <w:t>мель, государственная собственность на которые не раз</w:t>
      </w:r>
      <w:r w:rsidR="000B2CE7">
        <w:rPr>
          <w:rStyle w:val="a4"/>
          <w:b w:val="false"/>
          <w:sz w:val="30"/>
          <w:szCs w:val="30"/>
        </w:rPr>
        <w:t>граничена</w:t>
      </w:r>
      <w:r w:rsidR="0051028C">
        <w:rPr>
          <w:rStyle w:val="a4"/>
          <w:b w:val="false"/>
          <w:sz w:val="30"/>
          <w:szCs w:val="30"/>
        </w:rPr>
        <w:t>.</w:t>
      </w:r>
    </w:p>
    <w:p w:rsidP="000B2CE7" w:rsidR="0051028C" w:rsidRDefault="0051028C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128"/>
        <w:gridCol w:w="1701"/>
        <w:gridCol w:w="1385"/>
        <w:gridCol w:w="1338"/>
        <w:gridCol w:w="1457"/>
        <w:gridCol w:w="1454"/>
      </w:tblGrid>
      <w:tr w:rsidR="000B2CE7" w:rsidRPr="008F6791" w:rsidTr="00C83205">
        <w:trPr>
          <w:trHeight w:val="1941"/>
        </w:trPr>
        <w:tc>
          <w:tcPr>
            <w:tcW w:type="pct" w:w="11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73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</w:t>
            </w:r>
            <w:r w:rsidRPr="008F6791">
              <w:rPr>
                <w:rStyle w:val="a4"/>
                <w:b w:val="false"/>
              </w:rPr>
              <w:t>р</w:t>
            </w:r>
            <w:r w:rsidRPr="008F6791">
              <w:rPr>
                <w:rStyle w:val="a4"/>
                <w:b w:val="false"/>
              </w:rPr>
              <w:t xml:space="preserve">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которые не разгран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51028C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51028C">
        <w:trPr>
          <w:trHeight w:val="60"/>
        </w:trPr>
        <w:tc>
          <w:tcPr>
            <w:tcW w:type="pct" w:w="11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1028C" w:rsidR="00C83205" w:rsidRDefault="00C83205" w:rsidRPr="00D53E4E">
            <w:pPr>
              <w:widowControl w:val="false"/>
              <w:suppressAutoHyphens w:val="false"/>
            </w:pPr>
            <w:r>
              <w:t>24:50:0700248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C83205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73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306F1A" w:rsidRPr="00D53E4E">
            <w:pPr>
              <w:widowControl w:val="false"/>
              <w:suppressAutoHyphens w:val="false"/>
              <w:jc w:val="center"/>
            </w:pPr>
            <w:r>
              <w:t>193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83205" w:rsidRPr="008F6791">
            <w:pPr>
              <w:widowControl w:val="false"/>
              <w:suppressAutoHyphens w:val="false"/>
              <w:jc w:val="center"/>
            </w:pPr>
            <w:r>
              <w:t>0,1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306F1A" w:rsidRPr="009423E0">
            <w:pPr>
              <w:widowControl w:val="false"/>
              <w:suppressAutoHyphens w:val="false"/>
              <w:jc w:val="right"/>
            </w:pPr>
            <w:r>
              <w:t>192,69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5E77EF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176,64</w:t>
            </w:r>
          </w:p>
        </w:tc>
      </w:tr>
    </w:tbl>
    <w:p w:rsidP="000B2CE7" w:rsidR="0051028C" w:rsidRDefault="0051028C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</w:p>
    <w:p w:rsidP="000B2CE7" w:rsidR="000B2CE7" w:rsidRDefault="000B2CE7" w:rsidRPr="00F64E68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6535C6" w:rsidR="001C1600" w:rsidRDefault="00C83205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51028C" w:rsidR="0051028C" w:rsidRDefault="0051028C">
      <w:pPr>
        <w:widowControl w:val="false"/>
        <w:suppressAutoHyphens w:val="false"/>
        <w:jc w:val="both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27635</wp:posOffset>
                </wp:positionH>
                <wp:positionV relativeFrom="paragraph">
                  <wp:posOffset>253779</wp:posOffset>
                </wp:positionV>
                <wp:extent cx="5820355" cy="0"/>
                <wp:effectExtent b="19050" l="0" r="952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0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20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0.5pt,20pt"/>
            </w:pict>
          </mc:Fallback>
        </mc:AlternateContent>
      </w:r>
      <w:bookmarkEnd w:id="0"/>
    </w:p>
    <w:sectPr w:rsidR="0051028C" w:rsidSect="0051028C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4FBE" w:rsidRDefault="00244FBE">
      <w:r>
        <w:separator/>
      </w:r>
    </w:p>
  </w:endnote>
  <w:endnote w:type="continuationSeparator" w:id="0">
    <w:p w:rsidR="00244FBE" w:rsidRDefault="0024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4FBE" w:rsidRDefault="00244FBE">
      <w:r>
        <w:rPr>
          <w:color w:val="000000"/>
        </w:rPr>
        <w:separator/>
      </w:r>
    </w:p>
  </w:footnote>
  <w:footnote w:type="continuationSeparator" w:id="0">
    <w:p w:rsidR="00244FBE" w:rsidRDefault="00244F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028C">
      <w:rPr>
        <w:noProof/>
      </w:rPr>
      <w:t>6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4FBE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06F1A"/>
    <w:rsid w:val="00313F18"/>
    <w:rsid w:val="003371E0"/>
    <w:rsid w:val="0034563D"/>
    <w:rsid w:val="0035163C"/>
    <w:rsid w:val="00382BAF"/>
    <w:rsid w:val="00384BE6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06E1"/>
    <w:rsid w:val="005027B2"/>
    <w:rsid w:val="0051028C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E77EF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702A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83205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BBE3C1D-631C-4A98-96A7-B88CB5E6A98C}"/>
</file>

<file path=customXml/itemProps2.xml><?xml version="1.0" encoding="utf-8"?>
<ds:datastoreItem xmlns:ds="http://schemas.openxmlformats.org/officeDocument/2006/customXml" ds:itemID="{FE106E2D-F46C-4697-B627-1B840EA29A47}"/>
</file>

<file path=customXml/itemProps3.xml><?xml version="1.0" encoding="utf-8"?>
<ds:datastoreItem xmlns:ds="http://schemas.openxmlformats.org/officeDocument/2006/customXml" ds:itemID="{05FFD224-38D6-4EFC-A1EB-689289D24482}"/>
</file>

<file path=customXml/itemProps4.xml><?xml version="1.0" encoding="utf-8"?>
<ds:datastoreItem xmlns:ds="http://schemas.openxmlformats.org/officeDocument/2006/customXml" ds:itemID="{8E22A6A9-4088-42B1-AB6C-DB2FBB84E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10</cp:revision>
  <cp:lastPrinted>2023-07-05T05:34:00Z</cp:lastPrinted>
  <dcterms:created xsi:type="dcterms:W3CDTF">2025-04-23T08:02:00Z</dcterms:created>
  <dcterms:modified xsi:type="dcterms:W3CDTF">2026-02-16T03:05:00Z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