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560E3" w:rsidRDefault="00B86B2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B121B" w:rsidRPr="00EB0FF3">
      <w:pPr>
        <w:pStyle w:val="BlankForLegalActs"/>
        <w:jc w:val="center"/>
        <w:rPr>
          <w:lang w:val="en-US"/>
        </w:rPr>
      </w:pPr>
    </w:p>
    <w:p w:rsidP="006433B2" w:rsidR="007C35C5" w:rsidRDefault="00B86B2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6B121B" w:rsidRPr="002A7FEB">
      <w:pPr>
        <w:pStyle w:val="BlankForLegalActs"/>
        <w:jc w:val="center"/>
      </w:pPr>
    </w:p>
    <w:p w:rsidP="006433B2" w:rsidR="00CF3A4E" w:rsidRDefault="00B86B2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6B121B" w:rsidRPr="00EE4AD4">
      <w:pPr>
        <w:pStyle w:val="BlankForLegalActs"/>
        <w:jc w:val="center"/>
        <w:rPr>
          <w:sz w:val="44"/>
        </w:rPr>
      </w:pPr>
    </w:p>
    <w:p w:rsidP="006433B2" w:rsidR="006E3468" w:rsidRDefault="006B121B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86B2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86B2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4918-недв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86B2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36563" w:rsidR="002D599A" w:rsidRDefault="002D599A">
      <w:pPr>
        <w:spacing w:line="192" w:lineRule="auto"/>
        <w:jc w:val="center"/>
        <w:rPr>
          <w:color w:val="000000"/>
          <w:sz w:val="30"/>
          <w:szCs w:val="30"/>
        </w:rPr>
      </w:pPr>
    </w:p>
    <w:p w:rsidP="00036563" w:rsidR="002D599A" w:rsidRDefault="002D599A">
      <w:pPr>
        <w:spacing w:line="192" w:lineRule="auto"/>
        <w:jc w:val="center"/>
        <w:rPr>
          <w:color w:val="000000"/>
          <w:sz w:val="30"/>
          <w:szCs w:val="30"/>
        </w:rPr>
      </w:pPr>
    </w:p>
    <w:p w:rsidP="00036563" w:rsidR="002D599A" w:rsidRDefault="002D599A">
      <w:pPr>
        <w:spacing w:line="192" w:lineRule="auto"/>
        <w:jc w:val="center"/>
        <w:rPr>
          <w:color w:val="000000"/>
          <w:sz w:val="30"/>
          <w:szCs w:val="30"/>
        </w:rPr>
      </w:pPr>
    </w:p>
    <w:p w:rsidP="00036563" w:rsidR="002D599A" w:rsidRDefault="002D599A">
      <w:pPr>
        <w:spacing w:line="192" w:lineRule="auto"/>
        <w:jc w:val="center"/>
        <w:rPr>
          <w:color w:val="000000"/>
          <w:sz w:val="30"/>
          <w:szCs w:val="30"/>
        </w:rPr>
      </w:pPr>
    </w:p>
    <w:p w:rsidP="00036563" w:rsidR="002D599A" w:rsidRDefault="002D599A">
      <w:pPr>
        <w:spacing w:line="192" w:lineRule="auto"/>
        <w:jc w:val="center"/>
        <w:rPr>
          <w:color w:val="000000"/>
          <w:sz w:val="30"/>
          <w:szCs w:val="30"/>
        </w:rPr>
      </w:pPr>
    </w:p>
    <w:p w:rsidP="00036563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036563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36563" w:rsidR="002922E8" w:rsidRDefault="002922E8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036563" w:rsidR="00036563" w:rsidRDefault="00036563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036563" w:rsidR="00036563" w:rsidRDefault="00036563">
      <w:pPr>
        <w:pStyle w:val="Default"/>
        <w:widowControl w:val="false"/>
        <w:ind w:firstLine="709"/>
        <w:jc w:val="center"/>
        <w:rPr>
          <w:color w:val="auto"/>
          <w:sz w:val="30"/>
          <w:szCs w:val="30"/>
        </w:rPr>
      </w:pPr>
    </w:p>
    <w:p w:rsidP="00036563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C273F7">
        <w:rPr>
          <w:color w:val="auto"/>
          <w:sz w:val="30"/>
          <w:szCs w:val="30"/>
        </w:rPr>
        <w:t>16</w:t>
      </w:r>
      <w:r w:rsidR="00660EA4">
        <w:rPr>
          <w:color w:val="auto"/>
          <w:sz w:val="30"/>
          <w:szCs w:val="30"/>
        </w:rPr>
        <w:t>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r w:rsidR="00291B2E" w:rsidRPr="00B8533B">
        <w:rPr>
          <w:color w:val="auto"/>
          <w:sz w:val="30"/>
          <w:szCs w:val="30"/>
        </w:rPr>
        <w:t xml:space="preserve">вх. № </w:t>
      </w:r>
      <w:r w:rsidR="00C273F7">
        <w:rPr>
          <w:color w:val="auto"/>
          <w:sz w:val="30"/>
          <w:szCs w:val="30"/>
        </w:rPr>
        <w:t>16023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«Россети Сибирь» на 2025</w:t>
      </w:r>
      <w:r w:rsidR="002D599A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 xml:space="preserve">ПАО «Россети Сибирь», утвержденную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распоряжением Главы города от 22.12.2006 № 270-р:</w:t>
      </w:r>
    </w:p>
    <w:p w:rsidP="00036563" w:rsidR="00F17405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 w:rsidR="00036563">
        <w:rPr>
          <w:sz w:val="30"/>
          <w:szCs w:val="30"/>
        </w:rPr>
        <w:t> </w:t>
      </w:r>
      <w:r w:rsidR="000E4C0B" w:rsidRPr="00D7566D">
        <w:rPr>
          <w:sz w:val="30"/>
          <w:szCs w:val="30"/>
        </w:rPr>
        <w:t>Установить публичный сервитут</w:t>
      </w:r>
      <w:r w:rsidR="00A8355A" w:rsidRPr="00A8355A">
        <w:rPr>
          <w:sz w:val="30"/>
          <w:szCs w:val="30"/>
        </w:rPr>
        <w:t xml:space="preserve"> </w:t>
      </w:r>
      <w:r w:rsidR="001D3707" w:rsidRPr="001D3707">
        <w:rPr>
          <w:sz w:val="30"/>
          <w:szCs w:val="30"/>
        </w:rPr>
        <w:t xml:space="preserve">в отношении земель, </w:t>
      </w:r>
      <w:r w:rsidR="00A8355A" w:rsidRPr="00A8355A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 w:rsidR="00A8355A">
        <w:rPr>
          <w:sz w:val="30"/>
          <w:szCs w:val="30"/>
        </w:rPr>
        <w:t>10</w:t>
      </w:r>
      <w:r w:rsidR="00A8355A" w:rsidRPr="00A8355A">
        <w:rPr>
          <w:sz w:val="30"/>
          <w:szCs w:val="30"/>
        </w:rPr>
        <w:t>3</w:t>
      </w:r>
      <w:r w:rsidR="001D3707" w:rsidRPr="001D3707">
        <w:rPr>
          <w:sz w:val="30"/>
          <w:szCs w:val="30"/>
        </w:rPr>
        <w:t xml:space="preserve"> кв. м, расположенных в границах кадастров</w:t>
      </w:r>
      <w:r w:rsidR="00A8355A">
        <w:rPr>
          <w:sz w:val="30"/>
          <w:szCs w:val="30"/>
        </w:rPr>
        <w:t>ых кварталов</w:t>
      </w:r>
      <w:r w:rsidR="001D3707" w:rsidRPr="001D3707">
        <w:rPr>
          <w:sz w:val="30"/>
          <w:szCs w:val="30"/>
        </w:rPr>
        <w:t xml:space="preserve"> 24:</w:t>
      </w:r>
      <w:r w:rsidR="00A8355A">
        <w:rPr>
          <w:sz w:val="30"/>
          <w:szCs w:val="30"/>
        </w:rPr>
        <w:t>11:0410443, 24:11:0410455</w:t>
      </w:r>
      <w:r w:rsidR="001D3707" w:rsidRPr="001D3707">
        <w:rPr>
          <w:sz w:val="30"/>
          <w:szCs w:val="30"/>
        </w:rPr>
        <w:t xml:space="preserve"> по адресу: Красноярский край, </w:t>
      </w:r>
      <w:r w:rsidR="001D3707">
        <w:rPr>
          <w:sz w:val="30"/>
          <w:szCs w:val="30"/>
        </w:rPr>
        <w:br/>
      </w:r>
      <w:r w:rsidR="003E0A51">
        <w:rPr>
          <w:sz w:val="30"/>
          <w:szCs w:val="30"/>
        </w:rPr>
        <w:t>городской округ город</w:t>
      </w:r>
      <w:r w:rsidR="00A8355A">
        <w:rPr>
          <w:sz w:val="30"/>
          <w:szCs w:val="30"/>
        </w:rPr>
        <w:t xml:space="preserve"> Красноярск, </w:t>
      </w:r>
      <w:r w:rsidRPr="0050704F">
        <w:rPr>
          <w:sz w:val="30"/>
          <w:szCs w:val="30"/>
        </w:rPr>
        <w:t xml:space="preserve">в целях строительства </w:t>
      </w:r>
      <w:r w:rsidR="00A8355A">
        <w:rPr>
          <w:sz w:val="30"/>
          <w:szCs w:val="30"/>
        </w:rPr>
        <w:br/>
      </w:r>
      <w:r w:rsidRPr="0050704F">
        <w:rPr>
          <w:sz w:val="30"/>
          <w:szCs w:val="30"/>
        </w:rPr>
        <w:t>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>) объектов электросетевого хозяйства, необходимых 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036563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</w:t>
      </w:r>
      <w:r w:rsidR="00036563">
        <w:rPr>
          <w:sz w:val="30"/>
          <w:szCs w:val="30"/>
        </w:rPr>
        <w:t xml:space="preserve">авливается на 49 </w:t>
      </w:r>
      <w:r w:rsidRPr="00F46F47">
        <w:rPr>
          <w:sz w:val="30"/>
          <w:szCs w:val="30"/>
        </w:rPr>
        <w:t>лет.</w:t>
      </w:r>
    </w:p>
    <w:p w:rsidP="00036563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036563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036563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lastRenderedPageBreak/>
        <w:t xml:space="preserve">4. Порядок установления зон с особыми условиями использования территорий и содержание ограничений прав на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="00A8355A">
        <w:rPr>
          <w:sz w:val="30"/>
          <w:szCs w:val="30"/>
        </w:rPr>
        <w:br/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="00A8355A">
        <w:rPr>
          <w:sz w:val="30"/>
          <w:szCs w:val="30"/>
        </w:rPr>
        <w:br/>
      </w:r>
      <w:r w:rsidRPr="00F46F47">
        <w:rPr>
          <w:sz w:val="30"/>
          <w:szCs w:val="30"/>
        </w:rPr>
        <w:t xml:space="preserve">и особых условий использования земельных участков, расположенных </w:t>
      </w:r>
      <w:r w:rsidR="00A8355A">
        <w:rPr>
          <w:sz w:val="30"/>
          <w:szCs w:val="30"/>
        </w:rPr>
        <w:br/>
      </w:r>
      <w:r w:rsidRPr="00F46F47">
        <w:rPr>
          <w:sz w:val="30"/>
          <w:szCs w:val="30"/>
        </w:rPr>
        <w:t>в границах таких зон».</w:t>
      </w:r>
    </w:p>
    <w:p w:rsidP="00036563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036563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7E1A33">
        <w:rPr>
          <w:sz w:val="30"/>
          <w:szCs w:val="30"/>
        </w:rPr>
        <w:t>;</w:t>
      </w:r>
    </w:p>
    <w:p w:rsidP="00036563" w:rsidR="00354FA0" w:rsidRDefault="00354FA0">
      <w:pPr>
        <w:ind w:firstLine="709"/>
        <w:jc w:val="both"/>
        <w:rPr>
          <w:sz w:val="30"/>
          <w:szCs w:val="30"/>
        </w:rPr>
      </w:pPr>
      <w:r w:rsidRPr="00081882">
        <w:rPr>
          <w:sz w:val="30"/>
          <w:szCs w:val="30"/>
        </w:rPr>
        <w:t>в границах второго</w:t>
      </w:r>
      <w:r>
        <w:rPr>
          <w:sz w:val="30"/>
          <w:szCs w:val="30"/>
        </w:rPr>
        <w:t>, третьего поясов</w:t>
      </w:r>
      <w:r w:rsidRPr="00081882">
        <w:rPr>
          <w:sz w:val="30"/>
          <w:szCs w:val="30"/>
        </w:rPr>
        <w:t xml:space="preserve"> зоны санитарной охраны </w:t>
      </w:r>
      <w:r>
        <w:rPr>
          <w:sz w:val="30"/>
          <w:szCs w:val="30"/>
        </w:rPr>
        <w:br/>
      </w:r>
      <w:r w:rsidRPr="00081882">
        <w:rPr>
          <w:sz w:val="30"/>
          <w:szCs w:val="30"/>
        </w:rPr>
        <w:t xml:space="preserve">подземного водозабора филиала «Красноярская ТЭЦ-3» </w:t>
      </w:r>
      <w:r w:rsidR="002D599A">
        <w:rPr>
          <w:sz w:val="30"/>
          <w:szCs w:val="30"/>
        </w:rPr>
        <w:t xml:space="preserve">                                     </w:t>
      </w:r>
      <w:r w:rsidRPr="00081882">
        <w:rPr>
          <w:sz w:val="30"/>
          <w:szCs w:val="30"/>
        </w:rPr>
        <w:t xml:space="preserve">АО </w:t>
      </w:r>
      <w:r w:rsidR="002D599A">
        <w:rPr>
          <w:sz w:val="30"/>
          <w:szCs w:val="30"/>
        </w:rPr>
        <w:t>«</w:t>
      </w:r>
      <w:r w:rsidRPr="00081882">
        <w:rPr>
          <w:sz w:val="30"/>
          <w:szCs w:val="30"/>
        </w:rPr>
        <w:t>Енисейская ТГК (ТГК-13)</w:t>
      </w:r>
      <w:r w:rsidR="002D599A">
        <w:rPr>
          <w:sz w:val="30"/>
          <w:szCs w:val="30"/>
        </w:rPr>
        <w:t>»</w:t>
      </w:r>
      <w:r w:rsidRPr="00081882">
        <w:rPr>
          <w:sz w:val="30"/>
          <w:szCs w:val="30"/>
        </w:rPr>
        <w:t xml:space="preserve">, расположенного на острове </w:t>
      </w:r>
      <w:r w:rsidR="002D599A">
        <w:rPr>
          <w:sz w:val="30"/>
          <w:szCs w:val="30"/>
        </w:rPr>
        <w:t xml:space="preserve">                            </w:t>
      </w:r>
      <w:r w:rsidR="00036563">
        <w:rPr>
          <w:sz w:val="30"/>
          <w:szCs w:val="30"/>
        </w:rPr>
        <w:t>Осиновском</w:t>
      </w:r>
      <w:r w:rsidRPr="00081882">
        <w:rPr>
          <w:sz w:val="30"/>
          <w:szCs w:val="30"/>
        </w:rPr>
        <w:t xml:space="preserve"> реки Енисей </w:t>
      </w:r>
      <w:r w:rsidR="00036563">
        <w:rPr>
          <w:sz w:val="30"/>
          <w:szCs w:val="30"/>
        </w:rPr>
        <w:t>в 2–</w:t>
      </w:r>
      <w:r w:rsidRPr="00081882">
        <w:rPr>
          <w:sz w:val="30"/>
          <w:szCs w:val="30"/>
        </w:rPr>
        <w:t xml:space="preserve">2,5 км от площадки ТЭЦ-3 </w:t>
      </w:r>
      <w:r w:rsidR="002D599A">
        <w:rPr>
          <w:sz w:val="30"/>
          <w:szCs w:val="30"/>
        </w:rPr>
        <w:t xml:space="preserve">                                            </w:t>
      </w:r>
      <w:r w:rsidRPr="00081882">
        <w:rPr>
          <w:sz w:val="30"/>
          <w:szCs w:val="30"/>
        </w:rPr>
        <w:t>в г. Красноярске</w:t>
      </w:r>
      <w:r w:rsidR="002D599A">
        <w:rPr>
          <w:sz w:val="30"/>
          <w:szCs w:val="30"/>
        </w:rPr>
        <w:t>,</w:t>
      </w:r>
      <w:r w:rsidRPr="00081882">
        <w:rPr>
          <w:sz w:val="30"/>
          <w:szCs w:val="30"/>
        </w:rPr>
        <w:t xml:space="preserve"> в соответствии </w:t>
      </w:r>
      <w:r w:rsidR="002D599A">
        <w:rPr>
          <w:sz w:val="30"/>
          <w:szCs w:val="30"/>
        </w:rPr>
        <w:t>с приказом м</w:t>
      </w:r>
      <w:r w:rsidRPr="00081882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2D599A">
        <w:rPr>
          <w:sz w:val="30"/>
          <w:szCs w:val="30"/>
        </w:rPr>
        <w:t xml:space="preserve">                           </w:t>
      </w:r>
      <w:r w:rsidRPr="00081882">
        <w:rPr>
          <w:sz w:val="30"/>
          <w:szCs w:val="30"/>
        </w:rPr>
        <w:t>№ 86-2379-од;</w:t>
      </w:r>
    </w:p>
    <w:p w:rsidP="00036563" w:rsidR="0007792C" w:rsidRDefault="0007792C" w:rsidRPr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 xml:space="preserve">в границах приаэродромной территории аэродрома Черемшанка (третья, </w:t>
      </w:r>
      <w:r w:rsidR="00A8355A">
        <w:rPr>
          <w:sz w:val="30"/>
          <w:szCs w:val="30"/>
        </w:rPr>
        <w:t xml:space="preserve">четвертая, </w:t>
      </w:r>
      <w:r>
        <w:rPr>
          <w:sz w:val="30"/>
          <w:szCs w:val="30"/>
        </w:rPr>
        <w:t>пятая</w:t>
      </w:r>
      <w:r w:rsidR="00A8355A">
        <w:rPr>
          <w:sz w:val="30"/>
          <w:szCs w:val="30"/>
        </w:rPr>
        <w:t>, шестая</w:t>
      </w:r>
      <w:r>
        <w:rPr>
          <w:sz w:val="30"/>
          <w:szCs w:val="30"/>
        </w:rPr>
        <w:t xml:space="preserve"> </w:t>
      </w:r>
      <w:r w:rsidRPr="0007792C">
        <w:rPr>
          <w:sz w:val="30"/>
          <w:szCs w:val="30"/>
        </w:rPr>
        <w:t xml:space="preserve">подзоны) в соответствии со статьей 47 Воздушного кодекса Российской Федерации, приказом Росавиации </w:t>
      </w:r>
      <w:r w:rsidR="00A8355A">
        <w:rPr>
          <w:sz w:val="30"/>
          <w:szCs w:val="30"/>
        </w:rPr>
        <w:br/>
      </w:r>
      <w:r w:rsidRPr="0007792C">
        <w:rPr>
          <w:sz w:val="30"/>
          <w:szCs w:val="30"/>
        </w:rPr>
        <w:t>от 16.10.2023 № 898-П «Об установлении приаэродромной территории аэродрома гражданской авиации Черемшанка»;</w:t>
      </w:r>
    </w:p>
    <w:p w:rsidP="00036563" w:rsidR="00660EA4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 xml:space="preserve">в границах зоны приаэродромной территории аэродрома </w:t>
      </w:r>
      <w:r w:rsidR="00A8355A">
        <w:rPr>
          <w:sz w:val="30"/>
          <w:szCs w:val="30"/>
        </w:rPr>
        <w:br/>
      </w:r>
      <w:r w:rsidRPr="0007792C">
        <w:rPr>
          <w:sz w:val="30"/>
          <w:szCs w:val="30"/>
        </w:rPr>
        <w:t>гражданской авиации Красноярск (Емельяново) (</w:t>
      </w:r>
      <w:r w:rsidR="00A8355A" w:rsidRPr="0007792C">
        <w:rPr>
          <w:sz w:val="30"/>
          <w:szCs w:val="30"/>
        </w:rPr>
        <w:t xml:space="preserve">третья, </w:t>
      </w:r>
      <w:r w:rsidR="00A8355A">
        <w:rPr>
          <w:sz w:val="30"/>
          <w:szCs w:val="30"/>
        </w:rPr>
        <w:t xml:space="preserve">четвертая, </w:t>
      </w:r>
      <w:r w:rsidR="00A8355A">
        <w:rPr>
          <w:sz w:val="30"/>
          <w:szCs w:val="30"/>
        </w:rPr>
        <w:br/>
        <w:t>пятая, шестая</w:t>
      </w:r>
      <w:r>
        <w:rPr>
          <w:sz w:val="30"/>
          <w:szCs w:val="30"/>
        </w:rPr>
        <w:t xml:space="preserve"> подзон</w:t>
      </w:r>
      <w:r w:rsidR="00A8355A">
        <w:rPr>
          <w:sz w:val="30"/>
          <w:szCs w:val="30"/>
        </w:rPr>
        <w:t>ы</w:t>
      </w:r>
      <w:r w:rsidRPr="0007792C">
        <w:rPr>
          <w:sz w:val="30"/>
          <w:szCs w:val="30"/>
        </w:rPr>
        <w:t xml:space="preserve">), установленной решением Красноярского </w:t>
      </w:r>
      <w:r w:rsidR="00A8355A">
        <w:rPr>
          <w:sz w:val="30"/>
          <w:szCs w:val="30"/>
        </w:rPr>
        <w:br/>
      </w:r>
      <w:r w:rsidRPr="0007792C">
        <w:rPr>
          <w:sz w:val="30"/>
          <w:szCs w:val="30"/>
        </w:rPr>
        <w:t>городского Совета депутатов от 28.10.2025</w:t>
      </w:r>
      <w:r w:rsidR="00A8355A">
        <w:rPr>
          <w:sz w:val="30"/>
          <w:szCs w:val="30"/>
        </w:rPr>
        <w:t xml:space="preserve"> </w:t>
      </w:r>
      <w:r w:rsidRPr="0007792C">
        <w:rPr>
          <w:sz w:val="30"/>
          <w:szCs w:val="30"/>
        </w:rPr>
        <w:t xml:space="preserve">№ В-138, в соответствии </w:t>
      </w:r>
      <w:r w:rsidR="00A8355A">
        <w:rPr>
          <w:sz w:val="30"/>
          <w:szCs w:val="30"/>
        </w:rPr>
        <w:br/>
      </w:r>
      <w:r w:rsidRPr="0007792C">
        <w:rPr>
          <w:sz w:val="30"/>
          <w:szCs w:val="30"/>
        </w:rPr>
        <w:t>со статьей 47 Воздушного кодекса Российской Федерации, приказом Федерального агентства воздушного транспорта от 02.09.2022 № 629-П «Об установлении приаэродромной территории аэродрома гражданской авиации Красноярск (Емельяново)».</w:t>
      </w:r>
    </w:p>
    <w:p w:rsidP="00036563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036563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существенно затруднено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036563" w:rsidR="00B776EA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>.</w:t>
      </w:r>
      <w:r w:rsidR="00036563">
        <w:rPr>
          <w:sz w:val="30"/>
          <w:szCs w:val="30"/>
        </w:rPr>
        <w:t> 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036563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36563" w:rsidR="00B776EA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</w:t>
      </w:r>
      <w:r w:rsidRPr="0007792C">
        <w:rPr>
          <w:sz w:val="30"/>
          <w:szCs w:val="30"/>
        </w:rPr>
        <w:lastRenderedPageBreak/>
        <w:t>выдачи разрешения (ордера) на проведение работ, связанных                              с нарушением</w:t>
      </w:r>
      <w:r w:rsidR="002D599A">
        <w:rPr>
          <w:sz w:val="30"/>
          <w:szCs w:val="30"/>
        </w:rPr>
        <w:t xml:space="preserve"> благоустройства, утвержденным п</w:t>
      </w:r>
      <w:r w:rsidRPr="0007792C">
        <w:rPr>
          <w:sz w:val="30"/>
          <w:szCs w:val="30"/>
        </w:rPr>
        <w:t xml:space="preserve">остановлением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>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036563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36563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03656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963D73">
        <w:rPr>
          <w:sz w:val="30"/>
          <w:szCs w:val="30"/>
        </w:rPr>
        <w:t xml:space="preserve">Красноярска </w:t>
      </w:r>
      <w:bookmarkStart w:id="0" w:name="_GoBack"/>
      <w:bookmarkEnd w:id="0"/>
      <w:r w:rsidR="000E4C0B" w:rsidRPr="00F46F47">
        <w:rPr>
          <w:sz w:val="30"/>
          <w:szCs w:val="30"/>
        </w:rPr>
        <w:t>в течение пяти рабочих дней с даты принятия настоящего распоряж</w:t>
      </w:r>
      <w:r w:rsidR="000E4C0B" w:rsidRPr="00F46F47">
        <w:rPr>
          <w:sz w:val="30"/>
          <w:szCs w:val="30"/>
        </w:rPr>
        <w:t>е</w:t>
      </w:r>
      <w:r w:rsidR="000E4C0B" w:rsidRPr="00F46F47">
        <w:rPr>
          <w:sz w:val="30"/>
          <w:szCs w:val="30"/>
        </w:rPr>
        <w:t xml:space="preserve">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36563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03656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36563">
        <w:rPr>
          <w:sz w:val="30"/>
          <w:szCs w:val="30"/>
        </w:rPr>
        <w:t xml:space="preserve">                                  </w:t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2D599A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36563">
        <w:rPr>
          <w:sz w:val="30"/>
          <w:szCs w:val="30"/>
        </w:rPr>
        <w:t xml:space="preserve">                                                     </w:t>
      </w:r>
      <w:r w:rsidR="000E4C0B" w:rsidRPr="00F46F47">
        <w:rPr>
          <w:sz w:val="30"/>
          <w:szCs w:val="30"/>
        </w:rPr>
        <w:t>распоряжения.</w:t>
      </w:r>
    </w:p>
    <w:p w:rsidP="00036563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 xml:space="preserve">. 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2D599A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036563" w:rsidR="00036563" w:rsidRDefault="00036563">
      <w:pPr>
        <w:widowControl/>
        <w:tabs>
          <w:tab w:pos="6096" w:val="left"/>
        </w:tabs>
        <w:suppressAutoHyphens/>
        <w:autoSpaceDE/>
        <w:spacing w:line="192" w:lineRule="auto"/>
        <w:jc w:val="both"/>
        <w:textAlignment w:val="baseline"/>
        <w:rPr>
          <w:sz w:val="30"/>
          <w:szCs w:val="30"/>
        </w:rPr>
      </w:pPr>
    </w:p>
    <w:p w:rsidP="00036563" w:rsidR="00036563" w:rsidRDefault="00036563" w:rsidRPr="00036563">
      <w:pPr>
        <w:widowControl/>
        <w:tabs>
          <w:tab w:pos="6096" w:val="left"/>
        </w:tabs>
        <w:suppressAutoHyphens/>
        <w:autoSpaceDE/>
        <w:spacing w:line="192" w:lineRule="auto"/>
        <w:jc w:val="both"/>
        <w:textAlignment w:val="baseline"/>
        <w:rPr>
          <w:sz w:val="30"/>
          <w:szCs w:val="30"/>
        </w:rPr>
      </w:pPr>
    </w:p>
    <w:p w:rsidP="00036563" w:rsidR="00036563" w:rsidRDefault="00036563" w:rsidRPr="00036563">
      <w:pPr>
        <w:widowControl/>
        <w:tabs>
          <w:tab w:pos="6096" w:val="left"/>
        </w:tabs>
        <w:suppressAutoHyphens/>
        <w:autoSpaceDE/>
        <w:spacing w:line="192" w:lineRule="auto"/>
        <w:jc w:val="both"/>
        <w:textAlignment w:val="baseline"/>
        <w:rPr>
          <w:sz w:val="30"/>
          <w:szCs w:val="30"/>
        </w:rPr>
      </w:pPr>
    </w:p>
    <w:p w:rsidP="00036563" w:rsidR="00036563" w:rsidRDefault="00036563" w:rsidRPr="00036563">
      <w:pPr>
        <w:widowControl/>
        <w:tabs>
          <w:tab w:pos="4153" w:val="center"/>
          <w:tab w:pos="8306" w:val="right"/>
        </w:tabs>
        <w:suppressAutoHyphens/>
        <w:autoSpaceDE/>
        <w:spacing w:line="192" w:lineRule="auto"/>
        <w:textAlignment w:val="baseline"/>
        <w:rPr>
          <w:sz w:val="30"/>
          <w:szCs w:val="30"/>
        </w:rPr>
      </w:pPr>
      <w:r w:rsidRPr="00036563">
        <w:rPr>
          <w:sz w:val="30"/>
          <w:szCs w:val="30"/>
        </w:rPr>
        <w:t>Заместитель Главы города –</w:t>
      </w:r>
    </w:p>
    <w:p w:rsidP="00036563" w:rsidR="00036563" w:rsidRDefault="00036563" w:rsidRPr="00036563">
      <w:pPr>
        <w:widowControl/>
        <w:tabs>
          <w:tab w:pos="4153" w:val="center"/>
          <w:tab w:pos="8306" w:val="right"/>
        </w:tabs>
        <w:suppressAutoHyphens/>
        <w:autoSpaceDE/>
        <w:spacing w:line="192" w:lineRule="auto"/>
        <w:textAlignment w:val="baseline"/>
        <w:rPr>
          <w:sz w:val="30"/>
          <w:szCs w:val="30"/>
        </w:rPr>
      </w:pPr>
      <w:r w:rsidRPr="00036563">
        <w:rPr>
          <w:sz w:val="30"/>
          <w:szCs w:val="30"/>
        </w:rPr>
        <w:t>руководитель департамента</w:t>
      </w:r>
    </w:p>
    <w:p w:rsidP="00036563" w:rsidR="00036563" w:rsidRDefault="00036563" w:rsidRPr="00036563">
      <w:pPr>
        <w:widowControl/>
        <w:tabs>
          <w:tab w:pos="4153" w:val="center"/>
          <w:tab w:pos="8306" w:val="right"/>
        </w:tabs>
        <w:suppressAutoHyphens/>
        <w:autoSpaceDE/>
        <w:spacing w:line="192" w:lineRule="auto"/>
        <w:textAlignment w:val="baseline"/>
        <w:rPr>
          <w:sz w:val="30"/>
          <w:szCs w:val="30"/>
        </w:rPr>
      </w:pPr>
      <w:r w:rsidRPr="00036563">
        <w:rPr>
          <w:sz w:val="30"/>
          <w:szCs w:val="30"/>
        </w:rPr>
        <w:t>муниципального имущества</w:t>
      </w:r>
    </w:p>
    <w:p w:rsidP="00036563" w:rsidR="00036563" w:rsidRDefault="00036563" w:rsidRPr="00036563">
      <w:pPr>
        <w:widowControl/>
        <w:tabs>
          <w:tab w:pos="5070" w:val="center"/>
        </w:tabs>
        <w:suppressAutoHyphens/>
        <w:autoSpaceDE/>
        <w:spacing w:line="192" w:lineRule="auto"/>
        <w:textAlignment w:val="baseline"/>
        <w:rPr>
          <w:sz w:val="30"/>
          <w:szCs w:val="30"/>
        </w:rPr>
      </w:pPr>
      <w:r w:rsidRPr="00036563">
        <w:rPr>
          <w:sz w:val="30"/>
          <w:szCs w:val="30"/>
        </w:rPr>
        <w:t>и земельных отношений</w:t>
      </w:r>
      <w:r w:rsidRPr="00036563">
        <w:rPr>
          <w:sz w:val="30"/>
          <w:szCs w:val="30"/>
        </w:rPr>
        <w:tab/>
        <w:t xml:space="preserve">                                                         Е.С. Горшкова</w:t>
      </w:r>
    </w:p>
    <w:p w:rsidP="00036563" w:rsidR="00036563" w:rsidRDefault="00036563" w:rsidRPr="00036563">
      <w:pPr>
        <w:widowControl/>
        <w:suppressAutoHyphens/>
        <w:autoSpaceDE/>
        <w:spacing w:line="192" w:lineRule="auto"/>
        <w:textAlignment w:val="baseline"/>
        <w:rPr>
          <w:sz w:val="30"/>
          <w:szCs w:val="30"/>
        </w:rPr>
      </w:pPr>
    </w:p>
    <w:p w:rsidP="00036563" w:rsidR="00036563" w:rsidRDefault="00036563" w:rsidRPr="00036563">
      <w:pPr>
        <w:widowControl/>
        <w:suppressAutoHyphens/>
        <w:autoSpaceDE/>
        <w:spacing w:line="192" w:lineRule="auto"/>
        <w:textAlignment w:val="baseline"/>
        <w:rPr>
          <w:sz w:val="30"/>
          <w:szCs w:val="30"/>
        </w:rPr>
      </w:pPr>
    </w:p>
    <w:p w:rsidP="007E1A33" w:rsidR="00BA6CF9" w:rsidRDefault="00BA6CF9" w:rsidRPr="002B3368">
      <w:pPr>
        <w:spacing w:line="192" w:lineRule="auto"/>
        <w:jc w:val="both"/>
        <w:rPr>
          <w:sz w:val="30"/>
          <w:szCs w:val="30"/>
        </w:rPr>
      </w:pPr>
    </w:p>
    <w:sectPr w:rsidR="00BA6CF9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B121B" w:rsidRDefault="006B121B">
      <w:r>
        <w:separator/>
      </w:r>
    </w:p>
  </w:endnote>
  <w:endnote w:type="continuationSeparator" w:id="0">
    <w:p w:rsidR="006B121B" w:rsidRDefault="006B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B121B" w:rsidRDefault="006B121B">
      <w:r>
        <w:separator/>
      </w:r>
    </w:p>
  </w:footnote>
  <w:footnote w:type="continuationSeparator" w:id="0">
    <w:p w:rsidR="006B121B" w:rsidRDefault="006B121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963D73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stylePaneFormatFilter w:val="3F01"/>
  <w:defaultTabStop w:val="708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36563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7792C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60E3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D599A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1991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4FA0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24D0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0EA4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21B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63D73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55A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6B2E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273F7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4918-недв от 14.08.2026</docTitle>
  </documentManagement>
</p:properties>
</file>

<file path=customXml/itemProps1.xml><?xml version="1.0" encoding="utf-8"?>
<ds:datastoreItem xmlns:ds="http://schemas.openxmlformats.org/officeDocument/2006/customXml" ds:itemID="{E6C41FA1-C117-48D5-8CFF-CAEF1EC1C7B6}"/>
</file>

<file path=customXml/itemProps2.xml><?xml version="1.0" encoding="utf-8"?>
<ds:datastoreItem xmlns:ds="http://schemas.openxmlformats.org/officeDocument/2006/customXml" ds:itemID="{3CBF14B9-0BB2-4157-BE02-88D30F38CBFA}"/>
</file>

<file path=customXml/itemProps3.xml><?xml version="1.0" encoding="utf-8"?>
<ds:datastoreItem xmlns:ds="http://schemas.openxmlformats.org/officeDocument/2006/customXml" ds:itemID="{44E580B1-B6F3-48FC-A07E-E228614DCEC8}"/>
</file>

<file path=customXml/itemProps4.xml><?xml version="1.0" encoding="utf-8"?>
<ds:datastoreItem xmlns:ds="http://schemas.openxmlformats.org/officeDocument/2006/customXml" ds:itemID="{B841D102-65F2-424E-AD4A-8372494BC1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4918-недв от 14.08.2026</dc:title>
  <dc:creator>WANDERER</dc:creator>
  <cp:lastModifiedBy>Бабинцева Ксения Геннадьевна</cp:lastModifiedBy>
  <cp:revision>51</cp:revision>
  <cp:lastPrinted>2026-08-10T08:22:00Z</cp:lastPrinted>
  <dcterms:created xsi:type="dcterms:W3CDTF">2025-04-24T09:16:00Z</dcterms:created>
  <dcterms:modified xsi:type="dcterms:W3CDTF">2026-08-14T03:05:00Z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