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470AD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bookmarkStart w:id="0" w:name="_GoBack"/>
          <w:bookmarkEnd w:id="0"/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10E62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0E62" w:rsidR="00E10E62" w:rsidRDefault="00E10E6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0E62" w:rsidR="00E10E62" w:rsidRDefault="00E10E6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0E62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10E62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10E62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0E62" w:rsidR="00E10E62" w:rsidRDefault="00E10E6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0E62" w:rsidR="00E10E62" w:rsidRDefault="00E10E62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10"/>
          </w:tblGrid>
          <w:tr w:rsidR="00AA29A5" w:rsidRPr="006B41AE" w:rsidTr="00E10E62">
            <w:trPr>
              <w:trHeight w:val="649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282EF8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282EF8">
                  <w:rPr>
                    <w:rFonts w:ascii="Times New Roman" w:cs="Times New Roman" w:hAnsi="Times New Roman"/>
                    <w:sz w:val="30"/>
                    <w:szCs w:val="30"/>
                  </w:rPr>
                  <w:t>Железнодорожный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6E3DB9" w:rsidR="00AA29A5" w:rsidRDefault="00282EF8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50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  <w:vMerge w:val="restart"/>
              </w:tcPr>
              <w:p w:rsidP="00E10E62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E10E62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E10E62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E10E62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vAlign w:val="center"/>
              </w:tcPr>
              <w:p w:rsidP="00E10E62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10E62">
            <w:trPr>
              <w:trHeight w:val="113"/>
            </w:trPr>
            <w:tc>
              <w:tcPr>
                <w:tcW w:type="dxa" w:w="4253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10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633074.72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96309.66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633083.05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96311.43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633083.34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96312.92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633095.70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96310.90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633095.53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96309.75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633103.48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96307.55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633103.69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96308.59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633104.05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96308.53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633104.42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96309.34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633093.81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96312.32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633084.29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96313.73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633073.86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96311.53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633072.01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96311.74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633071.87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96310.55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F6183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633074.79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96310.30</w:t>
                </w:r>
              </w:p>
            </w:tc>
          </w:tr>
          <w:tr w:rsidR="00282EF8" w:rsidRPr="00CD1CD8" w:rsidTr="00E10E62"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 w:rsidRPr="006F618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633074.72</w:t>
                </w:r>
              </w:p>
            </w:tc>
            <w:tc>
              <w:tcPr>
                <w:tcW w:type="dxa" w:w="2410"/>
                <w:vAlign w:val="center"/>
              </w:tcPr>
              <w:p w:rsidP="00D71C60" w:rsidR="00282EF8" w:rsidRDefault="00282EF8" w:rsidRPr="00282EF8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82E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96309.66</w:t>
                </w:r>
              </w:p>
            </w:tc>
          </w:tr>
          <w:tr w:rsidR="00282EF8" w:rsidRPr="00CD1CD8" w:rsidTr="00E10E62">
            <w:tblPrEx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</w:tblPrEx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</w:tcPr>
              <w:p w:rsidP="005C5FA9" w:rsidR="00282EF8" w:rsidRDefault="00282EF8" w:rsidRPr="000D397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</w:tcPr>
              <w:p w:rsidP="005C5FA9" w:rsidR="00282EF8" w:rsidRDefault="00282EF8" w:rsidRPr="000D397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282EF8" w:rsidRPr="00CD1CD8" w:rsidTr="00E10E62">
            <w:tblPrEx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</w:tblPrEx>
            <w:trPr>
              <w:trHeight w:val="113"/>
            </w:trPr>
            <w:tc>
              <w:tcPr>
                <w:tcW w:type="dxa" w:w="4253"/>
              </w:tcPr>
              <w:p w:rsidP="008A5813" w:rsidR="00282EF8" w:rsidRDefault="00282EF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8A5813" w:rsidR="00282EF8" w:rsidRDefault="00282EF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E10E62" w:rsidR="00282EF8" w:rsidRDefault="00282EF8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</w:tcPr>
              <w:p w:rsidP="005C5FA9" w:rsidR="00282EF8" w:rsidRDefault="00282EF8" w:rsidRPr="000D397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</w:tcPr>
              <w:p w:rsidP="005C5FA9" w:rsidR="00282EF8" w:rsidRDefault="00282EF8" w:rsidRPr="000D397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</w:tbl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701"/>
            <w:gridCol w:w="7513"/>
          </w:tblGrid>
          <w:tr w:rsidR="00CD1CD8" w:rsidRPr="00E87893" w:rsidTr="00E10E62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  <w:vAlign w:val="center"/>
              </w:tcPr>
              <w:p w:rsidP="00CD1CD8" w:rsidR="00CD1CD8" w:rsidRDefault="00CD1CD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  <w:tr w:rsidR="00526743" w:rsidRPr="00E87893" w:rsidTr="00E10E62"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526743" w:rsidR="00526743" w:rsidRDefault="00282EF8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4921857" cy="4707172"/>
                      <wp:effectExtent b="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bdd5aa9-7712-437f-a150-647758a10e8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30535" cy="4715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1D2AF841" wp14:editId="1482A0C5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F1596B">
            <w:trPr>
              <w:trHeight w:val="293"/>
            </w:trPr>
            <w:tc>
              <w:tcPr>
                <w:tcW w:type="dxa" w:w="9214"/>
                <w:gridSpan w:val="2"/>
                <w:tcBorders>
                  <w:top w:val="nil"/>
                  <w:bottom w:color="auto" w:space="0" w:sz="4" w:val="single"/>
                </w:tcBorders>
              </w:tcPr>
              <w:p w:rsidP="00E10E62" w:rsidR="001F4351" w:rsidRDefault="00CD1CD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1:</w:t>
                </w:r>
                <w:r w:rsidR="001F435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1000</w:t>
                </w:r>
              </w:p>
            </w:tc>
          </w:tr>
          <w:tr w:rsidR="00E10E62" w:rsidRPr="00E87893" w:rsidTr="00F1596B">
            <w:trPr>
              <w:trHeight w:val="232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E10E62" w:rsidR="00E10E62" w:rsidRDefault="00E10E62" w:rsidRPr="00432C7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E10E62" w:rsidRPr="00E87893" w:rsidTr="00F1596B">
            <w:trPr>
              <w:trHeight w:val="412"/>
            </w:trPr>
            <w:tc>
              <w:tcPr>
                <w:tcW w:type="dxa" w:w="1701"/>
                <w:tcBorders>
                  <w:top w:val="nil"/>
                  <w:bottom w:val="nil"/>
                </w:tcBorders>
              </w:tcPr>
              <w:p w:rsidP="00F1596B" w:rsidR="00E10E62" w:rsidRDefault="00E10E62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noProof/>
                    <w:sz w:val="24"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6ac534c-ddbf-42e5-9922-32e2e6579e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513"/>
                <w:tcBorders>
                  <w:top w:val="nil"/>
                  <w:bottom w:val="nil"/>
                </w:tcBorders>
              </w:tcPr>
              <w:p w:rsidP="00F1596B" w:rsidR="00E10E62" w:rsidRDefault="00E10E62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F1596B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арактерная точка границы публичного сервитута</w:t>
                </w:r>
                <w:r w:rsidR="00F1596B"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F1596B" w:rsidR="00E10E62" w:rsidRDefault="00E10E62" w:rsidRPr="00E10E62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</w:p>
            </w:tc>
          </w:tr>
          <w:tr w:rsidR="00E10E62" w:rsidRPr="00E87893" w:rsidTr="00F1596B">
            <w:trPr>
              <w:trHeight w:val="411"/>
            </w:trPr>
            <w:tc>
              <w:tcPr>
                <w:tcW w:type="dxa" w:w="1701"/>
                <w:tcBorders>
                  <w:top w:val="nil"/>
                  <w:bottom w:val="nil"/>
                </w:tcBorders>
              </w:tcPr>
              <w:p w:rsidP="00F1596B" w:rsidR="00E10E62" w:rsidRDefault="00F1596B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noProof/>
                    <w:sz w:val="24"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e12a9e4-56f5-4dc0-9583-39af1cb8e15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513"/>
                <w:tcBorders>
                  <w:top w:val="nil"/>
                  <w:bottom w:val="nil"/>
                </w:tcBorders>
              </w:tcPr>
              <w:p w:rsidP="00F1596B" w:rsidR="00E10E62" w:rsidRDefault="00F1596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граница публичного сервитута; </w:t>
                </w:r>
              </w:p>
              <w:p w:rsidP="00F1596B" w:rsidR="000E6441" w:rsidRDefault="000E6441" w:rsidRPr="000E644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10"/>
                    <w:lang w:eastAsia="ru-RU"/>
                  </w:rPr>
                </w:pPr>
              </w:p>
            </w:tc>
          </w:tr>
          <w:tr w:rsidR="00E10E62" w:rsidRPr="00E87893" w:rsidTr="00F1596B">
            <w:trPr>
              <w:trHeight w:val="411"/>
            </w:trPr>
            <w:tc>
              <w:tcPr>
                <w:tcW w:type="dxa" w:w="1701"/>
                <w:tcBorders>
                  <w:top w:val="nil"/>
                  <w:bottom w:val="nil"/>
                </w:tcBorders>
              </w:tcPr>
              <w:p w:rsidP="00F1596B" w:rsidR="00E10E62" w:rsidRDefault="00F1596B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noProof/>
                    <w:sz w:val="24"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513"/>
                <w:tcBorders>
                  <w:top w:val="nil"/>
                  <w:bottom w:val="nil"/>
                </w:tcBorders>
              </w:tcPr>
              <w:p w:rsidP="00F1596B" w:rsidR="00E10E62" w:rsidRDefault="00F1596B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и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нженерное сооружение, в целях размещения котор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о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го устанавливается публичный сервитут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F1596B" w:rsidR="000E6441" w:rsidRDefault="000E6441" w:rsidRPr="000E644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E10E62" w:rsidRPr="00E87893" w:rsidTr="00F1596B">
            <w:trPr>
              <w:trHeight w:val="411"/>
            </w:trPr>
            <w:tc>
              <w:tcPr>
                <w:tcW w:type="dxa" w:w="1701"/>
                <w:tcBorders>
                  <w:top w:val="nil"/>
                  <w:bottom w:val="nil"/>
                </w:tcBorders>
              </w:tcPr>
              <w:p w:rsidP="00F1596B" w:rsidR="00E10E62" w:rsidRDefault="00F1596B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noProof/>
                    <w:sz w:val="24"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513"/>
                <w:tcBorders>
                  <w:top w:val="nil"/>
                  <w:bottom w:val="nil"/>
                </w:tcBorders>
              </w:tcPr>
              <w:p w:rsidP="00F1596B" w:rsidR="00E10E62" w:rsidRDefault="00F1596B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часть границы, сведения 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ЕГРН о которой позволяют однозначно определить ее положение на местности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F1596B" w:rsidR="000E6441" w:rsidRDefault="000E6441" w:rsidRPr="000E644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20"/>
                    <w:lang w:eastAsia="ru-RU"/>
                  </w:rPr>
                </w:pPr>
              </w:p>
            </w:tc>
          </w:tr>
          <w:tr w:rsidR="00E10E62" w:rsidRPr="00E87893" w:rsidTr="00F1596B">
            <w:trPr>
              <w:trHeight w:val="411"/>
            </w:trPr>
            <w:tc>
              <w:tcPr>
                <w:tcW w:type="dxa" w:w="1701"/>
                <w:tcBorders>
                  <w:top w:val="nil"/>
                  <w:bottom w:val="nil"/>
                </w:tcBorders>
              </w:tcPr>
              <w:p w:rsidP="00F1596B" w:rsidR="00E10E62" w:rsidRDefault="00F1596B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  <w:t>:1299</w:t>
                </w:r>
              </w:p>
            </w:tc>
            <w:tc>
              <w:tcPr>
                <w:tcW w:type="dxa" w:w="7513"/>
                <w:tcBorders>
                  <w:top w:val="nil"/>
                  <w:bottom w:val="nil"/>
                </w:tcBorders>
              </w:tcPr>
              <w:p w:rsidP="00F1596B" w:rsidR="00E10E62" w:rsidRDefault="00F1596B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н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адписи кадастрового номера земельного участка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</w:tc>
          </w:tr>
          <w:tr w:rsidR="00E10E62" w:rsidRPr="00E87893" w:rsidTr="00F1596B">
            <w:trPr>
              <w:trHeight w:val="411"/>
            </w:trPr>
            <w:tc>
              <w:tcPr>
                <w:tcW w:type="dxa" w:w="1701"/>
                <w:tcBorders>
                  <w:top w:val="nil"/>
                  <w:bottom w:color="auto" w:space="0" w:sz="4" w:val="single"/>
                </w:tcBorders>
              </w:tcPr>
              <w:p w:rsidP="00F1596B" w:rsidR="00E10E62" w:rsidRDefault="00F1596B" w:rsidRPr="00F1596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30"/>
                    <w:lang w:eastAsia="ru-RU"/>
                  </w:rPr>
                </w:pPr>
                <w:r w:rsidRPr="00F1596B">
                  <w:rPr>
                    <w:rFonts w:ascii="Times New Roman" w:cs="Times New Roman" w:eastAsia="Times New Roman" w:hAnsi="Times New Roman"/>
                    <w:color w:val="0000FF"/>
                    <w:sz w:val="24"/>
                    <w:szCs w:val="30"/>
                    <w:lang w:eastAsia="ru-RU"/>
                  </w:rPr>
                  <w:t>24:50:0200087</w:t>
                </w:r>
              </w:p>
            </w:tc>
            <w:tc>
              <w:tcPr>
                <w:tcW w:type="dxa" w:w="7513"/>
                <w:tcBorders>
                  <w:top w:val="nil"/>
                  <w:bottom w:color="auto" w:space="0" w:sz="4" w:val="single"/>
                </w:tcBorders>
              </w:tcPr>
              <w:p w:rsidP="00F1596B" w:rsidR="00E10E62" w:rsidRDefault="00F1596B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о</w:t>
                </w:r>
                <w:r w:rsidRPr="001F4351">
                  <w:rPr>
                    <w:rFonts w:ascii="Times New Roman" w:cs="Times New Roman" w:hAnsi="Times New Roman"/>
                    <w:sz w:val="30"/>
                    <w:szCs w:val="30"/>
                  </w:rPr>
                  <w:t>бозначение кадастрового квартала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.</w:t>
                </w:r>
              </w:p>
            </w:tc>
          </w:tr>
        </w:tbl>
        <w:p w:rsidP="002F541A" w:rsidR="002F541A" w:rsidRDefault="00C641F7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5C11A7">
              <w:headerReference r:id="rId13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41F7" w:rsidP="00E51C66" w:rsidRDefault="00C641F7">
      <w:pPr>
        <w:spacing w:after="0" w:line="240" w:lineRule="auto"/>
      </w:pPr>
      <w:r>
        <w:separator/>
      </w:r>
    </w:p>
  </w:endnote>
  <w:endnote w:type="continuationSeparator" w:id="0">
    <w:p w:rsidR="00C641F7" w:rsidP="00E51C66" w:rsidRDefault="00C6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41F7" w:rsidP="00E51C66" w:rsidRDefault="00C641F7">
      <w:pPr>
        <w:spacing w:after="0" w:line="240" w:lineRule="auto"/>
      </w:pPr>
      <w:r>
        <w:separator/>
      </w:r>
    </w:p>
  </w:footnote>
  <w:footnote w:type="continuationSeparator" w:id="0">
    <w:p w:rsidR="00C641F7" w:rsidP="00E51C66" w:rsidRDefault="00C6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41983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10E62" w:rsidR="00E10E62" w:rsidRDefault="00E10E6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10E62">
          <w:rPr>
            <w:rFonts w:ascii="Times New Roman" w:hAnsi="Times New Roman" w:cs="Times New Roman"/>
            <w:sz w:val="24"/>
          </w:rPr>
          <w:fldChar w:fldCharType="begin"/>
        </w:r>
        <w:r w:rsidRPr="00E10E62">
          <w:rPr>
            <w:rFonts w:ascii="Times New Roman" w:hAnsi="Times New Roman" w:cs="Times New Roman"/>
            <w:sz w:val="24"/>
          </w:rPr>
          <w:instrText>PAGE   \* MERGEFORMAT</w:instrText>
        </w:r>
        <w:r w:rsidRPr="00E10E62">
          <w:rPr>
            <w:rFonts w:ascii="Times New Roman" w:hAnsi="Times New Roman" w:cs="Times New Roman"/>
            <w:sz w:val="24"/>
          </w:rPr>
          <w:fldChar w:fldCharType="separate"/>
        </w:r>
        <w:r w:rsidR="00A470AD">
          <w:rPr>
            <w:rFonts w:ascii="Times New Roman" w:hAnsi="Times New Roman" w:cs="Times New Roman"/>
            <w:noProof/>
            <w:sz w:val="24"/>
          </w:rPr>
          <w:t>5</w:t>
        </w:r>
        <w:r w:rsidRPr="00E10E6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3978"/>
    <w:rsid w:val="000E6441"/>
    <w:rsid w:val="00164E5F"/>
    <w:rsid w:val="0017072D"/>
    <w:rsid w:val="001819A8"/>
    <w:rsid w:val="001A3D04"/>
    <w:rsid w:val="001F1051"/>
    <w:rsid w:val="001F2551"/>
    <w:rsid w:val="001F4351"/>
    <w:rsid w:val="00215D11"/>
    <w:rsid w:val="002431DB"/>
    <w:rsid w:val="002500B3"/>
    <w:rsid w:val="00256CD6"/>
    <w:rsid w:val="00257E47"/>
    <w:rsid w:val="002608AC"/>
    <w:rsid w:val="00263FF7"/>
    <w:rsid w:val="002704B8"/>
    <w:rsid w:val="00274FA2"/>
    <w:rsid w:val="00276FC6"/>
    <w:rsid w:val="00282697"/>
    <w:rsid w:val="00282EF8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074CA"/>
    <w:rsid w:val="00410CB9"/>
    <w:rsid w:val="004159AB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11A7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6A90"/>
    <w:rsid w:val="009A7D12"/>
    <w:rsid w:val="009C2902"/>
    <w:rsid w:val="009E35DA"/>
    <w:rsid w:val="00A01588"/>
    <w:rsid w:val="00A10FA7"/>
    <w:rsid w:val="00A21AE9"/>
    <w:rsid w:val="00A33F72"/>
    <w:rsid w:val="00A470AD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641F7"/>
    <w:rsid w:val="00C81D69"/>
    <w:rsid w:val="00CB1105"/>
    <w:rsid w:val="00CB6493"/>
    <w:rsid w:val="00CC7D6E"/>
    <w:rsid w:val="00CD1CD8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0E62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1596B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282EF8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 Spacing"/>
    <w:uiPriority w:val="1"/>
    <w:qFormat/>
    <w:rsid w:val="00282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A550B5ED-3533-4001-9E95-6C59B29828E8}"/>
</file>

<file path=customXml/itemProps2.xml><?xml version="1.0" encoding="utf-8"?>
<ds:datastoreItem xmlns:ds="http://schemas.openxmlformats.org/officeDocument/2006/customXml" ds:itemID="{9A9439A5-494B-4B50-B7A7-1A033F5C5428}"/>
</file>

<file path=customXml/itemProps3.xml><?xml version="1.0" encoding="utf-8"?>
<ds:datastoreItem xmlns:ds="http://schemas.openxmlformats.org/officeDocument/2006/customXml" ds:itemID="{71B3B7B6-47B0-4882-937D-6BAAAC4B3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27</cp:revision>
  <cp:lastPrinted>2025-11-13T04:44:00Z</cp:lastPrinted>
  <dcterms:created xsi:type="dcterms:W3CDTF">2023-07-24T03:34:00Z</dcterms:created>
  <dcterms:modified xsi:type="dcterms:W3CDTF">2025-11-13T04:44:00Z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