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F5523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F5523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F5523" w:rsidR="00EF5523" w:rsidRDefault="00EF552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F5523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F5523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F5523" w:rsidR="00E32DBE" w:rsidRDefault="00E32DB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F5523" w:rsidR="00EF5523" w:rsidRDefault="00EF552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F5523" w:rsidR="00EF5523" w:rsidRDefault="00EF5523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95"/>
        <w:gridCol w:w="2409"/>
        <w:gridCol w:w="2410"/>
      </w:tblGrid>
      <w:tr w:rsidR="00AA29A5" w:rsidRPr="006B41AE" w:rsidTr="00EF5523">
        <w:trPr>
          <w:trHeight w:val="113"/>
        </w:trPr>
        <w:tc>
          <w:tcPr>
            <w:tcW w:type="dxa" w:w="439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819"/>
            <w:gridSpan w:val="2"/>
          </w:tcPr>
          <w:p w:rsidP="00995E7B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995E7B">
              <w:rPr>
                <w:rFonts w:ascii="Times New Roman" w:cs="Times New Roman" w:hAnsi="Times New Roman"/>
                <w:sz w:val="30"/>
                <w:szCs w:val="30"/>
              </w:rPr>
              <w:t xml:space="preserve">Советский </w:t>
            </w:r>
            <w:r w:rsidR="00FC7A87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EF5523">
        <w:trPr>
          <w:trHeight w:val="113"/>
        </w:trPr>
        <w:tc>
          <w:tcPr>
            <w:tcW w:type="dxa" w:w="439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819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EF5523">
        <w:trPr>
          <w:trHeight w:val="113"/>
        </w:trPr>
        <w:tc>
          <w:tcPr>
            <w:tcW w:type="dxa" w:w="439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819"/>
            <w:gridSpan w:val="2"/>
          </w:tcPr>
          <w:p w:rsidP="006B41AE" w:rsidR="00AA29A5" w:rsidRDefault="00B302D4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EF5523">
        <w:trPr>
          <w:trHeight w:val="113"/>
        </w:trPr>
        <w:tc>
          <w:tcPr>
            <w:tcW w:type="dxa" w:w="439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819"/>
            <w:gridSpan w:val="2"/>
            <w:shd w:color="auto" w:fill="auto" w:val="clear"/>
          </w:tcPr>
          <w:p w:rsidP="00AE48A8" w:rsidR="00AA29A5" w:rsidRDefault="00666591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t>241</w:t>
            </w:r>
            <w:r w:rsidR="0025495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EF5523">
        <w:trPr>
          <w:trHeight w:val="113"/>
        </w:trPr>
        <w:tc>
          <w:tcPr>
            <w:tcW w:type="dxa" w:w="4395"/>
          </w:tcPr>
          <w:p w:rsidP="006B41AE" w:rsidR="00EF5523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квадратическая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819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EF5523">
        <w:trPr>
          <w:trHeight w:val="113"/>
        </w:trPr>
        <w:tc>
          <w:tcPr>
            <w:tcW w:type="dxa" w:w="4395"/>
            <w:vMerge w:val="restart"/>
          </w:tcPr>
          <w:p w:rsidP="00EF5523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Обозначение характерных</w:t>
            </w:r>
          </w:p>
          <w:p w:rsidP="00EF5523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819"/>
            <w:gridSpan w:val="2"/>
            <w:vAlign w:val="center"/>
          </w:tcPr>
          <w:p w:rsidP="00EF5523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Координаты, м</w:t>
            </w:r>
          </w:p>
        </w:tc>
      </w:tr>
      <w:tr w:rsidR="00AA29A5" w:rsidRPr="006B41AE" w:rsidTr="00EF5523">
        <w:trPr>
          <w:trHeight w:val="113"/>
        </w:trPr>
        <w:tc>
          <w:tcPr>
            <w:tcW w:type="dxa" w:w="439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9"/>
            <w:vAlign w:val="center"/>
          </w:tcPr>
          <w:p w:rsidP="00EF5523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10"/>
            <w:vAlign w:val="center"/>
          </w:tcPr>
          <w:p w:rsidP="00EF5523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EF5523">
        <w:trPr>
          <w:trHeight w:val="113"/>
        </w:trPr>
        <w:tc>
          <w:tcPr>
            <w:tcW w:type="dxa" w:w="439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10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666591" w:rsidRPr="002F67E3" w:rsidTr="00EF5523">
        <w:trPr>
          <w:trHeight w:val="113"/>
        </w:trPr>
        <w:tc>
          <w:tcPr>
            <w:tcW w:type="dxa" w:w="4395"/>
            <w:vAlign w:val="center"/>
          </w:tcPr>
          <w:p w:rsidP="00EA0F7B" w:rsidR="00666591" w:rsidRDefault="0066659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632217.03</w:t>
            </w:r>
          </w:p>
        </w:tc>
        <w:tc>
          <w:tcPr>
            <w:tcW w:type="dxa" w:w="2410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97681.90</w:t>
            </w:r>
          </w:p>
        </w:tc>
      </w:tr>
      <w:tr w:rsidR="00666591" w:rsidRPr="002F67E3" w:rsidTr="00EF5523">
        <w:trPr>
          <w:trHeight w:val="113"/>
        </w:trPr>
        <w:tc>
          <w:tcPr>
            <w:tcW w:type="dxa" w:w="4395"/>
            <w:vAlign w:val="center"/>
          </w:tcPr>
          <w:p w:rsidP="00EA0F7B" w:rsidR="00666591" w:rsidRDefault="0066659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09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632169.10</w:t>
            </w:r>
          </w:p>
        </w:tc>
        <w:tc>
          <w:tcPr>
            <w:tcW w:type="dxa" w:w="2410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97686.18</w:t>
            </w:r>
          </w:p>
        </w:tc>
      </w:tr>
      <w:tr w:rsidR="00666591" w:rsidRPr="002F67E3" w:rsidTr="00EF5523">
        <w:trPr>
          <w:trHeight w:val="113"/>
        </w:trPr>
        <w:tc>
          <w:tcPr>
            <w:tcW w:type="dxa" w:w="4395"/>
            <w:vAlign w:val="center"/>
          </w:tcPr>
          <w:p w:rsidP="00EA0F7B" w:rsidR="00666591" w:rsidRDefault="0066659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409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632168.22</w:t>
            </w:r>
          </w:p>
        </w:tc>
        <w:tc>
          <w:tcPr>
            <w:tcW w:type="dxa" w:w="2410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97675.94</w:t>
            </w:r>
          </w:p>
        </w:tc>
      </w:tr>
      <w:tr w:rsidR="00666591" w:rsidRPr="002F67E3" w:rsidTr="00EF5523">
        <w:trPr>
          <w:trHeight w:val="113"/>
        </w:trPr>
        <w:tc>
          <w:tcPr>
            <w:tcW w:type="dxa" w:w="4395"/>
            <w:vAlign w:val="center"/>
          </w:tcPr>
          <w:p w:rsidP="00EA0F7B" w:rsidR="00666591" w:rsidRDefault="0066659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409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632175.19</w:t>
            </w:r>
          </w:p>
        </w:tc>
        <w:tc>
          <w:tcPr>
            <w:tcW w:type="dxa" w:w="2410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97675.34</w:t>
            </w:r>
          </w:p>
        </w:tc>
      </w:tr>
      <w:tr w:rsidR="00666591" w:rsidRPr="002F67E3" w:rsidTr="00EF5523">
        <w:trPr>
          <w:trHeight w:val="113"/>
        </w:trPr>
        <w:tc>
          <w:tcPr>
            <w:tcW w:type="dxa" w:w="4395"/>
            <w:vAlign w:val="center"/>
          </w:tcPr>
          <w:p w:rsidP="00EA0F7B" w:rsidR="00666591" w:rsidRDefault="0066659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409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632175.71</w:t>
            </w:r>
          </w:p>
        </w:tc>
        <w:tc>
          <w:tcPr>
            <w:tcW w:type="dxa" w:w="2410"/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97681.33</w:t>
            </w:r>
          </w:p>
        </w:tc>
      </w:tr>
      <w:tr w:rsidR="00666591" w:rsidRPr="002F67E3" w:rsidTr="00EF5523">
        <w:trPr>
          <w:trHeight w:val="113"/>
        </w:trPr>
        <w:tc>
          <w:tcPr>
            <w:tcW w:type="dxa" w:w="4395"/>
            <w:tcBorders>
              <w:bottom w:color="auto" w:space="0" w:sz="4" w:val="single"/>
            </w:tcBorders>
            <w:vAlign w:val="center"/>
          </w:tcPr>
          <w:p w:rsidP="00EA0F7B" w:rsidR="00666591" w:rsidRDefault="00666591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409"/>
            <w:tcBorders>
              <w:bottom w:color="auto" w:space="0" w:sz="4" w:val="single"/>
            </w:tcBorders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632216.70</w:t>
            </w:r>
          </w:p>
        </w:tc>
        <w:tc>
          <w:tcPr>
            <w:tcW w:type="dxa" w:w="2410"/>
            <w:tcBorders>
              <w:bottom w:color="auto" w:space="0" w:sz="4" w:val="single"/>
            </w:tcBorders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97677.92</w:t>
            </w:r>
          </w:p>
        </w:tc>
      </w:tr>
      <w:tr w:rsidR="00666591" w:rsidRPr="002F67E3" w:rsidTr="00EF5523">
        <w:trPr>
          <w:trHeight w:val="319"/>
        </w:trPr>
        <w:tc>
          <w:tcPr>
            <w:tcW w:type="dxa" w:w="43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089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type="dxa" w:w="24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632217.03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22FD" w:rsidR="00666591" w:rsidRDefault="00666591" w:rsidRPr="006665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66591">
              <w:rPr>
                <w:rFonts w:ascii="Times New Roman" w:cs="Times New Roman" w:hAnsi="Times New Roman"/>
                <w:sz w:val="28"/>
                <w:szCs w:val="28"/>
              </w:rPr>
              <w:t>97681.90</w:t>
            </w:r>
          </w:p>
        </w:tc>
      </w:tr>
    </w:tbl>
    <w:tbl>
      <w:tblPr>
        <w:tblW w:type="dxa" w:w="9214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ayout w:type="fixed"/>
        <w:tblLook w:firstColumn="0" w:firstRow="0" w:lastColumn="0" w:lastRow="0" w:noHBand="0" w:noVBand="0" w:val="0000"/>
      </w:tblPr>
      <w:tblGrid>
        <w:gridCol w:w="1701"/>
        <w:gridCol w:w="7513"/>
      </w:tblGrid>
      <w:tr w:rsidR="00526743" w:rsidRPr="00E87893" w:rsidTr="00EF5523">
        <w:trPr>
          <w:trHeight w:val="6495"/>
        </w:trPr>
        <w:tc>
          <w:tcPr>
            <w:tcW w:type="dxa" w:w="9214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95E7B" w:rsidR="009856E8" w:rsidRDefault="009856E8">
            <w:pPr>
              <w:pBdr>
                <w:bottom w:color="auto" w:space="1" w:sz="4" w:val="singl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856E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lastRenderedPageBreak/>
              <w:t>Схема расположения местоположения границ публичного сервитута</w:t>
            </w:r>
          </w:p>
          <w:p w:rsidP="00EF5523" w:rsidR="00526743" w:rsidRDefault="00666591" w:rsidRPr="00E878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B="0" distL="0" distR="0" distT="0">
                  <wp:extent cx="5547541" cy="5828306"/>
                  <wp:effectExtent b="1270" l="0" r="0" t="0"/>
                  <wp:docPr descr="Untitled" id="1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Untitled" id="0" name="Picture 1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579" cy="582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526743" w:rsidRPr="00E8789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1312" simplePos="false" wp14:anchorId="28E8C632" wp14:editId="050836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0" name="IMAGE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</w:p>
        </w:tc>
      </w:tr>
      <w:tr w:rsidR="00526743" w:rsidRPr="00E87893" w:rsidTr="00EF5523">
        <w:trPr>
          <w:trHeight w:val="237"/>
        </w:trPr>
        <w:tc>
          <w:tcPr>
            <w:tcW w:type="dxa" w:w="9214"/>
            <w:gridSpan w:val="2"/>
            <w:tcBorders>
              <w:top w:color="auto" w:space="0" w:sz="4" w:val="single"/>
              <w:bottom w:color="auto" w:space="0" w:sz="4" w:val="single"/>
            </w:tcBorders>
            <w:vAlign w:val="center"/>
          </w:tcPr>
          <w:p w:rsidP="00995E7B" w:rsidR="00526743" w:rsidRDefault="00551D5E" w:rsidRPr="00EB4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bookmarkStart w:id="1" w:name="MP_USM_USL_PAGE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Масштаб 1</w:t>
            </w:r>
            <w:bookmarkEnd w:id="1"/>
            <w:r w:rsidR="00995E7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:500</w:t>
            </w:r>
          </w:p>
        </w:tc>
      </w:tr>
      <w:tr w:rsidR="00FD4519" w:rsidRPr="00E87893" w:rsidTr="00EF5523">
        <w:trPr>
          <w:trHeight w:val="271"/>
        </w:trPr>
        <w:tc>
          <w:tcPr>
            <w:tcW w:type="dxa" w:w="9214"/>
            <w:gridSpan w:val="2"/>
            <w:tcBorders>
              <w:top w:color="auto" w:space="0" w:sz="4" w:val="single"/>
            </w:tcBorders>
          </w:tcPr>
          <w:p w:rsidP="00FD4519" w:rsidR="00FD4519" w:rsidRDefault="00FD4519" w:rsidRPr="00EF5523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F552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666591" w:rsidRPr="00666591" w:rsidTr="00EF5523">
        <w:tc>
          <w:tcPr>
            <w:tcW w:type="dxa" w:w="1701"/>
          </w:tcPr>
          <w:p w:rsidP="00666591" w:rsidR="00666591" w:rsidRDefault="00666591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F552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9115" cy="293370"/>
                  <wp:effectExtent b="0" l="0" r="0" t="0"/>
                  <wp:docPr descr="sheet" id="2" name="0a9d4caa-dec4-4ad4-9819-9dd9b32e9fc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0a9d4caa-dec4-4ad4-9819-9dd9b32e9fc2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666591" w:rsidR="00EF5523" w:rsidRDefault="00EF5523" w:rsidRPr="00EF552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type="dxa" w:w="7513"/>
          </w:tcPr>
          <w:p w:rsidP="00EF5523" w:rsidR="00666591" w:rsidRDefault="00EF5523" w:rsidRPr="00EF55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п</w:t>
            </w:r>
            <w:r w:rsidR="00666591" w:rsidRPr="00EF552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роектные границы публичного сервитута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666591" w:rsidRPr="00666591" w:rsidTr="00EF5523">
        <w:tc>
          <w:tcPr>
            <w:tcW w:type="dxa" w:w="1701"/>
          </w:tcPr>
          <w:p w:rsidP="00666591" w:rsidR="00666591" w:rsidRDefault="00666591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F552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9115" cy="293370"/>
                  <wp:effectExtent b="0" l="0" r="0" t="0"/>
                  <wp:docPr descr="sheet" id="3" name="d0ee7db6-7319-4d99-871d-09d792353ff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0ee7db6-7319-4d99-871d-09d792353ff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666591" w:rsidR="00EF5523" w:rsidRDefault="00EF5523" w:rsidRPr="00EF552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type="dxa" w:w="7513"/>
          </w:tcPr>
          <w:p w:rsidP="00EF5523" w:rsidR="00666591" w:rsidRDefault="00EF5523" w:rsidRPr="00EF55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х</w:t>
            </w:r>
            <w:r w:rsidR="00666591" w:rsidRPr="00EF552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арактерная точка границы части земельного участка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666591" w:rsidRPr="00666591" w:rsidTr="00EF5523">
        <w:tc>
          <w:tcPr>
            <w:tcW w:type="dxa" w:w="1701"/>
          </w:tcPr>
          <w:p w:rsidP="00666591" w:rsidR="00666591" w:rsidRDefault="00666591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F552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9115" cy="293370"/>
                  <wp:effectExtent b="0" l="0" r="0" t="0"/>
                  <wp:docPr descr="sheet" id="4" name="2408dc40-d1b0-49ec-8220-92d03c37660d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2408dc40-d1b0-49ec-8220-92d03c37660d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666591" w:rsidR="00EF5523" w:rsidRDefault="00EF5523" w:rsidRPr="00EF552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type="dxa" w:w="7513"/>
          </w:tcPr>
          <w:p w:rsidP="00EF5523" w:rsidR="00666591" w:rsidRDefault="00EF5523" w:rsidRPr="00EF55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г</w:t>
            </w:r>
            <w:r w:rsidR="00666591" w:rsidRPr="00EF552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раница кадастрового квартала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666591" w:rsidRPr="00666591" w:rsidTr="00EF5523">
        <w:tc>
          <w:tcPr>
            <w:tcW w:type="dxa" w:w="1701"/>
          </w:tcPr>
          <w:p w:rsidP="00666591" w:rsidR="00666591" w:rsidRDefault="00666591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F552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808990" cy="293370"/>
                  <wp:effectExtent b="0" l="0" r="0" t="0"/>
                  <wp:docPr descr="sheet" id="5" name="d9f420bb-0665-444d-8680-643de286124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9f420bb-0665-444d-8680-643de286124e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666591" w:rsidR="00EF5523" w:rsidRDefault="00EF5523" w:rsidRPr="00EF552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type="dxa" w:w="7513"/>
          </w:tcPr>
          <w:p w:rsidP="00EF5523" w:rsidR="00666591" w:rsidRDefault="00EF5523" w:rsidRPr="00EF55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о</w:t>
            </w:r>
            <w:r w:rsidR="00666591" w:rsidRPr="00EF552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бозначение кадастрового квартала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666591" w:rsidRPr="00666591" w:rsidTr="00EF5523">
        <w:tc>
          <w:tcPr>
            <w:tcW w:type="dxa" w:w="1701"/>
          </w:tcPr>
          <w:p w:rsidP="00666591" w:rsidR="00666591" w:rsidRDefault="00666591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F552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9115" cy="293370"/>
                  <wp:effectExtent b="0" l="0" r="0" t="0"/>
                  <wp:docPr descr="sheet" id="6" name="67aebbe5-5fda-4b4b-9b18-3c6abb95510c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7aebbe5-5fda-4b4b-9b18-3c6abb95510c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666591" w:rsidR="00EF5523" w:rsidRDefault="00EF5523" w:rsidRPr="00EF552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type="dxa" w:w="7513"/>
          </w:tcPr>
          <w:p w:rsidP="00EF5523" w:rsidR="00666591" w:rsidRDefault="00EF5523" w:rsidRPr="00EF55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г</w:t>
            </w:r>
            <w:r w:rsidR="00666591" w:rsidRPr="00EF552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раницы земельных участков по сведениям ЕГРН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666591" w:rsidRPr="00666591" w:rsidTr="00EF5523">
        <w:tc>
          <w:tcPr>
            <w:tcW w:type="dxa" w:w="1701"/>
          </w:tcPr>
          <w:p w:rsidP="00666591" w:rsidR="00666591" w:rsidRDefault="00666591" w:rsidRPr="00EF5523">
            <w:pPr>
              <w:spacing w:after="2" w:before="2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F552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9115" cy="293370"/>
                  <wp:effectExtent b="0" l="0" r="0" t="0"/>
                  <wp:docPr descr="sheet" id="7" name="157a32b9-854d-4fda-b3b6-1f718caf9ae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157a32b9-854d-4fda-b3b6-1f718caf9ae0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29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13"/>
          </w:tcPr>
          <w:p w:rsidP="00EF5523" w:rsidR="00666591" w:rsidRDefault="00EF5523" w:rsidRPr="00EF55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н</w:t>
            </w:r>
            <w:r w:rsidR="00666591" w:rsidRPr="00EF552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адписи кадастрового номера земельного участка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              </w:t>
            </w:r>
            <w:r w:rsidR="00666591" w:rsidRPr="00EF552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в квартале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P="00D0646A" w:rsidR="00704044" w:rsidRDefault="00704044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704044" w:rsidRPr="00E87893" w:rsidSect="00EF5523">
      <w:headerReference r:id="rId15" w:type="default"/>
      <w:type w:val="continuous"/>
      <w:pgSz w:code="9" w:h="16840" w:w="11907"/>
      <w:pgMar w:bottom="1134" w:footer="720" w:gutter="0" w:header="720" w:left="1985" w:right="567" w:top="1134"/>
      <w:pgNumType w:start="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B1503" w:rsidP="00E51C66" w:rsidRDefault="00EB1503">
      <w:pPr>
        <w:spacing w:after="0" w:line="240" w:lineRule="auto"/>
      </w:pPr>
      <w:r>
        <w:separator/>
      </w:r>
    </w:p>
  </w:endnote>
  <w:endnote w:type="continuationSeparator" w:id="0">
    <w:p w:rsidR="00EB1503" w:rsidP="00E51C66" w:rsidRDefault="00EB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B1503" w:rsidP="00E51C66" w:rsidRDefault="00EB1503">
      <w:pPr>
        <w:spacing w:after="0" w:line="240" w:lineRule="auto"/>
      </w:pPr>
      <w:r>
        <w:separator/>
      </w:r>
    </w:p>
  </w:footnote>
  <w:footnote w:type="continuationSeparator" w:id="0">
    <w:p w:rsidR="00EB1503" w:rsidP="00E51C66" w:rsidRDefault="00EB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0132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EF5523" w:rsidR="00EF5523" w:rsidRDefault="00EF552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EF5523">
          <w:rPr>
            <w:rFonts w:ascii="Times New Roman" w:hAnsi="Times New Roman" w:cs="Times New Roman"/>
            <w:sz w:val="24"/>
          </w:rPr>
          <w:fldChar w:fldCharType="begin"/>
        </w:r>
        <w:r w:rsidRPr="00EF5523">
          <w:rPr>
            <w:rFonts w:ascii="Times New Roman" w:hAnsi="Times New Roman" w:cs="Times New Roman"/>
            <w:sz w:val="24"/>
          </w:rPr>
          <w:instrText>PAGE   \* MERGEFORMAT</w:instrText>
        </w:r>
        <w:r w:rsidRPr="00EF552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 w:rsidRPr="00EF552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56.25pt;height:29.2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109" type="#_x0000_t75" style="width:47.25pt;height:30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D27AE"/>
    <w:rsid w:val="00116222"/>
    <w:rsid w:val="00164E5F"/>
    <w:rsid w:val="001819A8"/>
    <w:rsid w:val="001A3D04"/>
    <w:rsid w:val="001F0B5C"/>
    <w:rsid w:val="001F1051"/>
    <w:rsid w:val="001F2551"/>
    <w:rsid w:val="00215D11"/>
    <w:rsid w:val="002211B5"/>
    <w:rsid w:val="002431DB"/>
    <w:rsid w:val="0025495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E14E5"/>
    <w:rsid w:val="00410CB9"/>
    <w:rsid w:val="004206A7"/>
    <w:rsid w:val="004245C5"/>
    <w:rsid w:val="00441748"/>
    <w:rsid w:val="00446725"/>
    <w:rsid w:val="004617E2"/>
    <w:rsid w:val="004633BB"/>
    <w:rsid w:val="00481FD8"/>
    <w:rsid w:val="00483B71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066ED"/>
    <w:rsid w:val="0062230A"/>
    <w:rsid w:val="0062657A"/>
    <w:rsid w:val="00653BEC"/>
    <w:rsid w:val="00656F00"/>
    <w:rsid w:val="0066247B"/>
    <w:rsid w:val="00664269"/>
    <w:rsid w:val="006651CA"/>
    <w:rsid w:val="00666591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04044"/>
    <w:rsid w:val="007369BF"/>
    <w:rsid w:val="00740917"/>
    <w:rsid w:val="0075368F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0CBC"/>
    <w:rsid w:val="008359FD"/>
    <w:rsid w:val="00847637"/>
    <w:rsid w:val="0085202D"/>
    <w:rsid w:val="00870813"/>
    <w:rsid w:val="00890947"/>
    <w:rsid w:val="009018E7"/>
    <w:rsid w:val="00903944"/>
    <w:rsid w:val="0091192D"/>
    <w:rsid w:val="00925DCE"/>
    <w:rsid w:val="00935342"/>
    <w:rsid w:val="00943B5E"/>
    <w:rsid w:val="00964F01"/>
    <w:rsid w:val="009856E8"/>
    <w:rsid w:val="00986E87"/>
    <w:rsid w:val="00995E7B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48A8"/>
    <w:rsid w:val="00AE7133"/>
    <w:rsid w:val="00B05BB9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0DA7"/>
    <w:rsid w:val="00B63399"/>
    <w:rsid w:val="00B70EF9"/>
    <w:rsid w:val="00B72BD9"/>
    <w:rsid w:val="00BB3C77"/>
    <w:rsid w:val="00BD70B6"/>
    <w:rsid w:val="00BF7506"/>
    <w:rsid w:val="00C06B86"/>
    <w:rsid w:val="00C1496D"/>
    <w:rsid w:val="00C15089"/>
    <w:rsid w:val="00C16626"/>
    <w:rsid w:val="00C32345"/>
    <w:rsid w:val="00C41906"/>
    <w:rsid w:val="00C41FCF"/>
    <w:rsid w:val="00C61A60"/>
    <w:rsid w:val="00C81D69"/>
    <w:rsid w:val="00CB1105"/>
    <w:rsid w:val="00CB6460"/>
    <w:rsid w:val="00CB6493"/>
    <w:rsid w:val="00CC7D6E"/>
    <w:rsid w:val="00D038BF"/>
    <w:rsid w:val="00D0646A"/>
    <w:rsid w:val="00D13897"/>
    <w:rsid w:val="00D26A30"/>
    <w:rsid w:val="00D74963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1EF2"/>
    <w:rsid w:val="00E87893"/>
    <w:rsid w:val="00E9037D"/>
    <w:rsid w:val="00E91658"/>
    <w:rsid w:val="00E96A51"/>
    <w:rsid w:val="00EA0297"/>
    <w:rsid w:val="00EA56CD"/>
    <w:rsid w:val="00EB1503"/>
    <w:rsid w:val="00EB46EB"/>
    <w:rsid w:val="00EB4858"/>
    <w:rsid w:val="00ED02DD"/>
    <w:rsid w:val="00EF5523"/>
    <w:rsid w:val="00EF6031"/>
    <w:rsid w:val="00F063EE"/>
    <w:rsid w:val="00F23A4C"/>
    <w:rsid w:val="00F51413"/>
    <w:rsid w:val="00F51BB8"/>
    <w:rsid w:val="00F535CC"/>
    <w:rsid w:val="00F831EE"/>
    <w:rsid w:val="00FC7A87"/>
    <w:rsid w:val="00FD451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 w:customStyle="true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hidden/>
    </w:tr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>
      <w:hidden/>
    </w:tr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ab" w:type="paragraph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1B210ED-341C-441A-8670-5D3705D3B830}"/>
</file>

<file path=customXml/itemProps2.xml><?xml version="1.0" encoding="utf-8"?>
<ds:datastoreItem xmlns:ds="http://schemas.openxmlformats.org/officeDocument/2006/customXml" ds:itemID="{268A3C25-B495-4D09-8B6F-7BBF2A870D2C}"/>
</file>

<file path=customXml/itemProps3.xml><?xml version="1.0" encoding="utf-8"?>
<ds:datastoreItem xmlns:ds="http://schemas.openxmlformats.org/officeDocument/2006/customXml" ds:itemID="{EB41D6E3-ADE2-46D3-BF78-7205CD863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Бабинцева Ксения Геннадьевна</cp:lastModifiedBy>
  <cp:revision>3</cp:revision>
  <cp:lastPrinted>2025-06-16T09:18:00Z</cp:lastPrinted>
  <dcterms:created xsi:type="dcterms:W3CDTF">2025-06-16T08:57:00Z</dcterms:created>
  <dcterms:modified xsi:type="dcterms:W3CDTF">2025-06-16T09:18:00Z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