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57792" w:rsidR="00457792" w:rsidRDefault="00457792" w:rsidRPr="00457792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57792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</w:p>
    <w:p w:rsidP="00457792" w:rsidR="00457792" w:rsidRDefault="00457792" w:rsidRPr="00457792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57792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457792" w:rsidR="00457792" w:rsidRDefault="00457792" w:rsidRPr="00457792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577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457792" w:rsidR="00457792" w:rsidRDefault="00457792" w:rsidRPr="00457792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57792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457792" w:rsidR="00457792" w:rsidRDefault="00457792" w:rsidRPr="00457792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57792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457792" w:rsidR="00CB6493" w:rsidRDefault="00CB6493">
      <w:pPr>
        <w:pStyle w:val="a6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</w:p>
    <w:p w:rsidP="006652D0" w:rsidR="006652D0" w:rsidRDefault="006652D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2D0" w:rsidR="006652D0" w:rsidRDefault="006652D0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2D0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6652D0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6652D0" w:rsidR="006652D0" w:rsidRDefault="006652D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2D0" w:rsidR="00457792" w:rsidRDefault="0045779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2D0" w:rsidR="00457792" w:rsidRDefault="0045779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356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552"/>
          </w:tblGrid>
          <w:tr w:rsidR="00AA29A5" w:rsidRPr="006B41AE" w:rsidTr="00457792">
            <w:trPr>
              <w:trHeight w:val="113"/>
            </w:trPr>
            <w:tc>
              <w:tcPr>
                <w:tcW w:type="dxa" w:w="4253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103"/>
                <w:gridSpan w:val="2"/>
              </w:tcPr>
              <w:p w:rsidP="007C1A73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>Кр</w:t>
                </w:r>
                <w:r w:rsidR="006174C4">
                  <w:rPr>
                    <w:rFonts w:ascii="Times New Roman" w:cs="Times New Roman" w:hAnsi="Times New Roman"/>
                    <w:sz w:val="30"/>
                    <w:szCs w:val="30"/>
                  </w:rPr>
                  <w:t>асноярский край, г. Красноярск</w:t>
                </w:r>
                <w:r w:rsidR="00432C7C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, </w:t>
                </w:r>
                <w:r w:rsidR="007C1A73">
                  <w:rPr>
                    <w:rFonts w:ascii="Times New Roman" w:cs="Times New Roman" w:hAnsi="Times New Roman"/>
                    <w:sz w:val="30"/>
                    <w:szCs w:val="30"/>
                  </w:rPr>
                  <w:t>Ленинский</w:t>
                </w:r>
                <w:r w:rsidR="00432C7C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457792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103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457792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103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457792">
            <w:trPr>
              <w:trHeight w:val="113"/>
            </w:trPr>
            <w:tc>
              <w:tcPr>
                <w:tcW w:type="dxa" w:w="4253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103"/>
                <w:gridSpan w:val="2"/>
                <w:shd w:color="auto" w:fill="auto" w:val="clear"/>
              </w:tcPr>
              <w:p w:rsidP="006E3DB9" w:rsidR="00AA29A5" w:rsidRDefault="004A119D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31</w:t>
                </w:r>
                <w:r w:rsidR="003F7A8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457792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квадратическая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103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457792">
            <w:trPr>
              <w:trHeight w:val="113"/>
            </w:trPr>
            <w:tc>
              <w:tcPr>
                <w:tcW w:type="dxa" w:w="4253"/>
                <w:vMerge w:val="restart"/>
              </w:tcPr>
              <w:p w:rsidP="006652D0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Обозначение характерных</w:t>
                </w:r>
              </w:p>
              <w:p w:rsidP="006652D0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103"/>
                <w:gridSpan w:val="2"/>
                <w:vAlign w:val="center"/>
              </w:tcPr>
              <w:p w:rsidP="006652D0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457792">
            <w:trPr>
              <w:trHeight w:val="113"/>
            </w:trPr>
            <w:tc>
              <w:tcPr>
                <w:tcW w:type="dxa" w:w="4253"/>
                <w:vMerge/>
                <w:vAlign w:val="center"/>
              </w:tcPr>
              <w:p w:rsidP="006652D0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6652D0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552"/>
                <w:vAlign w:val="center"/>
              </w:tcPr>
              <w:p w:rsidP="006652D0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457792">
            <w:trPr>
              <w:trHeight w:val="113"/>
            </w:trPr>
            <w:tc>
              <w:tcPr>
                <w:tcW w:type="dxa" w:w="4253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2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4A119D" w:rsidRPr="004A119D" w:rsidTr="00457792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253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633152.16</w:t>
                </w:r>
              </w:p>
            </w:tc>
            <w:tc>
              <w:tcPr>
                <w:tcW w:type="dxa" w:w="2552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108285.97</w:t>
                </w:r>
              </w:p>
            </w:tc>
          </w:tr>
          <w:tr w:rsidR="004A119D" w:rsidRPr="004A119D" w:rsidTr="00457792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253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633144.63</w:t>
                </w:r>
              </w:p>
            </w:tc>
            <w:tc>
              <w:tcPr>
                <w:tcW w:type="dxa" w:w="2552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108274.41</w:t>
                </w:r>
              </w:p>
            </w:tc>
          </w:tr>
          <w:tr w:rsidR="004A119D" w:rsidRPr="004A119D" w:rsidTr="00457792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253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633141.06</w:t>
                </w:r>
              </w:p>
            </w:tc>
            <w:tc>
              <w:tcPr>
                <w:tcW w:type="dxa" w:w="2552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108266.67</w:t>
                </w:r>
              </w:p>
            </w:tc>
          </w:tr>
          <w:tr w:rsidR="004A119D" w:rsidRPr="004A119D" w:rsidTr="00457792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253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633142.26</w:t>
                </w:r>
              </w:p>
            </w:tc>
            <w:tc>
              <w:tcPr>
                <w:tcW w:type="dxa" w:w="2552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108265.78</w:t>
                </w:r>
              </w:p>
            </w:tc>
          </w:tr>
          <w:tr w:rsidR="004A119D" w:rsidRPr="004A119D" w:rsidTr="00457792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253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633142.68</w:t>
                </w:r>
              </w:p>
            </w:tc>
            <w:tc>
              <w:tcPr>
                <w:tcW w:type="dxa" w:w="2552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108265.42</w:t>
                </w:r>
              </w:p>
            </w:tc>
          </w:tr>
          <w:tr w:rsidR="004A119D" w:rsidRPr="004A119D" w:rsidTr="00457792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253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633152.16</w:t>
                </w:r>
              </w:p>
            </w:tc>
            <w:tc>
              <w:tcPr>
                <w:tcW w:type="dxa" w:w="2552"/>
              </w:tcPr>
              <w:p w:rsidP="00027EBE" w:rsidR="004A119D" w:rsidRDefault="004A119D" w:rsidRPr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108285.97</w:t>
                </w:r>
              </w:p>
            </w:tc>
          </w:tr>
        </w:tbl>
        <w:p w:rsidR="00457792" w:rsidRDefault="00457792"/>
        <w:p w:rsidR="00457792" w:rsidRDefault="00457792"/>
        <w:p w:rsidR="00457792" w:rsidRDefault="00457792"/>
        <w:p w:rsidR="00457792" w:rsidRDefault="00457792"/>
        <w:p w:rsidR="00457792" w:rsidRDefault="00457792"/>
        <w:p w:rsidR="00457792" w:rsidRDefault="00457792"/>
        <w:p w:rsidR="00457792" w:rsidRDefault="00457792"/>
        <w:p w:rsidR="00457792" w:rsidRDefault="00457792"/>
        <w:p w:rsidR="00457792" w:rsidRDefault="00457792"/>
        <w:p w:rsidR="00457792" w:rsidRDefault="00457792"/>
        <w:tbl>
          <w:tblPr>
            <w:tblStyle w:val="a3"/>
            <w:tblW w:type="dxa" w:w="9356"/>
            <w:tblBorders>
              <w:insideH w:color="auto" w:space="0" w:sz="0" w:val="none"/>
              <w:insideV w:color="auto" w:space="0" w:sz="0" w:val="none"/>
            </w:tblBorders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1418"/>
            <w:gridCol w:w="7938"/>
          </w:tblGrid>
          <w:tr w:rsidR="004A119D" w:rsidRPr="007C1A73" w:rsidTr="00457792">
            <w:trPr>
              <w:trHeight w:val="113"/>
            </w:trPr>
            <w:tc>
              <w:tcPr>
                <w:tcW w:type="dxa" w:w="9356"/>
                <w:gridSpan w:val="2"/>
              </w:tcPr>
              <w:p w:rsidP="007C1A73" w:rsidR="004A119D" w:rsidRDefault="004A119D" w:rsidRPr="00663225">
                <w:pPr>
                  <w:jc w:val="center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 w:rsidRPr="00663225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lastRenderedPageBreak/>
                  <w:t>Схема расположения границ публичного сервитута</w:t>
                </w:r>
              </w:p>
              <w:p w:rsidP="007C1A73" w:rsidR="004A119D" w:rsidRDefault="004A119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4991" cy="5359179"/>
                      <wp:effectExtent b="0" l="0" r="4445" t="0"/>
                      <wp:docPr id="4" name="Рисунок 4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1"/>
                              <pic:cNvPicPr>
                                <a:picLocks noChangeArrowheads="true" noChangeAspect="true"/>
                              </pic:cNvPicPr>
                            </pic:nvPicPr>
                            <pic:blipFill rotWithShape="true"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 l="1854" t="183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32056" cy="53661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457792" w:rsidR="00457792" w:rsidRDefault="004A119D" w:rsidRPr="00457792">
                <w:pPr>
                  <w:pBdr>
                    <w:bottom w:color="auto" w:space="1" w:sz="4" w:val="singl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Масштаб 1:500</w:t>
                </w:r>
              </w:p>
              <w:p w:rsidP="00457792" w:rsidR="004A119D" w:rsidRDefault="00457792" w:rsidRPr="00457792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457792" w:rsidRPr="007C1A73" w:rsidTr="00457792">
            <w:trPr>
              <w:trHeight w:val="113"/>
            </w:trPr>
            <w:tc>
              <w:tcPr>
                <w:tcW w:type="dxa" w:w="1418"/>
              </w:tcPr>
              <w:p w:rsidP="00457792" w:rsidR="00457792" w:rsidRDefault="00457792" w:rsidRPr="00663225">
                <w:pPr>
                  <w:jc w:val="center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689" cy="284573"/>
                      <wp:effectExtent b="20320" l="19050" r="12065" t="1905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4c5cc8c6-05d9-4a3c-a33e-9289665b18c3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</w:tcPr>
              <w:p w:rsidP="00457792" w:rsidR="00457792" w:rsidRDefault="00457792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  <w:r w:rsidRPr="00663225">
                  <w:rPr>
                    <w:rFonts w:ascii="Times New Roman" w:cs="Times New Roman" w:hAnsi="Times New Roman"/>
                    <w:sz w:val="30"/>
                    <w:szCs w:val="30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457792" w:rsidR="00457792" w:rsidRDefault="00457792" w:rsidRPr="00457792">
                <w:pPr>
                  <w:jc w:val="both"/>
                  <w:rPr>
                    <w:rFonts w:ascii="Times New Roman" w:cs="Times New Roman" w:hAnsi="Times New Roman"/>
                    <w:noProof/>
                    <w:sz w:val="16"/>
                    <w:szCs w:val="16"/>
                    <w:lang w:eastAsia="ru-RU"/>
                  </w:rPr>
                </w:pPr>
              </w:p>
            </w:tc>
          </w:tr>
          <w:tr w:rsidR="00457792" w:rsidRPr="007C1A73" w:rsidTr="00457792">
            <w:trPr>
              <w:trHeight w:val="113"/>
            </w:trPr>
            <w:tc>
              <w:tcPr>
                <w:tcW w:type="dxa" w:w="1418"/>
              </w:tcPr>
              <w:p w:rsidP="00457792" w:rsidR="00945DDF" w:rsidRDefault="00945DDF">
                <w:pPr>
                  <w:jc w:val="center"/>
                  <w:rPr>
                    <w:rFonts w:ascii="Times New Roman" w:cs="Times New Roman" w:hAnsi="Times New Roman"/>
                    <w:noProof/>
                    <w:sz w:val="10"/>
                    <w:szCs w:val="30"/>
                    <w:lang w:eastAsia="ru-RU"/>
                  </w:rPr>
                </w:pPr>
              </w:p>
              <w:p w:rsidP="00457792" w:rsidR="00457792" w:rsidRDefault="00457792" w:rsidRPr="00457792">
                <w:pPr>
                  <w:jc w:val="center"/>
                  <w:rPr>
                    <w:rFonts w:ascii="Times New Roman" w:cs="Times New Roman" w:hAnsi="Times New Roman"/>
                    <w:noProof/>
                    <w:sz w:val="10"/>
                    <w:szCs w:val="30"/>
                    <w:lang w:eastAsia="ru-RU"/>
                  </w:rPr>
                </w:pPr>
                <w:r w:rsidRPr="00B15B53">
                  <w:rPr>
                    <w:rFonts w:ascii="Times New Roman" w:cs="Times New Roman" w:eastAsia="Times New Roman" w:hAnsi="Times New Roman"/>
                    <w:noProof/>
                    <w:sz w:val="24"/>
                    <w:szCs w:val="24"/>
                    <w:lang w:eastAsia="ru-RU"/>
                  </w:rPr>
                  <mc:AlternateContent>
                    <mc:Choice Requires="wps">
                      <w:drawing>
                        <wp:inline distB="0" distL="0" distR="0" distT="0">
                          <wp:extent cx="556260" cy="0"/>
                          <wp:effectExtent b="19050" l="0" r="15240" t="19050"/>
                          <wp:docPr id="181" name="Прямая соединительная линия 181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CnPr>
                                  <a:cxnSpLocks noChangeShapeType="true"/>
                                </wps:cNvCnPr>
                                <wps:spPr bwMode="auto">
                                  <a:xfrm>
                                    <a:off x="0" y="0"/>
                                    <a:ext cx="5562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line from="0,0" id="Прямая соединительная линия 181" o:spid="_x0000_s1026" strokecolor="red" strokeweight="3p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to="43.8pt,0">
                          <w10:anchorlock/>
                        </v:line>
                      </w:pict>
                    </mc:Fallback>
                  </mc:AlternateContent>
                </w:r>
              </w:p>
            </w:tc>
            <w:tc>
              <w:tcPr>
                <w:tcW w:type="dxa" w:w="7938"/>
              </w:tcPr>
              <w:p w:rsidP="00457792" w:rsidR="00457792" w:rsidRDefault="00457792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г</w:t>
                </w:r>
                <w:r w:rsidRPr="00663225">
                  <w:rPr>
                    <w:rFonts w:ascii="Times New Roman" w:cs="Times New Roman" w:hAnsi="Times New Roman"/>
                    <w:sz w:val="30"/>
                    <w:szCs w:val="30"/>
                  </w:rPr>
                  <w:t>раницы публичного сервитута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457792" w:rsidR="00457792" w:rsidRDefault="00457792" w:rsidRPr="00457792">
                <w:pPr>
                  <w:jc w:val="both"/>
                  <w:rPr>
                    <w:rFonts w:ascii="Times New Roman" w:cs="Times New Roman" w:hAnsi="Times New Roman"/>
                    <w:noProof/>
                    <w:sz w:val="16"/>
                    <w:szCs w:val="16"/>
                    <w:lang w:eastAsia="ru-RU"/>
                  </w:rPr>
                </w:pPr>
              </w:p>
            </w:tc>
          </w:tr>
          <w:tr w:rsidR="00457792" w:rsidRPr="007C1A73" w:rsidTr="00457792">
            <w:trPr>
              <w:trHeight w:val="113"/>
            </w:trPr>
            <w:tc>
              <w:tcPr>
                <w:tcW w:type="dxa" w:w="1418"/>
              </w:tcPr>
              <w:p w:rsidP="00457792" w:rsidR="00945DDF" w:rsidRDefault="00945DDF">
                <w:pPr>
                  <w:jc w:val="center"/>
                  <w:rPr>
                    <w:rFonts w:ascii="Times New Roman" w:cs="Times New Roman" w:hAnsi="Times New Roman"/>
                    <w:noProof/>
                    <w:sz w:val="10"/>
                    <w:szCs w:val="30"/>
                    <w:lang w:eastAsia="ru-RU"/>
                  </w:rPr>
                </w:pPr>
              </w:p>
              <w:p w:rsidP="00457792" w:rsidR="00457792" w:rsidRDefault="00457792" w:rsidRPr="00457792">
                <w:pPr>
                  <w:jc w:val="center"/>
                  <w:rPr>
                    <w:rFonts w:ascii="Times New Roman" w:cs="Times New Roman" w:hAnsi="Times New Roman"/>
                    <w:noProof/>
                    <w:sz w:val="10"/>
                    <w:szCs w:val="30"/>
                    <w:lang w:eastAsia="ru-RU"/>
                  </w:rPr>
                </w:pPr>
                <w:r w:rsidRPr="004A119D">
                  <w:rPr>
                    <w:rFonts w:ascii="Times New Roman" w:cs="Times New Roman" w:eastAsia="Times New Roman" w:hAnsi="Times New Roman"/>
                    <w:noProof/>
                    <w:color w:val="00B050"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inline distB="0" distL="0" distR="0" distT="0">
                          <wp:extent cx="556591" cy="0"/>
                          <wp:effectExtent b="19050" l="0" r="15240" t="19050"/>
                          <wp:docPr id="180" name="Прямая соединительная линия 180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CnPr>
                                  <a:cxnSpLocks noChangeShapeType="true"/>
                                </wps:cNvCnPr>
                                <wps:spPr bwMode="auto">
                                  <a:xfrm>
                                    <a:off x="0" y="0"/>
                                    <a:ext cx="5565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>
                                        <a:effectLst>
                                          <a:outerShdw algn="ctr" dir="3806097" dist="28398" rotWithShape="false">
                                            <a:srgbClr val="243F60">
                                              <a:alpha val="50000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line from="0,0" id="Прямая соединительная линия 180" o:spid="_x0000_s1026" strokecolor="#00b050" strokeweight="3p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to="43.85pt,0">
                          <v:shadow color="#243f60" offset="1pt" opacity=".5"/>
                          <w10:anchorlock/>
                        </v:line>
                      </w:pict>
                    </mc:Fallback>
                  </mc:AlternateContent>
                </w:r>
              </w:p>
            </w:tc>
            <w:tc>
              <w:tcPr>
                <w:tcW w:type="dxa" w:w="7938"/>
              </w:tcPr>
              <w:p w:rsidP="00457792" w:rsidR="00457792" w:rsidRDefault="00457792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с</w:t>
                </w:r>
                <w:r w:rsidRPr="00663225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уществующая </w:t>
                </w:r>
                <w:r w:rsidR="00945DDF">
                  <w:rPr>
                    <w:rFonts w:ascii="Times New Roman" w:cs="Times New Roman" w:hAnsi="Times New Roman"/>
                    <w:sz w:val="30"/>
                    <w:szCs w:val="30"/>
                  </w:rPr>
                  <w:t>часть границы, имеющиеся в ЕГРН</w:t>
                </w:r>
                <w:r w:rsidRPr="00663225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сведения о которой достаточны для определения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           </w:t>
                </w:r>
                <w:r w:rsidRPr="00663225">
                  <w:rPr>
                    <w:rFonts w:ascii="Times New Roman" w:cs="Times New Roman" w:hAnsi="Times New Roman"/>
                    <w:sz w:val="30"/>
                    <w:szCs w:val="30"/>
                  </w:rPr>
                  <w:t>ее местоположения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457792" w:rsidR="00457792" w:rsidRDefault="00457792" w:rsidRPr="00457792">
                <w:pPr>
                  <w:jc w:val="both"/>
                  <w:rPr>
                    <w:rFonts w:ascii="Times New Roman" w:cs="Times New Roman" w:hAnsi="Times New Roman"/>
                    <w:noProof/>
                    <w:sz w:val="16"/>
                    <w:szCs w:val="16"/>
                    <w:lang w:eastAsia="ru-RU"/>
                  </w:rPr>
                </w:pPr>
              </w:p>
            </w:tc>
          </w:tr>
          <w:tr w:rsidR="00457792" w:rsidRPr="007C1A73" w:rsidTr="00457792">
            <w:trPr>
              <w:trHeight w:val="113"/>
            </w:trPr>
            <w:tc>
              <w:tcPr>
                <w:tcW w:type="dxa" w:w="1418"/>
              </w:tcPr>
              <w:p w:rsidP="00457792" w:rsidR="00945DDF" w:rsidRDefault="00945DDF" w:rsidRPr="00945DDF">
                <w:pPr>
                  <w:jc w:val="center"/>
                  <w:rPr>
                    <w:rFonts w:ascii="Times New Roman" w:cs="Times New Roman" w:hAnsi="Times New Roman"/>
                    <w:noProof/>
                    <w:sz w:val="8"/>
                    <w:szCs w:val="30"/>
                    <w:lang w:eastAsia="ru-RU"/>
                  </w:rPr>
                </w:pPr>
                <w:bookmarkStart w:id="0" w:name="_GoBack"/>
                <w:bookmarkEnd w:id="0"/>
              </w:p>
              <w:p w:rsidP="00457792" w:rsidR="00457792" w:rsidRDefault="00457792" w:rsidRPr="00457792">
                <w:pPr>
                  <w:jc w:val="center"/>
                  <w:rPr>
                    <w:rFonts w:ascii="Times New Roman" w:cs="Times New Roman" w:hAnsi="Times New Roman"/>
                    <w:noProof/>
                    <w:sz w:val="12"/>
                    <w:szCs w:val="30"/>
                    <w:lang w:eastAsia="ru-RU"/>
                  </w:rPr>
                </w:pPr>
                <w:r w:rsidRPr="004A119D">
                  <w:rPr>
                    <w:rFonts w:ascii="Times New Roman" w:cs="Times New Roman" w:eastAsia="Times New Roman" w:hAnsi="Times New Roman"/>
                    <w:noProof/>
                    <w:color w:val="00B050"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inline distB="0" distL="0" distR="0" distT="0">
                          <wp:extent cx="556591" cy="0"/>
                          <wp:effectExtent b="19050" l="0" r="15240" t="19050"/>
                          <wp:docPr id="1" name="Прямая соединительная линия 1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CnPr>
                                  <a:cxnSpLocks noChangeShapeType="true"/>
                                </wps:cNvCnPr>
                                <wps:spPr bwMode="auto">
                                  <a:xfrm>
                                    <a:off x="0" y="0"/>
                                    <a:ext cx="5565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2328FD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>
                                        <a:effectLst>
                                          <a:outerShdw algn="ctr" dir="3806097" dist="28398" rotWithShape="false">
                                            <a:srgbClr val="243F60">
                                              <a:alpha val="50000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line from="0,0" id="Прямая соединительная линия 1" o:spid="_x0000_s1026" strokecolor="#2328fd" strokeweight="3p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to="43.85pt,0">
                          <v:shadow color="#243f60" offset="1pt" opacity=".5"/>
                          <w10:anchorlock/>
                        </v:line>
                      </w:pict>
                    </mc:Fallback>
                  </mc:AlternateContent>
                </w:r>
              </w:p>
            </w:tc>
            <w:tc>
              <w:tcPr>
                <w:tcW w:type="dxa" w:w="7938"/>
              </w:tcPr>
              <w:p w:rsidP="00457792" w:rsidR="00457792" w:rsidRDefault="00457792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г</w:t>
                </w:r>
                <w:r w:rsidRPr="004A119D">
                  <w:rPr>
                    <w:rFonts w:ascii="Times New Roman" w:cs="Times New Roman" w:hAnsi="Times New Roman"/>
                    <w:sz w:val="30"/>
                    <w:szCs w:val="30"/>
                  </w:rPr>
                  <w:t>раница кадастрового квартала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457792" w:rsidR="00457792" w:rsidRDefault="00457792" w:rsidRPr="00457792">
                <w:pPr>
                  <w:jc w:val="both"/>
                  <w:rPr>
                    <w:rFonts w:ascii="Times New Roman" w:cs="Times New Roman" w:hAnsi="Times New Roman"/>
                    <w:noProof/>
                    <w:sz w:val="16"/>
                    <w:szCs w:val="16"/>
                    <w:lang w:eastAsia="ru-RU"/>
                  </w:rPr>
                </w:pPr>
              </w:p>
            </w:tc>
          </w:tr>
          <w:tr w:rsidR="00457792" w:rsidRPr="007C1A73" w:rsidTr="00457792">
            <w:trPr>
              <w:trHeight w:val="113"/>
            </w:trPr>
            <w:tc>
              <w:tcPr>
                <w:tcW w:type="dxa" w:w="1418"/>
              </w:tcPr>
              <w:p w:rsidP="00457792" w:rsidR="00945DDF" w:rsidRDefault="00945DDF" w:rsidRPr="00945DDF">
                <w:pPr>
                  <w:jc w:val="center"/>
                  <w:rPr>
                    <w:rFonts w:ascii="Times New Roman" w:cs="Times New Roman" w:eastAsia="Times New Roman" w:hAnsi="Times New Roman"/>
                    <w:b/>
                    <w:color w:val="2328FD"/>
                    <w:sz w:val="10"/>
                    <w:szCs w:val="16"/>
                    <w:lang w:eastAsia="ru-RU"/>
                  </w:rPr>
                </w:pPr>
              </w:p>
              <w:p w:rsidP="00457792" w:rsidR="00457792" w:rsidRDefault="00457792" w:rsidRPr="00663225">
                <w:pPr>
                  <w:jc w:val="center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 w:rsidRPr="004A119D">
                  <w:rPr>
                    <w:rFonts w:ascii="Times New Roman" w:cs="Times New Roman" w:eastAsia="Times New Roman" w:hAnsi="Times New Roman"/>
                    <w:b/>
                    <w:color w:val="2328FD"/>
                    <w:sz w:val="16"/>
                    <w:szCs w:val="16"/>
                    <w:lang w:eastAsia="ru-RU"/>
                  </w:rPr>
                  <w:t>24:50:0500199</w:t>
                </w:r>
              </w:p>
            </w:tc>
            <w:tc>
              <w:tcPr>
                <w:tcW w:type="dxa" w:w="7938"/>
              </w:tcPr>
              <w:p w:rsidP="00457792" w:rsidR="00457792" w:rsidRDefault="00457792">
                <w:pPr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4A119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457792" w:rsidR="00457792" w:rsidRDefault="00457792" w:rsidRPr="00457792">
                <w:pPr>
                  <w:jc w:val="both"/>
                  <w:rPr>
                    <w:rFonts w:ascii="Times New Roman" w:cs="Times New Roman" w:hAnsi="Times New Roman"/>
                    <w:noProof/>
                    <w:sz w:val="16"/>
                    <w:szCs w:val="16"/>
                    <w:lang w:eastAsia="ru-RU"/>
                  </w:rPr>
                </w:pPr>
              </w:p>
            </w:tc>
          </w:tr>
          <w:tr w:rsidR="00457792" w:rsidRPr="007C1A73" w:rsidTr="00457792">
            <w:trPr>
              <w:trHeight w:val="113"/>
            </w:trPr>
            <w:tc>
              <w:tcPr>
                <w:tcW w:type="dxa" w:w="1418"/>
              </w:tcPr>
              <w:p w:rsidP="00457792" w:rsidR="00945DDF" w:rsidRDefault="00945DDF" w:rsidRPr="00945DDF">
                <w:pPr>
                  <w:jc w:val="center"/>
                  <w:rPr>
                    <w:rFonts w:ascii="Times New Roman" w:cs="Times New Roman" w:hAnsi="Times New Roman"/>
                    <w:b/>
                    <w:color w:val="777777"/>
                    <w:sz w:val="10"/>
                    <w:szCs w:val="16"/>
                  </w:rPr>
                </w:pPr>
              </w:p>
              <w:p w:rsidP="00457792" w:rsidR="00457792" w:rsidRDefault="00457792" w:rsidRPr="00663225">
                <w:pPr>
                  <w:jc w:val="center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 w:rsidRPr="00532FA9">
                  <w:rPr>
                    <w:rFonts w:ascii="Times New Roman" w:cs="Times New Roman" w:hAnsi="Times New Roman"/>
                    <w:b/>
                    <w:color w:val="777777"/>
                    <w:sz w:val="16"/>
                    <w:szCs w:val="16"/>
                  </w:rPr>
                  <w:t>:153841</w:t>
                </w:r>
              </w:p>
            </w:tc>
            <w:tc>
              <w:tcPr>
                <w:tcW w:type="dxa" w:w="7938"/>
              </w:tcPr>
              <w:p w:rsidP="00457792" w:rsidR="00457792" w:rsidRDefault="00457792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о</w:t>
                </w:r>
                <w:r w:rsidRPr="00532FA9">
                  <w:rPr>
                    <w:rFonts w:ascii="Times New Roman" w:cs="Times New Roman" w:hAnsi="Times New Roman"/>
                    <w:sz w:val="30"/>
                    <w:szCs w:val="30"/>
                  </w:rPr>
                  <w:t>бозначение кадастров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ого</w:t>
                </w:r>
                <w:r w:rsidRPr="00532FA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номер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Pr="00532FA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земельного участка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.</w:t>
                </w:r>
              </w:p>
              <w:p w:rsidP="00457792" w:rsidR="00457792" w:rsidRDefault="00457792" w:rsidRPr="00457792">
                <w:pPr>
                  <w:jc w:val="both"/>
                  <w:rPr>
                    <w:rFonts w:ascii="Times New Roman" w:cs="Times New Roman" w:hAnsi="Times New Roman"/>
                    <w:noProof/>
                    <w:sz w:val="16"/>
                    <w:szCs w:val="16"/>
                    <w:lang w:eastAsia="ru-RU"/>
                  </w:rPr>
                </w:pPr>
              </w:p>
            </w:tc>
          </w:tr>
        </w:tbl>
        <w:p w:rsidP="002F541A" w:rsidR="002F541A" w:rsidRDefault="00612C9C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9568CD">
              <w:headerReference r:id="rId11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7F1D96">
      <w:headerReference r:id="rId12" w:type="default"/>
      <w:type w:val="continuous"/>
      <w:pgSz w:code="9" w:h="16840" w:w="11907"/>
      <w:pgMar w:bottom="284" w:footer="210" w:gutter="0" w:header="567" w:left="1134" w:right="141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12C9C" w:rsidP="00E51C66" w:rsidRDefault="00612C9C">
      <w:pPr>
        <w:spacing w:after="0" w:line="240" w:lineRule="auto"/>
      </w:pPr>
      <w:r>
        <w:separator/>
      </w:r>
    </w:p>
  </w:endnote>
  <w:endnote w:type="continuationSeparator" w:id="0">
    <w:p w:rsidR="00612C9C" w:rsidP="00E51C66" w:rsidRDefault="0061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12C9C" w:rsidP="00E51C66" w:rsidRDefault="00612C9C">
      <w:pPr>
        <w:spacing w:after="0" w:line="240" w:lineRule="auto"/>
      </w:pPr>
      <w:r>
        <w:separator/>
      </w:r>
    </w:p>
  </w:footnote>
  <w:footnote w:type="continuationSeparator" w:id="0">
    <w:p w:rsidR="00612C9C" w:rsidP="00E51C66" w:rsidRDefault="0061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5DD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4.25pt;height:21.75pt;visibility:visible;mso-wrap-style:square" o:bullet="t">
        <v:imagedata r:id="rId1" o:title=""/>
      </v:shape>
    </w:pict>
  </w:numPicBullet>
  <w:numPicBullet w:numPicBulletId="1">
    <w:pict>
      <v:shape id="_x0000_i1049" type="#_x0000_t75" alt="sheet" style="width:42.75pt;height:15pt;visibility:visible;mso-wrap-style:square" o:bullet="t" filled="t">
        <v:imagedata r:id="rId2" o:title="sheet"/>
        <o:lock v:ext="edit" aspectratio="f"/>
      </v:shape>
    </w:pict>
  </w:numPicBullet>
  <w:numPicBullet w:numPicBulletId="2">
    <w:pict>
      <v:shape id="_x0000_i1050" type="#_x0000_t75" alt="sheet" style="width:42.75pt;height:15pt;visibility:visible;mso-wrap-style:square" o:bullet="t" filled="t">
        <v:imagedata r:id="rId3" o:title="sheet"/>
        <o:lock v:ext="edit" aspectratio="f"/>
      </v:shape>
    </w:pict>
  </w:numPicBullet>
  <w:abstractNum w:abstractNumId="0">
    <w:nsid w:val="1EE43AB9"/>
    <w:multiLevelType w:val="hybridMultilevel"/>
    <w:tmpl w:val="2146C776"/>
    <w:lvl w:ilvl="0" w:tplc="91B07C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2B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44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2C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E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0E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76A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A2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E67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819A8"/>
    <w:rsid w:val="0019283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27EC"/>
    <w:rsid w:val="002E3931"/>
    <w:rsid w:val="002E7CA4"/>
    <w:rsid w:val="002F2DE6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B509D"/>
    <w:rsid w:val="003D1CC7"/>
    <w:rsid w:val="003D5A14"/>
    <w:rsid w:val="003D79AC"/>
    <w:rsid w:val="003F7A81"/>
    <w:rsid w:val="00410CB9"/>
    <w:rsid w:val="004206A7"/>
    <w:rsid w:val="004245C5"/>
    <w:rsid w:val="00432C7C"/>
    <w:rsid w:val="00441748"/>
    <w:rsid w:val="00446725"/>
    <w:rsid w:val="00457792"/>
    <w:rsid w:val="004617E2"/>
    <w:rsid w:val="004633BB"/>
    <w:rsid w:val="00481FD8"/>
    <w:rsid w:val="00493F31"/>
    <w:rsid w:val="004A119D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32FA9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12C9C"/>
    <w:rsid w:val="006174C4"/>
    <w:rsid w:val="0062230A"/>
    <w:rsid w:val="00625B07"/>
    <w:rsid w:val="0062657A"/>
    <w:rsid w:val="00653BEC"/>
    <w:rsid w:val="00656F00"/>
    <w:rsid w:val="0066247B"/>
    <w:rsid w:val="00663225"/>
    <w:rsid w:val="006651CA"/>
    <w:rsid w:val="006652D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1A73"/>
    <w:rsid w:val="007C46E3"/>
    <w:rsid w:val="007D7AC9"/>
    <w:rsid w:val="007F1D96"/>
    <w:rsid w:val="007F7DE7"/>
    <w:rsid w:val="00807178"/>
    <w:rsid w:val="008134FC"/>
    <w:rsid w:val="00821BE7"/>
    <w:rsid w:val="008359FD"/>
    <w:rsid w:val="00847637"/>
    <w:rsid w:val="0085202D"/>
    <w:rsid w:val="00870813"/>
    <w:rsid w:val="00883D8F"/>
    <w:rsid w:val="00893FDA"/>
    <w:rsid w:val="008A1727"/>
    <w:rsid w:val="008A73CD"/>
    <w:rsid w:val="009018E7"/>
    <w:rsid w:val="00903944"/>
    <w:rsid w:val="00905145"/>
    <w:rsid w:val="0091192D"/>
    <w:rsid w:val="00925DCE"/>
    <w:rsid w:val="00935342"/>
    <w:rsid w:val="00943B5E"/>
    <w:rsid w:val="00945DDF"/>
    <w:rsid w:val="0094609A"/>
    <w:rsid w:val="009568CD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4008"/>
    <w:rsid w:val="00A854A9"/>
    <w:rsid w:val="00AA29A5"/>
    <w:rsid w:val="00AD3199"/>
    <w:rsid w:val="00AE7133"/>
    <w:rsid w:val="00B06BF3"/>
    <w:rsid w:val="00B07A2F"/>
    <w:rsid w:val="00B12DA4"/>
    <w:rsid w:val="00B21015"/>
    <w:rsid w:val="00B22677"/>
    <w:rsid w:val="00B27BBC"/>
    <w:rsid w:val="00B3076E"/>
    <w:rsid w:val="00B30D48"/>
    <w:rsid w:val="00B3127F"/>
    <w:rsid w:val="00B54784"/>
    <w:rsid w:val="00B63399"/>
    <w:rsid w:val="00B70EF9"/>
    <w:rsid w:val="00B72BD9"/>
    <w:rsid w:val="00B81E4B"/>
    <w:rsid w:val="00BB3C77"/>
    <w:rsid w:val="00BC6094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D1C24"/>
    <w:rsid w:val="00CF2854"/>
    <w:rsid w:val="00D038BF"/>
    <w:rsid w:val="00D10CEC"/>
    <w:rsid w:val="00D13897"/>
    <w:rsid w:val="00D26A30"/>
    <w:rsid w:val="00D42821"/>
    <w:rsid w:val="00D449F9"/>
    <w:rsid w:val="00D82A44"/>
    <w:rsid w:val="00D97EC8"/>
    <w:rsid w:val="00DA1E0F"/>
    <w:rsid w:val="00E07DF8"/>
    <w:rsid w:val="00E11BC5"/>
    <w:rsid w:val="00E1242D"/>
    <w:rsid w:val="00E32DBE"/>
    <w:rsid w:val="00E464E6"/>
    <w:rsid w:val="00E5051E"/>
    <w:rsid w:val="00E512AA"/>
    <w:rsid w:val="00E51C66"/>
    <w:rsid w:val="00E55DDC"/>
    <w:rsid w:val="00E80573"/>
    <w:rsid w:val="00E87893"/>
    <w:rsid w:val="00E9037D"/>
    <w:rsid w:val="00E91658"/>
    <w:rsid w:val="00E96A51"/>
    <w:rsid w:val="00EA0297"/>
    <w:rsid w:val="00EA56CD"/>
    <w:rsid w:val="00EB3333"/>
    <w:rsid w:val="00EB46EB"/>
    <w:rsid w:val="00EB4858"/>
    <w:rsid w:val="00ED02DD"/>
    <w:rsid w:val="00EF6031"/>
    <w:rsid w:val="00F063EE"/>
    <w:rsid w:val="00F2678A"/>
    <w:rsid w:val="00F2691C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rmal (Web)"/>
    <w:basedOn w:val="a"/>
    <w:uiPriority w:val="99"/>
    <w:rsid w:val="007C1A73"/>
    <w:pPr>
      <w:spacing w:before="100" w:beforeAutospacing="true" w:after="119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styleId="ab" w:type="paragraph">
    <w:name w:val="Normal (Web)"/>
    <w:basedOn w:val="a"/>
    <w:uiPriority w:val="99"/>
    <w:rsid w:val="007C1A73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3"/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BE4A822A-C9F3-433D-AB6C-590CF9C43154}"/>
</file>

<file path=customXml/itemProps2.xml><?xml version="1.0" encoding="utf-8"?>
<ds:datastoreItem xmlns:ds="http://schemas.openxmlformats.org/officeDocument/2006/customXml" ds:itemID="{0EFAEACF-A52A-478D-AEE6-923F6E1E8C37}"/>
</file>

<file path=customXml/itemProps3.xml><?xml version="1.0" encoding="utf-8"?>
<ds:datastoreItem xmlns:ds="http://schemas.openxmlformats.org/officeDocument/2006/customXml" ds:itemID="{C11168E0-71C4-4AE4-B1EA-3FE1F2F54475}"/>
</file>

<file path=customXml/itemProps4.xml><?xml version="1.0" encoding="utf-8"?>
<ds:datastoreItem xmlns:ds="http://schemas.openxmlformats.org/officeDocument/2006/customXml" ds:itemID="{B8B7EF6C-8BB9-4F32-8AEC-4C76FFBC2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30</cp:revision>
  <cp:lastPrinted>2026-05-08T04:20:00Z</cp:lastPrinted>
  <dcterms:created xsi:type="dcterms:W3CDTF">2023-07-24T03:34:00Z</dcterms:created>
  <dcterms:modified xsi:type="dcterms:W3CDTF">2026-05-08T04:20:00Z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