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164CE" w:rsidRDefault="00A7060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70603" w:rsidRPr="00EB0FF3">
      <w:pPr>
        <w:pStyle w:val="BlankForLegalActs"/>
        <w:jc w:val="center"/>
        <w:rPr>
          <w:lang w:val="en-US"/>
        </w:rPr>
      </w:pPr>
    </w:p>
    <w:p w:rsidP="006433B2" w:rsidR="007C35C5" w:rsidRDefault="00A7060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70603" w:rsidRPr="002A7FEB">
      <w:pPr>
        <w:pStyle w:val="BlankForLegalActs"/>
        <w:jc w:val="center"/>
      </w:pPr>
    </w:p>
    <w:p w:rsidP="006433B2" w:rsidR="00CF3A4E" w:rsidRDefault="00A7060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70603" w:rsidRPr="00EE4AD4">
      <w:pPr>
        <w:pStyle w:val="BlankForLegalActs"/>
        <w:jc w:val="center"/>
        <w:rPr>
          <w:sz w:val="44"/>
        </w:rPr>
      </w:pPr>
    </w:p>
    <w:p w:rsidP="006433B2" w:rsidR="006E3468" w:rsidRDefault="00A7060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7060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28.04.2026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7060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1911-недв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7060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28667A" w:rsidRDefault="0028667A">
      <w:pPr>
        <w:widowControl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51568B">
        <w:rPr>
          <w:color w:val="auto"/>
          <w:sz w:val="30"/>
          <w:szCs w:val="30"/>
        </w:rPr>
        <w:t>31.03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51568B">
        <w:rPr>
          <w:color w:val="auto"/>
          <w:sz w:val="30"/>
          <w:szCs w:val="30"/>
        </w:rPr>
        <w:t>6719</w:t>
      </w:r>
      <w:r w:rsidRPr="00B8533B">
        <w:rPr>
          <w:color w:val="auto"/>
          <w:sz w:val="30"/>
          <w:szCs w:val="30"/>
        </w:rPr>
        <w:t>-ги</w:t>
      </w:r>
      <w:r w:rsidR="0051568B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28667A">
        <w:rPr>
          <w:color w:val="auto"/>
          <w:sz w:val="30"/>
          <w:szCs w:val="30"/>
        </w:rPr>
        <w:t xml:space="preserve">           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28667A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</w:t>
      </w:r>
      <w:r w:rsidR="0051568B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51568B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E021D8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51568B" w:rsidR="004A709F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>1.</w:t>
      </w:r>
      <w:r w:rsidR="0028667A">
        <w:rPr>
          <w:color w:val="auto"/>
          <w:sz w:val="30"/>
          <w:szCs w:val="30"/>
        </w:rPr>
        <w:t> </w:t>
      </w:r>
      <w:r w:rsidR="000E4C0B" w:rsidRPr="00C35BF6">
        <w:rPr>
          <w:sz w:val="30"/>
          <w:szCs w:val="30"/>
        </w:rPr>
        <w:t>Установить публичный сервитут</w:t>
      </w:r>
      <w:r w:rsidR="0051568B">
        <w:rPr>
          <w:sz w:val="30"/>
          <w:szCs w:val="30"/>
        </w:rPr>
        <w:t xml:space="preserve"> </w:t>
      </w:r>
      <w:r w:rsidR="004450CA" w:rsidRPr="004450CA">
        <w:rPr>
          <w:sz w:val="30"/>
          <w:szCs w:val="30"/>
        </w:rPr>
        <w:t>в отношении земель, государственная собственность на которые не разграничена</w:t>
      </w:r>
      <w:r w:rsidR="004450CA">
        <w:rPr>
          <w:sz w:val="30"/>
          <w:szCs w:val="30"/>
        </w:rPr>
        <w:t>,</w:t>
      </w:r>
      <w:r w:rsidR="00480FE6">
        <w:rPr>
          <w:sz w:val="30"/>
          <w:szCs w:val="30"/>
        </w:rPr>
        <w:t xml:space="preserve"> </w:t>
      </w:r>
      <w:r w:rsidR="0028667A">
        <w:rPr>
          <w:sz w:val="30"/>
          <w:szCs w:val="30"/>
        </w:rPr>
        <w:t xml:space="preserve">                                </w:t>
      </w:r>
      <w:r w:rsidR="004A709F" w:rsidRPr="004A709F">
        <w:rPr>
          <w:sz w:val="30"/>
          <w:szCs w:val="30"/>
        </w:rPr>
        <w:t xml:space="preserve">площадью </w:t>
      </w:r>
      <w:r w:rsidR="0051568B">
        <w:rPr>
          <w:sz w:val="30"/>
          <w:szCs w:val="30"/>
        </w:rPr>
        <w:t>22</w:t>
      </w:r>
      <w:r w:rsidR="00E021D8">
        <w:rPr>
          <w:sz w:val="30"/>
          <w:szCs w:val="30"/>
        </w:rPr>
        <w:t>2</w:t>
      </w:r>
      <w:r w:rsidR="004450CA">
        <w:rPr>
          <w:sz w:val="30"/>
          <w:szCs w:val="30"/>
        </w:rPr>
        <w:t xml:space="preserve"> кв. м, </w:t>
      </w:r>
      <w:r w:rsidR="004A709F" w:rsidRPr="004A709F">
        <w:rPr>
          <w:sz w:val="30"/>
          <w:szCs w:val="30"/>
        </w:rPr>
        <w:t xml:space="preserve">расположенных </w:t>
      </w:r>
      <w:r w:rsidR="00087D67" w:rsidRPr="00087D67">
        <w:rPr>
          <w:sz w:val="30"/>
          <w:szCs w:val="30"/>
        </w:rPr>
        <w:t>в границах кадастров</w:t>
      </w:r>
      <w:r w:rsidR="00C91A7B">
        <w:rPr>
          <w:sz w:val="30"/>
          <w:szCs w:val="30"/>
        </w:rPr>
        <w:t>ого квартала</w:t>
      </w:r>
      <w:r w:rsidR="00087D67" w:rsidRPr="00087D67">
        <w:rPr>
          <w:sz w:val="30"/>
          <w:szCs w:val="30"/>
        </w:rPr>
        <w:t xml:space="preserve"> </w:t>
      </w:r>
      <w:r w:rsidR="00CA55FC" w:rsidRPr="00CA55FC">
        <w:rPr>
          <w:sz w:val="30"/>
          <w:szCs w:val="30"/>
        </w:rPr>
        <w:t>24:50:</w:t>
      </w:r>
      <w:r w:rsidR="00E021D8" w:rsidRPr="00E021D8">
        <w:rPr>
          <w:sz w:val="30"/>
          <w:szCs w:val="30"/>
        </w:rPr>
        <w:t>0</w:t>
      </w:r>
      <w:r w:rsidR="0051568B">
        <w:rPr>
          <w:sz w:val="30"/>
          <w:szCs w:val="30"/>
        </w:rPr>
        <w:t>1</w:t>
      </w:r>
      <w:r w:rsidR="00E021D8" w:rsidRPr="00E021D8">
        <w:rPr>
          <w:sz w:val="30"/>
          <w:szCs w:val="30"/>
        </w:rPr>
        <w:t>00</w:t>
      </w:r>
      <w:r w:rsidR="0051568B">
        <w:rPr>
          <w:sz w:val="30"/>
          <w:szCs w:val="30"/>
        </w:rPr>
        <w:t>49</w:t>
      </w:r>
      <w:r w:rsidR="00E021D8" w:rsidRPr="00E021D8">
        <w:rPr>
          <w:sz w:val="30"/>
          <w:szCs w:val="30"/>
        </w:rPr>
        <w:t>7</w:t>
      </w:r>
      <w:r w:rsidR="004A709F" w:rsidRPr="004A709F">
        <w:rPr>
          <w:sz w:val="30"/>
          <w:szCs w:val="30"/>
        </w:rPr>
        <w:t xml:space="preserve"> по адресу: Красноярский край, г. Красноярск, </w:t>
      </w:r>
      <w:r w:rsidR="0051568B">
        <w:rPr>
          <w:sz w:val="30"/>
          <w:szCs w:val="30"/>
        </w:rPr>
        <w:t>Октябрьский</w:t>
      </w:r>
      <w:r w:rsidR="00087D67" w:rsidRPr="00087D67">
        <w:rPr>
          <w:sz w:val="30"/>
          <w:szCs w:val="30"/>
        </w:rPr>
        <w:t xml:space="preserve"> район</w:t>
      </w:r>
      <w:r w:rsidR="004A709F" w:rsidRPr="004A709F">
        <w:rPr>
          <w:sz w:val="30"/>
          <w:szCs w:val="30"/>
        </w:rPr>
        <w:t>,</w:t>
      </w:r>
    </w:p>
    <w:p w:rsidP="00774ABF" w:rsidR="000E4C0B" w:rsidRDefault="000E4C0B" w:rsidRPr="003A1630">
      <w:pPr>
        <w:pStyle w:val="Default"/>
        <w:widowControl w:val="false"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28667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040C2F" w:rsidR="004A709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</w:t>
      </w:r>
      <w:r w:rsidR="0051568B">
        <w:rPr>
          <w:sz w:val="30"/>
          <w:szCs w:val="30"/>
        </w:rPr>
        <w:t xml:space="preserve"> на </w:t>
      </w:r>
      <w:r w:rsidR="004450CA" w:rsidRPr="004450CA">
        <w:rPr>
          <w:sz w:val="30"/>
          <w:szCs w:val="30"/>
        </w:rPr>
        <w:t xml:space="preserve">земли, государственная собственность на которые не разграничена, указанные в пункте 1 настоящего распоряжения (далее – Участок), в границах охранной зоны </w:t>
      </w:r>
      <w:r w:rsidR="004450CA" w:rsidRPr="004450CA">
        <w:rPr>
          <w:sz w:val="30"/>
          <w:szCs w:val="30"/>
        </w:rPr>
        <w:lastRenderedPageBreak/>
        <w:t>инженерных сетей определить в соответствии со Сводом правил</w:t>
      </w:r>
      <w:r w:rsidR="0028667A">
        <w:rPr>
          <w:sz w:val="30"/>
          <w:szCs w:val="30"/>
        </w:rPr>
        <w:t xml:space="preserve">                  </w:t>
      </w:r>
      <w:r w:rsidR="004450CA" w:rsidRPr="004450CA">
        <w:rPr>
          <w:sz w:val="30"/>
          <w:szCs w:val="30"/>
        </w:rPr>
        <w:t xml:space="preserve"> «СП 42.13330.20</w:t>
      </w:r>
      <w:r w:rsidR="0051568B">
        <w:rPr>
          <w:sz w:val="30"/>
          <w:szCs w:val="30"/>
        </w:rPr>
        <w:t>16. Свод правил. Градостроитель</w:t>
      </w:r>
      <w:r w:rsidR="004450CA" w:rsidRPr="004450CA">
        <w:rPr>
          <w:sz w:val="30"/>
          <w:szCs w:val="30"/>
        </w:rPr>
        <w:t xml:space="preserve">ство. Планировка </w:t>
      </w:r>
      <w:r w:rsidR="0028667A">
        <w:rPr>
          <w:sz w:val="30"/>
          <w:szCs w:val="30"/>
        </w:rPr>
        <w:t xml:space="preserve">                         </w:t>
      </w:r>
      <w:r w:rsidR="004450CA" w:rsidRPr="004450CA">
        <w:rPr>
          <w:sz w:val="30"/>
          <w:szCs w:val="30"/>
        </w:rPr>
        <w:t>и застройка городс</w:t>
      </w:r>
      <w:r w:rsidR="0051568B">
        <w:rPr>
          <w:sz w:val="30"/>
          <w:szCs w:val="30"/>
        </w:rPr>
        <w:t>ких и сельских поселений. Актуа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8726E2">
        <w:rPr>
          <w:sz w:val="30"/>
          <w:szCs w:val="30"/>
        </w:rPr>
        <w:t>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51568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>в соответствии</w:t>
      </w:r>
      <w:r w:rsidR="0028667A">
        <w:rPr>
          <w:sz w:val="30"/>
          <w:szCs w:val="30"/>
        </w:rPr>
        <w:t xml:space="preserve">                       </w:t>
      </w:r>
      <w:r w:rsidRPr="0058591C">
        <w:rPr>
          <w:sz w:val="30"/>
          <w:szCs w:val="30"/>
        </w:rPr>
        <w:t xml:space="preserve">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proofErr w:type="gramStart"/>
      <w:r w:rsidRPr="0058591C">
        <w:rPr>
          <w:sz w:val="30"/>
          <w:szCs w:val="30"/>
        </w:rPr>
        <w:t xml:space="preserve">в границах </w:t>
      </w:r>
      <w:r w:rsidR="0051568B">
        <w:rPr>
          <w:sz w:val="30"/>
          <w:szCs w:val="30"/>
        </w:rPr>
        <w:t xml:space="preserve">второго, </w:t>
      </w:r>
      <w:r w:rsidRPr="0058591C">
        <w:rPr>
          <w:sz w:val="30"/>
          <w:szCs w:val="30"/>
        </w:rPr>
        <w:t>третьего пояс</w:t>
      </w:r>
      <w:r w:rsidR="0051568B">
        <w:rPr>
          <w:sz w:val="30"/>
          <w:szCs w:val="30"/>
        </w:rPr>
        <w:t xml:space="preserve">ов </w:t>
      </w:r>
      <w:r w:rsidRPr="0058591C">
        <w:rPr>
          <w:sz w:val="30"/>
          <w:szCs w:val="30"/>
        </w:rPr>
        <w:t xml:space="preserve">зоны санитарной </w:t>
      </w:r>
      <w:r w:rsidR="0028667A">
        <w:rPr>
          <w:sz w:val="30"/>
          <w:szCs w:val="30"/>
        </w:rPr>
        <w:t xml:space="preserve">                     </w:t>
      </w:r>
      <w:r w:rsidRPr="0058591C">
        <w:rPr>
          <w:sz w:val="30"/>
          <w:szCs w:val="30"/>
        </w:rPr>
        <w:t xml:space="preserve">охраны подземного водозабора филиала «Красноярская ТЭЦ-3» </w:t>
      </w:r>
      <w:r w:rsidR="0028667A">
        <w:rPr>
          <w:sz w:val="30"/>
          <w:szCs w:val="30"/>
        </w:rPr>
        <w:t xml:space="preserve">                        </w:t>
      </w:r>
      <w:r w:rsidRPr="0058591C">
        <w:rPr>
          <w:sz w:val="30"/>
          <w:szCs w:val="30"/>
        </w:rPr>
        <w:t xml:space="preserve">АО </w:t>
      </w:r>
      <w:r w:rsidR="0028667A">
        <w:rPr>
          <w:sz w:val="30"/>
          <w:szCs w:val="30"/>
        </w:rPr>
        <w:t>«</w:t>
      </w:r>
      <w:r w:rsidRPr="0058591C">
        <w:rPr>
          <w:sz w:val="30"/>
          <w:szCs w:val="30"/>
        </w:rPr>
        <w:t>Енисейская ТГК (ТГК-13)</w:t>
      </w:r>
      <w:r w:rsidR="0028667A">
        <w:rPr>
          <w:sz w:val="30"/>
          <w:szCs w:val="30"/>
        </w:rPr>
        <w:t>»</w:t>
      </w:r>
      <w:r w:rsidRPr="0058591C">
        <w:rPr>
          <w:sz w:val="30"/>
          <w:szCs w:val="30"/>
        </w:rPr>
        <w:t xml:space="preserve">, расположенного на острове </w:t>
      </w:r>
      <w:proofErr w:type="spellStart"/>
      <w:r w:rsidRPr="0058591C">
        <w:rPr>
          <w:sz w:val="30"/>
          <w:szCs w:val="30"/>
        </w:rPr>
        <w:t>Осиновск</w:t>
      </w:r>
      <w:r w:rsidR="0028667A">
        <w:rPr>
          <w:sz w:val="30"/>
          <w:szCs w:val="30"/>
        </w:rPr>
        <w:t>ом</w:t>
      </w:r>
      <w:proofErr w:type="spellEnd"/>
      <w:r w:rsidRPr="0058591C">
        <w:rPr>
          <w:sz w:val="30"/>
          <w:szCs w:val="30"/>
        </w:rPr>
        <w:t xml:space="preserve"> реки Енисей в 2</w:t>
      </w:r>
      <w:r w:rsidR="0028667A">
        <w:rPr>
          <w:sz w:val="30"/>
          <w:szCs w:val="30"/>
        </w:rPr>
        <w:t>–</w:t>
      </w:r>
      <w:r w:rsidRPr="0058591C">
        <w:rPr>
          <w:sz w:val="30"/>
          <w:szCs w:val="30"/>
        </w:rPr>
        <w:t xml:space="preserve">2,5 км от площадки ТЭЦ-3 </w:t>
      </w:r>
      <w:r w:rsidR="0028667A">
        <w:rPr>
          <w:sz w:val="30"/>
          <w:szCs w:val="30"/>
        </w:rPr>
        <w:t xml:space="preserve">                                    </w:t>
      </w:r>
      <w:r w:rsidRPr="0058591C">
        <w:rPr>
          <w:sz w:val="30"/>
          <w:szCs w:val="30"/>
        </w:rPr>
        <w:t>в г. Красноярске (реестровый номер 24:00-6.19137)</w:t>
      </w:r>
      <w:r w:rsidR="00F4652C">
        <w:rPr>
          <w:sz w:val="30"/>
          <w:szCs w:val="30"/>
        </w:rPr>
        <w:t>,</w:t>
      </w:r>
      <w:bookmarkStart w:id="0" w:name="_GoBack"/>
      <w:bookmarkEnd w:id="0"/>
      <w:r w:rsidRPr="0058591C">
        <w:rPr>
          <w:sz w:val="30"/>
          <w:szCs w:val="30"/>
        </w:rPr>
        <w:t xml:space="preserve"> в соответствии </w:t>
      </w:r>
      <w:r w:rsidR="0028667A">
        <w:rPr>
          <w:sz w:val="30"/>
          <w:szCs w:val="30"/>
        </w:rPr>
        <w:t xml:space="preserve">                       </w:t>
      </w:r>
      <w:r w:rsidRPr="0058591C">
        <w:rPr>
          <w:sz w:val="30"/>
          <w:szCs w:val="30"/>
        </w:rPr>
        <w:t xml:space="preserve">с приказом </w:t>
      </w:r>
      <w:r w:rsidR="0028667A">
        <w:rPr>
          <w:sz w:val="30"/>
          <w:szCs w:val="30"/>
        </w:rPr>
        <w:t>м</w:t>
      </w:r>
      <w:r w:rsidRPr="0058591C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 w:rsidR="0051568B">
        <w:rPr>
          <w:sz w:val="30"/>
          <w:szCs w:val="30"/>
        </w:rPr>
        <w:t>края от 14.10.2025 № 86-2379-од.</w:t>
      </w:r>
      <w:proofErr w:type="gramEnd"/>
    </w:p>
    <w:p w:rsidP="0058591C" w:rsidR="0013347A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58591C" w:rsidR="003A1630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28667A">
        <w:rPr>
          <w:sz w:val="30"/>
          <w:szCs w:val="30"/>
        </w:rPr>
        <w:t xml:space="preserve">                                   </w:t>
      </w:r>
      <w:r w:rsidR="003A1630" w:rsidRPr="00F46F47">
        <w:rPr>
          <w:sz w:val="30"/>
          <w:szCs w:val="30"/>
        </w:rPr>
        <w:t>в соответствии</w:t>
      </w:r>
      <w:r w:rsidR="0028667A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E4C0B" w:rsidR="005A2AFC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28667A">
        <w:rPr>
          <w:sz w:val="30"/>
          <w:szCs w:val="30"/>
        </w:rPr>
        <w:t xml:space="preserve">     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28667A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28667A">
        <w:rPr>
          <w:sz w:val="30"/>
          <w:szCs w:val="30"/>
        </w:rPr>
        <w:t xml:space="preserve">   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28667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E021D8" w:rsidRPr="00E021D8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10</w:t>
      </w:r>
      <w:r w:rsidR="000E4C0B" w:rsidRPr="00F46F47">
        <w:rPr>
          <w:sz w:val="30"/>
          <w:szCs w:val="30"/>
        </w:rPr>
        <w:t>.</w:t>
      </w:r>
      <w:r w:rsidR="0028667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E021D8" w:rsidRPr="00E021D8">
        <w:t xml:space="preserve"> </w:t>
      </w:r>
      <w:r w:rsidR="00E021D8" w:rsidRPr="00E021D8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28667A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E021D8" w:rsidRDefault="00E021D8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28667A" w:rsidRDefault="0028667A">
      <w:pPr>
        <w:spacing w:line="192" w:lineRule="auto"/>
        <w:jc w:val="both"/>
        <w:rPr>
          <w:sz w:val="30"/>
          <w:szCs w:val="30"/>
        </w:rPr>
      </w:pPr>
    </w:p>
    <w:p w:rsidP="00743127" w:rsidR="0028667A" w:rsidRDefault="0028667A" w:rsidRPr="002B3368">
      <w:pPr>
        <w:spacing w:line="192" w:lineRule="auto"/>
        <w:jc w:val="both"/>
        <w:rPr>
          <w:sz w:val="30"/>
          <w:szCs w:val="30"/>
        </w:rPr>
      </w:pPr>
    </w:p>
    <w:sectPr w:rsidR="0028667A" w:rsidRPr="002B3368" w:rsidSect="0028667A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70603" w:rsidRDefault="00A70603">
      <w:r>
        <w:separator/>
      </w:r>
    </w:p>
  </w:endnote>
  <w:endnote w:type="continuationSeparator" w:id="0">
    <w:p w:rsidR="00A70603" w:rsidRDefault="00A7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70603" w:rsidRDefault="00A70603">
      <w:r>
        <w:separator/>
      </w:r>
    </w:p>
  </w:footnote>
  <w:footnote w:type="continuationSeparator" w:id="0">
    <w:p w:rsidR="00A70603" w:rsidRDefault="00A7060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F4652C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8667A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36FD3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568B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164CE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0603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1D18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21D8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52C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1911-недв от 28.04.2026</docTitle>
  </documentManagement>
</p:properties>
</file>

<file path=customXml/itemProps1.xml><?xml version="1.0" encoding="utf-8"?>
<ds:datastoreItem xmlns:ds="http://schemas.openxmlformats.org/officeDocument/2006/customXml" ds:itemID="{8CFD2316-2536-420F-AF88-5E338535E91E}"/>
</file>

<file path=customXml/itemProps2.xml><?xml version="1.0" encoding="utf-8"?>
<ds:datastoreItem xmlns:ds="http://schemas.openxmlformats.org/officeDocument/2006/customXml" ds:itemID="{DB8BC36C-6555-4D40-84A9-343DD325A0FA}"/>
</file>

<file path=customXml/itemProps3.xml><?xml version="1.0" encoding="utf-8"?>
<ds:datastoreItem xmlns:ds="http://schemas.openxmlformats.org/officeDocument/2006/customXml" ds:itemID="{91E2E073-1D0A-4D2D-B9DA-9DE3B6194963}"/>
</file>

<file path=customXml/itemProps4.xml><?xml version="1.0" encoding="utf-8"?>
<ds:datastoreItem xmlns:ds="http://schemas.openxmlformats.org/officeDocument/2006/customXml" ds:itemID="{834D528E-DE5A-4B69-9FA2-D7EFD9A44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1911-недв от 28.04.2026</dc:title>
  <dc:creator>WANDERER</dc:creator>
  <cp:lastModifiedBy>Сайгашкина Евгения Николаевна</cp:lastModifiedBy>
  <cp:revision>31</cp:revision>
  <cp:lastPrinted>2026-04-23T07:46:00Z</cp:lastPrinted>
  <dcterms:created xsi:type="dcterms:W3CDTF">2025-04-24T09:16:00Z</dcterms:created>
  <dcterms:modified xsi:type="dcterms:W3CDTF">2026-04-28T03:31:00Z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