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40" w:rsidRPr="00670340" w:rsidRDefault="00670340" w:rsidP="00670340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670340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R="00670340" w:rsidRPr="00670340" w:rsidRDefault="00670340" w:rsidP="00670340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670340">
        <w:rPr>
          <w:sz w:val="30"/>
          <w:szCs w:val="30"/>
        </w:rPr>
        <w:t>к распоряжению</w:t>
      </w:r>
    </w:p>
    <w:p w:rsidR="00670340" w:rsidRPr="00670340" w:rsidRDefault="00670340" w:rsidP="00670340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670340">
        <w:rPr>
          <w:sz w:val="30"/>
          <w:szCs w:val="30"/>
        </w:rPr>
        <w:t xml:space="preserve">администрации </w:t>
      </w:r>
    </w:p>
    <w:p w:rsidR="00670340" w:rsidRDefault="00670340" w:rsidP="00670340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670340">
        <w:rPr>
          <w:sz w:val="30"/>
          <w:szCs w:val="30"/>
        </w:rPr>
        <w:t>города Красноярска</w:t>
      </w:r>
      <w:r w:rsidRPr="00670340">
        <w:rPr>
          <w:sz w:val="30"/>
          <w:szCs w:val="30"/>
        </w:rPr>
        <w:tab/>
      </w:r>
    </w:p>
    <w:p w:rsidR="00131518" w:rsidRPr="00670340" w:rsidRDefault="00670340" w:rsidP="00670340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rStyle w:val="a4"/>
          <w:b w:val="0"/>
          <w:bCs w:val="0"/>
          <w:sz w:val="30"/>
          <w:szCs w:val="30"/>
        </w:rPr>
      </w:pPr>
      <w:r w:rsidRPr="00670340">
        <w:rPr>
          <w:sz w:val="30"/>
          <w:szCs w:val="30"/>
        </w:rPr>
        <w:t>от ____________ № _________</w:t>
      </w:r>
    </w:p>
    <w:p w:rsidR="006E5CB7" w:rsidRDefault="006E5CB7" w:rsidP="006E5CB7">
      <w:pPr>
        <w:jc w:val="center"/>
        <w:rPr>
          <w:rStyle w:val="a4"/>
          <w:b w:val="0"/>
          <w:sz w:val="30"/>
          <w:szCs w:val="30"/>
        </w:rPr>
      </w:pPr>
    </w:p>
    <w:p w:rsidR="00670340" w:rsidRPr="008F6791" w:rsidRDefault="00670340" w:rsidP="006E5CB7">
      <w:pPr>
        <w:jc w:val="center"/>
        <w:rPr>
          <w:rStyle w:val="a4"/>
          <w:b w:val="0"/>
          <w:sz w:val="30"/>
          <w:szCs w:val="30"/>
        </w:rPr>
      </w:pP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внесения платы за публичный сервитут</w:t>
      </w:r>
    </w:p>
    <w:p w:rsidR="006E5CB7" w:rsidRDefault="006E5CB7" w:rsidP="006E5CB7">
      <w:pPr>
        <w:widowControl w:val="0"/>
        <w:suppressAutoHyphens w:val="0"/>
        <w:jc w:val="center"/>
        <w:rPr>
          <w:rStyle w:val="a4"/>
          <w:b w:val="0"/>
          <w:sz w:val="30"/>
          <w:szCs w:val="30"/>
        </w:rPr>
      </w:pPr>
    </w:p>
    <w:p w:rsidR="00670340" w:rsidRDefault="00670340" w:rsidP="006E5CB7">
      <w:pPr>
        <w:widowControl w:val="0"/>
        <w:suppressAutoHyphens w:val="0"/>
        <w:jc w:val="center"/>
        <w:rPr>
          <w:rStyle w:val="a4"/>
          <w:b w:val="0"/>
          <w:sz w:val="30"/>
          <w:szCs w:val="30"/>
        </w:rPr>
      </w:pPr>
    </w:p>
    <w:p w:rsidR="00610FA7" w:rsidRPr="008F6791" w:rsidRDefault="00610FA7" w:rsidP="00610FA7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0"/>
          <w:sz w:val="30"/>
          <w:szCs w:val="30"/>
        </w:rPr>
        <w:t xml:space="preserve">                           </w:t>
      </w:r>
      <w:r w:rsidRPr="008F6791">
        <w:rPr>
          <w:rStyle w:val="a4"/>
          <w:b w:val="0"/>
          <w:sz w:val="30"/>
          <w:szCs w:val="30"/>
        </w:rPr>
        <w:t>исчисляет</w:t>
      </w:r>
      <w:r>
        <w:rPr>
          <w:rStyle w:val="a4"/>
          <w:b w:val="0"/>
          <w:sz w:val="30"/>
          <w:szCs w:val="30"/>
        </w:rPr>
        <w:t xml:space="preserve">ся </w:t>
      </w:r>
      <w:r w:rsidRPr="008F6791">
        <w:rPr>
          <w:rStyle w:val="a4"/>
          <w:b w:val="0"/>
          <w:sz w:val="30"/>
          <w:szCs w:val="30"/>
        </w:rPr>
        <w:t>по формуле: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10FA7" w:rsidRPr="008F6791" w:rsidRDefault="00610FA7" w:rsidP="00610FA7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670340" w:rsidRDefault="00670340" w:rsidP="00610FA7">
      <w:pPr>
        <w:ind w:firstLine="709"/>
        <w:rPr>
          <w:rStyle w:val="a4"/>
          <w:b w:val="0"/>
          <w:bCs w:val="0"/>
          <w:sz w:val="30"/>
          <w:szCs w:val="30"/>
        </w:rPr>
      </w:pPr>
    </w:p>
    <w:p w:rsidR="00610FA7" w:rsidRPr="008F6791" w:rsidRDefault="00610FA7" w:rsidP="00610FA7">
      <w:pPr>
        <w:ind w:firstLine="709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="00CB0213">
        <w:rPr>
          <w:rStyle w:val="a4"/>
          <w:b w:val="0"/>
          <w:sz w:val="30"/>
          <w:szCs w:val="30"/>
        </w:rPr>
        <w:t xml:space="preserve">  </w:t>
      </w:r>
      <w:r w:rsidRPr="008F6791"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610FA7" w:rsidRPr="008F6791" w:rsidRDefault="00CB0213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П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610FA7" w:rsidRPr="008F6791">
        <w:rPr>
          <w:rStyle w:val="a4"/>
          <w:b w:val="0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R="00610FA7" w:rsidRPr="008F6791" w:rsidRDefault="00610FA7" w:rsidP="00610FA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0"/>
          <w:sz w:val="30"/>
          <w:szCs w:val="30"/>
        </w:rPr>
        <w:fldChar w:fldCharType="begin"/>
      </w:r>
      <w:r w:rsidRPr="00CB0213">
        <w:rPr>
          <w:rStyle w:val="a4"/>
          <w:b w:val="0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0"/>
          <w:sz w:val="30"/>
          <w:szCs w:val="30"/>
        </w:rPr>
        <w:instrText xml:space="preserve"> </w:instrText>
      </w:r>
      <w:r w:rsidRPr="00CB0213">
        <w:rPr>
          <w:rStyle w:val="a4"/>
          <w:b w:val="0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0"/>
          <w:bCs w:val="0"/>
          <w:sz w:val="30"/>
          <w:szCs w:val="30"/>
        </w:rPr>
        <w:t>К</w:t>
      </w:r>
      <w:proofErr w:type="gramEnd"/>
      <w:r w:rsidR="00CB0213" w:rsidRPr="00CB0213">
        <w:rPr>
          <w:rStyle w:val="a4"/>
          <w:b w:val="0"/>
          <w:sz w:val="30"/>
          <w:szCs w:val="30"/>
        </w:rPr>
        <w:t xml:space="preserve"> </w:t>
      </w:r>
      <w:r w:rsidRPr="00CB0213">
        <w:rPr>
          <w:rStyle w:val="a4"/>
          <w:b w:val="0"/>
          <w:sz w:val="30"/>
          <w:szCs w:val="30"/>
        </w:rPr>
        <w:fldChar w:fldCharType="end"/>
      </w:r>
      <w:r w:rsidRPr="008F6791">
        <w:rPr>
          <w:rStyle w:val="a4"/>
          <w:b w:val="0"/>
          <w:sz w:val="30"/>
          <w:szCs w:val="30"/>
        </w:rPr>
        <w:t xml:space="preserve">– коэффициент платы за публичный сервитут. </w:t>
      </w:r>
      <w:proofErr w:type="gramStart"/>
      <w:r w:rsidRPr="008F6791">
        <w:rPr>
          <w:rStyle w:val="a4"/>
          <w:b w:val="0"/>
          <w:sz w:val="30"/>
          <w:szCs w:val="30"/>
        </w:rPr>
        <w:t xml:space="preserve">В отношении </w:t>
      </w:r>
      <w:r>
        <w:rPr>
          <w:rStyle w:val="a4"/>
          <w:b w:val="0"/>
          <w:sz w:val="30"/>
          <w:szCs w:val="30"/>
        </w:rPr>
        <w:t xml:space="preserve">                      </w:t>
      </w:r>
      <w:r w:rsidRPr="008F6791">
        <w:rPr>
          <w:rStyle w:val="a4"/>
          <w:b w:val="0"/>
          <w:sz w:val="30"/>
          <w:szCs w:val="30"/>
        </w:rPr>
        <w:t xml:space="preserve">земельного участка, находящегося в государственной </w:t>
      </w:r>
      <w:r w:rsidR="00260B1C">
        <w:rPr>
          <w:rStyle w:val="a4"/>
          <w:b w:val="0"/>
          <w:sz w:val="30"/>
          <w:szCs w:val="30"/>
        </w:rPr>
        <w:t xml:space="preserve">                                    </w:t>
      </w:r>
      <w:r w:rsidRPr="008F6791">
        <w:rPr>
          <w:rStyle w:val="a4"/>
          <w:b w:val="0"/>
          <w:sz w:val="30"/>
          <w:szCs w:val="30"/>
        </w:rPr>
        <w:t>или муниципальной собственности и не обремененного правами трет</w:t>
      </w:r>
      <w:r w:rsidRPr="008F6791">
        <w:rPr>
          <w:rStyle w:val="a4"/>
          <w:b w:val="0"/>
          <w:sz w:val="30"/>
          <w:szCs w:val="30"/>
        </w:rPr>
        <w:t>ь</w:t>
      </w:r>
      <w:r w:rsidRPr="008F6791">
        <w:rPr>
          <w:rStyle w:val="a4"/>
          <w:b w:val="0"/>
          <w:sz w:val="30"/>
          <w:szCs w:val="30"/>
        </w:rPr>
        <w:t xml:space="preserve">их лиц, </w:t>
      </w:r>
      <w:r>
        <w:rPr>
          <w:rStyle w:val="a4"/>
          <w:b w:val="0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0"/>
          <w:sz w:val="30"/>
          <w:szCs w:val="30"/>
        </w:rPr>
        <w:t xml:space="preserve">0,01% кадастровой стоимости </w:t>
      </w:r>
      <w:r>
        <w:rPr>
          <w:rStyle w:val="a4"/>
          <w:b w:val="0"/>
          <w:sz w:val="30"/>
          <w:szCs w:val="30"/>
        </w:rPr>
        <w:t xml:space="preserve">                            </w:t>
      </w:r>
      <w:r w:rsidRPr="008F6791">
        <w:rPr>
          <w:rStyle w:val="a4"/>
          <w:b w:val="0"/>
          <w:sz w:val="30"/>
          <w:szCs w:val="30"/>
        </w:rPr>
        <w:t>земельного участка за каждый год его и</w:t>
      </w:r>
      <w:r w:rsidRPr="008F6791">
        <w:rPr>
          <w:rStyle w:val="a4"/>
          <w:b w:val="0"/>
          <w:sz w:val="30"/>
          <w:szCs w:val="30"/>
        </w:rPr>
        <w:t>с</w:t>
      </w:r>
      <w:r w:rsidRPr="008F6791">
        <w:rPr>
          <w:rStyle w:val="a4"/>
          <w:b w:val="0"/>
          <w:sz w:val="30"/>
          <w:szCs w:val="30"/>
        </w:rPr>
        <w:t>пользования</w:t>
      </w:r>
      <w:r>
        <w:rPr>
          <w:rStyle w:val="a4"/>
          <w:b w:val="0"/>
          <w:sz w:val="30"/>
          <w:szCs w:val="30"/>
        </w:rPr>
        <w:t>,</w:t>
      </w:r>
      <w:r w:rsidRPr="008F6791">
        <w:rPr>
          <w:rStyle w:val="a4"/>
          <w:b w:val="0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</w:t>
      </w:r>
      <w:r w:rsidR="00260B1C">
        <w:rPr>
          <w:sz w:val="30"/>
          <w:szCs w:val="30"/>
        </w:rPr>
        <w:t xml:space="preserve">            </w:t>
      </w:r>
      <w:r w:rsidRPr="008F6791">
        <w:rPr>
          <w:sz w:val="30"/>
          <w:szCs w:val="30"/>
        </w:rPr>
        <w:t xml:space="preserve"> за публичный сервитут, установленный на три года и более, не может быть менее чем 0,1</w:t>
      </w:r>
      <w:r w:rsidRPr="008F6791">
        <w:rPr>
          <w:rStyle w:val="a4"/>
          <w:b w:val="0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 </w:t>
      </w:r>
      <w:r>
        <w:rPr>
          <w:sz w:val="30"/>
          <w:szCs w:val="30"/>
        </w:rPr>
        <w:t xml:space="preserve">                           </w:t>
      </w:r>
      <w:r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0"/>
          <w:sz w:val="30"/>
          <w:szCs w:val="30"/>
        </w:rPr>
        <w:t xml:space="preserve">                         </w:t>
      </w:r>
      <w:r w:rsidR="00260B1C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тута), кв. м.</w:t>
      </w:r>
    </w:p>
    <w:p w:rsidR="00610FA7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0"/>
          <w:sz w:val="30"/>
          <w:szCs w:val="30"/>
        </w:rPr>
        <w:t>аблице</w:t>
      </w:r>
      <w:r w:rsidR="007F58D8">
        <w:rPr>
          <w:rStyle w:val="a4"/>
          <w:b w:val="0"/>
          <w:sz w:val="30"/>
          <w:szCs w:val="30"/>
        </w:rPr>
        <w:t xml:space="preserve"> 1</w:t>
      </w:r>
      <w:r w:rsidRPr="008F6791">
        <w:rPr>
          <w:rStyle w:val="a4"/>
          <w:b w:val="0"/>
          <w:sz w:val="30"/>
          <w:szCs w:val="30"/>
        </w:rPr>
        <w:t>.</w:t>
      </w:r>
    </w:p>
    <w:p w:rsidR="00670340" w:rsidRDefault="00670340" w:rsidP="00610FA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70340" w:rsidRDefault="001334BB" w:rsidP="00670340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Таблица</w:t>
      </w:r>
      <w:r w:rsidR="007F58D8">
        <w:rPr>
          <w:sz w:val="30"/>
          <w:szCs w:val="30"/>
        </w:rPr>
        <w:t xml:space="preserve"> 1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0"/>
          <w:sz w:val="30"/>
          <w:szCs w:val="30"/>
        </w:rPr>
        <w:t>в отношении</w:t>
      </w:r>
    </w:p>
    <w:p w:rsidR="00610FA7" w:rsidRDefault="00610FA7" w:rsidP="00670340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610FA7">
        <w:rPr>
          <w:rStyle w:val="a4"/>
          <w:b w:val="0"/>
          <w:sz w:val="30"/>
          <w:szCs w:val="30"/>
        </w:rPr>
        <w:t>земель, государственная собственн</w:t>
      </w:r>
      <w:r w:rsidR="00670340">
        <w:rPr>
          <w:rStyle w:val="a4"/>
          <w:b w:val="0"/>
          <w:sz w:val="30"/>
          <w:szCs w:val="30"/>
        </w:rPr>
        <w:t>ость на которые не разграничена</w:t>
      </w:r>
    </w:p>
    <w:p w:rsidR="00670340" w:rsidRDefault="00670340" w:rsidP="00670340">
      <w:pPr>
        <w:spacing w:line="192" w:lineRule="auto"/>
        <w:jc w:val="both"/>
        <w:rPr>
          <w:rStyle w:val="a4"/>
          <w:b w:val="0"/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8"/>
        <w:gridCol w:w="1701"/>
        <w:gridCol w:w="1824"/>
        <w:gridCol w:w="1338"/>
        <w:gridCol w:w="1458"/>
        <w:gridCol w:w="1347"/>
      </w:tblGrid>
      <w:tr w:rsidR="00610FA7" w:rsidRPr="008F6791" w:rsidTr="00670340">
        <w:trPr>
          <w:trHeight w:val="1871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40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R="00670340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 земель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по сегментам объектов н</w:t>
            </w:r>
            <w:r w:rsidRPr="008F6791">
              <w:rPr>
                <w:rStyle w:val="a4"/>
                <w:b w:val="0"/>
              </w:rPr>
              <w:t>е</w:t>
            </w:r>
            <w:r w:rsidRPr="008F6791">
              <w:rPr>
                <w:rStyle w:val="a4"/>
                <w:b w:val="0"/>
              </w:rPr>
              <w:t>движимости, руб. (П)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 xml:space="preserve">ная </w:t>
            </w:r>
            <w:proofErr w:type="gramStart"/>
            <w:r w:rsidRPr="008F6791">
              <w:rPr>
                <w:rStyle w:val="a4"/>
                <w:b w:val="0"/>
              </w:rPr>
              <w:t>собстве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ность</w:t>
            </w:r>
            <w:proofErr w:type="gramEnd"/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на кот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рые не разгр</w:t>
            </w:r>
            <w:r w:rsidRPr="008F6791">
              <w:rPr>
                <w:rStyle w:val="a4"/>
                <w:b w:val="0"/>
              </w:rPr>
              <w:t>а</w:t>
            </w:r>
            <w:r w:rsidRPr="008F6791">
              <w:rPr>
                <w:rStyle w:val="a4"/>
                <w:b w:val="0"/>
              </w:rPr>
              <w:t xml:space="preserve">ничена,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670340" w:rsidRDefault="00610FA7" w:rsidP="00610FA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R="00610FA7" w:rsidRPr="008F6791" w:rsidRDefault="00610FA7" w:rsidP="00610FA7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670340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670340">
        <w:trPr>
          <w:trHeight w:val="357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EE" w:rsidRPr="00D53E4E" w:rsidRDefault="00FC0E3F" w:rsidP="007F58D8">
            <w:pPr>
              <w:jc w:val="center"/>
            </w:pPr>
            <w:r>
              <w:t>24:50:040005124:50:0400077</w:t>
            </w:r>
            <w:r w:rsidRPr="00FC0E3F">
              <w:t>24:50:0400078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670340">
            <w:pPr>
              <w:jc w:val="right"/>
            </w:pPr>
            <w:r>
              <w:t>998,41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D53E4E" w:rsidRDefault="00FC0E3F" w:rsidP="00670340">
            <w:pPr>
              <w:jc w:val="center"/>
            </w:pPr>
            <w:r>
              <w:t>1 374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670340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9423E0" w:rsidRDefault="00FC0E3F" w:rsidP="00670340">
            <w:pPr>
              <w:jc w:val="center"/>
            </w:pPr>
            <w:r>
              <w:t>137,18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9423E0" w:rsidRDefault="00FC0E3F" w:rsidP="00670340">
            <w:pPr>
              <w:ind w:left="-57" w:right="85"/>
              <w:jc w:val="right"/>
            </w:pPr>
            <w:r>
              <w:t>6 721,90</w:t>
            </w:r>
          </w:p>
        </w:tc>
      </w:tr>
    </w:tbl>
    <w:p w:rsidR="00610FA7" w:rsidRPr="00F64E68" w:rsidRDefault="00610FA7" w:rsidP="0067034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610FA7" w:rsidRPr="00260013" w:rsidRDefault="00610FA7" w:rsidP="00670340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610FA7" w:rsidRPr="00260013" w:rsidRDefault="00610FA7" w:rsidP="0067034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610FA7" w:rsidRPr="00260013" w:rsidRDefault="00610FA7" w:rsidP="0067034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610FA7" w:rsidRPr="00260013" w:rsidRDefault="00610FA7" w:rsidP="0067034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610FA7" w:rsidRPr="00260013" w:rsidRDefault="00610FA7" w:rsidP="0067034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610FA7" w:rsidRPr="00260013" w:rsidRDefault="00610FA7" w:rsidP="0067034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R="00610FA7" w:rsidRDefault="00610FA7" w:rsidP="0067034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7F58D8" w:rsidRDefault="007F58D8" w:rsidP="00670340">
      <w:pPr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0"/>
          <w:sz w:val="30"/>
          <w:szCs w:val="30"/>
        </w:rPr>
        <w:t xml:space="preserve">Расчет платы за публичный сервитут в </w:t>
      </w:r>
      <w:r w:rsidRPr="007F58D8">
        <w:rPr>
          <w:rStyle w:val="a4"/>
          <w:b w:val="0"/>
          <w:sz w:val="30"/>
          <w:szCs w:val="30"/>
        </w:rPr>
        <w:t xml:space="preserve">отношении части земельного участка, государственная собственность на которую </w:t>
      </w:r>
      <w:r w:rsidR="00260B1C">
        <w:rPr>
          <w:rStyle w:val="a4"/>
          <w:b w:val="0"/>
          <w:sz w:val="30"/>
          <w:szCs w:val="30"/>
        </w:rPr>
        <w:t xml:space="preserve">                             </w:t>
      </w:r>
      <w:r w:rsidRPr="007F58D8">
        <w:rPr>
          <w:rStyle w:val="a4"/>
          <w:b w:val="0"/>
          <w:sz w:val="30"/>
          <w:szCs w:val="30"/>
        </w:rPr>
        <w:t>не разграничена, исчисляется по формуле:</w:t>
      </w:r>
    </w:p>
    <w:p w:rsidR="007F58D8" w:rsidRDefault="007F58D8" w:rsidP="007F58D8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70340" w:rsidRPr="00670340" w:rsidRDefault="007F58D8" w:rsidP="00670340">
      <w:pPr>
        <w:suppressAutoHyphens w:val="0"/>
        <w:autoSpaceDN/>
        <w:spacing w:line="192" w:lineRule="auto"/>
        <w:jc w:val="center"/>
        <w:textAlignment w:val="auto"/>
        <w:rPr>
          <w:rFonts w:ascii="Cambria Math" w:hAnsi="Cambria Math"/>
          <w:sz w:val="30"/>
          <w:szCs w:val="30"/>
          <w:oMath/>
        </w:rPr>
      </w:pPr>
      <w:r>
        <w:rPr>
          <w:rStyle w:val="a4"/>
          <w:b w:val="0"/>
          <w:bCs w:val="0"/>
          <w:sz w:val="30"/>
          <w:szCs w:val="30"/>
        </w:rPr>
        <w:fldChar w:fldCharType="begin"/>
      </w:r>
      <w:r>
        <w:rPr>
          <w:rStyle w:val="a4"/>
          <w:b w:val="0"/>
          <w:bCs w:val="0"/>
          <w:sz w:val="30"/>
          <w:szCs w:val="30"/>
        </w:rPr>
        <w:instrText xml:space="preserve"> QUOTE </w:instrText>
      </w:r>
      <w:r w:rsidR="00260B1C"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1.6pt;height:24.45pt" equationxml="&lt;">
            <v:imagedata r:id="rId8" o:title="" chromakey="white"/>
          </v:shape>
        </w:pict>
      </w:r>
      <w:r>
        <w:rPr>
          <w:rStyle w:val="a4"/>
          <w:b w:val="0"/>
          <w:bCs w:val="0"/>
          <w:sz w:val="30"/>
          <w:szCs w:val="30"/>
        </w:rPr>
        <w:instrText xml:space="preserve"> </w:instrText>
      </w:r>
      <w:r>
        <w:rPr>
          <w:rStyle w:val="a4"/>
          <w:b w:val="0"/>
          <w:bCs w:val="0"/>
          <w:sz w:val="30"/>
          <w:szCs w:val="30"/>
        </w:rPr>
        <w:fldChar w:fldCharType="separate"/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Р</m:t>
            </m:r>
          </m:e>
          <m:sub>
            <m:r>
              <m:rPr>
                <m:nor/>
              </m:rPr>
              <w:rPr>
                <w:sz w:val="30"/>
                <w:szCs w:val="30"/>
              </w:rPr>
              <m:t>П</m:t>
            </m:r>
          </m:sub>
        </m:sSub>
        <m:r>
          <m:rPr>
            <m:nor/>
          </m:rPr>
          <w:rPr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КСТ × К</m:t>
                </m:r>
              </m:e>
            </m:d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ПЛ</m:t>
                </m:r>
              </m:e>
              <m:sub>
                <w:proofErr w:type="spellStart"/>
                <m:r>
                  <m:rPr>
                    <m:nor/>
                  </m:rPr>
                  <w:rPr>
                    <w:sz w:val="30"/>
                    <w:szCs w:val="30"/>
                  </w:rPr>
                  <m:t>з.у</m:t>
                </m:r>
                <w:proofErr w:type="spellEnd"/>
                <m:r>
                  <m:rPr>
                    <m:nor/>
                  </m:rPr>
                  <w:rPr>
                    <w:sz w:val="30"/>
                    <w:szCs w:val="30"/>
                  </w:rPr>
                  <m:t xml:space="preserve">. </m:t>
                </m:r>
              </m:sub>
            </m:sSub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den>
        </m:f>
        <m:r>
          <m:rPr>
            <m:nor/>
          </m:rPr>
          <w:rPr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ПЛ</m:t>
            </m:r>
          </m:e>
          <m:sub>
            <w:proofErr w:type="spellStart"/>
            <m:r>
              <m:rPr>
                <m:nor/>
              </m:rPr>
              <w:rPr>
                <w:sz w:val="30"/>
                <w:szCs w:val="30"/>
              </w:rPr>
              <m:t>серв</m:t>
            </m:r>
            <w:proofErr w:type="spellEnd"/>
          </m:sub>
        </m:sSub>
        <m:r>
          <m:rPr>
            <m:nor/>
          </m:rPr>
          <w:rPr>
            <w:sz w:val="30"/>
            <w:szCs w:val="30"/>
          </w:rPr>
          <m:t>,</m:t>
        </m:r>
      </m:oMath>
    </w:p>
    <w:p w:rsidR="00670340" w:rsidRDefault="007F58D8" w:rsidP="00670340">
      <w:pPr>
        <w:spacing w:line="228" w:lineRule="auto"/>
        <w:rPr>
          <w:rStyle w:val="a4"/>
          <w:b w:val="0"/>
          <w:sz w:val="30"/>
          <w:szCs w:val="30"/>
        </w:rPr>
      </w:pPr>
      <w:r>
        <w:rPr>
          <w:rStyle w:val="a4"/>
          <w:b w:val="0"/>
          <w:bCs w:val="0"/>
          <w:sz w:val="30"/>
          <w:szCs w:val="30"/>
        </w:rPr>
        <w:fldChar w:fldCharType="end"/>
      </w:r>
      <w:r>
        <w:rPr>
          <w:rStyle w:val="a4"/>
          <w:b w:val="0"/>
          <w:bCs w:val="0"/>
          <w:sz w:val="30"/>
          <w:szCs w:val="30"/>
        </w:rPr>
        <w:fldChar w:fldCharType="begin"/>
      </w:r>
      <w:r>
        <w:rPr>
          <w:rStyle w:val="a4"/>
          <w:b w:val="0"/>
          <w:bCs w:val="0"/>
          <w:sz w:val="30"/>
          <w:szCs w:val="30"/>
        </w:rPr>
        <w:instrText xml:space="preserve"> QUOTE </w:instrText>
      </w:r>
      <w:r w:rsidR="00260B1C">
        <w:rPr>
          <w:position w:val="-20"/>
          <w:sz w:val="30"/>
          <w:szCs w:val="30"/>
        </w:rPr>
        <w:pict>
          <v:shape id="_x0000_i1025" type="#_x0000_t75" style="width:121.6pt;height:24.45pt" equationxml="&lt;">
            <v:imagedata r:id="rId8" o:title="" chromakey="white"/>
          </v:shape>
        </w:pict>
      </w:r>
      <w:r>
        <w:rPr>
          <w:rStyle w:val="a4"/>
          <w:b w:val="0"/>
          <w:bCs w:val="0"/>
          <w:sz w:val="30"/>
          <w:szCs w:val="30"/>
        </w:rPr>
        <w:instrText xml:space="preserve"> </w:instrText>
      </w:r>
      <w:r>
        <w:rPr>
          <w:rStyle w:val="a4"/>
          <w:b w:val="0"/>
          <w:bCs w:val="0"/>
          <w:sz w:val="30"/>
          <w:szCs w:val="30"/>
        </w:rPr>
        <w:fldChar w:fldCharType="end"/>
      </w:r>
    </w:p>
    <w:p w:rsidR="007F58D8" w:rsidRDefault="007F58D8" w:rsidP="00670340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где:</w:t>
      </w:r>
    </w:p>
    <w:p w:rsidR="007F58D8" w:rsidRDefault="007F58D8" w:rsidP="00670340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Р</w:t>
      </w:r>
      <w:r w:rsidRPr="00B16685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="00670340" w:rsidRPr="00670340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7F58D8" w:rsidRDefault="007F58D8" w:rsidP="00670340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КСТ</w:t>
      </w:r>
      <w:r w:rsidR="00260B1C">
        <w:rPr>
          <w:rStyle w:val="a4"/>
          <w:b w:val="0"/>
          <w:sz w:val="30"/>
          <w:szCs w:val="30"/>
        </w:rPr>
        <w:t> </w:t>
      </w:r>
      <w:r>
        <w:rPr>
          <w:rStyle w:val="a4"/>
          <w:b w:val="0"/>
          <w:sz w:val="30"/>
          <w:szCs w:val="30"/>
        </w:rPr>
        <w:t>– кадастровая стоимость земельного участка согласно выписке из Единого государственного реестра недвижимости, рублей;</w:t>
      </w:r>
    </w:p>
    <w:p w:rsidR="007F58D8" w:rsidRDefault="007F58D8" w:rsidP="00670340">
      <w:pPr>
        <w:widowControl w:val="0"/>
        <w:autoSpaceDE w:val="0"/>
        <w:adjustRightInd w:val="0"/>
        <w:ind w:firstLine="709"/>
        <w:jc w:val="both"/>
        <w:rPr>
          <w:rStyle w:val="a4"/>
          <w:b w:val="0"/>
          <w:bCs w:val="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0"/>
          <w:sz w:val="30"/>
          <w:szCs w:val="30"/>
        </w:rPr>
        <w:t xml:space="preserve">В отношении           земельного участка, находящегося в государственной </w:t>
      </w:r>
      <w:r w:rsidR="00260B1C">
        <w:rPr>
          <w:rStyle w:val="a4"/>
          <w:b w:val="0"/>
          <w:sz w:val="30"/>
          <w:szCs w:val="30"/>
        </w:rPr>
        <w:t xml:space="preserve">                                     </w:t>
      </w:r>
      <w:r>
        <w:rPr>
          <w:rStyle w:val="a4"/>
          <w:b w:val="0"/>
          <w:sz w:val="30"/>
          <w:szCs w:val="30"/>
        </w:rPr>
        <w:t>или муниципальной собственности и не обремененного правами третьих лиц, коэффициент платы равен 0,01% кадастрово</w:t>
      </w:r>
      <w:r w:rsidR="00670340">
        <w:rPr>
          <w:rStyle w:val="a4"/>
          <w:b w:val="0"/>
          <w:sz w:val="30"/>
          <w:szCs w:val="30"/>
        </w:rPr>
        <w:t xml:space="preserve">й стоимости земельного участка </w:t>
      </w:r>
      <w:r>
        <w:rPr>
          <w:rStyle w:val="a4"/>
          <w:b w:val="0"/>
          <w:sz w:val="30"/>
          <w:szCs w:val="30"/>
        </w:rPr>
        <w:t xml:space="preserve">за каждый год его использования, </w:t>
      </w:r>
      <w:r>
        <w:rPr>
          <w:sz w:val="30"/>
          <w:szCs w:val="30"/>
        </w:rPr>
        <w:t>при этом плата</w:t>
      </w:r>
      <w:r w:rsidR="00670340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 xml:space="preserve"> за публичный сервитут, установленный на три года и </w:t>
      </w:r>
      <w:r w:rsidR="00670340">
        <w:rPr>
          <w:sz w:val="30"/>
          <w:szCs w:val="30"/>
        </w:rPr>
        <w:t>более, не может быть менее чем</w:t>
      </w:r>
      <w:r>
        <w:rPr>
          <w:sz w:val="30"/>
          <w:szCs w:val="30"/>
        </w:rPr>
        <w:t xml:space="preserve"> 0,1</w:t>
      </w:r>
      <w:r>
        <w:rPr>
          <w:rStyle w:val="a4"/>
          <w:b w:val="0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R="007F58D8" w:rsidRDefault="007F58D8" w:rsidP="00670340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0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0"/>
          <w:sz w:val="30"/>
          <w:szCs w:val="30"/>
          <w:vertAlign w:val="subscript"/>
        </w:rPr>
        <w:t xml:space="preserve">. </w:t>
      </w:r>
      <w:r>
        <w:rPr>
          <w:rStyle w:val="a4"/>
          <w:b w:val="0"/>
          <w:sz w:val="30"/>
          <w:szCs w:val="30"/>
        </w:rPr>
        <w:t xml:space="preserve">– </w:t>
      </w:r>
      <w:proofErr w:type="gramStart"/>
      <w:r>
        <w:rPr>
          <w:rStyle w:val="a4"/>
          <w:b w:val="0"/>
          <w:sz w:val="30"/>
          <w:szCs w:val="30"/>
        </w:rPr>
        <w:t>площадь</w:t>
      </w:r>
      <w:proofErr w:type="gramEnd"/>
      <w:r>
        <w:rPr>
          <w:rStyle w:val="a4"/>
          <w:b w:val="0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R="007F58D8" w:rsidRDefault="007F58D8" w:rsidP="00670340">
      <w:pPr>
        <w:widowControl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0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R="007F58D8" w:rsidRDefault="007F58D8" w:rsidP="00670340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R="00260B1C" w:rsidRDefault="00260B1C">
      <w:pPr>
        <w:suppressAutoHyphens w:val="0"/>
        <w:autoSpaceDN/>
        <w:textAlignment w:val="auto"/>
        <w:rPr>
          <w:bCs/>
          <w:sz w:val="30"/>
          <w:szCs w:val="30"/>
        </w:rPr>
      </w:pPr>
      <w:r>
        <w:rPr>
          <w:bCs/>
          <w:sz w:val="30"/>
          <w:szCs w:val="30"/>
        </w:rPr>
        <w:br w:type="page"/>
      </w:r>
    </w:p>
    <w:p w:rsidR="00670340" w:rsidRDefault="007F58D8" w:rsidP="00670340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lastRenderedPageBreak/>
        <w:t>Таблица 2. Размер платы за публичный сервитут в отношении части земельного участка</w:t>
      </w:r>
      <w:r>
        <w:rPr>
          <w:rStyle w:val="a4"/>
          <w:b w:val="0"/>
          <w:sz w:val="30"/>
          <w:szCs w:val="30"/>
        </w:rPr>
        <w:t>, государственная собственность на которую</w:t>
      </w:r>
    </w:p>
    <w:p w:rsidR="007F58D8" w:rsidRDefault="007F58D8" w:rsidP="00670340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не разграничена</w:t>
      </w:r>
    </w:p>
    <w:p w:rsidR="00670340" w:rsidRDefault="00670340" w:rsidP="00670340">
      <w:pPr>
        <w:spacing w:line="192" w:lineRule="auto"/>
        <w:jc w:val="center"/>
        <w:rPr>
          <w:sz w:val="30"/>
          <w:szCs w:val="30"/>
        </w:rPr>
      </w:pPr>
    </w:p>
    <w:tbl>
      <w:tblPr>
        <w:tblW w:w="935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986"/>
        <w:gridCol w:w="992"/>
        <w:gridCol w:w="1134"/>
        <w:gridCol w:w="1133"/>
        <w:gridCol w:w="1276"/>
        <w:gridCol w:w="993"/>
      </w:tblGrid>
      <w:tr w:rsidR="007F58D8" w:rsidTr="00670340">
        <w:trPr>
          <w:trHeight w:val="18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8D8" w:rsidRDefault="007F58D8" w:rsidP="00670340">
            <w:pPr>
              <w:suppressAutoHyphens w:val="0"/>
              <w:spacing w:line="192" w:lineRule="auto"/>
              <w:jc w:val="center"/>
            </w:pPr>
            <w:r>
              <w:t>Кадастровый номер земел</w:t>
            </w:r>
            <w:r>
              <w:t>ь</w:t>
            </w:r>
            <w:r>
              <w:t>ного участка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340" w:rsidRDefault="007F58D8" w:rsidP="00670340">
            <w:pPr>
              <w:suppressAutoHyphens w:val="0"/>
              <w:spacing w:line="192" w:lineRule="auto"/>
              <w:jc w:val="center"/>
            </w:pPr>
            <w:r>
              <w:t>Кадастровая стоимость</w:t>
            </w:r>
          </w:p>
          <w:p w:rsidR="00670340" w:rsidRDefault="007F58D8" w:rsidP="00670340">
            <w:pPr>
              <w:suppressAutoHyphens w:val="0"/>
              <w:spacing w:line="192" w:lineRule="auto"/>
              <w:jc w:val="center"/>
            </w:pPr>
            <w:r>
              <w:t xml:space="preserve">земельного участка, </w:t>
            </w:r>
          </w:p>
          <w:p w:rsidR="007F58D8" w:rsidRDefault="007F58D8" w:rsidP="00670340">
            <w:pPr>
              <w:suppressAutoHyphens w:val="0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340" w:rsidRDefault="007F58D8" w:rsidP="00670340">
            <w:pPr>
              <w:suppressAutoHyphens w:val="0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земел</w:t>
            </w:r>
            <w:proofErr w:type="gramStart"/>
            <w:r>
              <w:t>ь</w:t>
            </w:r>
            <w:r w:rsidR="00260B1C">
              <w:t>-</w:t>
            </w:r>
            <w:proofErr w:type="gramEnd"/>
            <w:r w:rsidR="00260B1C"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учас</w:t>
            </w:r>
            <w:r>
              <w:t>т</w:t>
            </w:r>
            <w:r>
              <w:t xml:space="preserve">ка, </w:t>
            </w:r>
          </w:p>
          <w:p w:rsidR="00670340" w:rsidRDefault="007F58D8" w:rsidP="00670340">
            <w:pPr>
              <w:suppressAutoHyphens w:val="0"/>
              <w:spacing w:line="192" w:lineRule="auto"/>
              <w:jc w:val="center"/>
            </w:pPr>
            <w:r>
              <w:t xml:space="preserve">кв. м </w:t>
            </w:r>
          </w:p>
          <w:p w:rsidR="007F58D8" w:rsidRDefault="007F58D8" w:rsidP="00670340">
            <w:pPr>
              <w:suppressAutoHyphens w:val="0"/>
              <w:spacing w:line="192" w:lineRule="auto"/>
              <w:jc w:val="center"/>
            </w:pPr>
            <w:r>
              <w:t>(</w:t>
            </w:r>
            <w:proofErr w:type="spellStart"/>
            <w:r w:rsidR="00670340" w:rsidRPr="00670340">
              <w:rPr>
                <w:bCs/>
              </w:rPr>
              <w:t>ПЛ</w:t>
            </w:r>
            <w:r w:rsidR="00670340" w:rsidRPr="00670340">
              <w:rPr>
                <w:bCs/>
                <w:vertAlign w:val="subscript"/>
              </w:rPr>
              <w:t>з.у</w:t>
            </w:r>
            <w:proofErr w:type="spellEnd"/>
            <w:r w:rsidR="00670340" w:rsidRPr="00670340">
              <w:rPr>
                <w:bCs/>
                <w:vertAlign w:val="subscript"/>
              </w:rPr>
              <w:t>.</w:t>
            </w:r>
            <w:r w:rsidRPr="0067034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340" w:rsidRDefault="007F58D8" w:rsidP="00670340">
            <w:pPr>
              <w:suppressAutoHyphens w:val="0"/>
              <w:spacing w:line="192" w:lineRule="auto"/>
              <w:jc w:val="center"/>
              <w:rPr>
                <w:b/>
                <w:bCs/>
              </w:rPr>
            </w:pPr>
            <w:r>
              <w:t>Пл</w:t>
            </w:r>
            <w:r>
              <w:t>о</w:t>
            </w:r>
            <w:r>
              <w:t>щадь публи</w:t>
            </w:r>
            <w:r>
              <w:t>ч</w:t>
            </w:r>
            <w:r>
              <w:t>ного сервит</w:t>
            </w:r>
            <w:r>
              <w:t>у</w:t>
            </w:r>
            <w:r>
              <w:t>та, кв. м</w:t>
            </w:r>
          </w:p>
          <w:p w:rsidR="007F58D8" w:rsidRPr="00670340" w:rsidRDefault="00670340" w:rsidP="00670340">
            <w:pPr>
              <w:suppressAutoHyphens w:val="0"/>
              <w:spacing w:line="192" w:lineRule="auto"/>
              <w:jc w:val="center"/>
            </w:pPr>
            <w:r w:rsidRPr="00670340">
              <w:rPr>
                <w:bCs/>
              </w:rPr>
              <w:t>(</w:t>
            </w:r>
            <w:proofErr w:type="spellStart"/>
            <w:r w:rsidRPr="00670340">
              <w:rPr>
                <w:bCs/>
              </w:rPr>
              <w:t>ПЛ</w:t>
            </w:r>
            <w:r w:rsidRPr="00670340">
              <w:rPr>
                <w:bCs/>
                <w:vertAlign w:val="subscript"/>
              </w:rPr>
              <w:t>серв</w:t>
            </w:r>
            <w:proofErr w:type="spellEnd"/>
            <w:r w:rsidR="007F58D8" w:rsidRPr="00670340">
              <w:rPr>
                <w:bCs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340" w:rsidRDefault="007F58D8" w:rsidP="00670340">
            <w:pPr>
              <w:suppressAutoHyphens w:val="0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 xml:space="preserve">циент платы </w:t>
            </w:r>
          </w:p>
          <w:p w:rsidR="007F58D8" w:rsidRDefault="007F58D8" w:rsidP="00670340">
            <w:pPr>
              <w:suppressAutoHyphens w:val="0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сервитут, </w:t>
            </w:r>
          </w:p>
          <w:p w:rsidR="007F58D8" w:rsidRDefault="007F58D8" w:rsidP="00670340">
            <w:pPr>
              <w:suppressAutoHyphens w:val="0"/>
              <w:spacing w:line="192" w:lineRule="auto"/>
              <w:jc w:val="center"/>
            </w:pPr>
            <w:r>
              <w:t>% (К)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40" w:rsidRDefault="007F58D8" w:rsidP="00670340">
            <w:pPr>
              <w:suppressAutoHyphens w:val="0"/>
              <w:spacing w:line="192" w:lineRule="auto"/>
              <w:jc w:val="center"/>
            </w:pPr>
            <w:r>
              <w:t xml:space="preserve">Размер платы </w:t>
            </w:r>
          </w:p>
          <w:p w:rsidR="00670340" w:rsidRDefault="007F58D8" w:rsidP="00670340">
            <w:pPr>
              <w:suppressAutoHyphens w:val="0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>личный сер</w:t>
            </w:r>
            <w:r w:rsidR="00670340">
              <w:t xml:space="preserve">витут в год, </w:t>
            </w:r>
          </w:p>
          <w:p w:rsidR="007F58D8" w:rsidRDefault="00670340" w:rsidP="00670340">
            <w:pPr>
              <w:suppressAutoHyphens w:val="0"/>
              <w:spacing w:line="192" w:lineRule="auto"/>
              <w:jc w:val="center"/>
            </w:pPr>
            <w:r>
              <w:t xml:space="preserve">руб. </w:t>
            </w:r>
            <w:r w:rsidR="007F58D8">
              <w:t>(Р</w:t>
            </w:r>
            <w:r w:rsidR="007F58D8">
              <w:rPr>
                <w:vertAlign w:val="subscript"/>
              </w:rPr>
              <w:t>П</w:t>
            </w:r>
            <w:r w:rsidR="007F58D8">
              <w:t xml:space="preserve">),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D8" w:rsidRPr="008F6791" w:rsidRDefault="007F58D8" w:rsidP="00670340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7F58D8" w:rsidRPr="008F6791" w:rsidRDefault="007F58D8" w:rsidP="00670340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7F58D8" w:rsidRDefault="007F58D8" w:rsidP="00670340">
            <w:pPr>
              <w:tabs>
                <w:tab w:val="left" w:pos="-10"/>
              </w:tabs>
              <w:suppressAutoHyphens w:val="0"/>
              <w:spacing w:line="192" w:lineRule="auto"/>
              <w:jc w:val="center"/>
            </w:pPr>
            <w:r>
              <w:t>за пу</w:t>
            </w:r>
            <w:r>
              <w:t>б</w:t>
            </w:r>
            <w:r w:rsidR="00670340">
              <w:t>лич</w:t>
            </w:r>
            <w:r>
              <w:t>ный сервитут за весь период, руб. (Р</w:t>
            </w:r>
            <w:r w:rsidRPr="00670340">
              <w:rPr>
                <w:vertAlign w:val="subscript"/>
              </w:rPr>
              <w:t>П</w:t>
            </w:r>
            <w:r>
              <w:t>)</w:t>
            </w:r>
          </w:p>
        </w:tc>
      </w:tr>
      <w:tr w:rsidR="007F58D8" w:rsidTr="0067034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340" w:rsidRDefault="00FC0E3F" w:rsidP="00670340">
            <w:pPr>
              <w:spacing w:line="228" w:lineRule="auto"/>
            </w:pPr>
            <w:r w:rsidRPr="00FC0E3F">
              <w:t>24:50:0000000:</w:t>
            </w:r>
          </w:p>
          <w:p w:rsidR="007F58D8" w:rsidRDefault="00FC0E3F" w:rsidP="00670340">
            <w:pPr>
              <w:spacing w:line="228" w:lineRule="auto"/>
            </w:pPr>
            <w:r w:rsidRPr="00FC0E3F">
              <w:t>151449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D8" w:rsidRDefault="00FC0E3F" w:rsidP="00670340">
            <w:pPr>
              <w:spacing w:line="228" w:lineRule="auto"/>
              <w:jc w:val="right"/>
            </w:pPr>
            <w:r>
              <w:t>2 630 577,6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D8" w:rsidRDefault="00FC0E3F" w:rsidP="00670340">
            <w:pPr>
              <w:spacing w:line="228" w:lineRule="auto"/>
              <w:jc w:val="center"/>
            </w:pPr>
            <w:r>
              <w:t>3 024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D8" w:rsidRDefault="00FC0E3F" w:rsidP="00670340">
            <w:pPr>
              <w:spacing w:line="228" w:lineRule="auto"/>
              <w:jc w:val="center"/>
            </w:pPr>
            <w:r>
              <w:t>541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8D8" w:rsidRDefault="007F58D8" w:rsidP="00670340">
            <w:pPr>
              <w:spacing w:line="228" w:lineRule="auto"/>
              <w:jc w:val="center"/>
            </w:pPr>
            <w:r>
              <w:t>0,01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D8" w:rsidRDefault="00FC0E3F" w:rsidP="00670340">
            <w:pPr>
              <w:spacing w:line="228" w:lineRule="auto"/>
              <w:jc w:val="right"/>
            </w:pPr>
            <w:r>
              <w:t>47,06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D8" w:rsidRDefault="00FC0E3F" w:rsidP="00260B1C">
            <w:pPr>
              <w:spacing w:line="228" w:lineRule="auto"/>
              <w:ind w:right="57"/>
              <w:jc w:val="right"/>
            </w:pPr>
            <w:r>
              <w:t>2 306,02</w:t>
            </w:r>
          </w:p>
        </w:tc>
      </w:tr>
    </w:tbl>
    <w:p w:rsidR="00670340" w:rsidRDefault="00670340" w:rsidP="007F58D8">
      <w:pPr>
        <w:ind w:firstLine="709"/>
        <w:jc w:val="both"/>
        <w:rPr>
          <w:sz w:val="30"/>
          <w:szCs w:val="30"/>
        </w:rPr>
      </w:pPr>
    </w:p>
    <w:p w:rsidR="007F58D8" w:rsidRDefault="007F58D8" w:rsidP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Банковские реквизиты для оплаты</w:t>
      </w:r>
      <w:r w:rsidRPr="00260B1C">
        <w:rPr>
          <w:sz w:val="30"/>
          <w:szCs w:val="30"/>
        </w:rPr>
        <w:t>:</w:t>
      </w:r>
    </w:p>
    <w:p w:rsidR="007F58D8" w:rsidRDefault="007F58D8" w:rsidP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R="007F58D8" w:rsidRDefault="007F58D8" w:rsidP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R="007F58D8" w:rsidRDefault="007F58D8" w:rsidP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R="007F58D8" w:rsidRDefault="007F58D8" w:rsidP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 получателя: Отд</w:t>
      </w:r>
      <w:r w:rsidR="00670340">
        <w:rPr>
          <w:sz w:val="30"/>
          <w:szCs w:val="30"/>
        </w:rPr>
        <w:t>еление Красноярск Банка России/</w:t>
      </w:r>
      <w:r>
        <w:rPr>
          <w:sz w:val="30"/>
          <w:szCs w:val="30"/>
        </w:rPr>
        <w:t xml:space="preserve">УФК             по Красноярскому краю, г. Красноярск, лицевой счет № 04193005680;  </w:t>
      </w:r>
    </w:p>
    <w:p w:rsidR="007F58D8" w:rsidRDefault="007F58D8" w:rsidP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R="007F58D8" w:rsidRDefault="007F58D8" w:rsidP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</w:t>
      </w:r>
      <w:r w:rsidRPr="007F58D8">
        <w:rPr>
          <w:sz w:val="30"/>
          <w:szCs w:val="30"/>
        </w:rPr>
        <w:t>111 05410 04</w:t>
      </w:r>
      <w:r>
        <w:rPr>
          <w:sz w:val="30"/>
          <w:szCs w:val="30"/>
        </w:rPr>
        <w:t xml:space="preserve"> 0000 120;</w:t>
      </w:r>
    </w:p>
    <w:p w:rsidR="007F58D8" w:rsidRDefault="007F58D8" w:rsidP="007F58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R="001C1600" w:rsidRDefault="007F58D8" w:rsidP="00A40E19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3</w:t>
      </w:r>
      <w:r w:rsidR="00782BC7">
        <w:rPr>
          <w:sz w:val="30"/>
          <w:szCs w:val="30"/>
        </w:rPr>
        <w:t xml:space="preserve">. </w:t>
      </w:r>
      <w:r w:rsidR="006E5CB7">
        <w:rPr>
          <w:rStyle w:val="a4"/>
          <w:b w:val="0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670340" w:rsidRDefault="00670340" w:rsidP="00670340">
      <w:pPr>
        <w:pBdr>
          <w:bottom w:val="single" w:sz="4" w:space="1" w:color="auto"/>
        </w:pBdr>
        <w:suppressAutoHyphens w:val="0"/>
        <w:ind w:firstLine="709"/>
        <w:jc w:val="both"/>
        <w:rPr>
          <w:sz w:val="30"/>
          <w:szCs w:val="30"/>
        </w:rPr>
      </w:pPr>
      <w:bookmarkStart w:id="0" w:name="_GoBack"/>
      <w:bookmarkEnd w:id="0"/>
    </w:p>
    <w:sectPr w:rsidR="00670340" w:rsidSect="00670340">
      <w:headerReference w:type="default" r:id="rId9"/>
      <w:footerReference w:type="default" r:id="rId10"/>
      <w:pgSz w:w="11906" w:h="16838" w:code="9"/>
      <w:pgMar w:top="1134" w:right="567" w:bottom="1134" w:left="1985" w:header="720" w:footer="720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B2F" w:rsidRDefault="00540B2F">
      <w:r>
        <w:separator/>
      </w:r>
    </w:p>
  </w:endnote>
  <w:endnote w:type="continuationSeparator" w:id="0">
    <w:p w:rsidR="00540B2F" w:rsidRDefault="0054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B2F" w:rsidRDefault="00540B2F">
      <w:r>
        <w:rPr>
          <w:color w:val="000000"/>
        </w:rPr>
        <w:separator/>
      </w:r>
    </w:p>
  </w:footnote>
  <w:footnote w:type="continuationSeparator" w:id="0">
    <w:p w:rsidR="00540B2F" w:rsidRDefault="00540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68" w:rsidRPr="000D7A1C" w:rsidRDefault="000D7A1C" w:rsidP="00670340">
    <w:pPr>
      <w:pStyle w:val="a6"/>
      <w:tabs>
        <w:tab w:val="left" w:pos="3782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260B1C">
      <w:rPr>
        <w:noProof/>
      </w:rPr>
      <w:t>15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0B1C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B27EE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0B2F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E31BC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0340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2BC7"/>
    <w:rsid w:val="007845E7"/>
    <w:rsid w:val="00792EBB"/>
    <w:rsid w:val="007A09F1"/>
    <w:rsid w:val="007A2A16"/>
    <w:rsid w:val="007A6A8C"/>
    <w:rsid w:val="007A77D2"/>
    <w:rsid w:val="007B0111"/>
    <w:rsid w:val="007B50A0"/>
    <w:rsid w:val="007C5AC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7F58D8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40E19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D4174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B4E"/>
    <w:rsid w:val="00F116F5"/>
    <w:rsid w:val="00F25247"/>
    <w:rsid w:val="00F410EE"/>
    <w:rsid w:val="00F43A5F"/>
    <w:rsid w:val="00F544D8"/>
    <w:rsid w:val="00F60A40"/>
    <w:rsid w:val="00F612C4"/>
    <w:rsid w:val="00F61374"/>
    <w:rsid w:val="00F64E68"/>
    <w:rsid w:val="00F66FE4"/>
    <w:rsid w:val="00F838AA"/>
    <w:rsid w:val="00FA3691"/>
    <w:rsid w:val="00FA42B6"/>
    <w:rsid w:val="00FA6DCA"/>
    <w:rsid w:val="00FC0E3F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CE67BD68-810F-4DF3-9FBF-BAB8DAE5C40B}"/>
</file>

<file path=customXml/itemProps2.xml><?xml version="1.0" encoding="utf-8"?>
<ds:datastoreItem xmlns:ds="http://schemas.openxmlformats.org/officeDocument/2006/customXml" ds:itemID="{61573FC7-FF88-4B73-9519-BECFCE0E58DB}"/>
</file>

<file path=customXml/itemProps3.xml><?xml version="1.0" encoding="utf-8"?>
<ds:datastoreItem xmlns:ds="http://schemas.openxmlformats.org/officeDocument/2006/customXml" ds:itemID="{DABFDC28-6763-4F45-B340-51F59B5F26A0}"/>
</file>

<file path=customXml/itemProps4.xml><?xml version="1.0" encoding="utf-8"?>
<ds:datastoreItem xmlns:ds="http://schemas.openxmlformats.org/officeDocument/2006/customXml" ds:itemID="{F0515F89-9874-4F18-A2FE-88B1871F9D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18</cp:revision>
  <cp:lastPrinted>2026-04-20T07:22:00Z</cp:lastPrinted>
  <dcterms:created xsi:type="dcterms:W3CDTF">2025-12-22T03:42:00Z</dcterms:created>
  <dcterms:modified xsi:type="dcterms:W3CDTF">2026-04-20T07:22:00Z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