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B32E8" w:rsidR="00AB32E8" w:rsidRDefault="00AB32E8" w:rsidRPr="00AB32E8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B32E8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AB32E8" w:rsidR="00AB32E8" w:rsidRDefault="00AB32E8" w:rsidRPr="00AB32E8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B32E8">
        <w:rPr>
          <w:sz w:val="30"/>
          <w:szCs w:val="30"/>
        </w:rPr>
        <w:t>к распоряжению</w:t>
      </w:r>
    </w:p>
    <w:p w:rsidP="00AB32E8" w:rsidR="00AB32E8" w:rsidRDefault="00AB32E8" w:rsidRPr="00AB32E8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B32E8">
        <w:rPr>
          <w:sz w:val="30"/>
          <w:szCs w:val="30"/>
        </w:rPr>
        <w:t xml:space="preserve">администрации </w:t>
      </w:r>
    </w:p>
    <w:p w:rsidP="00AB32E8" w:rsidR="00AB32E8" w:rsidRDefault="00AB32E8" w:rsidRPr="00AB32E8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B32E8">
        <w:rPr>
          <w:sz w:val="30"/>
          <w:szCs w:val="30"/>
        </w:rPr>
        <w:t>города Красноярска</w:t>
      </w:r>
    </w:p>
    <w:p w:rsidP="00AB32E8" w:rsidR="00AB32E8" w:rsidRDefault="00AB32E8" w:rsidRPr="00AB32E8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AB32E8">
        <w:rPr>
          <w:sz w:val="30"/>
          <w:szCs w:val="30"/>
        </w:rPr>
        <w:t>от ____________ № _________</w:t>
      </w:r>
    </w:p>
    <w:p w:rsidP="00AB32E8" w:rsidR="00AB32E8" w:rsidRDefault="00AB32E8" w:rsidRPr="00AB32E8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</w:p>
    <w:p w:rsidP="00AB32E8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E5CB7" w:rsidR="00AB32E8" w:rsidRDefault="00AB32E8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E5CB7" w:rsidR="00AB32E8" w:rsidRDefault="00AB32E8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AB32E8" w:rsidR="00610FA7" w:rsidRDefault="00610FA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AB32E8" w:rsidR="00610FA7" w:rsidRDefault="00610FA7" w:rsidRPr="008F6791">
      <w:pPr>
        <w:widowControl w:val="false"/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AB32E8" w:rsidR="00610FA7" w:rsidRDefault="00610FA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AB32E8" w:rsidR="00610FA7" w:rsidRDefault="00CB0213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</w:t>
      </w:r>
      <w:r w:rsidR="00610FA7" w:rsidRPr="008F6791">
        <w:rPr>
          <w:rStyle w:val="a4"/>
          <w:b w:val="false"/>
          <w:sz w:val="30"/>
          <w:szCs w:val="30"/>
        </w:rPr>
        <w:t>к</w:t>
      </w:r>
      <w:r w:rsidR="00610FA7" w:rsidRPr="008F6791">
        <w:rPr>
          <w:rStyle w:val="a4"/>
          <w:b w:val="false"/>
          <w:sz w:val="30"/>
          <w:szCs w:val="30"/>
        </w:rPr>
        <w:t>тов недвижимости, рублей;</w:t>
      </w:r>
    </w:p>
    <w:p w:rsidP="00AB32E8" w:rsidR="00610FA7" w:rsidRDefault="00610FA7" w:rsidRPr="008F6791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или </w:t>
      </w:r>
      <w:r>
        <w:rPr>
          <w:rStyle w:val="a4"/>
          <w:b w:val="false"/>
          <w:sz w:val="30"/>
          <w:szCs w:val="30"/>
        </w:rPr>
        <w:t xml:space="preserve">                              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AB32E8">
        <w:rPr>
          <w:sz w:val="30"/>
          <w:szCs w:val="30"/>
        </w:rPr>
        <w:t xml:space="preserve">    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</w:p>
    <w:p w:rsidP="00AB32E8" w:rsidR="00610FA7" w:rsidRDefault="00610FA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A270F5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AB32E8" w:rsidR="00610FA7" w:rsidRDefault="00610FA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AB32E8" w:rsidR="00610FA7" w:rsidRDefault="001334B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AB32E8">
        <w:rPr>
          <w:rStyle w:val="a4"/>
          <w:b w:val="false"/>
          <w:sz w:val="30"/>
          <w:szCs w:val="30"/>
        </w:rPr>
        <w:t xml:space="preserve">                 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AB32E8" w:rsidR="00AB32E8" w:rsidRDefault="00AB32E8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703"/>
        <w:gridCol w:w="1688"/>
        <w:gridCol w:w="1824"/>
        <w:gridCol w:w="1338"/>
        <w:gridCol w:w="1458"/>
        <w:gridCol w:w="1345"/>
      </w:tblGrid>
      <w:tr w:rsidR="00610FA7" w:rsidRPr="008F6791" w:rsidTr="00AB32E8">
        <w:trPr>
          <w:trHeight w:val="1751"/>
        </w:trPr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FD4B14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FD4B14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</w:t>
            </w:r>
            <w:r w:rsidRPr="008F6791">
              <w:t>а</w:t>
            </w:r>
            <w:r w:rsidRPr="008F6791">
              <w:t xml:space="preserve">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AB32E8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610FA7" w:rsidRPr="008F6791" w:rsidTr="00FD4B14">
        <w:trPr>
          <w:trHeight w:val="357"/>
        </w:trPr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E56689" w:rsidR="002B27EE" w:rsidRDefault="0069532C" w:rsidRPr="00D53E4E">
            <w:pPr>
              <w:jc w:val="center"/>
            </w:pPr>
            <w:r>
              <w:t>24:50:010017324:50:0100174</w:t>
            </w:r>
            <w:r w:rsidRPr="0069532C">
              <w:t>24:50:0100177</w:t>
            </w:r>
          </w:p>
        </w:tc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D4B14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D4B14" w:rsidR="00610FA7" w:rsidRDefault="0069532C" w:rsidRPr="00D53E4E">
            <w:pPr>
              <w:jc w:val="center"/>
            </w:pPr>
            <w:r>
              <w:t>175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D4B14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D4B14" w:rsidR="00610FA7" w:rsidRDefault="0069532C" w:rsidRPr="009423E0">
            <w:pPr>
              <w:jc w:val="right"/>
            </w:pPr>
            <w:r>
              <w:t>17,</w:t>
            </w:r>
            <w:bookmarkStart w:id="0" w:name="_GoBack"/>
            <w:bookmarkEnd w:id="0"/>
            <w:r>
              <w:t>47</w:t>
            </w:r>
          </w:p>
        </w:tc>
        <w:tc>
          <w:tcPr>
            <w:tcW w:type="pct" w:w="72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D4B14" w:rsidR="00610FA7" w:rsidRDefault="0069532C" w:rsidRPr="009423E0">
            <w:pPr>
              <w:ind w:left="-57" w:right="57"/>
              <w:jc w:val="right"/>
            </w:pPr>
            <w:r>
              <w:t>856,14</w:t>
            </w:r>
          </w:p>
        </w:tc>
      </w:tr>
    </w:tbl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A40E19" w:rsidR="001C1600" w:rsidRDefault="00782BC7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AB32E8" w:rsidR="00AB32E8" w:rsidRDefault="00AB32E8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AB32E8" w:rsidSect="00AB32E8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9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033F3" w:rsidRDefault="00A033F3">
      <w:r>
        <w:separator/>
      </w:r>
    </w:p>
  </w:endnote>
  <w:endnote w:type="continuationSeparator" w:id="0">
    <w:p w:rsidR="00A033F3" w:rsidRDefault="00A0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033F3" w:rsidRDefault="00A033F3">
      <w:r>
        <w:rPr>
          <w:color w:val="000000"/>
        </w:rPr>
        <w:separator/>
      </w:r>
    </w:p>
  </w:footnote>
  <w:footnote w:type="continuationSeparator" w:id="0">
    <w:p w:rsidR="00A033F3" w:rsidRDefault="00A033F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45940247"/>
      <w:docPartObj>
        <w:docPartGallery w:val="Page Numbers (Top of Page)"/>
        <w:docPartUnique/>
      </w:docPartObj>
    </w:sdtPr>
    <w:sdtEndPr/>
    <w:sdtContent>
      <w:p w:rsidR="00AB32E8" w:rsidRDefault="00AB32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1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9532C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367D1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033F3"/>
    <w:rsid w:val="00A270F5"/>
    <w:rsid w:val="00A2773B"/>
    <w:rsid w:val="00A27D59"/>
    <w:rsid w:val="00A27F17"/>
    <w:rsid w:val="00A40E19"/>
    <w:rsid w:val="00A80BDF"/>
    <w:rsid w:val="00AA2E3A"/>
    <w:rsid w:val="00AB32E8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56689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4B14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BD2EF054-2D46-44B3-BCEA-6DE0D5A1FD13}"/>
</file>

<file path=customXml/itemProps2.xml><?xml version="1.0" encoding="utf-8"?>
<ds:datastoreItem xmlns:ds="http://schemas.openxmlformats.org/officeDocument/2006/customXml" ds:itemID="{AAE9B2CF-6611-421E-98CA-F5EAB4FA9983}"/>
</file>

<file path=customXml/itemProps3.xml><?xml version="1.0" encoding="utf-8"?>
<ds:datastoreItem xmlns:ds="http://schemas.openxmlformats.org/officeDocument/2006/customXml" ds:itemID="{EB82D512-205B-4468-BB6B-6E4C3C71BA0F}"/>
</file>

<file path=customXml/itemProps4.xml><?xml version="1.0" encoding="utf-8"?>
<ds:datastoreItem xmlns:ds="http://schemas.openxmlformats.org/officeDocument/2006/customXml" ds:itemID="{BC3FF71A-382C-4A4C-9141-BABB811B5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16</cp:revision>
  <cp:lastPrinted>2026-04-09T04:16:00Z</cp:lastPrinted>
  <dcterms:created xsi:type="dcterms:W3CDTF">2025-12-22T03:42:00Z</dcterms:created>
  <dcterms:modified xsi:type="dcterms:W3CDTF">2026-04-09T04:17:00Z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