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F0302" w:rsidRDefault="00AC5ED5">
      <w:pPr>
        <w:pStyle w:val="BlankForLegalActs"/>
        <w:jc w:val="center"/>
        <w:rPr>
          <w:lang w:val="en-US"/>
        </w:rPr>
      </w:pPr>
      <w:r w:rsidRPr="00112876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AC5ED5" w:rsidRPr="00EB0FF3">
      <w:pPr>
        <w:pStyle w:val="BlankForLegalActs"/>
        <w:jc w:val="center"/>
        <w:rPr>
          <w:lang w:val="en-US"/>
        </w:rPr>
      </w:pPr>
    </w:p>
    <w:p w:rsidP="006433B2" w:rsidR="007C35C5" w:rsidRDefault="00AC5ED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C5ED5" w:rsidRPr="002A7FEB">
      <w:pPr>
        <w:pStyle w:val="BlankForLegalActs"/>
        <w:jc w:val="center"/>
      </w:pPr>
    </w:p>
    <w:p w:rsidP="006433B2" w:rsidR="00CF3A4E" w:rsidRDefault="00AC5ED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C5ED5" w:rsidRPr="00EE4AD4">
      <w:pPr>
        <w:pStyle w:val="BlankForLegalActs"/>
        <w:jc w:val="center"/>
        <w:rPr>
          <w:sz w:val="44"/>
        </w:rPr>
      </w:pPr>
    </w:p>
    <w:p w:rsidP="006433B2" w:rsidR="006E3468" w:rsidRDefault="00AC5ED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C5ED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C5ED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48-орг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C5ED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42079" w:rsidR="007E122D" w:rsidRDefault="007E122D" w:rsidRPr="007E122D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false"/>
          <w:sz w:val="12"/>
          <w:szCs w:val="12"/>
        </w:rPr>
      </w:pPr>
    </w:p>
    <w:p w:rsidP="00842079" w:rsidR="00842079" w:rsidRDefault="006E191F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false"/>
          <w:sz w:val="30"/>
        </w:rPr>
      </w:pPr>
      <w:r>
        <w:rPr>
          <w:rFonts w:ascii="Times New Roman" w:hAnsi="Times New Roman"/>
          <w:b w:val="false"/>
          <w:sz w:val="30"/>
        </w:rPr>
        <w:t>О внесении изменени</w:t>
      </w:r>
      <w:r w:rsidR="009A09B9">
        <w:rPr>
          <w:rFonts w:ascii="Times New Roman" w:hAnsi="Times New Roman"/>
          <w:b w:val="false"/>
          <w:sz w:val="30"/>
        </w:rPr>
        <w:t>я</w:t>
      </w:r>
      <w:r>
        <w:rPr>
          <w:rFonts w:ascii="Times New Roman" w:hAnsi="Times New Roman"/>
          <w:b w:val="false"/>
          <w:sz w:val="30"/>
        </w:rPr>
        <w:t xml:space="preserve"> в распоряжение администрации </w:t>
      </w:r>
    </w:p>
    <w:p w:rsidP="00842079" w:rsidR="008654A4" w:rsidRDefault="006E191F" w:rsidRPr="0084207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false"/>
          <w:sz w:val="30"/>
        </w:rPr>
      </w:pPr>
      <w:r>
        <w:rPr>
          <w:rFonts w:ascii="Times New Roman" w:hAnsi="Times New Roman"/>
          <w:b w:val="false"/>
          <w:sz w:val="30"/>
        </w:rPr>
        <w:t xml:space="preserve">города </w:t>
      </w:r>
      <w:r w:rsidR="00151614">
        <w:rPr>
          <w:rFonts w:ascii="Times New Roman" w:hAnsi="Times New Roman"/>
          <w:b w:val="false"/>
          <w:sz w:val="30"/>
        </w:rPr>
        <w:t xml:space="preserve">Красноярска </w:t>
      </w:r>
      <w:r>
        <w:rPr>
          <w:rFonts w:ascii="Times New Roman" w:hAnsi="Times New Roman"/>
          <w:b w:val="false"/>
          <w:sz w:val="30"/>
        </w:rPr>
        <w:t>от 06.02.2026 № 6-ж</w:t>
      </w:r>
    </w:p>
    <w:p w:rsidP="00F35268" w:rsidR="00B26FC7" w:rsidRDefault="00B26FC7">
      <w:pPr>
        <w:pStyle w:val="ConsTitle"/>
        <w:widowControl/>
        <w:spacing w:line="16" w:lineRule="atLeast"/>
        <w:ind w:right="0"/>
        <w:jc w:val="both"/>
        <w:rPr>
          <w:rFonts w:ascii="Times New Roman" w:hAnsi="Times New Roman"/>
          <w:b w:val="false"/>
          <w:sz w:val="30"/>
          <w:szCs w:val="30"/>
        </w:rPr>
      </w:pPr>
    </w:p>
    <w:p w:rsidP="00F35268" w:rsidR="009A09B9" w:rsidRDefault="009A09B9">
      <w:pPr>
        <w:pStyle w:val="ConsTitle"/>
        <w:widowControl/>
        <w:spacing w:line="16" w:lineRule="atLeast"/>
        <w:ind w:right="0"/>
        <w:jc w:val="both"/>
        <w:rPr>
          <w:rFonts w:ascii="Times New Roman" w:hAnsi="Times New Roman"/>
          <w:b w:val="false"/>
          <w:sz w:val="30"/>
          <w:szCs w:val="30"/>
        </w:rPr>
      </w:pPr>
    </w:p>
    <w:p w:rsidP="00F35268" w:rsidR="009A09B9" w:rsidRDefault="009A09B9">
      <w:pPr>
        <w:pStyle w:val="ConsTitle"/>
        <w:widowControl/>
        <w:spacing w:line="16" w:lineRule="atLeast"/>
        <w:ind w:right="0"/>
        <w:jc w:val="both"/>
        <w:rPr>
          <w:rFonts w:ascii="Times New Roman" w:hAnsi="Times New Roman"/>
          <w:b w:val="false"/>
          <w:sz w:val="30"/>
          <w:szCs w:val="30"/>
        </w:rPr>
      </w:pPr>
    </w:p>
    <w:p w:rsidP="009A09B9" w:rsidR="008654A4" w:rsidRDefault="008654A4" w:rsidRPr="00D76A22">
      <w:pPr>
        <w:pStyle w:val="ConsTitle"/>
        <w:ind w:firstLine="709" w:right="0"/>
        <w:jc w:val="both"/>
        <w:rPr>
          <w:rFonts w:ascii="Times New Roman" w:hAnsi="Times New Roman"/>
          <w:b w:val="false"/>
          <w:sz w:val="30"/>
          <w:szCs w:val="30"/>
        </w:rPr>
      </w:pPr>
      <w:r w:rsidRPr="00D76A22">
        <w:rPr>
          <w:rFonts w:ascii="Times New Roman" w:hAnsi="Times New Roman"/>
          <w:b w:val="false"/>
          <w:sz w:val="30"/>
          <w:szCs w:val="30"/>
        </w:rPr>
        <w:t xml:space="preserve">На основании </w:t>
      </w:r>
      <w:r w:rsidR="00CE46B1" w:rsidRPr="00D76A22">
        <w:rPr>
          <w:rFonts w:ascii="Times New Roman" w:hAnsi="Times New Roman"/>
          <w:b w:val="false"/>
          <w:sz w:val="30"/>
          <w:szCs w:val="30"/>
        </w:rPr>
        <w:t>постановления администрации города</w:t>
      </w:r>
      <w:r w:rsidR="00363605" w:rsidRPr="00D76A22">
        <w:rPr>
          <w:rFonts w:ascii="Times New Roman" w:hAnsi="Times New Roman"/>
          <w:b w:val="false"/>
          <w:sz w:val="30"/>
          <w:szCs w:val="30"/>
        </w:rPr>
        <w:t xml:space="preserve"> </w:t>
      </w:r>
      <w:r w:rsidR="00A37A86">
        <w:rPr>
          <w:rFonts w:ascii="Times New Roman" w:hAnsi="Times New Roman"/>
          <w:b w:val="false"/>
          <w:sz w:val="30"/>
          <w:szCs w:val="30"/>
        </w:rPr>
        <w:t xml:space="preserve">Красноярска </w:t>
      </w:r>
      <w:r w:rsidR="00363605" w:rsidRPr="00D76A22">
        <w:rPr>
          <w:rFonts w:ascii="Times New Roman" w:hAnsi="Times New Roman"/>
          <w:b w:val="false"/>
          <w:sz w:val="30"/>
          <w:szCs w:val="30"/>
        </w:rPr>
        <w:t>от</w:t>
      </w:r>
      <w:r w:rsidR="002E4D74">
        <w:rPr>
          <w:rFonts w:ascii="Times New Roman" w:hAnsi="Times New Roman"/>
          <w:b w:val="false"/>
          <w:sz w:val="30"/>
          <w:szCs w:val="30"/>
        </w:rPr>
        <w:t xml:space="preserve"> 04.02.2019</w:t>
      </w:r>
      <w:r w:rsidR="00600126">
        <w:rPr>
          <w:rFonts w:ascii="Times New Roman" w:hAnsi="Times New Roman"/>
          <w:b w:val="false"/>
          <w:sz w:val="30"/>
          <w:szCs w:val="30"/>
        </w:rPr>
        <w:t xml:space="preserve"> </w:t>
      </w:r>
      <w:r w:rsidR="000315C7">
        <w:rPr>
          <w:rFonts w:ascii="Times New Roman" w:hAnsi="Times New Roman"/>
          <w:b w:val="false"/>
          <w:sz w:val="30"/>
          <w:szCs w:val="30"/>
        </w:rPr>
        <w:t>№</w:t>
      </w:r>
      <w:r w:rsidR="002E4D74">
        <w:rPr>
          <w:rFonts w:ascii="Times New Roman" w:hAnsi="Times New Roman"/>
          <w:b w:val="false"/>
          <w:sz w:val="30"/>
          <w:szCs w:val="30"/>
        </w:rPr>
        <w:t xml:space="preserve"> 51</w:t>
      </w:r>
      <w:r w:rsidR="00600126">
        <w:rPr>
          <w:rFonts w:ascii="Times New Roman" w:hAnsi="Times New Roman"/>
          <w:b w:val="false"/>
          <w:sz w:val="30"/>
          <w:szCs w:val="30"/>
        </w:rPr>
        <w:t xml:space="preserve"> </w:t>
      </w:r>
      <w:r w:rsidR="00997B80" w:rsidRPr="00D76A22">
        <w:rPr>
          <w:rFonts w:ascii="Times New Roman" w:hAnsi="Times New Roman"/>
          <w:b w:val="false"/>
          <w:sz w:val="30"/>
          <w:szCs w:val="30"/>
        </w:rPr>
        <w:t>«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 xml:space="preserve">Об утверждении </w:t>
      </w:r>
      <w:r w:rsidR="007E122D">
        <w:rPr>
          <w:rFonts w:ascii="Times New Roman" w:hAnsi="Times New Roman"/>
          <w:b w:val="false"/>
          <w:sz w:val="30"/>
          <w:szCs w:val="30"/>
        </w:rPr>
        <w:t>П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 xml:space="preserve">оложения о порядке предоставления субсидий </w:t>
      </w:r>
      <w:r w:rsidR="007D621B" w:rsidRPr="00113445">
        <w:rPr>
          <w:rFonts w:ascii="Times New Roman" w:hAnsi="Times New Roman"/>
          <w:b w:val="false"/>
          <w:sz w:val="30"/>
          <w:szCs w:val="30"/>
        </w:rPr>
        <w:t xml:space="preserve">из </w:t>
      </w:r>
      <w:r w:rsidR="0049637C" w:rsidRPr="00113445">
        <w:rPr>
          <w:rFonts w:ascii="Times New Roman" w:hAnsi="Times New Roman"/>
          <w:b w:val="false"/>
          <w:sz w:val="30"/>
          <w:szCs w:val="30"/>
        </w:rPr>
        <w:t>бюджета городского округа город Красноярск Красноярского края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 xml:space="preserve"> юридическим лицам (за исключением государственных (муниципальных) учреждений), индивидуальным предпринимателям, осуществляющим регулярные перевозки пассажиров по регулируемым тарифам по муниципальным маршрутам регулярных перевозок с небольшой интенсивностью пассажиропотоков, установленным правовыми актами администрации </w:t>
      </w:r>
      <w:r w:rsidR="007D621B" w:rsidRPr="00F746FE">
        <w:rPr>
          <w:rFonts w:ascii="Times New Roman" w:hAnsi="Times New Roman"/>
          <w:b w:val="false"/>
          <w:sz w:val="30"/>
          <w:szCs w:val="30"/>
        </w:rPr>
        <w:t>города Красноярска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>, в целях возмещения части затрат на выполнение работ, связанных</w:t>
      </w:r>
      <w:r w:rsidR="009A09B9">
        <w:rPr>
          <w:rFonts w:ascii="Times New Roman" w:hAnsi="Times New Roman"/>
          <w:b w:val="false"/>
          <w:sz w:val="30"/>
          <w:szCs w:val="30"/>
        </w:rPr>
        <w:t xml:space="preserve">                   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 xml:space="preserve"> с осуществлением регулярных перевозок пассажиров по регулируемым тарифам по муниципальным маршрутам регулярных перевозок </w:t>
      </w:r>
      <w:r w:rsidR="009A09B9">
        <w:rPr>
          <w:rFonts w:ascii="Times New Roman" w:hAnsi="Times New Roman"/>
          <w:b w:val="false"/>
          <w:sz w:val="30"/>
          <w:szCs w:val="30"/>
        </w:rPr>
        <w:t xml:space="preserve">                         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>с небольшой интенсивностью пассажиропотоков</w:t>
      </w:r>
      <w:r w:rsidR="00997B80" w:rsidRPr="007D621B">
        <w:rPr>
          <w:rFonts w:ascii="Times New Roman" w:hAnsi="Times New Roman"/>
          <w:b w:val="false"/>
          <w:sz w:val="30"/>
          <w:szCs w:val="30"/>
        </w:rPr>
        <w:t>»</w:t>
      </w:r>
      <w:r w:rsidR="00997B80" w:rsidRPr="00D76A22">
        <w:rPr>
          <w:rFonts w:ascii="Times New Roman" w:hAnsi="Times New Roman"/>
          <w:b w:val="false"/>
          <w:sz w:val="30"/>
          <w:szCs w:val="30"/>
        </w:rPr>
        <w:t xml:space="preserve">, </w:t>
      </w:r>
      <w:r w:rsidRPr="00D76A22">
        <w:rPr>
          <w:rFonts w:ascii="Times New Roman" w:hAnsi="Times New Roman"/>
          <w:b w:val="false"/>
          <w:sz w:val="30"/>
          <w:szCs w:val="30"/>
        </w:rPr>
        <w:t>руководствуясь</w:t>
      </w:r>
      <w:r w:rsidR="009A09B9">
        <w:rPr>
          <w:rFonts w:ascii="Times New Roman" w:hAnsi="Times New Roman"/>
          <w:b w:val="false"/>
          <w:sz w:val="30"/>
          <w:szCs w:val="30"/>
        </w:rPr>
        <w:t xml:space="preserve">                </w:t>
      </w:r>
      <w:r w:rsidRPr="00D76A22">
        <w:rPr>
          <w:rFonts w:ascii="Times New Roman" w:hAnsi="Times New Roman"/>
          <w:b w:val="false"/>
          <w:sz w:val="30"/>
          <w:szCs w:val="30"/>
        </w:rPr>
        <w:t xml:space="preserve"> ст. 4</w:t>
      </w:r>
      <w:r w:rsidR="005F2AFD">
        <w:rPr>
          <w:rFonts w:ascii="Times New Roman" w:hAnsi="Times New Roman"/>
          <w:b w:val="false"/>
          <w:sz w:val="30"/>
          <w:szCs w:val="30"/>
        </w:rPr>
        <w:t>5</w:t>
      </w:r>
      <w:r w:rsidRPr="00D76A22">
        <w:rPr>
          <w:rFonts w:ascii="Times New Roman" w:hAnsi="Times New Roman"/>
          <w:b w:val="false"/>
          <w:sz w:val="30"/>
          <w:szCs w:val="30"/>
        </w:rPr>
        <w:t xml:space="preserve">, </w:t>
      </w:r>
      <w:r w:rsidR="00B41D1F" w:rsidRPr="00D76A22">
        <w:rPr>
          <w:rFonts w:ascii="Times New Roman" w:hAnsi="Times New Roman"/>
          <w:b w:val="false"/>
          <w:sz w:val="30"/>
          <w:szCs w:val="30"/>
        </w:rPr>
        <w:t xml:space="preserve">58, </w:t>
      </w:r>
      <w:r w:rsidRPr="00D76A22">
        <w:rPr>
          <w:rFonts w:ascii="Times New Roman" w:hAnsi="Times New Roman"/>
          <w:b w:val="false"/>
          <w:sz w:val="30"/>
          <w:szCs w:val="30"/>
        </w:rPr>
        <w:t xml:space="preserve">59 </w:t>
      </w:r>
      <w:r w:rsidRPr="00F746FE">
        <w:rPr>
          <w:rFonts w:ascii="Times New Roman" w:hAnsi="Times New Roman"/>
          <w:b w:val="false"/>
          <w:sz w:val="30"/>
          <w:szCs w:val="30"/>
        </w:rPr>
        <w:t>Устава города К</w:t>
      </w:r>
      <w:r w:rsidR="00C20336" w:rsidRPr="00F746FE">
        <w:rPr>
          <w:rFonts w:ascii="Times New Roman" w:hAnsi="Times New Roman"/>
          <w:b w:val="false"/>
          <w:sz w:val="30"/>
          <w:szCs w:val="30"/>
        </w:rPr>
        <w:t>расноярска</w:t>
      </w:r>
      <w:r w:rsidR="005F2AFD">
        <w:rPr>
          <w:rFonts w:ascii="Times New Roman" w:hAnsi="Times New Roman"/>
          <w:b w:val="false"/>
          <w:sz w:val="30"/>
          <w:szCs w:val="30"/>
        </w:rPr>
        <w:t>,</w:t>
      </w:r>
      <w:r w:rsidR="005F2AFD" w:rsidRPr="005F2AFD">
        <w:rPr>
          <w:rFonts w:ascii="Times New Roman" w:hAnsi="Times New Roman"/>
          <w:b w:val="false"/>
          <w:sz w:val="30"/>
          <w:szCs w:val="30"/>
        </w:rPr>
        <w:t xml:space="preserve"> </w:t>
      </w:r>
      <w:r w:rsidR="005F2AFD" w:rsidRPr="00D76A22">
        <w:rPr>
          <w:rFonts w:ascii="Times New Roman" w:hAnsi="Times New Roman"/>
          <w:b w:val="false"/>
          <w:sz w:val="30"/>
          <w:szCs w:val="30"/>
        </w:rPr>
        <w:t>распоряжением Главы города</w:t>
      </w:r>
      <w:r w:rsidR="00A37A86">
        <w:rPr>
          <w:rFonts w:ascii="Times New Roman" w:hAnsi="Times New Roman"/>
          <w:b w:val="false"/>
          <w:sz w:val="30"/>
          <w:szCs w:val="30"/>
        </w:rPr>
        <w:t xml:space="preserve"> Красноярска</w:t>
      </w:r>
      <w:r w:rsidR="005F2AFD" w:rsidRPr="00D76A22">
        <w:rPr>
          <w:rFonts w:ascii="Times New Roman" w:hAnsi="Times New Roman"/>
          <w:b w:val="false"/>
          <w:sz w:val="30"/>
          <w:szCs w:val="30"/>
        </w:rPr>
        <w:t xml:space="preserve"> от 22.12.2006 № 270-р</w:t>
      </w:r>
      <w:r w:rsidR="00274DB6" w:rsidRPr="00D76A22">
        <w:rPr>
          <w:rFonts w:ascii="Times New Roman" w:hAnsi="Times New Roman"/>
          <w:b w:val="false"/>
          <w:sz w:val="30"/>
          <w:szCs w:val="30"/>
        </w:rPr>
        <w:t>:</w:t>
      </w:r>
    </w:p>
    <w:p w:rsidP="009A09B9" w:rsidR="00B052B8" w:rsidRDefault="009A09B9">
      <w:pPr>
        <w:pStyle w:val="ConsTitle"/>
        <w:numPr>
          <w:ilvl w:val="0"/>
          <w:numId w:val="2"/>
        </w:numPr>
        <w:tabs>
          <w:tab w:pos="993" w:val="left"/>
        </w:tabs>
        <w:ind w:firstLine="709" w:left="0" w:right="0"/>
        <w:jc w:val="both"/>
        <w:rPr>
          <w:rFonts w:ascii="Times New Roman" w:hAnsi="Times New Roman"/>
          <w:b w:val="false"/>
          <w:sz w:val="30"/>
          <w:szCs w:val="30"/>
        </w:rPr>
      </w:pP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="006E191F">
        <w:rPr>
          <w:rFonts w:ascii="Times New Roman" w:hAnsi="Times New Roman"/>
          <w:b w:val="false"/>
          <w:sz w:val="30"/>
          <w:szCs w:val="30"/>
        </w:rPr>
        <w:t xml:space="preserve">Внести </w:t>
      </w:r>
      <w:r>
        <w:rPr>
          <w:rFonts w:ascii="Times New Roman" w:hAnsi="Times New Roman"/>
          <w:b w:val="false"/>
          <w:sz w:val="30"/>
          <w:szCs w:val="30"/>
        </w:rPr>
        <w:t>изменение в</w:t>
      </w:r>
      <w:r w:rsidR="00B052B8">
        <w:rPr>
          <w:rFonts w:ascii="Times New Roman" w:hAnsi="Times New Roman"/>
          <w:b w:val="false"/>
          <w:sz w:val="30"/>
          <w:szCs w:val="30"/>
        </w:rPr>
        <w:t xml:space="preserve"> приложени</w:t>
      </w:r>
      <w:r>
        <w:rPr>
          <w:rFonts w:ascii="Times New Roman" w:hAnsi="Times New Roman"/>
          <w:b w:val="false"/>
          <w:sz w:val="30"/>
          <w:szCs w:val="30"/>
        </w:rPr>
        <w:t>е</w:t>
      </w:r>
      <w:r w:rsidR="006E191F">
        <w:rPr>
          <w:rFonts w:ascii="Times New Roman" w:hAnsi="Times New Roman"/>
          <w:b w:val="false"/>
          <w:sz w:val="30"/>
          <w:szCs w:val="30"/>
        </w:rPr>
        <w:t xml:space="preserve"> </w:t>
      </w:r>
      <w:r w:rsidR="00B052B8">
        <w:rPr>
          <w:rFonts w:ascii="Times New Roman" w:hAnsi="Times New Roman"/>
          <w:b w:val="false"/>
          <w:sz w:val="30"/>
          <w:szCs w:val="30"/>
        </w:rPr>
        <w:t>к</w:t>
      </w:r>
      <w:r w:rsidR="006E191F">
        <w:rPr>
          <w:rFonts w:ascii="Times New Roman" w:hAnsi="Times New Roman"/>
          <w:b w:val="false"/>
          <w:sz w:val="30"/>
          <w:szCs w:val="30"/>
        </w:rPr>
        <w:t xml:space="preserve"> распоряжени</w:t>
      </w:r>
      <w:r w:rsidR="00B052B8">
        <w:rPr>
          <w:rFonts w:ascii="Times New Roman" w:hAnsi="Times New Roman"/>
          <w:b w:val="false"/>
          <w:sz w:val="30"/>
          <w:szCs w:val="30"/>
        </w:rPr>
        <w:t>ю</w:t>
      </w:r>
      <w:r w:rsidR="006E191F">
        <w:rPr>
          <w:rFonts w:ascii="Times New Roman" w:hAnsi="Times New Roman"/>
          <w:b w:val="false"/>
          <w:sz w:val="30"/>
          <w:szCs w:val="30"/>
        </w:rPr>
        <w:t xml:space="preserve"> администрации города </w:t>
      </w:r>
      <w:r w:rsidR="00151614">
        <w:rPr>
          <w:rFonts w:ascii="Times New Roman" w:hAnsi="Times New Roman"/>
          <w:b w:val="false"/>
          <w:sz w:val="30"/>
          <w:szCs w:val="30"/>
        </w:rPr>
        <w:t xml:space="preserve">Красноярска </w:t>
      </w:r>
      <w:r w:rsidR="006E191F">
        <w:rPr>
          <w:rFonts w:ascii="Times New Roman" w:hAnsi="Times New Roman"/>
          <w:b w:val="false"/>
          <w:sz w:val="30"/>
          <w:szCs w:val="30"/>
        </w:rPr>
        <w:t xml:space="preserve">от 06.02.2026 № 6-ж </w:t>
      </w:r>
      <w:r>
        <w:rPr>
          <w:rFonts w:ascii="Times New Roman" w:hAnsi="Times New Roman"/>
          <w:b w:val="false"/>
          <w:sz w:val="30"/>
          <w:szCs w:val="30"/>
        </w:rPr>
        <w:t xml:space="preserve">                              </w:t>
      </w:r>
      <w:r w:rsidR="006E191F">
        <w:rPr>
          <w:rFonts w:ascii="Times New Roman" w:hAnsi="Times New Roman"/>
          <w:b w:val="false"/>
          <w:sz w:val="30"/>
          <w:szCs w:val="30"/>
        </w:rPr>
        <w:t xml:space="preserve">«Об утверждении нормативов субсидирования при осуществлении регулярных перевозок пассажиров по регулируемым тарифам </w:t>
      </w:r>
      <w:r>
        <w:rPr>
          <w:rFonts w:ascii="Times New Roman" w:hAnsi="Times New Roman"/>
          <w:b w:val="false"/>
          <w:sz w:val="30"/>
          <w:szCs w:val="30"/>
        </w:rPr>
        <w:t xml:space="preserve">                        </w:t>
      </w:r>
      <w:r w:rsidR="006E191F">
        <w:rPr>
          <w:rFonts w:ascii="Times New Roman" w:hAnsi="Times New Roman"/>
          <w:b w:val="false"/>
          <w:sz w:val="30"/>
          <w:szCs w:val="30"/>
        </w:rPr>
        <w:t>по муниципальным маршрутам регулярных перевозок с небольшой интенсивностью пассажиро</w:t>
      </w:r>
      <w:bookmarkStart w:id="0" w:name="_GoBack"/>
      <w:bookmarkEnd w:id="0"/>
      <w:r w:rsidR="006E191F">
        <w:rPr>
          <w:rFonts w:ascii="Times New Roman" w:hAnsi="Times New Roman"/>
          <w:b w:val="false"/>
          <w:sz w:val="30"/>
          <w:szCs w:val="30"/>
        </w:rPr>
        <w:t>потоков в городском округе город Красноярск Красноярского края на 2026 год»</w:t>
      </w:r>
      <w:r w:rsidR="00B052B8">
        <w:rPr>
          <w:rFonts w:ascii="Times New Roman" w:hAnsi="Times New Roman"/>
          <w:b w:val="false"/>
          <w:sz w:val="30"/>
          <w:szCs w:val="30"/>
        </w:rPr>
        <w:t>,</w:t>
      </w:r>
      <w:r>
        <w:rPr>
          <w:rFonts w:ascii="Times New Roman" w:hAnsi="Times New Roman"/>
          <w:b w:val="false"/>
          <w:sz w:val="30"/>
          <w:szCs w:val="30"/>
        </w:rPr>
        <w:t xml:space="preserve"> дополнив таблицу строками</w:t>
      </w:r>
      <w:r w:rsidR="00B052B8" w:rsidRPr="009A09B9">
        <w:rPr>
          <w:rFonts w:ascii="Times New Roman" w:hAnsi="Times New Roman"/>
          <w:b w:val="false"/>
          <w:sz w:val="30"/>
          <w:szCs w:val="30"/>
        </w:rPr>
        <w:t xml:space="preserve"> 12.1</w:t>
      </w:r>
      <w:r>
        <w:rPr>
          <w:rFonts w:ascii="Times New Roman" w:hAnsi="Times New Roman"/>
          <w:b w:val="false"/>
          <w:sz w:val="30"/>
          <w:szCs w:val="30"/>
        </w:rPr>
        <w:t xml:space="preserve">, 20.1, 20.2 </w:t>
      </w:r>
      <w:r w:rsidR="00B052B8" w:rsidRPr="009A09B9">
        <w:rPr>
          <w:rFonts w:ascii="Times New Roman" w:hAnsi="Times New Roman"/>
          <w:b w:val="false"/>
          <w:sz w:val="30"/>
          <w:szCs w:val="30"/>
        </w:rPr>
        <w:t>следующего содержания:</w:t>
      </w:r>
    </w:p>
    <w:p w:rsidP="009A09B9" w:rsidR="009A09B9" w:rsidRDefault="009A09B9" w:rsidRPr="009A09B9">
      <w:pPr>
        <w:pStyle w:val="ConsTitle"/>
        <w:tabs>
          <w:tab w:pos="993" w:val="left"/>
        </w:tabs>
        <w:ind w:left="709" w:right="0"/>
        <w:jc w:val="both"/>
        <w:rPr>
          <w:rFonts w:ascii="Times New Roman" w:hAnsi="Times New Roman"/>
          <w:b w:val="false"/>
          <w:sz w:val="30"/>
          <w:szCs w:val="30"/>
        </w:rPr>
      </w:pPr>
    </w:p>
    <w:tbl>
      <w:tblPr>
        <w:tblW w:type="dxa" w:w="9356"/>
        <w:tblInd w:type="dxa" w:w="108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ook w:firstColumn="1" w:firstRow="1" w:lastColumn="0" w:lastRow="0" w:noHBand="0" w:noVBand="1" w:val="04A0"/>
      </w:tblPr>
      <w:tblGrid>
        <w:gridCol w:w="1418"/>
        <w:gridCol w:w="3969"/>
        <w:gridCol w:w="3969"/>
      </w:tblGrid>
      <w:tr w:rsidR="005E7EF6" w:rsidRPr="00DC48EB" w:rsidTr="009A09B9">
        <w:tc>
          <w:tcPr>
            <w:tcW w:type="dxa" w:w="1418"/>
            <w:shd w:color="auto" w:fill="auto" w:val="clear"/>
          </w:tcPr>
          <w:p w:rsidP="00DC48EB" w:rsidR="00B052B8" w:rsidRDefault="00B052B8" w:rsidRPr="00DC48EB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false"/>
                <w:sz w:val="30"/>
                <w:szCs w:val="30"/>
              </w:rPr>
            </w:pPr>
            <w:r w:rsidRPr="00DC48EB">
              <w:rPr>
                <w:rFonts w:ascii="Times New Roman" w:hAnsi="Times New Roman"/>
                <w:b w:val="false"/>
                <w:sz w:val="30"/>
                <w:szCs w:val="30"/>
              </w:rPr>
              <w:t>«12.1</w:t>
            </w:r>
          </w:p>
        </w:tc>
        <w:tc>
          <w:tcPr>
            <w:tcW w:type="dxa" w:w="3969"/>
            <w:shd w:color="auto" w:fill="auto" w:val="clear"/>
          </w:tcPr>
          <w:p w:rsidP="00DC48EB" w:rsidR="00B052B8" w:rsidRDefault="00B052B8" w:rsidRPr="00DC48EB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false"/>
                <w:sz w:val="30"/>
                <w:szCs w:val="30"/>
              </w:rPr>
            </w:pPr>
            <w:r w:rsidRPr="00DC48EB">
              <w:rPr>
                <w:rFonts w:ascii="Times New Roman" w:hAnsi="Times New Roman"/>
                <w:b w:val="false"/>
                <w:sz w:val="30"/>
                <w:szCs w:val="30"/>
              </w:rPr>
              <w:t>39</w:t>
            </w:r>
          </w:p>
        </w:tc>
        <w:tc>
          <w:tcPr>
            <w:tcW w:type="dxa" w:w="3969"/>
            <w:shd w:color="auto" w:fill="auto" w:val="clear"/>
          </w:tcPr>
          <w:p w:rsidP="009A09B9" w:rsidR="005116B2" w:rsidRDefault="00B052B8" w:rsidRPr="00DC48EB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false"/>
                <w:sz w:val="30"/>
                <w:szCs w:val="30"/>
              </w:rPr>
            </w:pPr>
            <w:r w:rsidRPr="00DC48EB">
              <w:rPr>
                <w:rFonts w:ascii="Times New Roman" w:hAnsi="Times New Roman"/>
                <w:b w:val="false"/>
                <w:sz w:val="30"/>
                <w:szCs w:val="30"/>
              </w:rPr>
              <w:t>60,46</w:t>
            </w:r>
          </w:p>
        </w:tc>
      </w:tr>
      <w:tr w:rsidR="005E7EF6" w:rsidRPr="00DC48EB" w:rsidTr="009A09B9">
        <w:tc>
          <w:tcPr>
            <w:tcW w:type="dxa" w:w="1418"/>
            <w:shd w:color="auto" w:fill="auto" w:val="clear"/>
          </w:tcPr>
          <w:p w:rsidP="00DC48EB" w:rsidR="005116B2" w:rsidRDefault="005116B2" w:rsidRPr="00DC48EB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false"/>
                <w:sz w:val="30"/>
                <w:szCs w:val="30"/>
              </w:rPr>
            </w:pPr>
            <w:r w:rsidRPr="00DC48EB">
              <w:rPr>
                <w:rFonts w:ascii="Times New Roman" w:hAnsi="Times New Roman"/>
                <w:b w:val="false"/>
                <w:sz w:val="30"/>
                <w:szCs w:val="30"/>
              </w:rPr>
              <w:t>«20.1</w:t>
            </w:r>
          </w:p>
        </w:tc>
        <w:tc>
          <w:tcPr>
            <w:tcW w:type="dxa" w:w="3969"/>
            <w:shd w:color="auto" w:fill="auto" w:val="clear"/>
          </w:tcPr>
          <w:p w:rsidP="00DC48EB" w:rsidR="005116B2" w:rsidRDefault="005116B2" w:rsidRPr="00DC48EB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false"/>
                <w:sz w:val="30"/>
                <w:szCs w:val="30"/>
              </w:rPr>
            </w:pPr>
            <w:r w:rsidRPr="00DC48EB">
              <w:rPr>
                <w:rFonts w:ascii="Times New Roman" w:hAnsi="Times New Roman"/>
                <w:b w:val="false"/>
                <w:sz w:val="30"/>
                <w:szCs w:val="30"/>
              </w:rPr>
              <w:t>66</w:t>
            </w:r>
          </w:p>
        </w:tc>
        <w:tc>
          <w:tcPr>
            <w:tcW w:type="dxa" w:w="3969"/>
            <w:shd w:color="auto" w:fill="auto" w:val="clear"/>
          </w:tcPr>
          <w:p w:rsidP="009A09B9" w:rsidR="005116B2" w:rsidRDefault="005116B2" w:rsidRPr="00DC48EB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false"/>
                <w:sz w:val="30"/>
                <w:szCs w:val="30"/>
              </w:rPr>
            </w:pPr>
            <w:r w:rsidRPr="00DC48EB">
              <w:rPr>
                <w:rFonts w:ascii="Times New Roman" w:hAnsi="Times New Roman"/>
                <w:b w:val="false"/>
                <w:sz w:val="30"/>
                <w:szCs w:val="30"/>
              </w:rPr>
              <w:t>76,67</w:t>
            </w:r>
          </w:p>
        </w:tc>
      </w:tr>
      <w:tr w:rsidR="005116B2" w:rsidRPr="00DC48EB" w:rsidTr="009A09B9">
        <w:tc>
          <w:tcPr>
            <w:tcW w:type="dxa" w:w="1418"/>
            <w:shd w:color="auto" w:fill="auto" w:val="clear"/>
          </w:tcPr>
          <w:p w:rsidP="00DC48EB" w:rsidR="005116B2" w:rsidRDefault="005116B2" w:rsidRPr="00DC48EB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false"/>
                <w:sz w:val="30"/>
                <w:szCs w:val="30"/>
              </w:rPr>
            </w:pPr>
            <w:r w:rsidRPr="00DC48EB">
              <w:rPr>
                <w:rFonts w:ascii="Times New Roman" w:hAnsi="Times New Roman"/>
                <w:b w:val="false"/>
                <w:sz w:val="30"/>
                <w:szCs w:val="30"/>
              </w:rPr>
              <w:t>20.2</w:t>
            </w:r>
          </w:p>
        </w:tc>
        <w:tc>
          <w:tcPr>
            <w:tcW w:type="dxa" w:w="3969"/>
            <w:shd w:color="auto" w:fill="auto" w:val="clear"/>
          </w:tcPr>
          <w:p w:rsidP="00DC48EB" w:rsidR="005116B2" w:rsidRDefault="005116B2" w:rsidRPr="00DC48EB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false"/>
                <w:sz w:val="30"/>
                <w:szCs w:val="30"/>
              </w:rPr>
            </w:pPr>
            <w:r w:rsidRPr="00DC48EB">
              <w:rPr>
                <w:rFonts w:ascii="Times New Roman" w:hAnsi="Times New Roman"/>
                <w:b w:val="false"/>
                <w:sz w:val="30"/>
                <w:szCs w:val="30"/>
              </w:rPr>
              <w:t>67</w:t>
            </w:r>
          </w:p>
        </w:tc>
        <w:tc>
          <w:tcPr>
            <w:tcW w:type="dxa" w:w="3969"/>
            <w:shd w:color="auto" w:fill="auto" w:val="clear"/>
          </w:tcPr>
          <w:p w:rsidP="009A09B9" w:rsidR="005116B2" w:rsidRDefault="005116B2" w:rsidRPr="00DC48EB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false"/>
                <w:sz w:val="30"/>
                <w:szCs w:val="30"/>
              </w:rPr>
            </w:pPr>
            <w:r w:rsidRPr="00DC48EB">
              <w:rPr>
                <w:rFonts w:ascii="Times New Roman" w:hAnsi="Times New Roman"/>
                <w:b w:val="false"/>
                <w:sz w:val="30"/>
                <w:szCs w:val="30"/>
              </w:rPr>
              <w:t>64,85»</w:t>
            </w:r>
          </w:p>
        </w:tc>
      </w:tr>
    </w:tbl>
    <w:p w:rsidP="009A09B9" w:rsidR="00CF252C" w:rsidRDefault="008654A4" w:rsidRPr="0086074A">
      <w:pPr>
        <w:pStyle w:val="ConsNormal"/>
        <w:ind w:firstLine="709" w:right="0"/>
        <w:jc w:val="both"/>
        <w:rPr>
          <w:rFonts w:ascii="Times New Roman" w:hAnsi="Times New Roman"/>
          <w:sz w:val="30"/>
          <w:szCs w:val="30"/>
        </w:rPr>
      </w:pPr>
      <w:r w:rsidRPr="00D76A22">
        <w:rPr>
          <w:rFonts w:ascii="Times New Roman" w:hAnsi="Times New Roman"/>
          <w:sz w:val="30"/>
          <w:szCs w:val="30"/>
        </w:rPr>
        <w:lastRenderedPageBreak/>
        <w:t>2.</w:t>
      </w:r>
      <w:r w:rsidR="009A09B9">
        <w:rPr>
          <w:rFonts w:ascii="Times New Roman" w:hAnsi="Times New Roman"/>
          <w:sz w:val="30"/>
          <w:szCs w:val="30"/>
        </w:rPr>
        <w:t> </w:t>
      </w:r>
      <w:r w:rsidR="00F55AED">
        <w:rPr>
          <w:rFonts w:ascii="Times New Roman" w:hAnsi="Times New Roman"/>
          <w:sz w:val="30"/>
          <w:szCs w:val="30"/>
        </w:rPr>
        <w:t xml:space="preserve">Настоящее распоряжение </w:t>
      </w:r>
      <w:r w:rsidR="00F55AED" w:rsidRPr="001B420D">
        <w:rPr>
          <w:rFonts w:ascii="Times New Roman" w:hAnsi="Times New Roman"/>
          <w:sz w:val="30"/>
          <w:szCs w:val="30"/>
        </w:rPr>
        <w:t xml:space="preserve">разместить в сетевом издании «Официальный интернет-портал правовой информации </w:t>
      </w:r>
      <w:r w:rsidR="00F55AED" w:rsidRPr="00F746FE">
        <w:rPr>
          <w:rFonts w:ascii="Times New Roman" w:hAnsi="Times New Roman"/>
          <w:sz w:val="30"/>
          <w:szCs w:val="30"/>
        </w:rPr>
        <w:t>города Красноярска</w:t>
      </w:r>
      <w:r w:rsidR="00F55AED" w:rsidRPr="001B420D">
        <w:rPr>
          <w:rFonts w:ascii="Times New Roman" w:hAnsi="Times New Roman"/>
          <w:sz w:val="30"/>
          <w:szCs w:val="30"/>
        </w:rPr>
        <w:t>» (PRAVO-ADMKRSK.RU) и на официальном сайте администрации города</w:t>
      </w:r>
      <w:r w:rsidR="00151614">
        <w:rPr>
          <w:rFonts w:ascii="Times New Roman" w:hAnsi="Times New Roman"/>
          <w:sz w:val="30"/>
          <w:szCs w:val="30"/>
        </w:rPr>
        <w:t xml:space="preserve"> Красноярска</w:t>
      </w:r>
      <w:r w:rsidR="00F55AED" w:rsidRPr="001B420D">
        <w:rPr>
          <w:rFonts w:ascii="Times New Roman" w:hAnsi="Times New Roman"/>
          <w:sz w:val="30"/>
          <w:szCs w:val="30"/>
        </w:rPr>
        <w:t>.</w:t>
      </w:r>
    </w:p>
    <w:p w:rsidP="009A09B9" w:rsidR="00532909" w:rsidRDefault="006E191F" w:rsidRPr="0086074A">
      <w:pPr>
        <w:pStyle w:val="ConsNormal"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532909" w:rsidRPr="0086074A">
        <w:rPr>
          <w:rFonts w:ascii="Times New Roman" w:hAnsi="Times New Roman"/>
          <w:sz w:val="30"/>
          <w:szCs w:val="30"/>
        </w:rPr>
        <w:t>.</w:t>
      </w:r>
      <w:r w:rsidR="009A09B9">
        <w:rPr>
          <w:rFonts w:ascii="Times New Roman" w:hAnsi="Times New Roman"/>
          <w:sz w:val="30"/>
          <w:szCs w:val="30"/>
        </w:rPr>
        <w:t> </w:t>
      </w:r>
      <w:r w:rsidR="00274DB6" w:rsidRPr="0086074A">
        <w:rPr>
          <w:rFonts w:ascii="Times New Roman" w:hAnsi="Times New Roman"/>
          <w:sz w:val="30"/>
          <w:szCs w:val="30"/>
        </w:rPr>
        <w:t>Распоряжение</w:t>
      </w:r>
      <w:r w:rsidR="00687187" w:rsidRPr="0086074A">
        <w:rPr>
          <w:rFonts w:ascii="Times New Roman" w:hAnsi="Times New Roman"/>
          <w:sz w:val="30"/>
          <w:szCs w:val="30"/>
        </w:rPr>
        <w:t xml:space="preserve"> вступает в силу </w:t>
      </w:r>
      <w:r w:rsidR="00274DB6" w:rsidRPr="0086074A">
        <w:rPr>
          <w:rFonts w:ascii="Times New Roman" w:hAnsi="Times New Roman"/>
          <w:sz w:val="30"/>
          <w:szCs w:val="30"/>
        </w:rPr>
        <w:t>со дня</w:t>
      </w:r>
      <w:r w:rsidR="00687187" w:rsidRPr="0086074A">
        <w:rPr>
          <w:rFonts w:ascii="Times New Roman" w:hAnsi="Times New Roman"/>
          <w:sz w:val="30"/>
          <w:szCs w:val="30"/>
        </w:rPr>
        <w:t xml:space="preserve"> </w:t>
      </w:r>
      <w:r w:rsidR="00B26FC7" w:rsidRPr="0086074A">
        <w:rPr>
          <w:rFonts w:ascii="Times New Roman" w:hAnsi="Times New Roman"/>
          <w:sz w:val="30"/>
          <w:szCs w:val="30"/>
        </w:rPr>
        <w:t xml:space="preserve">его </w:t>
      </w:r>
      <w:r w:rsidR="00893B9B" w:rsidRPr="0086074A">
        <w:rPr>
          <w:rFonts w:ascii="Times New Roman" w:hAnsi="Times New Roman"/>
          <w:sz w:val="30"/>
          <w:szCs w:val="30"/>
        </w:rPr>
        <w:t>официального опубликования</w:t>
      </w:r>
      <w:r w:rsidR="00687187" w:rsidRPr="0086074A">
        <w:rPr>
          <w:rFonts w:ascii="Times New Roman" w:hAnsi="Times New Roman"/>
          <w:sz w:val="30"/>
          <w:szCs w:val="30"/>
        </w:rPr>
        <w:t xml:space="preserve"> и распространяется на правоотношения, возникшие </w:t>
      </w:r>
      <w:r w:rsidR="009A09B9">
        <w:rPr>
          <w:rFonts w:ascii="Times New Roman" w:hAnsi="Times New Roman"/>
          <w:sz w:val="30"/>
          <w:szCs w:val="30"/>
        </w:rPr>
        <w:t xml:space="preserve">              </w:t>
      </w:r>
      <w:r w:rsidR="00687187" w:rsidRPr="0086074A">
        <w:rPr>
          <w:rFonts w:ascii="Times New Roman" w:hAnsi="Times New Roman"/>
          <w:sz w:val="30"/>
          <w:szCs w:val="30"/>
        </w:rPr>
        <w:t xml:space="preserve">с </w:t>
      </w:r>
      <w:r w:rsidR="009A09B9">
        <w:rPr>
          <w:rFonts w:ascii="Times New Roman" w:hAnsi="Times New Roman"/>
          <w:sz w:val="30"/>
          <w:szCs w:val="30"/>
        </w:rPr>
        <w:t>0</w:t>
      </w:r>
      <w:r w:rsidR="00685EFF" w:rsidRPr="0086074A">
        <w:rPr>
          <w:rFonts w:ascii="Times New Roman" w:hAnsi="Times New Roman"/>
          <w:sz w:val="30"/>
          <w:szCs w:val="30"/>
        </w:rPr>
        <w:t>1</w:t>
      </w:r>
      <w:r w:rsidR="009A09B9">
        <w:rPr>
          <w:rFonts w:ascii="Times New Roman" w:hAnsi="Times New Roman"/>
          <w:sz w:val="30"/>
          <w:szCs w:val="30"/>
        </w:rPr>
        <w:t>.04.2026</w:t>
      </w:r>
      <w:r w:rsidR="00B26FC7" w:rsidRPr="0086074A">
        <w:rPr>
          <w:rFonts w:ascii="Times New Roman" w:hAnsi="Times New Roman"/>
          <w:sz w:val="30"/>
          <w:szCs w:val="30"/>
        </w:rPr>
        <w:t>.</w:t>
      </w:r>
    </w:p>
    <w:p w:rsidP="00455D7A" w:rsidR="00B26FC7" w:rsidRDefault="00B26FC7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455D7A" w:rsidR="009A09B9" w:rsidRDefault="009A09B9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455D7A" w:rsidR="009A09B9" w:rsidRDefault="009A09B9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9A09B9" w:rsidR="009A09B9" w:rsidRDefault="009A09B9" w:rsidRPr="009A09B9">
      <w:pPr>
        <w:spacing w:line="192" w:lineRule="auto"/>
        <w:contextualSpacing/>
        <w:jc w:val="both"/>
        <w:rPr>
          <w:color w:val="000000"/>
          <w:kern w:val="28"/>
          <w:sz w:val="30"/>
          <w:szCs w:val="30"/>
        </w:rPr>
      </w:pPr>
      <w:r w:rsidRPr="009A09B9">
        <w:rPr>
          <w:color w:val="000000"/>
          <w:kern w:val="28"/>
          <w:sz w:val="30"/>
          <w:szCs w:val="30"/>
        </w:rPr>
        <w:t>Первый заместитель</w:t>
      </w:r>
    </w:p>
    <w:p w:rsidP="009A09B9" w:rsidR="009A09B9" w:rsidRDefault="009A09B9" w:rsidRPr="009A09B9">
      <w:pPr>
        <w:spacing w:line="192" w:lineRule="auto"/>
        <w:jc w:val="both"/>
        <w:rPr>
          <w:sz w:val="30"/>
          <w:szCs w:val="30"/>
        </w:rPr>
      </w:pPr>
      <w:r w:rsidRPr="009A09B9">
        <w:rPr>
          <w:color w:val="000000"/>
          <w:sz w:val="30"/>
          <w:szCs w:val="30"/>
        </w:rPr>
        <w:t>Главы города                                                                                А.Л. Попето</w:t>
      </w:r>
    </w:p>
    <w:p w:rsidP="009A09B9" w:rsidR="005F2AFD" w:rsidRDefault="005F2AFD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9A09B9" w:rsidR="009A09B9" w:rsidRDefault="009A09B9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9A09B9" w:rsidR="009A09B9" w:rsidRDefault="009A09B9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sectPr w:rsidR="009A09B9" w:rsidSect="009A09B9">
      <w:headerReference r:id="rId10" w:type="default"/>
      <w:type w:val="continuous"/>
      <w:pgSz w:h="16838" w:w="11906"/>
      <w:pgMar w:bottom="1134" w:footer="720" w:gutter="0" w:header="720" w:left="1985" w:right="567" w:top="1134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C5ED5" w:rsidP="009A09B9" w:rsidRDefault="00AC5ED5">
      <w:r>
        <w:separator/>
      </w:r>
    </w:p>
  </w:endnote>
  <w:endnote w:type="continuationSeparator" w:id="0">
    <w:p w:rsidR="00AC5ED5" w:rsidP="009A09B9" w:rsidRDefault="00AC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C5ED5" w:rsidP="009A09B9" w:rsidRDefault="00AC5ED5">
      <w:r>
        <w:separator/>
      </w:r>
    </w:p>
  </w:footnote>
  <w:footnote w:type="continuationSeparator" w:id="0">
    <w:p w:rsidR="00AC5ED5" w:rsidP="009A09B9" w:rsidRDefault="00AC5ED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9A09B9" w:rsidR="009A09B9" w:rsidP="009A09B9" w:rsidRDefault="009A09B9">
    <w:pPr>
      <w:pStyle w:val="a5"/>
      <w:jc w:val="center"/>
      <w:rPr>
        <w:sz w:val="24"/>
        <w:szCs w:val="24"/>
      </w:rPr>
    </w:pPr>
    <w:r w:rsidRPr="009A09B9">
      <w:rPr>
        <w:sz w:val="24"/>
        <w:szCs w:val="24"/>
      </w:rPr>
      <w:fldChar w:fldCharType="begin"/>
    </w:r>
    <w:r w:rsidRPr="009A09B9">
      <w:rPr>
        <w:sz w:val="24"/>
        <w:szCs w:val="24"/>
      </w:rPr>
      <w:instrText>PAGE   \* MERGEFORMAT</w:instrText>
    </w:r>
    <w:r w:rsidRPr="009A09B9">
      <w:rPr>
        <w:sz w:val="24"/>
        <w:szCs w:val="24"/>
      </w:rPr>
      <w:fldChar w:fldCharType="separate"/>
    </w:r>
    <w:r w:rsidR="007E122D">
      <w:rPr>
        <w:noProof/>
        <w:sz w:val="24"/>
        <w:szCs w:val="24"/>
      </w:rPr>
      <w:t>2</w:t>
    </w:r>
    <w:r w:rsidRPr="009A09B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289"/>
    <w:multiLevelType w:val="hybridMultilevel"/>
    <w:tmpl w:val="1E20196A"/>
    <w:lvl w:ilvl="0" w:tplc="97064C3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451D88"/>
    <w:multiLevelType w:val="singleLevel"/>
    <w:tmpl w:val="3162F93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>
    <w:nsid w:val="621C1DB9"/>
    <w:multiLevelType w:val="hybridMultilevel"/>
    <w:tmpl w:val="D7A0A904"/>
    <w:lvl w:ilvl="0" w:tplc="6CD6EE9E">
      <w:start w:val="1"/>
      <w:numFmt w:val="decimal"/>
      <w:lvlText w:val="%1)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6AE"/>
    <w:rsid w:val="0001383D"/>
    <w:rsid w:val="00016A44"/>
    <w:rsid w:val="00022F3A"/>
    <w:rsid w:val="000315C7"/>
    <w:rsid w:val="00033D23"/>
    <w:rsid w:val="000378EB"/>
    <w:rsid w:val="0005501B"/>
    <w:rsid w:val="00063657"/>
    <w:rsid w:val="0007417A"/>
    <w:rsid w:val="000770F9"/>
    <w:rsid w:val="00090C60"/>
    <w:rsid w:val="000C2584"/>
    <w:rsid w:val="000C3D50"/>
    <w:rsid w:val="000D6833"/>
    <w:rsid w:val="000D7852"/>
    <w:rsid w:val="000D7B20"/>
    <w:rsid w:val="00100132"/>
    <w:rsid w:val="00113445"/>
    <w:rsid w:val="001158B8"/>
    <w:rsid w:val="001249A4"/>
    <w:rsid w:val="00135581"/>
    <w:rsid w:val="00151614"/>
    <w:rsid w:val="001652DA"/>
    <w:rsid w:val="001657C6"/>
    <w:rsid w:val="001A0413"/>
    <w:rsid w:val="001D3ECE"/>
    <w:rsid w:val="001F5DAD"/>
    <w:rsid w:val="001F6C6E"/>
    <w:rsid w:val="00201A76"/>
    <w:rsid w:val="00206AD8"/>
    <w:rsid w:val="002103F1"/>
    <w:rsid w:val="00214D75"/>
    <w:rsid w:val="00221B96"/>
    <w:rsid w:val="00233AF1"/>
    <w:rsid w:val="002468FE"/>
    <w:rsid w:val="002538CB"/>
    <w:rsid w:val="00254DD1"/>
    <w:rsid w:val="00274DB6"/>
    <w:rsid w:val="002A7871"/>
    <w:rsid w:val="002B16AE"/>
    <w:rsid w:val="002B4D86"/>
    <w:rsid w:val="002B7CF8"/>
    <w:rsid w:val="002C06AF"/>
    <w:rsid w:val="002C2289"/>
    <w:rsid w:val="002E4D74"/>
    <w:rsid w:val="002F007D"/>
    <w:rsid w:val="0031064D"/>
    <w:rsid w:val="00337951"/>
    <w:rsid w:val="00347C38"/>
    <w:rsid w:val="003523AF"/>
    <w:rsid w:val="0035654A"/>
    <w:rsid w:val="003628BF"/>
    <w:rsid w:val="00363605"/>
    <w:rsid w:val="003757B7"/>
    <w:rsid w:val="00375886"/>
    <w:rsid w:val="003B1A28"/>
    <w:rsid w:val="003D4E31"/>
    <w:rsid w:val="003D6609"/>
    <w:rsid w:val="003E7328"/>
    <w:rsid w:val="003F24F4"/>
    <w:rsid w:val="003F5CA0"/>
    <w:rsid w:val="00424AD4"/>
    <w:rsid w:val="00424EE9"/>
    <w:rsid w:val="0042512F"/>
    <w:rsid w:val="00426419"/>
    <w:rsid w:val="00430ABB"/>
    <w:rsid w:val="004368B5"/>
    <w:rsid w:val="00440003"/>
    <w:rsid w:val="00442E7D"/>
    <w:rsid w:val="00452E76"/>
    <w:rsid w:val="00455D7A"/>
    <w:rsid w:val="00476830"/>
    <w:rsid w:val="00484B49"/>
    <w:rsid w:val="00490EBA"/>
    <w:rsid w:val="0049637C"/>
    <w:rsid w:val="004C76FA"/>
    <w:rsid w:val="005116B2"/>
    <w:rsid w:val="0052570A"/>
    <w:rsid w:val="0052586D"/>
    <w:rsid w:val="005311EB"/>
    <w:rsid w:val="00532909"/>
    <w:rsid w:val="00550A4F"/>
    <w:rsid w:val="00592403"/>
    <w:rsid w:val="005B101F"/>
    <w:rsid w:val="005B7BD6"/>
    <w:rsid w:val="005C3026"/>
    <w:rsid w:val="005C537B"/>
    <w:rsid w:val="005D5D80"/>
    <w:rsid w:val="005D7040"/>
    <w:rsid w:val="005E232F"/>
    <w:rsid w:val="005E2CEB"/>
    <w:rsid w:val="005E7EF6"/>
    <w:rsid w:val="005F29ED"/>
    <w:rsid w:val="005F2AFD"/>
    <w:rsid w:val="00600126"/>
    <w:rsid w:val="0061117E"/>
    <w:rsid w:val="00641924"/>
    <w:rsid w:val="006477AF"/>
    <w:rsid w:val="006668D4"/>
    <w:rsid w:val="00666EC4"/>
    <w:rsid w:val="00685EFF"/>
    <w:rsid w:val="00687187"/>
    <w:rsid w:val="00695073"/>
    <w:rsid w:val="006A2A44"/>
    <w:rsid w:val="006B01F2"/>
    <w:rsid w:val="006B07F3"/>
    <w:rsid w:val="006B736F"/>
    <w:rsid w:val="006E191F"/>
    <w:rsid w:val="006E35C0"/>
    <w:rsid w:val="00702AF3"/>
    <w:rsid w:val="0070453C"/>
    <w:rsid w:val="00734E25"/>
    <w:rsid w:val="0076422C"/>
    <w:rsid w:val="00777579"/>
    <w:rsid w:val="00787519"/>
    <w:rsid w:val="007A2163"/>
    <w:rsid w:val="007A285F"/>
    <w:rsid w:val="007B322D"/>
    <w:rsid w:val="007D2E66"/>
    <w:rsid w:val="007D621B"/>
    <w:rsid w:val="007E122D"/>
    <w:rsid w:val="007F3AE4"/>
    <w:rsid w:val="007F5252"/>
    <w:rsid w:val="0083167C"/>
    <w:rsid w:val="00842079"/>
    <w:rsid w:val="00843FAB"/>
    <w:rsid w:val="0086074A"/>
    <w:rsid w:val="008654A4"/>
    <w:rsid w:val="00871BC4"/>
    <w:rsid w:val="00893B9B"/>
    <w:rsid w:val="008B32A0"/>
    <w:rsid w:val="008D7776"/>
    <w:rsid w:val="008E469A"/>
    <w:rsid w:val="00906DE3"/>
    <w:rsid w:val="0091103F"/>
    <w:rsid w:val="00911286"/>
    <w:rsid w:val="009236DB"/>
    <w:rsid w:val="00937566"/>
    <w:rsid w:val="00977D5E"/>
    <w:rsid w:val="00985B0D"/>
    <w:rsid w:val="00990E16"/>
    <w:rsid w:val="009934EE"/>
    <w:rsid w:val="00997B80"/>
    <w:rsid w:val="009A09B9"/>
    <w:rsid w:val="009C1CDE"/>
    <w:rsid w:val="009D692C"/>
    <w:rsid w:val="009F0302"/>
    <w:rsid w:val="00A36C71"/>
    <w:rsid w:val="00A37A86"/>
    <w:rsid w:val="00A444CC"/>
    <w:rsid w:val="00A525D7"/>
    <w:rsid w:val="00A60B1E"/>
    <w:rsid w:val="00A6698E"/>
    <w:rsid w:val="00A74845"/>
    <w:rsid w:val="00AB38A3"/>
    <w:rsid w:val="00AC5ED5"/>
    <w:rsid w:val="00AD1094"/>
    <w:rsid w:val="00AE0ACC"/>
    <w:rsid w:val="00AE1690"/>
    <w:rsid w:val="00AE76F8"/>
    <w:rsid w:val="00AF3467"/>
    <w:rsid w:val="00AF6A52"/>
    <w:rsid w:val="00B050CE"/>
    <w:rsid w:val="00B052B8"/>
    <w:rsid w:val="00B12253"/>
    <w:rsid w:val="00B16AF8"/>
    <w:rsid w:val="00B26FC7"/>
    <w:rsid w:val="00B36595"/>
    <w:rsid w:val="00B41D1F"/>
    <w:rsid w:val="00B82B10"/>
    <w:rsid w:val="00BA30AD"/>
    <w:rsid w:val="00BA5E49"/>
    <w:rsid w:val="00BC6BEC"/>
    <w:rsid w:val="00BD1852"/>
    <w:rsid w:val="00BE0E16"/>
    <w:rsid w:val="00C048AE"/>
    <w:rsid w:val="00C15982"/>
    <w:rsid w:val="00C20336"/>
    <w:rsid w:val="00C235DA"/>
    <w:rsid w:val="00C669F3"/>
    <w:rsid w:val="00C80928"/>
    <w:rsid w:val="00C83F3D"/>
    <w:rsid w:val="00C96BFA"/>
    <w:rsid w:val="00CA448B"/>
    <w:rsid w:val="00CA535C"/>
    <w:rsid w:val="00CA7DEE"/>
    <w:rsid w:val="00CD0565"/>
    <w:rsid w:val="00CE46B1"/>
    <w:rsid w:val="00CF252C"/>
    <w:rsid w:val="00CF68C2"/>
    <w:rsid w:val="00D017C0"/>
    <w:rsid w:val="00D02A01"/>
    <w:rsid w:val="00D05C40"/>
    <w:rsid w:val="00D128A4"/>
    <w:rsid w:val="00D1444C"/>
    <w:rsid w:val="00D145ED"/>
    <w:rsid w:val="00D15517"/>
    <w:rsid w:val="00D17057"/>
    <w:rsid w:val="00D27318"/>
    <w:rsid w:val="00D37DD8"/>
    <w:rsid w:val="00D41D9D"/>
    <w:rsid w:val="00D45BF6"/>
    <w:rsid w:val="00D6250C"/>
    <w:rsid w:val="00D66206"/>
    <w:rsid w:val="00D73B17"/>
    <w:rsid w:val="00D76A22"/>
    <w:rsid w:val="00D864FD"/>
    <w:rsid w:val="00DC48EB"/>
    <w:rsid w:val="00DC6F87"/>
    <w:rsid w:val="00DC7723"/>
    <w:rsid w:val="00DD31B1"/>
    <w:rsid w:val="00DE5CCB"/>
    <w:rsid w:val="00DF37D1"/>
    <w:rsid w:val="00DF43E1"/>
    <w:rsid w:val="00E00D5F"/>
    <w:rsid w:val="00E01D09"/>
    <w:rsid w:val="00E11843"/>
    <w:rsid w:val="00E13B6E"/>
    <w:rsid w:val="00E32ADC"/>
    <w:rsid w:val="00E565CC"/>
    <w:rsid w:val="00E62C72"/>
    <w:rsid w:val="00EB4064"/>
    <w:rsid w:val="00EB50C8"/>
    <w:rsid w:val="00ED0A04"/>
    <w:rsid w:val="00ED284C"/>
    <w:rsid w:val="00ED4CFF"/>
    <w:rsid w:val="00ED724A"/>
    <w:rsid w:val="00EE456C"/>
    <w:rsid w:val="00EE4EB2"/>
    <w:rsid w:val="00EF2C71"/>
    <w:rsid w:val="00EF4B6A"/>
    <w:rsid w:val="00F0420A"/>
    <w:rsid w:val="00F3219B"/>
    <w:rsid w:val="00F35268"/>
    <w:rsid w:val="00F3543D"/>
    <w:rsid w:val="00F55AED"/>
    <w:rsid w:val="00F746FE"/>
    <w:rsid w:val="00F768BC"/>
    <w:rsid w:val="00F867D0"/>
    <w:rsid w:val="00FB2F13"/>
    <w:rsid w:val="00FB5616"/>
    <w:rsid w:val="00FD6CE6"/>
    <w:rsid w:val="00FE22A7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ind w:right="19772" w:firstLine="720"/>
    </w:pPr>
    <w:rPr>
      <w:rFonts w:ascii="Arial" w:hAnsi="Arial"/>
      <w:snapToGrid w:val="false"/>
    </w:rPr>
  </w:style>
  <w:style w:type="paragraph" w:styleId="ConsNonformat" w:customStyle="true">
    <w:name w:val="ConsNonformat"/>
    <w:pPr>
      <w:widowControl w:val="false"/>
      <w:ind w:right="19772"/>
    </w:pPr>
    <w:rPr>
      <w:rFonts w:ascii="Courier New" w:hAnsi="Courier New"/>
      <w:snapToGrid w:val="false"/>
    </w:rPr>
  </w:style>
  <w:style w:type="paragraph" w:styleId="ConsTitle" w:customStyle="true">
    <w:name w:val="ConsTitle"/>
    <w:pPr>
      <w:widowControl w:val="false"/>
      <w:ind w:right="19772"/>
    </w:pPr>
    <w:rPr>
      <w:rFonts w:ascii="Arial" w:hAnsi="Arial"/>
      <w:b/>
      <w:snapToGrid w:val="false"/>
      <w:sz w:val="16"/>
    </w:rPr>
  </w:style>
  <w:style w:type="paragraph" w:styleId="a3">
    <w:name w:val="Balloon Text"/>
    <w:basedOn w:val="a"/>
    <w:semiHidden/>
    <w:rsid w:val="007A285F"/>
    <w:rPr>
      <w:rFonts w:ascii="Tahoma" w:hAnsi="Tahoma" w:cs="Tahoma"/>
      <w:sz w:val="16"/>
      <w:szCs w:val="16"/>
    </w:rPr>
  </w:style>
  <w:style w:type="paragraph" w:styleId="ConsPlusTitle" w:customStyle="true">
    <w:name w:val="ConsPlusTitle"/>
    <w:rsid w:val="0031064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lang w:eastAsia="en-US"/>
    </w:rPr>
  </w:style>
  <w:style w:type="paragraph" w:styleId="ConsPlusNormal" w:customStyle="true">
    <w:name w:val="ConsPlusNormal"/>
    <w:rsid w:val="00476830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lang w:eastAsia="en-US"/>
    </w:rPr>
  </w:style>
  <w:style w:type="table" w:styleId="a4">
    <w:name w:val="Table Grid"/>
    <w:basedOn w:val="a1"/>
    <w:rsid w:val="0047683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nsPlusTitlePage" w:customStyle="true">
    <w:name w:val="ConsPlusTitlePage"/>
    <w:rsid w:val="007D621B"/>
    <w:pPr>
      <w:widowControl w:val="false"/>
      <w:autoSpaceDE w:val="false"/>
      <w:autoSpaceDN w:val="false"/>
    </w:pPr>
    <w:rPr>
      <w:rFonts w:ascii="Tahoma" w:hAnsi="Tahoma" w:cs="Tahoma"/>
    </w:rPr>
  </w:style>
  <w:style w:type="paragraph" w:styleId="a5">
    <w:name w:val="header"/>
    <w:basedOn w:val="a"/>
    <w:link w:val="a6"/>
    <w:uiPriority w:val="99"/>
    <w:rsid w:val="009A09B9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link w:val="a5"/>
    <w:uiPriority w:val="99"/>
    <w:rsid w:val="009A09B9"/>
    <w:rPr>
      <w:sz w:val="28"/>
    </w:rPr>
  </w:style>
  <w:style w:type="paragraph" w:styleId="a7">
    <w:name w:val="footer"/>
    <w:basedOn w:val="a"/>
    <w:link w:val="a8"/>
    <w:rsid w:val="009A09B9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link w:val="a7"/>
    <w:rsid w:val="009A09B9"/>
    <w:rPr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48-орг от 08.05.2026</docTitle>
  </documentManagement>
</p:properties>
</file>

<file path=customXml/itemProps1.xml><?xml version="1.0" encoding="utf-8"?>
<ds:datastoreItem xmlns:ds="http://schemas.openxmlformats.org/officeDocument/2006/customXml" ds:itemID="{AF0C53D6-15B9-4227-A24D-F106725A7695}"/>
</file>

<file path=customXml/itemProps2.xml><?xml version="1.0" encoding="utf-8"?>
<ds:datastoreItem xmlns:ds="http://schemas.openxmlformats.org/officeDocument/2006/customXml" ds:itemID="{9C7A1A65-8415-4AB4-B3CD-9723CC391AAA}"/>
</file>

<file path=customXml/itemProps3.xml><?xml version="1.0" encoding="utf-8"?>
<ds:datastoreItem xmlns:ds="http://schemas.openxmlformats.org/officeDocument/2006/customXml" ds:itemID="{4CFD0EF6-872F-4F93-99B4-B86EF1962762}"/>
</file>

<file path=customXml/itemProps4.xml><?xml version="1.0" encoding="utf-8"?>
<ds:datastoreItem xmlns:ds="http://schemas.openxmlformats.org/officeDocument/2006/customXml" ds:itemID="{4F91E9F4-4385-40B2-B4E2-21E6CD03A5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Департамент транспорта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48-орг от 08.05.2026</dc:title>
  <dc:creator>Плановый отдел</dc:creator>
  <cp:lastModifiedBy>Филимоненко Светлана Игоревна</cp:lastModifiedBy>
  <cp:revision>5</cp:revision>
  <cp:lastPrinted>2026-02-04T05:46:00Z</cp:lastPrinted>
  <dcterms:created xsi:type="dcterms:W3CDTF">2026-05-06T08:57:00Z</dcterms:created>
  <dcterms:modified xsi:type="dcterms:W3CDTF">2026-05-07T03:50:00Z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