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BB4761">
        <w:rPr>
          <w:spacing w:val="-2"/>
          <w:sz w:val="30"/>
          <w:szCs w:val="30"/>
        </w:rPr>
        <w:t xml:space="preserve"> 3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F558DB" w:rsidR="0026168F" w:rsidRDefault="0026168F" w:rsidRPr="00842D40">
      <w:pPr>
        <w:pStyle w:val="a3"/>
        <w:spacing w:line="192" w:lineRule="auto"/>
        <w:jc w:val="center"/>
        <w:rPr>
          <w:sz w:val="14"/>
          <w:szCs w:val="14"/>
        </w:rPr>
      </w:pPr>
    </w:p>
    <w:p w:rsidP="00F558DB" w:rsidR="00F558DB" w:rsidRDefault="00F558DB" w:rsidRPr="00842D40">
      <w:pPr>
        <w:pStyle w:val="a3"/>
        <w:spacing w:line="192" w:lineRule="auto"/>
        <w:jc w:val="center"/>
        <w:rPr>
          <w:sz w:val="14"/>
          <w:szCs w:val="14"/>
        </w:rPr>
      </w:pPr>
    </w:p>
    <w:p w:rsidP="00F558DB" w:rsidR="00F558DB" w:rsidRDefault="00F558DB" w:rsidRPr="00842D40">
      <w:pPr>
        <w:pStyle w:val="a3"/>
        <w:spacing w:line="192" w:lineRule="auto"/>
        <w:jc w:val="center"/>
        <w:rPr>
          <w:sz w:val="14"/>
          <w:szCs w:val="14"/>
        </w:rPr>
      </w:pPr>
    </w:p>
    <w:p w:rsidP="00F558DB" w:rsidR="00DD2233" w:rsidRDefault="00F558DB">
      <w:pPr>
        <w:pStyle w:val="a3"/>
        <w:spacing w:line="192" w:lineRule="auto"/>
        <w:jc w:val="center"/>
        <w:rPr>
          <w:spacing w:val="13"/>
          <w:sz w:val="30"/>
          <w:szCs w:val="30"/>
        </w:rPr>
      </w:pPr>
      <w:r>
        <w:rPr>
          <w:sz w:val="30"/>
          <w:szCs w:val="30"/>
        </w:rPr>
        <w:t>РЕЕСТР</w:t>
      </w:r>
    </w:p>
    <w:p w:rsidP="00F558DB" w:rsidR="00DD2233" w:rsidRDefault="00384045">
      <w:pPr>
        <w:pStyle w:val="a3"/>
        <w:spacing w:line="192" w:lineRule="auto"/>
        <w:jc w:val="center"/>
        <w:rPr>
          <w:spacing w:val="12"/>
          <w:sz w:val="30"/>
          <w:szCs w:val="30"/>
        </w:rPr>
      </w:pPr>
      <w:r w:rsidRPr="00DD2233">
        <w:rPr>
          <w:sz w:val="30"/>
          <w:szCs w:val="30"/>
        </w:rPr>
        <w:t>муниципальных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маршрутов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регулярных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перевозок</w:t>
      </w:r>
      <w:r w:rsidRPr="00DD2233">
        <w:rPr>
          <w:spacing w:val="14"/>
          <w:sz w:val="30"/>
          <w:szCs w:val="30"/>
        </w:rPr>
        <w:t xml:space="preserve"> </w:t>
      </w:r>
      <w:r w:rsidRPr="00DD2233">
        <w:rPr>
          <w:sz w:val="30"/>
          <w:szCs w:val="30"/>
        </w:rPr>
        <w:t>автомобильным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и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наземным</w:t>
      </w:r>
    </w:p>
    <w:p w:rsidP="00F558DB" w:rsidR="002C443D" w:rsidRDefault="00384045">
      <w:pPr>
        <w:pStyle w:val="a3"/>
        <w:spacing w:line="192" w:lineRule="auto"/>
        <w:jc w:val="center"/>
        <w:rPr>
          <w:spacing w:val="-2"/>
          <w:sz w:val="30"/>
          <w:szCs w:val="30"/>
        </w:rPr>
      </w:pPr>
      <w:r w:rsidRPr="00DD2233">
        <w:rPr>
          <w:sz w:val="30"/>
          <w:szCs w:val="30"/>
        </w:rPr>
        <w:t>электрическим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транспортом</w:t>
      </w:r>
      <w:r w:rsidRPr="00DD2233">
        <w:rPr>
          <w:spacing w:val="12"/>
          <w:sz w:val="30"/>
          <w:szCs w:val="30"/>
        </w:rPr>
        <w:t xml:space="preserve"> </w:t>
      </w:r>
      <w:r w:rsidRPr="00DD2233">
        <w:rPr>
          <w:sz w:val="30"/>
          <w:szCs w:val="30"/>
        </w:rPr>
        <w:t>в</w:t>
      </w:r>
      <w:r w:rsidRPr="00DD2233">
        <w:rPr>
          <w:spacing w:val="13"/>
          <w:sz w:val="30"/>
          <w:szCs w:val="30"/>
        </w:rPr>
        <w:t xml:space="preserve"> </w:t>
      </w:r>
      <w:r w:rsidRPr="00DD2233">
        <w:rPr>
          <w:sz w:val="30"/>
          <w:szCs w:val="30"/>
        </w:rPr>
        <w:t>городе</w:t>
      </w:r>
      <w:r w:rsidRPr="00DD2233">
        <w:rPr>
          <w:spacing w:val="11"/>
          <w:sz w:val="30"/>
          <w:szCs w:val="30"/>
        </w:rPr>
        <w:t xml:space="preserve"> </w:t>
      </w:r>
      <w:r w:rsidRPr="00DD2233">
        <w:rPr>
          <w:spacing w:val="-2"/>
          <w:sz w:val="30"/>
          <w:szCs w:val="30"/>
        </w:rPr>
        <w:t>Красноярске</w:t>
      </w:r>
    </w:p>
    <w:p w:rsidP="00F558DB" w:rsidR="00DD2233" w:rsidRDefault="00DD2233" w:rsidRPr="00842D40">
      <w:pPr>
        <w:pStyle w:val="a3"/>
        <w:spacing w:line="192" w:lineRule="auto"/>
        <w:jc w:val="center"/>
        <w:rPr>
          <w:sz w:val="14"/>
          <w:szCs w:val="14"/>
        </w:rPr>
      </w:pPr>
    </w:p>
    <w:p w:rsidP="00F558DB" w:rsidR="00F558DB" w:rsidRDefault="00F558DB" w:rsidRPr="00842D40">
      <w:pPr>
        <w:pStyle w:val="a3"/>
        <w:spacing w:line="192" w:lineRule="auto"/>
        <w:jc w:val="center"/>
        <w:rPr>
          <w:sz w:val="14"/>
          <w:szCs w:val="14"/>
        </w:rPr>
      </w:pPr>
    </w:p>
    <w:p w:rsidP="00F558DB" w:rsidR="00F558DB" w:rsidRDefault="00F558DB" w:rsidRPr="00842D40">
      <w:pPr>
        <w:pStyle w:val="a3"/>
        <w:spacing w:line="192" w:lineRule="auto"/>
        <w:jc w:val="center"/>
        <w:rPr>
          <w:sz w:val="14"/>
          <w:szCs w:val="14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479"/>
        <w:gridCol w:w="970"/>
        <w:gridCol w:w="454"/>
        <w:gridCol w:w="567"/>
        <w:gridCol w:w="680"/>
        <w:gridCol w:w="731"/>
        <w:gridCol w:w="709"/>
        <w:gridCol w:w="657"/>
        <w:gridCol w:w="567"/>
        <w:gridCol w:w="567"/>
        <w:gridCol w:w="760"/>
        <w:gridCol w:w="567"/>
        <w:gridCol w:w="709"/>
        <w:gridCol w:w="850"/>
        <w:gridCol w:w="851"/>
        <w:gridCol w:w="1200"/>
        <w:gridCol w:w="1068"/>
        <w:gridCol w:w="613"/>
      </w:tblGrid>
      <w:tr w:rsidR="00DD2233" w:rsidRPr="006D7D6E" w:rsidTr="00F50AA9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580542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П</w:t>
            </w:r>
            <w:r w:rsidRPr="006D7D6E">
              <w:rPr>
                <w:spacing w:val="-2"/>
                <w:sz w:val="14"/>
                <w:szCs w:val="14"/>
              </w:rPr>
              <w:t>о</w:t>
            </w:r>
            <w:r w:rsidRPr="006D7D6E">
              <w:rPr>
                <w:spacing w:val="-2"/>
                <w:sz w:val="14"/>
                <w:szCs w:val="14"/>
              </w:rPr>
              <w:t>ряд</w:t>
            </w:r>
            <w:r w:rsidR="00580542" w:rsidRPr="006D7D6E">
              <w:rPr>
                <w:spacing w:val="-2"/>
                <w:sz w:val="14"/>
                <w:szCs w:val="14"/>
              </w:rPr>
              <w:t>-</w:t>
            </w:r>
            <w:r w:rsidRPr="006D7D6E">
              <w:rPr>
                <w:spacing w:val="-2"/>
                <w:sz w:val="14"/>
                <w:szCs w:val="14"/>
              </w:rPr>
              <w:t>к</w:t>
            </w:r>
            <w:r w:rsidRPr="006D7D6E">
              <w:rPr>
                <w:spacing w:val="-4"/>
                <w:sz w:val="14"/>
                <w:szCs w:val="14"/>
              </w:rPr>
              <w:t>овый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номер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мар</w:t>
            </w:r>
            <w:r w:rsidRPr="006D7D6E">
              <w:rPr>
                <w:spacing w:val="-4"/>
                <w:sz w:val="14"/>
                <w:szCs w:val="14"/>
              </w:rPr>
              <w:t>ш</w:t>
            </w:r>
            <w:r w:rsidRPr="006D7D6E">
              <w:rPr>
                <w:spacing w:val="-4"/>
                <w:sz w:val="14"/>
                <w:szCs w:val="14"/>
              </w:rPr>
              <w:t>ру</w:t>
            </w:r>
            <w:r w:rsidRPr="006D7D6E">
              <w:rPr>
                <w:spacing w:val="-6"/>
                <w:sz w:val="14"/>
                <w:szCs w:val="14"/>
              </w:rPr>
              <w:t>та</w:t>
            </w:r>
          </w:p>
        </w:tc>
        <w:tc>
          <w:tcPr>
            <w:tcW w:type="dxa" w:w="426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Реги-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стра-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ц</w:t>
            </w:r>
            <w:r w:rsidRPr="006D7D6E">
              <w:rPr>
                <w:spacing w:val="-2"/>
                <w:sz w:val="14"/>
                <w:szCs w:val="14"/>
              </w:rPr>
              <w:t>и</w:t>
            </w:r>
            <w:r w:rsidRPr="006D7D6E">
              <w:rPr>
                <w:spacing w:val="-2"/>
                <w:sz w:val="14"/>
                <w:szCs w:val="14"/>
              </w:rPr>
              <w:t>он-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но-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мер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мар-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шру-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6"/>
                <w:sz w:val="14"/>
                <w:szCs w:val="14"/>
              </w:rPr>
              <w:t>та</w:t>
            </w:r>
          </w:p>
        </w:tc>
        <w:tc>
          <w:tcPr>
            <w:tcW w:type="dxa" w:w="647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Наим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но-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вание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маршр</w:t>
            </w:r>
            <w:r w:rsidRPr="006D7D6E">
              <w:rPr>
                <w:spacing w:val="-2"/>
                <w:sz w:val="14"/>
                <w:szCs w:val="14"/>
              </w:rPr>
              <w:t>у</w:t>
            </w:r>
            <w:r w:rsidRPr="006D7D6E">
              <w:rPr>
                <w:spacing w:val="-2"/>
                <w:sz w:val="14"/>
                <w:szCs w:val="14"/>
              </w:rPr>
              <w:t>та</w:t>
            </w:r>
          </w:p>
        </w:tc>
        <w:tc>
          <w:tcPr>
            <w:tcW w:type="dxa" w:w="1479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Наименование</w:t>
            </w:r>
            <w:r w:rsidRPr="006D7D6E">
              <w:rPr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пром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жуточных</w:t>
            </w:r>
            <w:r w:rsidRPr="006D7D6E">
              <w:rPr>
                <w:spacing w:val="1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останово</w:t>
            </w:r>
            <w:r w:rsidRPr="006D7D6E">
              <w:rPr>
                <w:spacing w:val="-2"/>
                <w:sz w:val="14"/>
                <w:szCs w:val="14"/>
              </w:rPr>
              <w:t>ч</w:t>
            </w:r>
            <w:r w:rsidRPr="006D7D6E">
              <w:rPr>
                <w:spacing w:val="-2"/>
                <w:sz w:val="14"/>
                <w:szCs w:val="14"/>
              </w:rPr>
              <w:t>ных</w:t>
            </w:r>
            <w:r w:rsidRPr="006D7D6E">
              <w:rPr>
                <w:spacing w:val="1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пунктов</w:t>
            </w:r>
            <w:r w:rsidRPr="006D7D6E">
              <w:rPr>
                <w:spacing w:val="6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по</w:t>
            </w:r>
            <w:r w:rsidRPr="006D7D6E">
              <w:rPr>
                <w:spacing w:val="1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мар</w:t>
            </w:r>
            <w:r w:rsidRPr="006D7D6E">
              <w:rPr>
                <w:spacing w:val="-2"/>
                <w:sz w:val="14"/>
                <w:szCs w:val="14"/>
              </w:rPr>
              <w:t>ш</w:t>
            </w:r>
            <w:r w:rsidRPr="006D7D6E">
              <w:rPr>
                <w:spacing w:val="-2"/>
                <w:sz w:val="14"/>
                <w:szCs w:val="14"/>
              </w:rPr>
              <w:t>руту</w:t>
            </w:r>
          </w:p>
        </w:tc>
        <w:tc>
          <w:tcPr>
            <w:tcW w:type="dxa" w:w="970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Наименование улиц, автом</w:t>
            </w:r>
            <w:r w:rsidRPr="006D7D6E">
              <w:rPr>
                <w:spacing w:val="-2"/>
                <w:sz w:val="14"/>
                <w:szCs w:val="14"/>
              </w:rPr>
              <w:t>о</w:t>
            </w:r>
            <w:r w:rsidRPr="006D7D6E">
              <w:rPr>
                <w:spacing w:val="-2"/>
                <w:sz w:val="14"/>
                <w:szCs w:val="14"/>
              </w:rPr>
              <w:t>бильных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дорог</w:t>
            </w:r>
          </w:p>
        </w:tc>
        <w:tc>
          <w:tcPr>
            <w:tcW w:type="dxa" w:w="454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4"/>
                <w:sz w:val="14"/>
                <w:szCs w:val="14"/>
              </w:rPr>
              <w:t>Про-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т</w:t>
            </w:r>
            <w:r w:rsidRPr="006D7D6E">
              <w:rPr>
                <w:spacing w:val="-4"/>
                <w:sz w:val="14"/>
                <w:szCs w:val="14"/>
              </w:rPr>
              <w:t>я</w:t>
            </w:r>
            <w:r w:rsidRPr="006D7D6E">
              <w:rPr>
                <w:spacing w:val="-4"/>
                <w:sz w:val="14"/>
                <w:szCs w:val="14"/>
              </w:rPr>
              <w:t>жен-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ность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мар-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шру-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та,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842D40" w:rsidRDefault="00DD2233">
            <w:pPr>
              <w:pStyle w:val="TableParagraph"/>
              <w:spacing w:line="192" w:lineRule="auto"/>
              <w:ind w:left="0"/>
              <w:rPr>
                <w:spacing w:val="-8"/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Пор</w:t>
            </w:r>
            <w:r w:rsidRPr="006D7D6E">
              <w:rPr>
                <w:spacing w:val="-2"/>
                <w:sz w:val="14"/>
                <w:szCs w:val="14"/>
              </w:rPr>
              <w:t>я</w:t>
            </w:r>
            <w:r w:rsidRPr="006D7D6E">
              <w:rPr>
                <w:spacing w:val="-2"/>
                <w:sz w:val="14"/>
                <w:szCs w:val="14"/>
              </w:rPr>
              <w:t>док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поса</w:t>
            </w:r>
            <w:r w:rsidRPr="006D7D6E">
              <w:rPr>
                <w:spacing w:val="-2"/>
                <w:sz w:val="14"/>
                <w:szCs w:val="14"/>
              </w:rPr>
              <w:t>д</w:t>
            </w:r>
            <w:r w:rsidRPr="006D7D6E">
              <w:rPr>
                <w:spacing w:val="-2"/>
                <w:sz w:val="14"/>
                <w:szCs w:val="14"/>
              </w:rPr>
              <w:t>ки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выса</w:t>
            </w:r>
            <w:r w:rsidRPr="006D7D6E">
              <w:rPr>
                <w:spacing w:val="-2"/>
                <w:sz w:val="14"/>
                <w:szCs w:val="14"/>
              </w:rPr>
              <w:t>д</w:t>
            </w:r>
            <w:r w:rsidRPr="006D7D6E">
              <w:rPr>
                <w:spacing w:val="-2"/>
                <w:sz w:val="14"/>
                <w:szCs w:val="14"/>
              </w:rPr>
              <w:t>ки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пасс</w:t>
            </w:r>
            <w:r w:rsidRPr="006D7D6E">
              <w:rPr>
                <w:spacing w:val="-2"/>
                <w:sz w:val="14"/>
                <w:szCs w:val="14"/>
              </w:rPr>
              <w:t>а</w:t>
            </w:r>
            <w:r w:rsidRPr="006D7D6E">
              <w:rPr>
                <w:spacing w:val="-2"/>
                <w:sz w:val="14"/>
                <w:szCs w:val="14"/>
              </w:rPr>
              <w:t>жи-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842D40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4"/>
                <w:sz w:val="14"/>
                <w:szCs w:val="14"/>
              </w:rPr>
              <w:t>Вид</w:t>
            </w:r>
            <w:r w:rsidR="00842D40">
              <w:rPr>
                <w:spacing w:val="-4"/>
                <w:sz w:val="14"/>
                <w:szCs w:val="14"/>
              </w:rPr>
              <w:t xml:space="preserve"> регуля</w:t>
            </w:r>
            <w:r w:rsidR="00842D40">
              <w:rPr>
                <w:spacing w:val="-4"/>
                <w:sz w:val="14"/>
                <w:szCs w:val="14"/>
              </w:rPr>
              <w:t>р</w:t>
            </w:r>
            <w:r w:rsidR="00842D40">
              <w:rPr>
                <w:spacing w:val="-4"/>
                <w:sz w:val="14"/>
                <w:szCs w:val="14"/>
              </w:rPr>
              <w:t>ных перевозок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</w:p>
        </w:tc>
        <w:tc>
          <w:tcPr>
            <w:tcW w:type="dxa" w:w="731"/>
            <w:vMerge w:val="restart"/>
            <w:tcBorders>
              <w:bottom w:val="nil"/>
            </w:tcBorders>
          </w:tcPr>
          <w:p w:rsidP="00842D40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Вид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="00842D40">
              <w:rPr>
                <w:spacing w:val="-2"/>
                <w:sz w:val="14"/>
                <w:szCs w:val="14"/>
              </w:rPr>
              <w:t>тран</w:t>
            </w:r>
            <w:r w:rsidR="00842D40">
              <w:rPr>
                <w:spacing w:val="-2"/>
                <w:sz w:val="14"/>
                <w:szCs w:val="14"/>
              </w:rPr>
              <w:t>с</w:t>
            </w:r>
            <w:r w:rsidR="00842D40">
              <w:rPr>
                <w:spacing w:val="-2"/>
                <w:sz w:val="14"/>
                <w:szCs w:val="14"/>
              </w:rPr>
              <w:t>портных средств</w:t>
            </w:r>
          </w:p>
        </w:tc>
        <w:tc>
          <w:tcPr>
            <w:tcW w:type="dxa" w:w="709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Кате-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гория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транс-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порт-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класс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транспор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тных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657"/>
            <w:vMerge w:val="restart"/>
            <w:tcBorders>
              <w:bottom w:val="nil"/>
            </w:tcBorders>
          </w:tcPr>
          <w:p w:rsidP="00F50AA9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Макс</w:t>
            </w:r>
            <w:r w:rsidR="00F50AA9">
              <w:rPr>
                <w:spacing w:val="-2"/>
                <w:sz w:val="14"/>
                <w:szCs w:val="14"/>
              </w:rPr>
              <w:t>и</w:t>
            </w:r>
            <w:r w:rsidR="00F50AA9">
              <w:rPr>
                <w:spacing w:val="-2"/>
                <w:sz w:val="14"/>
                <w:szCs w:val="14"/>
              </w:rPr>
              <w:t>мальное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коли-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чество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тран</w:t>
            </w:r>
            <w:r w:rsidRPr="006D7D6E">
              <w:rPr>
                <w:spacing w:val="-2"/>
                <w:sz w:val="14"/>
                <w:szCs w:val="14"/>
              </w:rPr>
              <w:t>с</w:t>
            </w:r>
            <w:r w:rsidRPr="006D7D6E">
              <w:rPr>
                <w:spacing w:val="-2"/>
                <w:sz w:val="14"/>
                <w:szCs w:val="14"/>
              </w:rPr>
              <w:t>порт-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ных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Мини-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маль-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эколо-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гичес-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кий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класс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транс-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порт-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Макси-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маль-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ный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экс-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плуата-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ции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транс-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порт-</w:t>
            </w:r>
            <w:r w:rsidRPr="006D7D6E">
              <w:rPr>
                <w:spacing w:val="56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760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Характ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ристики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тран</w:t>
            </w:r>
            <w:r w:rsidRPr="006D7D6E">
              <w:rPr>
                <w:spacing w:val="-2"/>
                <w:sz w:val="14"/>
                <w:szCs w:val="14"/>
              </w:rPr>
              <w:t>с</w:t>
            </w:r>
            <w:r w:rsidRPr="006D7D6E">
              <w:rPr>
                <w:spacing w:val="-2"/>
                <w:sz w:val="14"/>
                <w:szCs w:val="14"/>
              </w:rPr>
              <w:t>портных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влияющие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на</w:t>
            </w:r>
            <w:r w:rsidRPr="006D7D6E">
              <w:rPr>
                <w:spacing w:val="-7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кач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ство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перевозок,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pacing w:val="-2"/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ед.</w:t>
            </w:r>
          </w:p>
        </w:tc>
        <w:tc>
          <w:tcPr>
            <w:tcW w:type="dxa" w:w="1276"/>
            <w:gridSpan w:val="2"/>
            <w:tcBorders>
              <w:bottom w:color="000000" w:space="0" w:sz="4" w:val="single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Расписание</w:t>
            </w:r>
            <w:r w:rsidRPr="006D7D6E">
              <w:rPr>
                <w:spacing w:val="-3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движ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ния транспортных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Дата</w:t>
            </w:r>
            <w:r w:rsidRPr="006D7D6E">
              <w:rPr>
                <w:spacing w:val="-3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начала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осуществле-ни</w:t>
            </w:r>
            <w:r w:rsidRPr="006D7D6E">
              <w:rPr>
                <w:sz w:val="14"/>
                <w:szCs w:val="14"/>
              </w:rPr>
              <w:t>я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рег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лярных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перевозок</w:t>
            </w:r>
          </w:p>
        </w:tc>
        <w:tc>
          <w:tcPr>
            <w:tcW w:type="dxa" w:w="851"/>
            <w:vMerge w:val="restart"/>
            <w:tcBorders>
              <w:bottom w:val="nil"/>
            </w:tcBorders>
          </w:tcPr>
          <w:p w:rsidP="00F50AA9" w:rsidR="00F50AA9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6D7D6E">
              <w:rPr>
                <w:spacing w:val="-4"/>
                <w:sz w:val="14"/>
                <w:szCs w:val="14"/>
              </w:rPr>
              <w:t>Срок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де</w:t>
            </w:r>
            <w:r w:rsidRPr="006D7D6E">
              <w:rPr>
                <w:spacing w:val="-2"/>
                <w:sz w:val="14"/>
                <w:szCs w:val="14"/>
              </w:rPr>
              <w:t>й</w:t>
            </w:r>
            <w:r w:rsidRPr="006D7D6E">
              <w:rPr>
                <w:spacing w:val="-2"/>
                <w:sz w:val="14"/>
                <w:szCs w:val="14"/>
              </w:rPr>
              <w:t>ствия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контракта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или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срок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действия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свидетел</w:t>
            </w:r>
            <w:r w:rsidRPr="006D7D6E">
              <w:rPr>
                <w:spacing w:val="-2"/>
                <w:sz w:val="14"/>
                <w:szCs w:val="14"/>
              </w:rPr>
              <w:t>ь</w:t>
            </w:r>
            <w:r w:rsidRPr="006D7D6E">
              <w:rPr>
                <w:spacing w:val="-2"/>
                <w:sz w:val="14"/>
                <w:szCs w:val="14"/>
              </w:rPr>
              <w:t>ств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pacing w:val="-3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об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осуществ-лени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пер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возок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</w:p>
          <w:p w:rsidP="00F50AA9" w:rsidR="00DD2233" w:rsidRDefault="00DD2233" w:rsidRPr="00F50AA9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по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маршр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ту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регуля</w:t>
            </w:r>
            <w:r w:rsidRPr="006D7D6E">
              <w:rPr>
                <w:spacing w:val="-2"/>
                <w:sz w:val="14"/>
                <w:szCs w:val="14"/>
              </w:rPr>
              <w:t>р</w:t>
            </w:r>
            <w:r w:rsidRPr="006D7D6E">
              <w:rPr>
                <w:spacing w:val="-2"/>
                <w:sz w:val="14"/>
                <w:szCs w:val="14"/>
              </w:rPr>
              <w:t>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пер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возок</w:t>
            </w:r>
          </w:p>
        </w:tc>
        <w:tc>
          <w:tcPr>
            <w:tcW w:type="dxa" w:w="1200"/>
            <w:vMerge w:val="restart"/>
            <w:tcBorders>
              <w:bottom w:val="nil"/>
            </w:tcBorders>
          </w:tcPr>
          <w:p w:rsidP="00DD2233" w:rsidR="00F50AA9" w:rsidRDefault="00DD2233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Наименование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(для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юридич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ского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лица),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Ф.И.О.</w:t>
            </w:r>
            <w:r w:rsidRPr="006D7D6E">
              <w:rPr>
                <w:spacing w:val="-9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(для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индивидуального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предпринимат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ля),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идентифик</w:t>
            </w:r>
            <w:r w:rsidRPr="006D7D6E">
              <w:rPr>
                <w:spacing w:val="-2"/>
                <w:sz w:val="14"/>
                <w:szCs w:val="14"/>
              </w:rPr>
              <w:t>а</w:t>
            </w:r>
            <w:r w:rsidRPr="006D7D6E">
              <w:rPr>
                <w:spacing w:val="-2"/>
                <w:sz w:val="14"/>
                <w:szCs w:val="14"/>
              </w:rPr>
              <w:t>ционный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номер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налогоплател</w:t>
            </w:r>
            <w:r w:rsidRPr="006D7D6E">
              <w:rPr>
                <w:spacing w:val="-2"/>
                <w:sz w:val="14"/>
                <w:szCs w:val="14"/>
              </w:rPr>
              <w:t>ь</w:t>
            </w:r>
            <w:r w:rsidRPr="006D7D6E">
              <w:rPr>
                <w:spacing w:val="-2"/>
                <w:sz w:val="14"/>
                <w:szCs w:val="14"/>
              </w:rPr>
              <w:t>щика,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госуда</w:t>
            </w:r>
            <w:r w:rsidRPr="006D7D6E">
              <w:rPr>
                <w:spacing w:val="-2"/>
                <w:sz w:val="14"/>
                <w:szCs w:val="14"/>
              </w:rPr>
              <w:t>р</w:t>
            </w:r>
            <w:r w:rsidRPr="006D7D6E">
              <w:rPr>
                <w:spacing w:val="-2"/>
                <w:sz w:val="14"/>
                <w:szCs w:val="14"/>
              </w:rPr>
              <w:t>ственный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рег</w:t>
            </w:r>
            <w:r w:rsidRPr="006D7D6E">
              <w:rPr>
                <w:spacing w:val="-2"/>
                <w:sz w:val="14"/>
                <w:szCs w:val="14"/>
              </w:rPr>
              <w:t>и</w:t>
            </w:r>
            <w:r w:rsidRPr="006D7D6E">
              <w:rPr>
                <w:spacing w:val="-2"/>
                <w:sz w:val="14"/>
                <w:szCs w:val="14"/>
              </w:rPr>
              <w:t>страционный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номер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 xml:space="preserve">записи </w:t>
            </w:r>
          </w:p>
          <w:p w:rsidP="00DD2233" w:rsidR="00F50AA9" w:rsidRDefault="00DD2233">
            <w:pPr>
              <w:pStyle w:val="TableParagraph"/>
              <w:spacing w:line="192" w:lineRule="auto"/>
              <w:ind w:left="0"/>
              <w:rPr>
                <w:spacing w:val="-5"/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о создании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юр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дического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лица,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государственный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регистрационный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номер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записи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государстве</w:t>
            </w:r>
            <w:r w:rsidRPr="006D7D6E">
              <w:rPr>
                <w:spacing w:val="-2"/>
                <w:sz w:val="14"/>
                <w:szCs w:val="14"/>
              </w:rPr>
              <w:t>н</w:t>
            </w:r>
            <w:r w:rsidRPr="006D7D6E">
              <w:rPr>
                <w:spacing w:val="-2"/>
                <w:sz w:val="14"/>
                <w:szCs w:val="14"/>
              </w:rPr>
              <w:t>ной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регистрации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индивидуального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предпринимателя,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адрес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электро</w:t>
            </w:r>
            <w:r w:rsidRPr="006D7D6E">
              <w:rPr>
                <w:sz w:val="14"/>
                <w:szCs w:val="14"/>
              </w:rPr>
              <w:t>н</w:t>
            </w:r>
            <w:r w:rsidRPr="006D7D6E">
              <w:rPr>
                <w:sz w:val="14"/>
                <w:szCs w:val="14"/>
              </w:rPr>
              <w:t>ной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почты</w:t>
            </w:r>
          </w:p>
        </w:tc>
        <w:tc>
          <w:tcPr>
            <w:tcW w:type="dxa" w:w="1068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Местонахожд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ние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(для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юр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дического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лица),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место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жительства</w:t>
            </w:r>
            <w:r w:rsidRPr="006D7D6E">
              <w:rPr>
                <w:spacing w:val="-9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(для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индивид</w:t>
            </w:r>
            <w:r w:rsidRPr="006D7D6E">
              <w:rPr>
                <w:spacing w:val="-2"/>
                <w:sz w:val="14"/>
                <w:szCs w:val="14"/>
              </w:rPr>
              <w:t>у</w:t>
            </w:r>
            <w:r w:rsidRPr="006D7D6E">
              <w:rPr>
                <w:spacing w:val="-2"/>
                <w:sz w:val="14"/>
                <w:szCs w:val="14"/>
              </w:rPr>
              <w:t>ального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пре</w:t>
            </w:r>
            <w:r w:rsidRPr="006D7D6E">
              <w:rPr>
                <w:spacing w:val="-2"/>
                <w:sz w:val="14"/>
                <w:szCs w:val="14"/>
              </w:rPr>
              <w:t>д</w:t>
            </w:r>
            <w:r w:rsidRPr="006D7D6E">
              <w:rPr>
                <w:spacing w:val="-2"/>
                <w:sz w:val="14"/>
                <w:szCs w:val="14"/>
              </w:rPr>
              <w:t>принимателя)</w:t>
            </w:r>
          </w:p>
        </w:tc>
        <w:tc>
          <w:tcPr>
            <w:tcW w:type="dxa" w:w="613"/>
            <w:vMerge w:val="restart"/>
            <w:tcBorders>
              <w:bottom w:val="nil"/>
            </w:tcBorders>
          </w:tcPr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Дата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вынес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реш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ния</w:t>
            </w:r>
            <w:r w:rsidRPr="006D7D6E">
              <w:rPr>
                <w:spacing w:val="-9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об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уст</w:t>
            </w:r>
            <w:r w:rsidRPr="006D7D6E">
              <w:rPr>
                <w:spacing w:val="-2"/>
                <w:sz w:val="14"/>
                <w:szCs w:val="14"/>
              </w:rPr>
              <w:t>а</w:t>
            </w:r>
            <w:r w:rsidRPr="006D7D6E">
              <w:rPr>
                <w:spacing w:val="-2"/>
                <w:sz w:val="14"/>
                <w:szCs w:val="14"/>
              </w:rPr>
              <w:t>новл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нии,</w:t>
            </w:r>
          </w:p>
          <w:p w:rsidP="00DD2233" w:rsidR="006D7D6E" w:rsidRDefault="00DD2233">
            <w:pPr>
              <w:pStyle w:val="TableParagraph"/>
              <w:spacing w:line="192" w:lineRule="auto"/>
              <w:ind w:left="0"/>
              <w:rPr>
                <w:spacing w:val="-9"/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измен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нии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или</w:t>
            </w:r>
            <w:r w:rsidRPr="006D7D6E">
              <w:rPr>
                <w:spacing w:val="-7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отмене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мар</w:t>
            </w:r>
            <w:r w:rsidRPr="006D7D6E">
              <w:rPr>
                <w:sz w:val="14"/>
                <w:szCs w:val="14"/>
              </w:rPr>
              <w:t>ш</w:t>
            </w:r>
            <w:r w:rsidRPr="006D7D6E">
              <w:rPr>
                <w:sz w:val="14"/>
                <w:szCs w:val="14"/>
              </w:rPr>
              <w:t>рута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рег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лярных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перев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зок,</w:t>
            </w:r>
            <w:r w:rsidRPr="006D7D6E">
              <w:rPr>
                <w:spacing w:val="-9"/>
                <w:sz w:val="14"/>
                <w:szCs w:val="14"/>
              </w:rPr>
              <w:t xml:space="preserve"> 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о</w:t>
            </w:r>
          </w:p>
          <w:p w:rsidP="00DD2233" w:rsidR="00416B91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закл</w:t>
            </w:r>
            <w:r w:rsidRPr="006D7D6E">
              <w:rPr>
                <w:spacing w:val="-2"/>
                <w:sz w:val="14"/>
                <w:szCs w:val="14"/>
              </w:rPr>
              <w:t>ю</w:t>
            </w:r>
            <w:r w:rsidRPr="006D7D6E">
              <w:rPr>
                <w:spacing w:val="-2"/>
                <w:sz w:val="14"/>
                <w:szCs w:val="14"/>
              </w:rPr>
              <w:t>чении</w:t>
            </w:r>
            <w:r w:rsidRPr="006D7D6E">
              <w:rPr>
                <w:spacing w:val="-8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ко</w:t>
            </w:r>
            <w:r w:rsidRPr="006D7D6E">
              <w:rPr>
                <w:spacing w:val="-2"/>
                <w:sz w:val="14"/>
                <w:szCs w:val="14"/>
              </w:rPr>
              <w:t>н</w:t>
            </w:r>
            <w:r w:rsidRPr="006D7D6E">
              <w:rPr>
                <w:spacing w:val="-2"/>
                <w:sz w:val="14"/>
                <w:szCs w:val="14"/>
              </w:rPr>
              <w:t>тракта,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права</w:t>
            </w:r>
            <w:r w:rsidRPr="006D7D6E">
              <w:rPr>
                <w:spacing w:val="-3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ос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щест</w:t>
            </w:r>
            <w:r w:rsidRPr="006D7D6E">
              <w:rPr>
                <w:sz w:val="14"/>
                <w:szCs w:val="14"/>
              </w:rPr>
              <w:t>в</w:t>
            </w:r>
            <w:r w:rsidRPr="006D7D6E">
              <w:rPr>
                <w:sz w:val="14"/>
                <w:szCs w:val="14"/>
              </w:rPr>
              <w:t>ления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рег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лярных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перев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зок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</w:p>
          <w:p w:rsidP="00DD2233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по</w:t>
            </w:r>
            <w:r w:rsidRPr="006D7D6E">
              <w:rPr>
                <w:spacing w:val="-1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нерег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лиру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мым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тар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фам,</w:t>
            </w:r>
            <w:r w:rsidRPr="006D7D6E">
              <w:rPr>
                <w:spacing w:val="-9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рекв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зиты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реш</w:t>
            </w:r>
            <w:r w:rsidRPr="006D7D6E">
              <w:rPr>
                <w:spacing w:val="-2"/>
                <w:sz w:val="14"/>
                <w:szCs w:val="14"/>
              </w:rPr>
              <w:t>е</w:t>
            </w:r>
            <w:r w:rsidRPr="006D7D6E">
              <w:rPr>
                <w:spacing w:val="-2"/>
                <w:sz w:val="14"/>
                <w:szCs w:val="14"/>
              </w:rPr>
              <w:t>ния</w:t>
            </w:r>
          </w:p>
        </w:tc>
      </w:tr>
      <w:tr w:rsidR="00DD2233" w:rsidRPr="006D7D6E" w:rsidTr="00F50AA9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42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4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479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97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45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3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5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6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bottom w:val="nil"/>
            </w:tcBorders>
          </w:tcPr>
          <w:p w:rsidP="00F558DB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зимний</w:t>
            </w:r>
            <w:r w:rsidRPr="006D7D6E">
              <w:rPr>
                <w:spacing w:val="-5"/>
                <w:sz w:val="14"/>
                <w:szCs w:val="14"/>
              </w:rPr>
              <w:t xml:space="preserve"> </w:t>
            </w:r>
            <w:r w:rsidRPr="006D7D6E">
              <w:rPr>
                <w:sz w:val="14"/>
                <w:szCs w:val="14"/>
              </w:rPr>
              <w:t>период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4"/>
                <w:sz w:val="14"/>
                <w:szCs w:val="14"/>
              </w:rPr>
              <w:t>или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кругл</w:t>
            </w:r>
            <w:r w:rsidRPr="006D7D6E">
              <w:rPr>
                <w:spacing w:val="-2"/>
                <w:sz w:val="14"/>
                <w:szCs w:val="14"/>
              </w:rPr>
              <w:t>о</w:t>
            </w:r>
            <w:r w:rsidRPr="006D7D6E">
              <w:rPr>
                <w:spacing w:val="-2"/>
                <w:sz w:val="14"/>
                <w:szCs w:val="14"/>
              </w:rPr>
              <w:t>годи</w:t>
            </w:r>
            <w:r w:rsidRPr="006D7D6E">
              <w:rPr>
                <w:spacing w:val="-2"/>
                <w:sz w:val="14"/>
                <w:szCs w:val="14"/>
              </w:rPr>
              <w:t>ч</w:t>
            </w:r>
            <w:r w:rsidRPr="006D7D6E">
              <w:rPr>
                <w:spacing w:val="-2"/>
                <w:sz w:val="14"/>
                <w:szCs w:val="14"/>
              </w:rPr>
              <w:t>ный</w:t>
            </w:r>
            <w:r w:rsidRPr="006D7D6E">
              <w:rPr>
                <w:spacing w:val="40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709"/>
            <w:tcBorders>
              <w:bottom w:val="nil"/>
            </w:tcBorders>
          </w:tcPr>
          <w:p w:rsidP="00F558DB" w:rsidR="00DD2233" w:rsidRDefault="00DD2233" w:rsidRPr="006D7D6E">
            <w:pPr>
              <w:pStyle w:val="TableParagraph"/>
              <w:spacing w:line="192" w:lineRule="auto"/>
              <w:ind w:left="0"/>
              <w:rPr>
                <w:sz w:val="14"/>
                <w:szCs w:val="14"/>
              </w:rPr>
            </w:pPr>
            <w:r w:rsidRPr="006D7D6E">
              <w:rPr>
                <w:spacing w:val="-2"/>
                <w:sz w:val="14"/>
                <w:szCs w:val="14"/>
              </w:rPr>
              <w:t>летний</w:t>
            </w:r>
            <w:r w:rsidRPr="006D7D6E">
              <w:rPr>
                <w:spacing w:val="1"/>
                <w:sz w:val="14"/>
                <w:szCs w:val="14"/>
              </w:rPr>
              <w:t xml:space="preserve"> </w:t>
            </w:r>
            <w:r w:rsidRPr="006D7D6E">
              <w:rPr>
                <w:spacing w:val="-2"/>
                <w:sz w:val="14"/>
                <w:szCs w:val="14"/>
              </w:rPr>
              <w:t>период</w:t>
            </w: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85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20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068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6D7D6E">
            <w:pPr>
              <w:rPr>
                <w:sz w:val="14"/>
                <w:szCs w:val="14"/>
              </w:rPr>
            </w:pPr>
          </w:p>
        </w:tc>
      </w:tr>
    </w:tbl>
    <w:p w:rsidP="00DD2233" w:rsidR="00DD2233" w:rsidRDefault="00DD2233" w:rsidRPr="006D7D6E">
      <w:pPr>
        <w:spacing w:line="14" w:lineRule="auto"/>
        <w:rPr>
          <w:sz w:val="14"/>
          <w:szCs w:val="14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479"/>
        <w:gridCol w:w="970"/>
        <w:gridCol w:w="454"/>
        <w:gridCol w:w="567"/>
        <w:gridCol w:w="680"/>
        <w:gridCol w:w="731"/>
        <w:gridCol w:w="709"/>
        <w:gridCol w:w="657"/>
        <w:gridCol w:w="567"/>
        <w:gridCol w:w="567"/>
        <w:gridCol w:w="760"/>
        <w:gridCol w:w="567"/>
        <w:gridCol w:w="709"/>
        <w:gridCol w:w="850"/>
        <w:gridCol w:w="851"/>
        <w:gridCol w:w="1200"/>
        <w:gridCol w:w="1068"/>
        <w:gridCol w:w="613"/>
      </w:tblGrid>
      <w:tr w:rsidR="00DD2233" w:rsidRPr="006D7D6E" w:rsidTr="00842D40">
        <w:trPr>
          <w:trHeight w:val="113"/>
          <w:tblHeader/>
          <w:jc w:val="center"/>
        </w:trPr>
        <w:tc>
          <w:tcPr>
            <w:tcW w:type="dxa" w:w="501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type="dxa" w:w="426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type="dxa" w:w="64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3</w:t>
            </w:r>
          </w:p>
        </w:tc>
        <w:tc>
          <w:tcPr>
            <w:tcW w:type="dxa" w:w="1479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4</w:t>
            </w:r>
          </w:p>
        </w:tc>
        <w:tc>
          <w:tcPr>
            <w:tcW w:type="dxa" w:w="970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5</w:t>
            </w:r>
          </w:p>
        </w:tc>
        <w:tc>
          <w:tcPr>
            <w:tcW w:type="dxa" w:w="454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type="dxa" w:w="731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10"/>
                <w:sz w:val="14"/>
                <w:szCs w:val="14"/>
              </w:rPr>
              <w:t>9</w:t>
            </w:r>
          </w:p>
        </w:tc>
        <w:tc>
          <w:tcPr>
            <w:tcW w:type="dxa" w:w="709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type="dxa" w:w="65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12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13</w:t>
            </w:r>
          </w:p>
        </w:tc>
        <w:tc>
          <w:tcPr>
            <w:tcW w:type="dxa" w:w="760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14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type="dxa" w:w="709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16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17</w:t>
            </w:r>
          </w:p>
        </w:tc>
        <w:tc>
          <w:tcPr>
            <w:tcW w:type="dxa" w:w="851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18</w:t>
            </w:r>
          </w:p>
        </w:tc>
        <w:tc>
          <w:tcPr>
            <w:tcW w:type="dxa" w:w="1200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19</w:t>
            </w:r>
          </w:p>
        </w:tc>
        <w:tc>
          <w:tcPr>
            <w:tcW w:type="dxa" w:w="1068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20</w:t>
            </w:r>
          </w:p>
        </w:tc>
        <w:tc>
          <w:tcPr>
            <w:tcW w:type="dxa" w:w="613"/>
            <w:tcBorders>
              <w:bottom w:color="000000" w:space="0" w:sz="4" w:val="single"/>
            </w:tcBorders>
          </w:tcPr>
          <w:p w:rsidP="00DD2233" w:rsidR="0026168F" w:rsidRDefault="0026168F" w:rsidRPr="006D7D6E">
            <w:pPr>
              <w:pStyle w:val="TableParagraph"/>
              <w:ind w:left="0"/>
              <w:rPr>
                <w:sz w:val="14"/>
                <w:szCs w:val="14"/>
              </w:rPr>
            </w:pPr>
            <w:r w:rsidRPr="006D7D6E">
              <w:rPr>
                <w:spacing w:val="-5"/>
                <w:sz w:val="14"/>
                <w:szCs w:val="14"/>
              </w:rPr>
              <w:t>21</w:t>
            </w:r>
          </w:p>
        </w:tc>
      </w:tr>
      <w:tr w:rsidR="003B6F19" w:rsidRPr="006D7D6E" w:rsidTr="00842D40">
        <w:trPr>
          <w:trHeight w:val="63"/>
          <w:jc w:val="center"/>
        </w:trPr>
        <w:tc>
          <w:tcPr>
            <w:tcW w:type="dxa" w:w="501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«48</w:t>
            </w:r>
          </w:p>
        </w:tc>
        <w:tc>
          <w:tcPr>
            <w:tcW w:type="dxa" w:w="426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98*</w:t>
            </w:r>
          </w:p>
        </w:tc>
        <w:tc>
          <w:tcPr>
            <w:tcW w:type="dxa" w:w="647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ЛДК ˗ ОАО «Р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САЛ»</w:t>
            </w:r>
          </w:p>
        </w:tc>
        <w:tc>
          <w:tcPr>
            <w:tcW w:type="dxa" w:w="1479"/>
            <w:tcBorders>
              <w:top w:color="000000" w:space="0" w:sz="4" w:val="single"/>
              <w:bottom w:color="auto" w:space="0" w:sz="4" w:val="single"/>
            </w:tcBorders>
          </w:tcPr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ЛДК, Школа (ул. Су</w:t>
            </w:r>
            <w:r w:rsidR="00F50AA9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 xml:space="preserve">достроительная), Третья поликлиника, Пашенный, Утиный плес, Жилой комплекс «Полтавский»,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ул. Семафорная, Студенческая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 xml:space="preserve">(ул. Семафорная),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Матросова, Пре</w:t>
            </w:r>
            <w:r w:rsidRPr="006D7D6E">
              <w:rPr>
                <w:sz w:val="14"/>
                <w:szCs w:val="14"/>
              </w:rPr>
              <w:t>д</w:t>
            </w:r>
            <w:r w:rsidRPr="006D7D6E">
              <w:rPr>
                <w:sz w:val="14"/>
                <w:szCs w:val="14"/>
              </w:rPr>
              <w:t xml:space="preserve">мостная площадь,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о. Отдыха, Театр оперы и балета, Дом быта, ул. Карла Мар</w:t>
            </w:r>
            <w:r w:rsidRPr="006D7D6E">
              <w:rPr>
                <w:sz w:val="14"/>
                <w:szCs w:val="14"/>
              </w:rPr>
              <w:t>к</w:t>
            </w:r>
            <w:r w:rsidRPr="006D7D6E">
              <w:rPr>
                <w:sz w:val="14"/>
                <w:szCs w:val="14"/>
              </w:rPr>
              <w:t>са, Музей им. Сурик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ва, Гостиница «О</w:t>
            </w:r>
            <w:r w:rsidRPr="006D7D6E">
              <w:rPr>
                <w:sz w:val="14"/>
                <w:szCs w:val="14"/>
              </w:rPr>
              <w:t>к</w:t>
            </w:r>
            <w:r w:rsidRPr="006D7D6E">
              <w:rPr>
                <w:sz w:val="14"/>
                <w:szCs w:val="14"/>
              </w:rPr>
              <w:t>тябрьская», Филарм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ния, ул. Дубенского, Медицинский униве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>ситет, Краевая бол</w:t>
            </w:r>
            <w:r w:rsidRPr="006D7D6E">
              <w:rPr>
                <w:sz w:val="14"/>
                <w:szCs w:val="14"/>
              </w:rPr>
              <w:t>ь</w:t>
            </w:r>
            <w:r w:rsidRPr="006D7D6E">
              <w:rPr>
                <w:sz w:val="14"/>
                <w:szCs w:val="14"/>
              </w:rPr>
              <w:t>ница, Глазной центр, Центральный рынок Советского района, Аптека, Кода «Мед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 xml:space="preserve">стал», Городок,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Авиаторов, План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 xml:space="preserve">та, Дом Куприяна,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1˗й микрорайон, Детская поликлиника, ул. Урванцева,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9 Мая, пр˗т Ко</w:t>
            </w:r>
            <w:r w:rsidRPr="006D7D6E">
              <w:rPr>
                <w:sz w:val="14"/>
                <w:szCs w:val="14"/>
              </w:rPr>
              <w:t>м</w:t>
            </w:r>
            <w:r w:rsidRPr="006D7D6E">
              <w:rPr>
                <w:sz w:val="14"/>
                <w:szCs w:val="14"/>
              </w:rPr>
              <w:t>сомольский, ул. Яс</w:t>
            </w:r>
            <w:r w:rsidR="00F50AA9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>тынская (пр˗т Комс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мольский), ул. Арме</w:t>
            </w:r>
            <w:r w:rsidRPr="006D7D6E">
              <w:rPr>
                <w:sz w:val="14"/>
                <w:szCs w:val="14"/>
              </w:rPr>
              <w:t>й</w:t>
            </w:r>
            <w:r w:rsidRPr="006D7D6E">
              <w:rPr>
                <w:sz w:val="14"/>
                <w:szCs w:val="14"/>
              </w:rPr>
              <w:t>ская, Магазин «М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таллург», ул. Красн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дарская, ул. Красн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дарская (пр˗т Мета</w:t>
            </w:r>
            <w:r w:rsidRPr="006D7D6E">
              <w:rPr>
                <w:sz w:val="14"/>
                <w:szCs w:val="14"/>
              </w:rPr>
              <w:t>л</w:t>
            </w:r>
            <w:r w:rsidRPr="006D7D6E">
              <w:rPr>
                <w:sz w:val="14"/>
                <w:szCs w:val="14"/>
              </w:rPr>
              <w:t xml:space="preserve">лургов), ул. Сергея Лазо, Рынок «Кедр» (по требованию), Дворец труда,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3˗й микрорайон, </w:t>
            </w:r>
          </w:p>
          <w:p w:rsidP="008661A5"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2˗й микрорайон, </w:t>
            </w:r>
          </w:p>
          <w:p w:rsidP="008661A5" w:rsidR="003B6F19" w:rsidRDefault="003B6F19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ул. Быковского, </w:t>
            </w:r>
            <w:r w:rsidR="008661A5" w:rsidRPr="006D7D6E">
              <w:rPr>
                <w:sz w:val="14"/>
                <w:szCs w:val="14"/>
              </w:rPr>
              <w:t>Шк</w:t>
            </w:r>
            <w:r w:rsidR="008661A5" w:rsidRPr="006D7D6E">
              <w:rPr>
                <w:sz w:val="14"/>
                <w:szCs w:val="14"/>
              </w:rPr>
              <w:t>о</w:t>
            </w:r>
            <w:r w:rsidR="008661A5" w:rsidRPr="006D7D6E">
              <w:rPr>
                <w:sz w:val="14"/>
                <w:szCs w:val="14"/>
              </w:rPr>
              <w:t>ла единоборств</w:t>
            </w:r>
            <w:r w:rsidRPr="006D7D6E">
              <w:rPr>
                <w:sz w:val="14"/>
                <w:szCs w:val="14"/>
              </w:rPr>
              <w:t>, Сады (пр˗т Металлургов), ул. Башиловская, Промбаза, КраМЗ, Фабрика, Трест КАС, ОАО «РУСАЛ»</w:t>
            </w:r>
          </w:p>
        </w:tc>
        <w:tc>
          <w:tcPr>
            <w:tcW w:type="dxa" w:w="970"/>
            <w:tcBorders>
              <w:top w:color="000000" w:space="0" w:sz="4" w:val="single"/>
              <w:bottom w:color="auto" w:space="0" w:sz="4" w:val="single"/>
            </w:tcBorders>
          </w:tcPr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ул. Судостр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 xml:space="preserve">ительная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Семафо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 xml:space="preserve">ная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А. Матр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сова ˗ Ко</w:t>
            </w:r>
            <w:r w:rsidRPr="006D7D6E">
              <w:rPr>
                <w:sz w:val="14"/>
                <w:szCs w:val="14"/>
              </w:rPr>
              <w:t>м</w:t>
            </w:r>
            <w:r w:rsidRPr="006D7D6E">
              <w:rPr>
                <w:sz w:val="14"/>
                <w:szCs w:val="14"/>
              </w:rPr>
              <w:t xml:space="preserve">мунальный мост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ул. Вейнба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ма - пр-т Ми</w:t>
            </w:r>
            <w:r w:rsidR="00F50AA9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>ра - ул. Сур</w:t>
            </w:r>
            <w:r w:rsidRPr="006D7D6E">
              <w:rPr>
                <w:sz w:val="14"/>
                <w:szCs w:val="14"/>
              </w:rPr>
              <w:t>и</w:t>
            </w:r>
            <w:r w:rsidR="00F50AA9">
              <w:rPr>
                <w:sz w:val="14"/>
                <w:szCs w:val="14"/>
              </w:rPr>
              <w:t xml:space="preserve">кова –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К. Маркса ˗ ул. Бели</w:t>
            </w:r>
            <w:r w:rsidRPr="006D7D6E">
              <w:rPr>
                <w:sz w:val="14"/>
                <w:szCs w:val="14"/>
              </w:rPr>
              <w:t>н</w:t>
            </w:r>
            <w:r w:rsidRPr="006D7D6E">
              <w:rPr>
                <w:sz w:val="14"/>
                <w:szCs w:val="14"/>
              </w:rPr>
              <w:t xml:space="preserve">ского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П. Желе</w:t>
            </w:r>
            <w:r w:rsidRPr="006D7D6E">
              <w:rPr>
                <w:sz w:val="14"/>
                <w:szCs w:val="14"/>
              </w:rPr>
              <w:t>з</w:t>
            </w:r>
            <w:r w:rsidRPr="006D7D6E">
              <w:rPr>
                <w:sz w:val="14"/>
                <w:szCs w:val="14"/>
              </w:rPr>
              <w:t xml:space="preserve">няка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Октябр</w:t>
            </w:r>
            <w:r w:rsidRPr="006D7D6E">
              <w:rPr>
                <w:sz w:val="14"/>
                <w:szCs w:val="14"/>
              </w:rPr>
              <w:t>ь</w:t>
            </w:r>
            <w:r w:rsidRPr="006D7D6E">
              <w:rPr>
                <w:sz w:val="14"/>
                <w:szCs w:val="14"/>
              </w:rPr>
              <w:t xml:space="preserve">ская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78˗й Добровольч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ской бригады ˗ ул. Молок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ва ˗ ул. Ави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 xml:space="preserve">торов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9 Мая ˗ пр˗т Комс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мольский ˗ ул. Красн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 xml:space="preserve">дарская ˗ </w:t>
            </w:r>
          </w:p>
          <w:p w:rsidR="00F50AA9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пр˗т Мета</w:t>
            </w:r>
            <w:r w:rsidRPr="006D7D6E">
              <w:rPr>
                <w:sz w:val="14"/>
                <w:szCs w:val="14"/>
              </w:rPr>
              <w:t>л</w:t>
            </w:r>
            <w:r w:rsidRPr="006D7D6E">
              <w:rPr>
                <w:sz w:val="14"/>
                <w:szCs w:val="14"/>
              </w:rPr>
              <w:t xml:space="preserve">лургов ˗ </w:t>
            </w:r>
          </w:p>
          <w:p w:rsidR="003B6F19" w:rsidRDefault="003B6F19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Погр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>ничников</w:t>
            </w:r>
          </w:p>
        </w:tc>
        <w:tc>
          <w:tcPr>
            <w:tcW w:type="dxa" w:w="454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27,2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F50AA9" w:rsidRDefault="003B6F19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только               </w:t>
            </w:r>
          </w:p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в уст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>нов-           ленных ост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 xml:space="preserve">новоч-                  ных </w:t>
            </w:r>
            <w:r w:rsidRPr="006D7D6E">
              <w:rPr>
                <w:sz w:val="14"/>
                <w:szCs w:val="14"/>
              </w:rPr>
              <w:lastRenderedPageBreak/>
              <w:t>пун</w:t>
            </w:r>
            <w:r w:rsidRPr="006D7D6E">
              <w:rPr>
                <w:sz w:val="14"/>
                <w:szCs w:val="14"/>
              </w:rPr>
              <w:t>к</w:t>
            </w:r>
            <w:r w:rsidRPr="006D7D6E">
              <w:rPr>
                <w:sz w:val="14"/>
                <w:szCs w:val="14"/>
              </w:rPr>
              <w:t>тах</w:t>
            </w:r>
          </w:p>
        </w:tc>
        <w:tc>
          <w:tcPr>
            <w:tcW w:type="dxa" w:w="680"/>
            <w:tcBorders>
              <w:top w:color="000000" w:space="0" w:sz="4" w:val="single"/>
              <w:bottom w:color="auto" w:space="0" w:sz="4" w:val="single"/>
            </w:tcBorders>
          </w:tcPr>
          <w:p w:rsidR="00F50AA9" w:rsidRDefault="003B6F19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 xml:space="preserve">регу-       лярные пере-            возки </w:t>
            </w:r>
          </w:p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по рег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 xml:space="preserve">ли-            руемым тари-            </w:t>
            </w:r>
            <w:r w:rsidRPr="006D7D6E">
              <w:rPr>
                <w:sz w:val="14"/>
                <w:szCs w:val="14"/>
              </w:rPr>
              <w:lastRenderedPageBreak/>
              <w:t>фам</w:t>
            </w:r>
          </w:p>
        </w:tc>
        <w:tc>
          <w:tcPr>
            <w:tcW w:type="dxa" w:w="731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 xml:space="preserve">автобус </w:t>
            </w:r>
          </w:p>
        </w:tc>
        <w:tc>
          <w:tcPr>
            <w:tcW w:type="dxa" w:w="709"/>
            <w:tcBorders>
              <w:top w:color="000000" w:space="0" w:sz="4" w:val="single"/>
              <w:bottom w:color="auto" w:space="0" w:sz="4" w:val="single"/>
            </w:tcBorders>
          </w:tcPr>
          <w:p w:rsidR="00F50AA9" w:rsidRDefault="003B6F19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M3, </w:t>
            </w:r>
          </w:p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I-класс</w:t>
            </w:r>
          </w:p>
        </w:tc>
        <w:tc>
          <w:tcPr>
            <w:tcW w:type="dxa" w:w="657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F50AA9" w:rsidRPr="006D7D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3B6F19" w:rsidRPr="006D7D6E">
              <w:rPr>
                <w:sz w:val="14"/>
                <w:szCs w:val="14"/>
              </w:rPr>
              <w:t>ред</w:t>
            </w:r>
            <w:r>
              <w:rPr>
                <w:sz w:val="14"/>
                <w:szCs w:val="14"/>
              </w:rPr>
              <w:t>-</w:t>
            </w:r>
            <w:r w:rsidR="00842D40">
              <w:rPr>
                <w:sz w:val="14"/>
                <w:szCs w:val="14"/>
              </w:rPr>
              <w:t xml:space="preserve"> </w:t>
            </w:r>
            <w:r w:rsidR="003B6F19" w:rsidRPr="006D7D6E">
              <w:rPr>
                <w:sz w:val="14"/>
                <w:szCs w:val="14"/>
              </w:rPr>
              <w:t>ний ˗ 15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Евро˗3 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12 лет</w:t>
            </w:r>
          </w:p>
        </w:tc>
        <w:tc>
          <w:tcPr>
            <w:tcW w:type="dxa" w:w="760"/>
            <w:tcBorders>
              <w:top w:color="000000" w:space="0" w:sz="4" w:val="single"/>
              <w:bottom w:color="auto" w:space="0" w:sz="4" w:val="single"/>
            </w:tcBorders>
          </w:tcPr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низким распол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 xml:space="preserve">жением пола ˗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не ме</w:t>
            </w:r>
            <w:r w:rsidR="00416B91">
              <w:rPr>
                <w:sz w:val="14"/>
                <w:szCs w:val="14"/>
              </w:rPr>
              <w:t xml:space="preserve">-       </w:t>
            </w:r>
            <w:r w:rsidRPr="006D7D6E">
              <w:rPr>
                <w:sz w:val="14"/>
                <w:szCs w:val="14"/>
              </w:rPr>
              <w:t xml:space="preserve">нее 4, </w:t>
            </w:r>
          </w:p>
          <w:p w:rsidP="0083429F" w:rsidR="006C62B5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обор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 xml:space="preserve">дованием </w:t>
            </w:r>
            <w:r w:rsidRPr="006D7D6E">
              <w:rPr>
                <w:sz w:val="14"/>
                <w:szCs w:val="14"/>
              </w:rPr>
              <w:lastRenderedPageBreak/>
              <w:t>для д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ступности и безопа</w:t>
            </w:r>
            <w:r w:rsidRPr="006D7D6E">
              <w:rPr>
                <w:sz w:val="14"/>
                <w:szCs w:val="14"/>
              </w:rPr>
              <w:t>с</w:t>
            </w:r>
            <w:r w:rsidR="006C62B5">
              <w:rPr>
                <w:sz w:val="14"/>
                <w:szCs w:val="14"/>
              </w:rPr>
              <w:t xml:space="preserve">ности </w:t>
            </w:r>
            <w:r w:rsidRPr="006D7D6E">
              <w:rPr>
                <w:sz w:val="14"/>
                <w:szCs w:val="14"/>
              </w:rPr>
              <w:t>ин</w:t>
            </w:r>
            <w:r w:rsidR="006C62B5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 xml:space="preserve">валидов </w:t>
            </w:r>
          </w:p>
          <w:p w:rsidP="0083429F" w:rsidR="006C62B5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и инфо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>мацио</w:t>
            </w:r>
            <w:r w:rsidRPr="006D7D6E">
              <w:rPr>
                <w:sz w:val="14"/>
                <w:szCs w:val="14"/>
              </w:rPr>
              <w:t>н</w:t>
            </w:r>
            <w:r w:rsidRPr="006D7D6E">
              <w:rPr>
                <w:sz w:val="14"/>
                <w:szCs w:val="14"/>
              </w:rPr>
              <w:t>ным обес</w:t>
            </w:r>
            <w:r w:rsidR="006C62B5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>печением ˗ не ме</w:t>
            </w:r>
            <w:r w:rsidR="006C62B5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 xml:space="preserve">нее 4,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ко</w:t>
            </w:r>
            <w:r w:rsidRPr="006D7D6E">
              <w:rPr>
                <w:sz w:val="14"/>
                <w:szCs w:val="14"/>
              </w:rPr>
              <w:t>м</w:t>
            </w:r>
            <w:r w:rsidRPr="006D7D6E">
              <w:rPr>
                <w:sz w:val="14"/>
                <w:szCs w:val="14"/>
              </w:rPr>
              <w:t>плектом оборуд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вания видеон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>блюдения ˗ не ме</w:t>
            </w:r>
            <w:r w:rsidR="00416B91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 xml:space="preserve">нее 15,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визуал</w:t>
            </w:r>
            <w:r w:rsidRPr="006D7D6E">
              <w:rPr>
                <w:sz w:val="14"/>
                <w:szCs w:val="14"/>
              </w:rPr>
              <w:t>ь</w:t>
            </w:r>
            <w:r w:rsidRPr="006D7D6E">
              <w:rPr>
                <w:sz w:val="14"/>
                <w:szCs w:val="14"/>
              </w:rPr>
              <w:t>ным текс</w:t>
            </w:r>
            <w:r w:rsidR="00416B91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>товым  информ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рованием пассаж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 xml:space="preserve">ров ˗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не ме</w:t>
            </w:r>
            <w:r w:rsidR="00416B91">
              <w:rPr>
                <w:sz w:val="14"/>
                <w:szCs w:val="14"/>
              </w:rPr>
              <w:t xml:space="preserve">-         </w:t>
            </w:r>
            <w:r w:rsidRPr="006D7D6E">
              <w:rPr>
                <w:sz w:val="14"/>
                <w:szCs w:val="14"/>
              </w:rPr>
              <w:t xml:space="preserve">нее 15,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устро</w:t>
            </w:r>
            <w:r w:rsidRPr="006D7D6E">
              <w:rPr>
                <w:sz w:val="14"/>
                <w:szCs w:val="14"/>
              </w:rPr>
              <w:t>й</w:t>
            </w:r>
            <w:r w:rsidRPr="006D7D6E">
              <w:rPr>
                <w:sz w:val="14"/>
                <w:szCs w:val="14"/>
              </w:rPr>
              <w:t>ством, препя</w:t>
            </w:r>
            <w:r w:rsidRPr="006D7D6E">
              <w:rPr>
                <w:sz w:val="14"/>
                <w:szCs w:val="14"/>
              </w:rPr>
              <w:t>т</w:t>
            </w:r>
            <w:r w:rsidRPr="006D7D6E">
              <w:rPr>
                <w:sz w:val="14"/>
                <w:szCs w:val="14"/>
              </w:rPr>
              <w:t>ствующим началу движения ˗ не ме</w:t>
            </w:r>
            <w:r w:rsidR="00416B91">
              <w:rPr>
                <w:sz w:val="14"/>
                <w:szCs w:val="14"/>
              </w:rPr>
              <w:t>-</w:t>
            </w:r>
            <w:r w:rsidRPr="006D7D6E">
              <w:rPr>
                <w:sz w:val="14"/>
                <w:szCs w:val="14"/>
              </w:rPr>
              <w:t xml:space="preserve">нее 10,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 бегущей строкой для виз</w:t>
            </w:r>
            <w:r w:rsidRPr="006D7D6E">
              <w:rPr>
                <w:sz w:val="14"/>
                <w:szCs w:val="14"/>
              </w:rPr>
              <w:t>у</w:t>
            </w:r>
            <w:r w:rsidRPr="006D7D6E">
              <w:rPr>
                <w:sz w:val="14"/>
                <w:szCs w:val="14"/>
              </w:rPr>
              <w:t>ального информ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рования пассаж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 xml:space="preserve">ров </w:t>
            </w:r>
            <w:r w:rsidR="00416B91">
              <w:rPr>
                <w:sz w:val="14"/>
                <w:szCs w:val="14"/>
              </w:rPr>
              <w:t>–</w:t>
            </w:r>
            <w:r w:rsidRPr="006D7D6E">
              <w:rPr>
                <w:sz w:val="14"/>
                <w:szCs w:val="14"/>
              </w:rPr>
              <w:t xml:space="preserve"> </w:t>
            </w:r>
          </w:p>
          <w:p w:rsidP="0083429F" w:rsidR="00416B91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не ме</w:t>
            </w:r>
            <w:r w:rsidR="00416B91">
              <w:rPr>
                <w:sz w:val="14"/>
                <w:szCs w:val="14"/>
              </w:rPr>
              <w:t xml:space="preserve">-     </w:t>
            </w:r>
            <w:r w:rsidRPr="006D7D6E">
              <w:rPr>
                <w:sz w:val="14"/>
                <w:szCs w:val="14"/>
              </w:rPr>
              <w:t>нее 5</w:t>
            </w:r>
            <w:r w:rsidR="0083429F" w:rsidRPr="006D7D6E">
              <w:rPr>
                <w:sz w:val="14"/>
                <w:szCs w:val="14"/>
              </w:rPr>
              <w:t>, процент обновл</w:t>
            </w:r>
            <w:r w:rsidR="0083429F" w:rsidRPr="006D7D6E">
              <w:rPr>
                <w:sz w:val="14"/>
                <w:szCs w:val="14"/>
              </w:rPr>
              <w:t>е</w:t>
            </w:r>
            <w:r w:rsidR="0083429F" w:rsidRPr="006D7D6E">
              <w:rPr>
                <w:sz w:val="14"/>
                <w:szCs w:val="14"/>
              </w:rPr>
              <w:t>ние п</w:t>
            </w:r>
            <w:r w:rsidR="0083429F" w:rsidRPr="006D7D6E">
              <w:rPr>
                <w:sz w:val="14"/>
                <w:szCs w:val="14"/>
              </w:rPr>
              <w:t>о</w:t>
            </w:r>
            <w:r w:rsidR="0083429F" w:rsidRPr="006D7D6E">
              <w:rPr>
                <w:sz w:val="14"/>
                <w:szCs w:val="14"/>
              </w:rPr>
              <w:t>движного состава</w:t>
            </w:r>
            <w:r w:rsidR="00333B1A" w:rsidRPr="006D7D6E">
              <w:rPr>
                <w:sz w:val="14"/>
                <w:szCs w:val="14"/>
              </w:rPr>
              <w:t xml:space="preserve"> среднего класса</w:t>
            </w:r>
            <w:r w:rsidR="0083429F" w:rsidRPr="006D7D6E">
              <w:rPr>
                <w:sz w:val="14"/>
                <w:szCs w:val="14"/>
              </w:rPr>
              <w:t xml:space="preserve">, </w:t>
            </w:r>
          </w:p>
          <w:p w:rsidP="0083429F" w:rsidR="003B6F19" w:rsidRDefault="0083429F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со сроком эксплу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 xml:space="preserve">тации </w:t>
            </w:r>
          </w:p>
        </w:tc>
        <w:tc>
          <w:tcPr>
            <w:tcW w:type="dxa" w:w="567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С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гласно пр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лож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нию 2 к расп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ряж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lastRenderedPageBreak/>
              <w:t>нию</w:t>
            </w:r>
          </w:p>
        </w:tc>
        <w:tc>
          <w:tcPr>
            <w:tcW w:type="dxa" w:w="709"/>
            <w:tcBorders>
              <w:top w:color="000000" w:space="0" w:sz="4" w:val="single"/>
              <w:bottom w:color="auto" w:space="0" w:sz="4" w:val="single"/>
            </w:tcBorders>
          </w:tcPr>
          <w:p w:rsidR="00416B91" w:rsidRDefault="003B6F19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Согласно прилож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 xml:space="preserve">нию 2 </w:t>
            </w:r>
          </w:p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к расп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ряжению</w:t>
            </w:r>
          </w:p>
        </w:tc>
        <w:tc>
          <w:tcPr>
            <w:tcW w:type="dxa" w:w="850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15.04.2023</w:t>
            </w:r>
          </w:p>
        </w:tc>
        <w:tc>
          <w:tcPr>
            <w:tcW w:type="dxa" w:w="851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15.04.2023- 14.04.2026</w:t>
            </w:r>
          </w:p>
        </w:tc>
        <w:tc>
          <w:tcPr>
            <w:tcW w:type="dxa" w:w="1200"/>
            <w:tcBorders>
              <w:top w:color="000000" w:space="0" w:sz="4" w:val="single"/>
              <w:bottom w:color="auto" w:space="0" w:sz="4" w:val="single"/>
            </w:tcBorders>
          </w:tcPr>
          <w:p w:rsidR="003B6F19" w:rsidRDefault="003B6F19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ИП Гнетов Юрий Николаевич,         ИНН 246400001297 ОГРНИП 304246414800023        </w:t>
            </w:r>
          </w:p>
        </w:tc>
        <w:tc>
          <w:tcPr>
            <w:tcW w:type="dxa" w:w="1068"/>
            <w:tcBorders>
              <w:top w:color="000000" w:space="0" w:sz="4" w:val="single"/>
              <w:bottom w:color="auto" w:space="0" w:sz="4" w:val="single"/>
            </w:tcBorders>
          </w:tcPr>
          <w:p w:rsidR="006D7D6E" w:rsidRDefault="003B6F19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660012, Кра</w:t>
            </w:r>
            <w:r w:rsidRPr="006D7D6E">
              <w:rPr>
                <w:sz w:val="14"/>
                <w:szCs w:val="14"/>
              </w:rPr>
              <w:t>с</w:t>
            </w:r>
            <w:r w:rsidRPr="006D7D6E">
              <w:rPr>
                <w:sz w:val="14"/>
                <w:szCs w:val="14"/>
              </w:rPr>
              <w:t>ноярский край, г. Красноярск, ул. Семафо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 xml:space="preserve">ная, д. 189Б, </w:t>
            </w:r>
          </w:p>
          <w:p w:rsidR="003B6F19" w:rsidRDefault="003B6F19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кв. 47»</w:t>
            </w:r>
          </w:p>
        </w:tc>
        <w:tc>
          <w:tcPr>
            <w:tcW w:type="dxa" w:w="613"/>
            <w:tcBorders>
              <w:top w:color="000000" w:space="0" w:sz="4" w:val="single"/>
              <w:bottom w:color="auto" w:space="0" w:sz="4" w:val="single"/>
              <w:right w:color="auto" w:space="0" w:sz="4" w:val="single"/>
            </w:tcBorders>
          </w:tcPr>
          <w:p w:rsidR="003B6F19" w:rsidRDefault="003B6F19" w:rsidRPr="006D7D6E">
            <w:pPr>
              <w:jc w:val="center"/>
              <w:rPr>
                <w:sz w:val="14"/>
                <w:szCs w:val="14"/>
              </w:rPr>
            </w:pPr>
          </w:p>
        </w:tc>
      </w:tr>
      <w:tr w:rsidR="006C62B5" w:rsidRPr="006D7D6E" w:rsidTr="00244727">
        <w:trPr>
          <w:trHeight w:val="63"/>
          <w:jc w:val="center"/>
        </w:trPr>
        <w:tc>
          <w:tcPr>
            <w:tcW w:type="dxa" w:w="501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426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47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479"/>
            <w:tcBorders>
              <w:top w:color="000000" w:space="0" w:sz="4" w:val="single"/>
              <w:bottom w:color="auto" w:space="0" w:sz="4" w:val="single"/>
            </w:tcBorders>
          </w:tcPr>
          <w:p w:rsidP="008661A5" w:rsidR="006C62B5" w:rsidRDefault="006C62B5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970"/>
            <w:tcBorders>
              <w:top w:color="000000" w:space="0" w:sz="4" w:val="single"/>
              <w:bottom w:color="auto" w:space="0" w:sz="4" w:val="single"/>
            </w:tcBorders>
          </w:tcPr>
          <w:p w:rsidR="006C62B5" w:rsidRDefault="006C62B5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454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80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731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657"/>
            <w:tcBorders>
              <w:top w:color="000000" w:space="0" w:sz="4" w:val="single"/>
              <w:bottom w:val="nil"/>
            </w:tcBorders>
          </w:tcPr>
          <w:p w:rsidR="006C62B5" w:rsidRDefault="006C62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760"/>
            <w:tcBorders>
              <w:top w:color="000000" w:space="0" w:sz="4" w:val="single"/>
              <w:bottom w:val="nil"/>
            </w:tcBorders>
          </w:tcPr>
          <w:p w:rsidP="006C62B5" w:rsidR="006C62B5" w:rsidRDefault="006C62B5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не старше 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10 лет: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2025 год- 61,7%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2026 год- 64,0%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2027 год- 67,4% 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2028 год- 73,1%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2029 год- 78,8%</w:t>
            </w:r>
          </w:p>
          <w:p w:rsidP="006C62B5" w:rsidR="006C62B5" w:rsidRDefault="006C62B5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2030 год- 85,0%</w:t>
            </w: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850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851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068"/>
            <w:tcBorders>
              <w:top w:color="000000" w:space="0" w:sz="4" w:val="single"/>
              <w:bottom w:val="nil"/>
            </w:tcBorders>
          </w:tcPr>
          <w:p w:rsidR="006C62B5" w:rsidRDefault="006C62B5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tcBorders>
              <w:top w:color="000000" w:space="0" w:sz="4" w:val="single"/>
              <w:bottom w:val="nil"/>
              <w:right w:color="auto" w:space="0" w:sz="4" w:val="single"/>
            </w:tcBorders>
          </w:tcPr>
          <w:p w:rsidR="006C62B5" w:rsidRDefault="006C62B5" w:rsidRPr="006D7D6E">
            <w:pPr>
              <w:jc w:val="center"/>
              <w:rPr>
                <w:sz w:val="14"/>
                <w:szCs w:val="14"/>
              </w:rPr>
            </w:pPr>
          </w:p>
        </w:tc>
      </w:tr>
      <w:tr w:rsidR="00244727" w:rsidRPr="006D7D6E" w:rsidTr="00244727">
        <w:trPr>
          <w:trHeight w:val="63"/>
          <w:jc w:val="center"/>
        </w:trPr>
        <w:tc>
          <w:tcPr>
            <w:tcW w:type="dxa" w:w="501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  <w:bookmarkStart w:colFirst="5" w:colLast="20" w:id="0" w:name="_GoBack"/>
          </w:p>
        </w:tc>
        <w:tc>
          <w:tcPr>
            <w:tcW w:type="dxa" w:w="426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47"/>
            <w:tcBorders>
              <w:top w:val="nil"/>
              <w:bottom w:val="nil"/>
              <w:right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47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ОАО «РУСАЛ», Трест КАС, Фабрика, КраМЗ, Промбаза,ул. Башиловская,  Сады (пр˗т Металлургов), Школа единоборств, ул. Быковского,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3˗й микрорайон, Дворец труда,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ул. Сергея Лазо,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Краснодарская (пр˗т Металлургов), ул. Краснодарская, Магазин «Мета</w:t>
            </w:r>
            <w:r w:rsidRPr="006D7D6E">
              <w:rPr>
                <w:sz w:val="14"/>
                <w:szCs w:val="14"/>
              </w:rPr>
              <w:t>л</w:t>
            </w:r>
            <w:r w:rsidRPr="006D7D6E">
              <w:rPr>
                <w:sz w:val="14"/>
                <w:szCs w:val="14"/>
              </w:rPr>
              <w:t xml:space="preserve">лург», Армейская, Военкомат,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ул. Ястынская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(пр˗т Комсомол</w:t>
            </w:r>
            <w:r w:rsidRPr="006D7D6E">
              <w:rPr>
                <w:sz w:val="14"/>
                <w:szCs w:val="14"/>
              </w:rPr>
              <w:t>ь</w:t>
            </w:r>
            <w:r w:rsidRPr="006D7D6E">
              <w:rPr>
                <w:sz w:val="14"/>
                <w:szCs w:val="14"/>
              </w:rPr>
              <w:t>ский), пр˗т Комс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мольский, ул. 9 Мая, ул. Урванцева, Де</w:t>
            </w:r>
            <w:r w:rsidRPr="006D7D6E">
              <w:rPr>
                <w:sz w:val="14"/>
                <w:szCs w:val="14"/>
              </w:rPr>
              <w:t>т</w:t>
            </w:r>
            <w:r w:rsidRPr="006D7D6E">
              <w:rPr>
                <w:sz w:val="14"/>
                <w:szCs w:val="14"/>
              </w:rPr>
              <w:t xml:space="preserve">ская поликлиника,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1˗й микрорайон,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Дом Куприяна,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Петра Ломако, Планета, ул. Авиат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ров, Городок, Кода «Медистал», Сбе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>банк, Центральный рынок Советского района, Зенит, Гла</w:t>
            </w:r>
            <w:r w:rsidRPr="006D7D6E">
              <w:rPr>
                <w:sz w:val="14"/>
                <w:szCs w:val="14"/>
              </w:rPr>
              <w:t>з</w:t>
            </w:r>
            <w:r w:rsidRPr="006D7D6E">
              <w:rPr>
                <w:sz w:val="14"/>
                <w:szCs w:val="14"/>
              </w:rPr>
              <w:t>ной центр, Краевая больница, Медици</w:t>
            </w:r>
            <w:r w:rsidRPr="006D7D6E">
              <w:rPr>
                <w:sz w:val="14"/>
                <w:szCs w:val="14"/>
              </w:rPr>
              <w:t>н</w:t>
            </w:r>
            <w:r w:rsidRPr="006D7D6E">
              <w:rPr>
                <w:sz w:val="14"/>
                <w:szCs w:val="14"/>
              </w:rPr>
              <w:t xml:space="preserve">ский университет,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Дубенского, С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бирский институт искусств, ул. Пари</w:t>
            </w:r>
            <w:r w:rsidRPr="006D7D6E">
              <w:rPr>
                <w:sz w:val="14"/>
                <w:szCs w:val="14"/>
              </w:rPr>
              <w:t>ж</w:t>
            </w:r>
            <w:r w:rsidRPr="006D7D6E">
              <w:rPr>
                <w:sz w:val="14"/>
                <w:szCs w:val="14"/>
              </w:rPr>
              <w:t xml:space="preserve">ской коммуны, Главпочтамт, Театр оперы и балета, </w:t>
            </w:r>
          </w:p>
          <w:p w:rsidP="008661A5"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о. Отдыха, Агентство Аэрофлота, ул. Ма</w:t>
            </w:r>
            <w:r w:rsidRPr="006D7D6E">
              <w:rPr>
                <w:sz w:val="14"/>
                <w:szCs w:val="14"/>
              </w:rPr>
              <w:t>т</w:t>
            </w:r>
            <w:r w:rsidRPr="006D7D6E">
              <w:rPr>
                <w:sz w:val="14"/>
                <w:szCs w:val="14"/>
              </w:rPr>
              <w:lastRenderedPageBreak/>
              <w:t xml:space="preserve">росова, Студенческая (ул. Семафорная), </w:t>
            </w:r>
          </w:p>
          <w:p w:rsidP="006C62B5" w:rsidR="00244727" w:rsidRDefault="00244727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 xml:space="preserve">ул. Семафорная, </w:t>
            </w:r>
          </w:p>
          <w:p w:rsidP="008661A5" w:rsidR="00244727" w:rsidRDefault="00244727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Жилой комплекс «Полтавский», Ут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ный плес, Пашенный, Третья поликлиника, Школа (ул. Судостр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ительная), ЛДК</w:t>
            </w:r>
          </w:p>
        </w:tc>
        <w:tc>
          <w:tcPr>
            <w:tcW w:type="dxa" w:w="970"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</w:tcPr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lastRenderedPageBreak/>
              <w:t>ул. Погр</w:t>
            </w:r>
            <w:r w:rsidRPr="006D7D6E">
              <w:rPr>
                <w:sz w:val="14"/>
                <w:szCs w:val="14"/>
              </w:rPr>
              <w:t>а</w:t>
            </w:r>
            <w:r w:rsidRPr="006D7D6E">
              <w:rPr>
                <w:sz w:val="14"/>
                <w:szCs w:val="14"/>
              </w:rPr>
              <w:t>ничников ˗ пр˗т Мета</w:t>
            </w:r>
            <w:r w:rsidRPr="006D7D6E">
              <w:rPr>
                <w:sz w:val="14"/>
                <w:szCs w:val="14"/>
              </w:rPr>
              <w:t>л</w:t>
            </w:r>
            <w:r w:rsidRPr="006D7D6E">
              <w:rPr>
                <w:sz w:val="14"/>
                <w:szCs w:val="14"/>
              </w:rPr>
              <w:t xml:space="preserve">лургов ˗ </w:t>
            </w:r>
          </w:p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Красн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 xml:space="preserve">дарская ˗ </w:t>
            </w:r>
          </w:p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пр˗т Комс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мольский ˗ ул. 9 Мая ˗ ул. Авиаторов ˗ ул. Молок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ва ˗ ул. 78˗й Добровольч</w:t>
            </w:r>
            <w:r w:rsidRPr="006D7D6E">
              <w:rPr>
                <w:sz w:val="14"/>
                <w:szCs w:val="14"/>
              </w:rPr>
              <w:t>е</w:t>
            </w:r>
            <w:r w:rsidRPr="006D7D6E">
              <w:rPr>
                <w:sz w:val="14"/>
                <w:szCs w:val="14"/>
              </w:rPr>
              <w:t>ской бригады ˗ ул. Ок-тябрьская ˗ ул. П. Желе</w:t>
            </w:r>
            <w:r w:rsidRPr="006D7D6E">
              <w:rPr>
                <w:sz w:val="14"/>
                <w:szCs w:val="14"/>
              </w:rPr>
              <w:t>з</w:t>
            </w:r>
            <w:r w:rsidRPr="006D7D6E">
              <w:rPr>
                <w:sz w:val="14"/>
                <w:szCs w:val="14"/>
              </w:rPr>
              <w:t xml:space="preserve">няка ˗ </w:t>
            </w:r>
          </w:p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Белинск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го ˗ ул. Лен</w:t>
            </w:r>
            <w:r w:rsidRPr="006D7D6E">
              <w:rPr>
                <w:sz w:val="14"/>
                <w:szCs w:val="14"/>
              </w:rPr>
              <w:t>и</w:t>
            </w:r>
            <w:r w:rsidRPr="006D7D6E">
              <w:rPr>
                <w:sz w:val="14"/>
                <w:szCs w:val="14"/>
              </w:rPr>
              <w:t>на ˗ ул. Вей</w:t>
            </w:r>
            <w:r w:rsidRPr="006D7D6E">
              <w:rPr>
                <w:sz w:val="14"/>
                <w:szCs w:val="14"/>
              </w:rPr>
              <w:t>н</w:t>
            </w:r>
            <w:r w:rsidRPr="006D7D6E">
              <w:rPr>
                <w:sz w:val="14"/>
                <w:szCs w:val="14"/>
              </w:rPr>
              <w:t>баума ˗ Ко</w:t>
            </w:r>
            <w:r w:rsidRPr="006D7D6E">
              <w:rPr>
                <w:sz w:val="14"/>
                <w:szCs w:val="14"/>
              </w:rPr>
              <w:t>м</w:t>
            </w:r>
            <w:r w:rsidRPr="006D7D6E">
              <w:rPr>
                <w:sz w:val="14"/>
                <w:szCs w:val="14"/>
              </w:rPr>
              <w:t xml:space="preserve">мунальный мост ˗ </w:t>
            </w:r>
          </w:p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А. Матр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 xml:space="preserve">сова ˗ </w:t>
            </w:r>
          </w:p>
          <w:p w:rsidR="00244727" w:rsidRDefault="00244727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Семафо</w:t>
            </w:r>
            <w:r w:rsidRPr="006D7D6E">
              <w:rPr>
                <w:sz w:val="14"/>
                <w:szCs w:val="14"/>
              </w:rPr>
              <w:t>р</w:t>
            </w:r>
            <w:r w:rsidRPr="006D7D6E">
              <w:rPr>
                <w:sz w:val="14"/>
                <w:szCs w:val="14"/>
              </w:rPr>
              <w:t xml:space="preserve">ная ˗ </w:t>
            </w:r>
          </w:p>
          <w:p w:rsidR="00244727" w:rsidRDefault="00244727" w:rsidRPr="006D7D6E">
            <w:pPr>
              <w:rPr>
                <w:sz w:val="14"/>
                <w:szCs w:val="14"/>
              </w:rPr>
            </w:pPr>
            <w:r w:rsidRPr="006D7D6E">
              <w:rPr>
                <w:sz w:val="14"/>
                <w:szCs w:val="14"/>
              </w:rPr>
              <w:t>ул. Судостр</w:t>
            </w:r>
            <w:r w:rsidRPr="006D7D6E">
              <w:rPr>
                <w:sz w:val="14"/>
                <w:szCs w:val="14"/>
              </w:rPr>
              <w:t>о</w:t>
            </w:r>
            <w:r w:rsidRPr="006D7D6E">
              <w:rPr>
                <w:sz w:val="14"/>
                <w:szCs w:val="14"/>
              </w:rPr>
              <w:t>ительная</w:t>
            </w:r>
          </w:p>
        </w:tc>
        <w:tc>
          <w:tcPr>
            <w:tcW w:type="dxa" w:w="454"/>
            <w:tcBorders>
              <w:top w:val="nil"/>
              <w:left w:color="auto" w:space="0" w:sz="4" w:val="single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31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57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60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851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200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068"/>
            <w:tcBorders>
              <w:top w:val="nil"/>
              <w:bottom w:val="nil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tcBorders>
              <w:top w:val="nil"/>
              <w:bottom w:val="nil"/>
              <w:right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</w:tr>
      <w:bookmarkEnd w:id="0"/>
      <w:tr w:rsidR="00244727" w:rsidRPr="006D7D6E" w:rsidTr="00244727">
        <w:trPr>
          <w:trHeight w:val="63"/>
          <w:jc w:val="center"/>
        </w:trPr>
        <w:tc>
          <w:tcPr>
            <w:tcW w:type="dxa" w:w="501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426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47"/>
            <w:tcBorders>
              <w:top w:val="nil"/>
              <w:bottom w:color="auto" w:space="0" w:sz="4" w:val="single"/>
              <w:right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47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661A5"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970"/>
            <w:tcBorders>
              <w:top w:val="nil"/>
              <w:left w:color="auto" w:space="0" w:sz="4" w:val="single"/>
              <w:bottom w:color="auto" w:space="0" w:sz="4" w:val="single"/>
            </w:tcBorders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454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80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31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57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60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567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709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850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851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200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1068"/>
            <w:tcBorders>
              <w:top w:val="nil"/>
              <w:bottom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  <w:tc>
          <w:tcPr>
            <w:tcW w:type="dxa" w:w="613"/>
            <w:tcBorders>
              <w:top w:val="nil"/>
              <w:bottom w:color="auto" w:space="0" w:sz="4" w:val="single"/>
              <w:right w:color="auto" w:space="0" w:sz="4" w:val="single"/>
            </w:tcBorders>
            <w:vAlign w:val="center"/>
          </w:tcPr>
          <w:p w:rsidR="00244727" w:rsidRDefault="00244727" w:rsidRPr="006D7D6E">
            <w:pPr>
              <w:rPr>
                <w:sz w:val="14"/>
                <w:szCs w:val="14"/>
              </w:rPr>
            </w:pPr>
          </w:p>
        </w:tc>
      </w:tr>
    </w:tbl>
    <w:p w:rsidR="002C443D" w:rsidRDefault="002C443D">
      <w:pPr>
        <w:pStyle w:val="a3"/>
        <w:rPr>
          <w:sz w:val="15"/>
        </w:rPr>
      </w:pPr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F558DB">
      <w:headerReference r:id="rId7" w:type="default"/>
      <w:type w:val="continuous"/>
      <w:pgSz w:code="9" w:h="11907" w:orient="landscape" w:w="16840"/>
      <w:pgMar w:bottom="567" w:footer="720" w:gutter="0" w:header="720" w:left="1134" w:right="1134" w:top="1985"/>
      <w:pgNumType w:start="11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02292" w:rsidP="0026168F" w:rsidRDefault="00002292">
      <w:r>
        <w:separator/>
      </w:r>
    </w:p>
  </w:endnote>
  <w:endnote w:type="continuationSeparator" w:id="0">
    <w:p w:rsidR="00002292" w:rsidP="0026168F" w:rsidRDefault="0000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02292" w:rsidP="0026168F" w:rsidRDefault="00002292">
      <w:r>
        <w:separator/>
      </w:r>
    </w:p>
  </w:footnote>
  <w:footnote w:type="continuationSeparator" w:id="0">
    <w:p w:rsidR="00002292" w:rsidP="0026168F" w:rsidRDefault="0000229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842D40" w:rsidP="0026168F" w:rsidRDefault="00842D40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244727">
          <w:rPr>
            <w:noProof/>
            <w:sz w:val="24"/>
            <w:szCs w:val="24"/>
          </w:rPr>
          <w:t>13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60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02292"/>
    <w:rsid w:val="00182D49"/>
    <w:rsid w:val="00187DE2"/>
    <w:rsid w:val="002030B3"/>
    <w:rsid w:val="00244727"/>
    <w:rsid w:val="0026168F"/>
    <w:rsid w:val="002C443D"/>
    <w:rsid w:val="002D7CA5"/>
    <w:rsid w:val="00333B1A"/>
    <w:rsid w:val="00372A02"/>
    <w:rsid w:val="00384045"/>
    <w:rsid w:val="003958E0"/>
    <w:rsid w:val="003B6F19"/>
    <w:rsid w:val="00416B91"/>
    <w:rsid w:val="00461C41"/>
    <w:rsid w:val="00480580"/>
    <w:rsid w:val="00580542"/>
    <w:rsid w:val="00583675"/>
    <w:rsid w:val="00594652"/>
    <w:rsid w:val="005D4182"/>
    <w:rsid w:val="006C62B5"/>
    <w:rsid w:val="006D7D6E"/>
    <w:rsid w:val="00725645"/>
    <w:rsid w:val="007620FC"/>
    <w:rsid w:val="00804927"/>
    <w:rsid w:val="0083429F"/>
    <w:rsid w:val="00842D40"/>
    <w:rsid w:val="008661A5"/>
    <w:rsid w:val="008C0DB7"/>
    <w:rsid w:val="008E67A9"/>
    <w:rsid w:val="00932F67"/>
    <w:rsid w:val="00973140"/>
    <w:rsid w:val="009E27FD"/>
    <w:rsid w:val="00A41D0D"/>
    <w:rsid w:val="00AD68F9"/>
    <w:rsid w:val="00B1487D"/>
    <w:rsid w:val="00B945A2"/>
    <w:rsid w:val="00BB4761"/>
    <w:rsid w:val="00C412E7"/>
    <w:rsid w:val="00D5445A"/>
    <w:rsid w:val="00D86D37"/>
    <w:rsid w:val="00DD2233"/>
    <w:rsid w:val="00E71EDC"/>
    <w:rsid w:val="00E96827"/>
    <w:rsid w:val="00EC7A02"/>
    <w:rsid w:val="00F50AA9"/>
    <w:rsid w:val="00F558DB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2D3D333-224B-468B-AB43-F5D34BEE8F63}"/>
</file>

<file path=customXml/itemProps2.xml><?xml version="1.0" encoding="utf-8"?>
<ds:datastoreItem xmlns:ds="http://schemas.openxmlformats.org/officeDocument/2006/customXml" ds:itemID="{EE60BBAD-4083-4FE1-800B-A176DAE3CE4D}"/>
</file>

<file path=customXml/itemProps3.xml><?xml version="1.0" encoding="utf-8"?>
<ds:datastoreItem xmlns:ds="http://schemas.openxmlformats.org/officeDocument/2006/customXml" ds:itemID="{CEA52BA7-AFCC-4956-B375-EF190F41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3</dc:title>
  <dc:creator>Халюкова Татьяна Анатольевна</dc:creator>
  <cp:lastModifiedBy>Бабинцева Ксения Геннадьевна</cp:lastModifiedBy>
  <cp:revision>13</cp:revision>
  <cp:lastPrinted>2025-07-04T04:49:00Z</cp:lastPrinted>
  <dcterms:created xsi:type="dcterms:W3CDTF">2025-04-17T05:04:00Z</dcterms:created>
  <dcterms:modified xsi:type="dcterms:W3CDTF">2025-07-04T04:49:00Z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