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363C" w:rsidRDefault="00992D2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0A71" w:rsidRPr="00EB0FF3">
      <w:pPr>
        <w:pStyle w:val="BlankForLegalActs"/>
        <w:jc w:val="center"/>
        <w:rPr>
          <w:lang w:val="en-US"/>
        </w:rPr>
      </w:pPr>
    </w:p>
    <w:p w:rsidP="006433B2" w:rsidR="007C35C5" w:rsidRDefault="00992D2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10A71" w:rsidRPr="002A7FEB">
      <w:pPr>
        <w:pStyle w:val="BlankForLegalActs"/>
        <w:jc w:val="center"/>
      </w:pPr>
    </w:p>
    <w:p w:rsidP="006433B2" w:rsidR="00CF3A4E" w:rsidRDefault="00992D2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10A71" w:rsidRPr="00EE4AD4">
      <w:pPr>
        <w:pStyle w:val="BlankForLegalActs"/>
        <w:jc w:val="center"/>
        <w:rPr>
          <w:sz w:val="44"/>
        </w:rPr>
      </w:pPr>
    </w:p>
    <w:p w:rsidP="006433B2" w:rsidR="006E3468" w:rsidRDefault="00E10A7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2D2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2D2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2D2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565AE2" w:rsidRDefault="00565AE2">
      <w:pPr>
        <w:spacing w:after="0" w:line="192" w:lineRule="auto"/>
        <w:jc w:val="center"/>
        <w:rPr>
          <w:sz w:val="30"/>
          <w:szCs w:val="30"/>
        </w:rPr>
      </w:pPr>
    </w:p>
    <w:p w:rsidR="001F64CB" w:rsidRDefault="00A9234A">
      <w:pPr>
        <w:spacing w:after="0" w:line="192" w:lineRule="auto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О внесении изменений в распоряжение администрации города</w:t>
      </w:r>
    </w:p>
    <w:p w:rsidR="001F64CB" w:rsidRDefault="00A9234A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от 31.12.2015 № 23-тр</w:t>
      </w:r>
    </w:p>
    <w:p w:rsidR="001F64CB" w:rsidRDefault="001F64CB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6D0DFA" w:rsidRDefault="006D0DFA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B940AA" w:rsidRDefault="00B940AA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1F64CB" w:rsidRDefault="00A9234A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целях повышения безопасности и качества пассажирских пер</w:t>
      </w:r>
      <w:r>
        <w:rPr>
          <w:sz w:val="30"/>
          <w:szCs w:val="30"/>
        </w:rPr>
        <w:t>е</w:t>
      </w:r>
      <w:r>
        <w:rPr>
          <w:sz w:val="30"/>
          <w:szCs w:val="30"/>
        </w:rPr>
        <w:t>возок в городе Красноярске, руководствуясь ст. 25, 26 Федерального з</w:t>
      </w:r>
      <w:r>
        <w:rPr>
          <w:sz w:val="30"/>
          <w:szCs w:val="30"/>
        </w:rPr>
        <w:t>а</w:t>
      </w:r>
      <w:r>
        <w:rPr>
          <w:sz w:val="30"/>
          <w:szCs w:val="30"/>
        </w:rPr>
        <w:t>кона от 13.07.2015 № 220-ФЗ «Об организации регулярных перевозок пассажиров и багажа автомобильным транспортом и городским назе</w:t>
      </w:r>
      <w:r>
        <w:rPr>
          <w:sz w:val="30"/>
          <w:szCs w:val="30"/>
        </w:rPr>
        <w:t>м</w:t>
      </w:r>
      <w:r>
        <w:rPr>
          <w:sz w:val="30"/>
          <w:szCs w:val="30"/>
        </w:rPr>
        <w:t>ным электрическим транспортом в Российской Федерации и о внесении изменений в отдельные законодательные акты Российской Федерации», ст. 16 Федерального закона от 06.10.2003 № 131-ФЗ «Об общих при</w:t>
      </w:r>
      <w:r>
        <w:rPr>
          <w:sz w:val="30"/>
          <w:szCs w:val="30"/>
        </w:rPr>
        <w:t>н</w:t>
      </w:r>
      <w:r>
        <w:rPr>
          <w:sz w:val="30"/>
          <w:szCs w:val="30"/>
        </w:rPr>
        <w:t>ципах организации местного самоуправления</w:t>
      </w:r>
      <w:proofErr w:type="gramEnd"/>
      <w:r>
        <w:rPr>
          <w:sz w:val="30"/>
          <w:szCs w:val="30"/>
        </w:rPr>
        <w:t xml:space="preserve"> в Российской Федер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ции», ст. 45, 58, 59 Устава города Красноярска, распоряжением Главы города от 22.12.2006 № 270-р:</w:t>
      </w:r>
    </w:p>
    <w:p w:rsidR="001F64CB" w:rsidRDefault="00A9234A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proofErr w:type="gramStart"/>
      <w:r>
        <w:rPr>
          <w:sz w:val="30"/>
          <w:szCs w:val="30"/>
        </w:rPr>
        <w:t xml:space="preserve">Внести </w:t>
      </w:r>
      <w:r w:rsidR="00565AE2">
        <w:rPr>
          <w:sz w:val="30"/>
          <w:szCs w:val="30"/>
        </w:rPr>
        <w:t>изменение</w:t>
      </w:r>
      <w:r w:rsidR="00565AE2">
        <w:rPr>
          <w:sz w:val="30"/>
          <w:szCs w:val="30"/>
        </w:rPr>
        <w:t xml:space="preserve"> </w:t>
      </w:r>
      <w:r>
        <w:rPr>
          <w:sz w:val="30"/>
          <w:szCs w:val="30"/>
        </w:rPr>
        <w:t>в таблицу приложения 1 к распоряжению а</w:t>
      </w:r>
      <w:r>
        <w:rPr>
          <w:sz w:val="30"/>
          <w:szCs w:val="30"/>
        </w:rPr>
        <w:t>д</w:t>
      </w:r>
      <w:r>
        <w:rPr>
          <w:sz w:val="30"/>
          <w:szCs w:val="30"/>
        </w:rPr>
        <w:t>министр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 города от 31.12.2015 № 23-тр «Об утверждении Реестра муниципальных маршрутов регулярных перевозок автомобильным транспортом и городским наземным электрическим транспортом в г</w:t>
      </w:r>
      <w:r>
        <w:rPr>
          <w:sz w:val="30"/>
          <w:szCs w:val="30"/>
        </w:rPr>
        <w:t>о</w:t>
      </w:r>
      <w:r>
        <w:rPr>
          <w:sz w:val="30"/>
          <w:szCs w:val="30"/>
        </w:rPr>
        <w:t>роде Красноярске», изложив строки с порядковыми номерами маршр</w:t>
      </w:r>
      <w:r>
        <w:rPr>
          <w:sz w:val="30"/>
          <w:szCs w:val="30"/>
        </w:rPr>
        <w:t>у</w:t>
      </w:r>
      <w:r>
        <w:rPr>
          <w:sz w:val="30"/>
          <w:szCs w:val="30"/>
        </w:rPr>
        <w:t>тов 9, 10, 11, 13, 15, 17, 19, 21, 22, 24, 26, 27, 28, 33, 42, 47, 50, 51, 52, 53, 54, 55, 56, 57</w:t>
      </w:r>
      <w:proofErr w:type="gramEnd"/>
      <w:r>
        <w:rPr>
          <w:sz w:val="30"/>
          <w:szCs w:val="30"/>
        </w:rPr>
        <w:t>, 59, 60, 62, 63, 64, 65, 66 в редакции согласно приложению к настоящему распоряжению.</w:t>
      </w:r>
    </w:p>
    <w:p w:rsidR="001F64CB" w:rsidRDefault="00A9234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распоряжение разместить в сетевом издании «Оф</w:t>
      </w:r>
      <w:r>
        <w:rPr>
          <w:sz w:val="30"/>
          <w:szCs w:val="30"/>
        </w:rPr>
        <w:t>и</w:t>
      </w:r>
      <w:r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>
        <w:rPr>
          <w:sz w:val="30"/>
          <w:szCs w:val="30"/>
        </w:rPr>
        <w:t>о</w:t>
      </w:r>
      <w:r>
        <w:rPr>
          <w:sz w:val="30"/>
          <w:szCs w:val="30"/>
        </w:rPr>
        <w:t>рода.</w:t>
      </w:r>
    </w:p>
    <w:p w:rsidR="001F64CB" w:rsidRDefault="00A9234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565AE2">
        <w:rPr>
          <w:sz w:val="30"/>
          <w:szCs w:val="30"/>
        </w:rPr>
        <w:t> </w:t>
      </w:r>
      <w:r>
        <w:rPr>
          <w:sz w:val="30"/>
          <w:szCs w:val="30"/>
        </w:rPr>
        <w:t xml:space="preserve">Распоряжение вступает в силу со дня его официального </w:t>
      </w:r>
      <w:r w:rsidR="00565AE2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опубликования и распространяет</w:t>
      </w:r>
      <w:r w:rsidR="00B940AA">
        <w:rPr>
          <w:sz w:val="30"/>
          <w:szCs w:val="30"/>
        </w:rPr>
        <w:t>ся на правоотношения, возникшие</w:t>
      </w:r>
      <w:r>
        <w:rPr>
          <w:sz w:val="30"/>
          <w:szCs w:val="30"/>
        </w:rPr>
        <w:t xml:space="preserve"> </w:t>
      </w:r>
      <w:r w:rsidR="00B940AA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>с 19.11.2025, и применяется при осуществлении новой закупочной пр</w:t>
      </w:r>
      <w:r>
        <w:rPr>
          <w:sz w:val="30"/>
          <w:szCs w:val="30"/>
        </w:rPr>
        <w:t>о</w:t>
      </w:r>
      <w:r>
        <w:rPr>
          <w:sz w:val="30"/>
          <w:szCs w:val="30"/>
        </w:rPr>
        <w:t>цедуры по определению подрядчика на выполнение работ, связанных</w:t>
      </w:r>
      <w:r w:rsidR="00B940AA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с осуществлением регулярных перевозок пассажиров и багажа автом</w:t>
      </w:r>
      <w:r>
        <w:rPr>
          <w:sz w:val="30"/>
          <w:szCs w:val="30"/>
        </w:rPr>
        <w:t>о</w:t>
      </w:r>
      <w:r>
        <w:rPr>
          <w:sz w:val="30"/>
          <w:szCs w:val="30"/>
        </w:rPr>
        <w:t>бильным транспортом и городским наземным электрическим транспо</w:t>
      </w:r>
      <w:r>
        <w:rPr>
          <w:sz w:val="30"/>
          <w:szCs w:val="30"/>
        </w:rPr>
        <w:t>р</w:t>
      </w:r>
      <w:r>
        <w:rPr>
          <w:sz w:val="30"/>
          <w:szCs w:val="30"/>
        </w:rPr>
        <w:t>том по муниципальным маршрутам по регулируемым тарифам.</w:t>
      </w:r>
    </w:p>
    <w:p w:rsidR="001F64CB" w:rsidRDefault="001F64C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</w:p>
    <w:p w:rsidR="001F64CB" w:rsidRDefault="001F64CB">
      <w:pPr>
        <w:widowControl w:val="false"/>
        <w:spacing w:after="0" w:line="240" w:lineRule="auto"/>
        <w:jc w:val="both"/>
        <w:rPr>
          <w:sz w:val="30"/>
          <w:szCs w:val="30"/>
          <w:u w:val="single"/>
        </w:rPr>
      </w:pPr>
    </w:p>
    <w:p w:rsidR="001F64CB" w:rsidRDefault="001F64CB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R="001F64CB" w:rsidRDefault="00A9234A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                                                   </w:t>
      </w:r>
      <w:r>
        <w:rPr>
          <w:sz w:val="30"/>
          <w:szCs w:val="30"/>
        </w:rPr>
        <w:tab/>
      </w:r>
    </w:p>
    <w:p w:rsidR="001F64CB" w:rsidRDefault="00A9234A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Главы города                                       </w:t>
      </w:r>
      <w:r w:rsidR="00B940AA">
        <w:rPr>
          <w:sz w:val="30"/>
          <w:szCs w:val="30"/>
        </w:rPr>
        <w:t xml:space="preserve">           </w:t>
      </w:r>
      <w:r w:rsidR="00565AE2">
        <w:rPr>
          <w:sz w:val="30"/>
          <w:szCs w:val="30"/>
        </w:rPr>
        <w:t xml:space="preserve"> </w:t>
      </w:r>
      <w:r w:rsidR="00B940AA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    </w:t>
      </w:r>
      <w:r w:rsidR="00565AE2">
        <w:rPr>
          <w:sz w:val="30"/>
          <w:szCs w:val="30"/>
        </w:rPr>
        <w:t xml:space="preserve">        А.</w:t>
      </w:r>
      <w:r w:rsidR="00B940AA">
        <w:rPr>
          <w:sz w:val="30"/>
          <w:szCs w:val="30"/>
        </w:rPr>
        <w:t xml:space="preserve">И. </w:t>
      </w:r>
      <w:proofErr w:type="spellStart"/>
      <w:r w:rsidR="00B940AA">
        <w:rPr>
          <w:sz w:val="30"/>
          <w:szCs w:val="30"/>
        </w:rPr>
        <w:t>М</w:t>
      </w:r>
      <w:r w:rsidR="00B940AA">
        <w:rPr>
          <w:sz w:val="30"/>
          <w:szCs w:val="30"/>
        </w:rPr>
        <w:t>а</w:t>
      </w:r>
      <w:r w:rsidR="00B940AA">
        <w:rPr>
          <w:sz w:val="30"/>
          <w:szCs w:val="30"/>
        </w:rPr>
        <w:t>цак</w:t>
      </w:r>
      <w:proofErr w:type="spellEnd"/>
    </w:p>
    <w:p w:rsidR="00B940AA" w:rsidRDefault="00B940AA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R="006D0DFA" w:rsidRDefault="006D0DFA">
      <w:pPr>
        <w:widowControl w:val="false"/>
        <w:spacing w:after="0" w:line="192" w:lineRule="auto"/>
        <w:jc w:val="both"/>
        <w:rPr>
          <w:sz w:val="30"/>
          <w:szCs w:val="30"/>
        </w:rPr>
      </w:pPr>
    </w:p>
    <w:sectPr w:rsidR="006D0DFA" w:rsidSect="00B940AA">
      <w:headerReference r:id="rId9" w:type="default"/>
      <w:type w:val="continuous"/>
      <w:pgSz w:h="16838" w:w="11906"/>
      <w:pgMar w:bottom="1134" w:footer="709" w:gutter="0" w:header="709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0A71" w:rsidRDefault="00E10A71">
      <w:pPr>
        <w:spacing w:line="240" w:lineRule="auto"/>
      </w:pPr>
      <w:r>
        <w:separator/>
      </w:r>
    </w:p>
  </w:endnote>
  <w:endnote w:type="continuationSeparator" w:id="0">
    <w:p w:rsidR="00E10A71" w:rsidRDefault="00E1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0A71" w:rsidRDefault="00E10A71">
      <w:pPr>
        <w:spacing w:after="0"/>
      </w:pPr>
      <w:r>
        <w:separator/>
      </w:r>
    </w:p>
  </w:footnote>
  <w:footnote w:type="continuationSeparator" w:id="0">
    <w:p w:rsidR="00E10A71" w:rsidRDefault="00E10A71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9721805"/>
    </w:sdtPr>
    <w:sdtEndPr>
      <w:rPr>
        <w:sz w:val="24"/>
        <w:szCs w:val="24"/>
      </w:rPr>
    </w:sdtEndPr>
    <w:sdtContent>
      <w:p w:rsidRPr="006D0DFA" w:rsidR="001F64CB" w:rsidP="006D0DFA" w:rsidRDefault="00A9234A">
        <w:pPr>
          <w:pStyle w:val="a9"/>
          <w:spacing w:after="0" w:line="240" w:lineRule="auto"/>
          <w:jc w:val="center"/>
          <w:rPr>
            <w:sz w:val="24"/>
            <w:szCs w:val="24"/>
          </w:rPr>
        </w:pPr>
        <w:r w:rsidRPr="006D0DFA">
          <w:rPr>
            <w:sz w:val="24"/>
            <w:szCs w:val="24"/>
          </w:rPr>
          <w:fldChar w:fldCharType="begin"/>
        </w:r>
        <w:r w:rsidRPr="006D0DFA">
          <w:rPr>
            <w:sz w:val="24"/>
            <w:szCs w:val="24"/>
          </w:rPr>
          <w:instrText>PAGE   \* MERGEFORMAT</w:instrText>
        </w:r>
        <w:r w:rsidRPr="006D0DFA">
          <w:rPr>
            <w:sz w:val="24"/>
            <w:szCs w:val="24"/>
          </w:rPr>
          <w:fldChar w:fldCharType="separate"/>
        </w:r>
        <w:r w:rsidR="00565AE2">
          <w:rPr>
            <w:noProof/>
            <w:sz w:val="24"/>
            <w:szCs w:val="24"/>
          </w:rPr>
          <w:t>2</w:t>
        </w:r>
        <w:r w:rsidRPr="006D0DF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2674"/>
    <w:rsid w:val="00026199"/>
    <w:rsid w:val="00027275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4E83"/>
    <w:rsid w:val="00075CA0"/>
    <w:rsid w:val="000760D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2DC6"/>
    <w:rsid w:val="00093B64"/>
    <w:rsid w:val="0009554E"/>
    <w:rsid w:val="000A51E9"/>
    <w:rsid w:val="000A52B6"/>
    <w:rsid w:val="000B0656"/>
    <w:rsid w:val="000B3987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AAA"/>
    <w:rsid w:val="000D3C2D"/>
    <w:rsid w:val="000D5211"/>
    <w:rsid w:val="000D7C67"/>
    <w:rsid w:val="000E01CB"/>
    <w:rsid w:val="000E328F"/>
    <w:rsid w:val="000E3478"/>
    <w:rsid w:val="000E733E"/>
    <w:rsid w:val="000F0F2F"/>
    <w:rsid w:val="000F3B54"/>
    <w:rsid w:val="000F624D"/>
    <w:rsid w:val="000F7542"/>
    <w:rsid w:val="00100721"/>
    <w:rsid w:val="00102851"/>
    <w:rsid w:val="001053A2"/>
    <w:rsid w:val="001075AD"/>
    <w:rsid w:val="0011724D"/>
    <w:rsid w:val="0012201D"/>
    <w:rsid w:val="001252DE"/>
    <w:rsid w:val="00125955"/>
    <w:rsid w:val="00126CA9"/>
    <w:rsid w:val="00127514"/>
    <w:rsid w:val="001277D3"/>
    <w:rsid w:val="00137E8C"/>
    <w:rsid w:val="001405BF"/>
    <w:rsid w:val="00143C8C"/>
    <w:rsid w:val="0014408A"/>
    <w:rsid w:val="00144B40"/>
    <w:rsid w:val="00147E91"/>
    <w:rsid w:val="00150F0E"/>
    <w:rsid w:val="00151024"/>
    <w:rsid w:val="00151A30"/>
    <w:rsid w:val="00154D9E"/>
    <w:rsid w:val="00160AB4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59C"/>
    <w:rsid w:val="001B5CBC"/>
    <w:rsid w:val="001B6B6D"/>
    <w:rsid w:val="001C066F"/>
    <w:rsid w:val="001C0845"/>
    <w:rsid w:val="001C2D1E"/>
    <w:rsid w:val="001C41C3"/>
    <w:rsid w:val="001C42A4"/>
    <w:rsid w:val="001C6C13"/>
    <w:rsid w:val="001D0CC2"/>
    <w:rsid w:val="001D5793"/>
    <w:rsid w:val="001D5C56"/>
    <w:rsid w:val="001D795F"/>
    <w:rsid w:val="001E00CE"/>
    <w:rsid w:val="001E19A1"/>
    <w:rsid w:val="001E1A7D"/>
    <w:rsid w:val="001E315A"/>
    <w:rsid w:val="001E4DB5"/>
    <w:rsid w:val="001E6FA1"/>
    <w:rsid w:val="001E702D"/>
    <w:rsid w:val="001F3B78"/>
    <w:rsid w:val="001F64CB"/>
    <w:rsid w:val="00200D81"/>
    <w:rsid w:val="00200E45"/>
    <w:rsid w:val="00200F48"/>
    <w:rsid w:val="002012F1"/>
    <w:rsid w:val="00201F5D"/>
    <w:rsid w:val="002105FF"/>
    <w:rsid w:val="00212D32"/>
    <w:rsid w:val="00213277"/>
    <w:rsid w:val="00214BE8"/>
    <w:rsid w:val="00215EA0"/>
    <w:rsid w:val="00216E15"/>
    <w:rsid w:val="002224B6"/>
    <w:rsid w:val="00230FD7"/>
    <w:rsid w:val="00233C4F"/>
    <w:rsid w:val="0023409A"/>
    <w:rsid w:val="00237BC6"/>
    <w:rsid w:val="00241D69"/>
    <w:rsid w:val="00244AA0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53F0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A7238"/>
    <w:rsid w:val="002B19DC"/>
    <w:rsid w:val="002B3E9F"/>
    <w:rsid w:val="002B52FE"/>
    <w:rsid w:val="002B5BF9"/>
    <w:rsid w:val="002B621C"/>
    <w:rsid w:val="002B6348"/>
    <w:rsid w:val="002C067F"/>
    <w:rsid w:val="002C122F"/>
    <w:rsid w:val="002C35B2"/>
    <w:rsid w:val="002C3910"/>
    <w:rsid w:val="002C3D67"/>
    <w:rsid w:val="002C443B"/>
    <w:rsid w:val="002C4C4C"/>
    <w:rsid w:val="002C6F81"/>
    <w:rsid w:val="002D4588"/>
    <w:rsid w:val="002E0684"/>
    <w:rsid w:val="002E16D2"/>
    <w:rsid w:val="002E4093"/>
    <w:rsid w:val="002E792A"/>
    <w:rsid w:val="002E7B75"/>
    <w:rsid w:val="002F09C2"/>
    <w:rsid w:val="002F2E7D"/>
    <w:rsid w:val="002F418B"/>
    <w:rsid w:val="002F6671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18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363C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6CFD"/>
    <w:rsid w:val="00367357"/>
    <w:rsid w:val="00370056"/>
    <w:rsid w:val="003731F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4138"/>
    <w:rsid w:val="00395BC4"/>
    <w:rsid w:val="00395D2D"/>
    <w:rsid w:val="00396BC3"/>
    <w:rsid w:val="00396BDB"/>
    <w:rsid w:val="003A09CF"/>
    <w:rsid w:val="003A67ED"/>
    <w:rsid w:val="003A6B66"/>
    <w:rsid w:val="003B2012"/>
    <w:rsid w:val="003B2212"/>
    <w:rsid w:val="003B2A97"/>
    <w:rsid w:val="003B2C79"/>
    <w:rsid w:val="003B302E"/>
    <w:rsid w:val="003B43BC"/>
    <w:rsid w:val="003B4D06"/>
    <w:rsid w:val="003B4F96"/>
    <w:rsid w:val="003B69E1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CC8"/>
    <w:rsid w:val="00405B33"/>
    <w:rsid w:val="004141A2"/>
    <w:rsid w:val="00414555"/>
    <w:rsid w:val="00414916"/>
    <w:rsid w:val="004150A1"/>
    <w:rsid w:val="004152BF"/>
    <w:rsid w:val="00415325"/>
    <w:rsid w:val="004163B9"/>
    <w:rsid w:val="004207FA"/>
    <w:rsid w:val="00420B84"/>
    <w:rsid w:val="004212CB"/>
    <w:rsid w:val="004227FA"/>
    <w:rsid w:val="00433D88"/>
    <w:rsid w:val="00433FE9"/>
    <w:rsid w:val="00442B80"/>
    <w:rsid w:val="00444C20"/>
    <w:rsid w:val="00445F6A"/>
    <w:rsid w:val="00446CDF"/>
    <w:rsid w:val="004476C8"/>
    <w:rsid w:val="00450404"/>
    <w:rsid w:val="00450C70"/>
    <w:rsid w:val="00451A26"/>
    <w:rsid w:val="004539D6"/>
    <w:rsid w:val="00453F24"/>
    <w:rsid w:val="00454A05"/>
    <w:rsid w:val="00454C1A"/>
    <w:rsid w:val="00454EF1"/>
    <w:rsid w:val="004576EB"/>
    <w:rsid w:val="004600B5"/>
    <w:rsid w:val="0046035B"/>
    <w:rsid w:val="00462138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87BC2"/>
    <w:rsid w:val="00491C23"/>
    <w:rsid w:val="00491E38"/>
    <w:rsid w:val="00495A3A"/>
    <w:rsid w:val="004B6FB8"/>
    <w:rsid w:val="004C1D84"/>
    <w:rsid w:val="004C611F"/>
    <w:rsid w:val="004D0B6E"/>
    <w:rsid w:val="004D3F5B"/>
    <w:rsid w:val="004D4A5E"/>
    <w:rsid w:val="004D6064"/>
    <w:rsid w:val="004D7E24"/>
    <w:rsid w:val="004E59EC"/>
    <w:rsid w:val="004E61AD"/>
    <w:rsid w:val="004E692D"/>
    <w:rsid w:val="004F28EA"/>
    <w:rsid w:val="004F29F5"/>
    <w:rsid w:val="00502095"/>
    <w:rsid w:val="00504587"/>
    <w:rsid w:val="00504660"/>
    <w:rsid w:val="0050588E"/>
    <w:rsid w:val="00507213"/>
    <w:rsid w:val="00510912"/>
    <w:rsid w:val="00512B78"/>
    <w:rsid w:val="005158C5"/>
    <w:rsid w:val="00515A29"/>
    <w:rsid w:val="00516CFA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266F"/>
    <w:rsid w:val="00544CB2"/>
    <w:rsid w:val="005518E3"/>
    <w:rsid w:val="00551CDD"/>
    <w:rsid w:val="005527CC"/>
    <w:rsid w:val="00552F3E"/>
    <w:rsid w:val="005532C4"/>
    <w:rsid w:val="00554182"/>
    <w:rsid w:val="005548F2"/>
    <w:rsid w:val="005550CD"/>
    <w:rsid w:val="00560F16"/>
    <w:rsid w:val="00563711"/>
    <w:rsid w:val="0056513C"/>
    <w:rsid w:val="00565AE2"/>
    <w:rsid w:val="0056708E"/>
    <w:rsid w:val="00567729"/>
    <w:rsid w:val="00567FB7"/>
    <w:rsid w:val="005703A2"/>
    <w:rsid w:val="00571ED7"/>
    <w:rsid w:val="005829C4"/>
    <w:rsid w:val="00594627"/>
    <w:rsid w:val="0059653A"/>
    <w:rsid w:val="005965DC"/>
    <w:rsid w:val="0059667B"/>
    <w:rsid w:val="00596844"/>
    <w:rsid w:val="00596AB3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2F52"/>
    <w:rsid w:val="006148A7"/>
    <w:rsid w:val="006158D6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7A8"/>
    <w:rsid w:val="00665D59"/>
    <w:rsid w:val="00666682"/>
    <w:rsid w:val="0067021C"/>
    <w:rsid w:val="006715ED"/>
    <w:rsid w:val="00671F3E"/>
    <w:rsid w:val="0067319B"/>
    <w:rsid w:val="00673580"/>
    <w:rsid w:val="006740B2"/>
    <w:rsid w:val="00674510"/>
    <w:rsid w:val="00676F4E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0DFA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1EA"/>
    <w:rsid w:val="00703F35"/>
    <w:rsid w:val="0070418F"/>
    <w:rsid w:val="00704EA2"/>
    <w:rsid w:val="00713328"/>
    <w:rsid w:val="007241FE"/>
    <w:rsid w:val="00727456"/>
    <w:rsid w:val="00734705"/>
    <w:rsid w:val="00735F8B"/>
    <w:rsid w:val="00741AA1"/>
    <w:rsid w:val="00743A44"/>
    <w:rsid w:val="00743B71"/>
    <w:rsid w:val="00744EF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49EF"/>
    <w:rsid w:val="007B5041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0CE"/>
    <w:rsid w:val="007F3E06"/>
    <w:rsid w:val="007F4B04"/>
    <w:rsid w:val="00801908"/>
    <w:rsid w:val="008047C6"/>
    <w:rsid w:val="00805733"/>
    <w:rsid w:val="00807E66"/>
    <w:rsid w:val="00812FC8"/>
    <w:rsid w:val="00815179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C1"/>
    <w:rsid w:val="00874804"/>
    <w:rsid w:val="00874B57"/>
    <w:rsid w:val="00876CF0"/>
    <w:rsid w:val="00882B74"/>
    <w:rsid w:val="00884455"/>
    <w:rsid w:val="00884FA0"/>
    <w:rsid w:val="00886ECF"/>
    <w:rsid w:val="00891C54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08BE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4C4"/>
    <w:rsid w:val="0091258C"/>
    <w:rsid w:val="00912DA1"/>
    <w:rsid w:val="0091374C"/>
    <w:rsid w:val="00914CC2"/>
    <w:rsid w:val="009152E1"/>
    <w:rsid w:val="00921185"/>
    <w:rsid w:val="00921525"/>
    <w:rsid w:val="00927CDB"/>
    <w:rsid w:val="00933189"/>
    <w:rsid w:val="00933DF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2C51"/>
    <w:rsid w:val="00973356"/>
    <w:rsid w:val="00974A6A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D21"/>
    <w:rsid w:val="00992FC8"/>
    <w:rsid w:val="00994768"/>
    <w:rsid w:val="00994859"/>
    <w:rsid w:val="009952A2"/>
    <w:rsid w:val="0099634E"/>
    <w:rsid w:val="00997D88"/>
    <w:rsid w:val="009A0640"/>
    <w:rsid w:val="009B1515"/>
    <w:rsid w:val="009B1780"/>
    <w:rsid w:val="009B71D1"/>
    <w:rsid w:val="009C033C"/>
    <w:rsid w:val="009C1BCF"/>
    <w:rsid w:val="009C55C6"/>
    <w:rsid w:val="009C5B0A"/>
    <w:rsid w:val="009C6971"/>
    <w:rsid w:val="009D2BCC"/>
    <w:rsid w:val="009D3CE6"/>
    <w:rsid w:val="009D561E"/>
    <w:rsid w:val="009E1A28"/>
    <w:rsid w:val="009E3E47"/>
    <w:rsid w:val="009E495F"/>
    <w:rsid w:val="009F01A5"/>
    <w:rsid w:val="009F1782"/>
    <w:rsid w:val="009F2533"/>
    <w:rsid w:val="009F27AF"/>
    <w:rsid w:val="009F2891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36D4"/>
    <w:rsid w:val="00A23C67"/>
    <w:rsid w:val="00A24488"/>
    <w:rsid w:val="00A24A7B"/>
    <w:rsid w:val="00A24B03"/>
    <w:rsid w:val="00A27B8D"/>
    <w:rsid w:val="00A3120A"/>
    <w:rsid w:val="00A32F0D"/>
    <w:rsid w:val="00A3395A"/>
    <w:rsid w:val="00A3720F"/>
    <w:rsid w:val="00A37ED8"/>
    <w:rsid w:val="00A474C7"/>
    <w:rsid w:val="00A47C75"/>
    <w:rsid w:val="00A5189B"/>
    <w:rsid w:val="00A528D7"/>
    <w:rsid w:val="00A56D95"/>
    <w:rsid w:val="00A60A0B"/>
    <w:rsid w:val="00A63155"/>
    <w:rsid w:val="00A647CB"/>
    <w:rsid w:val="00A66337"/>
    <w:rsid w:val="00A67D9B"/>
    <w:rsid w:val="00A67F92"/>
    <w:rsid w:val="00A706E9"/>
    <w:rsid w:val="00A70F5F"/>
    <w:rsid w:val="00A71B78"/>
    <w:rsid w:val="00A71F7B"/>
    <w:rsid w:val="00A76311"/>
    <w:rsid w:val="00A81D88"/>
    <w:rsid w:val="00A823DB"/>
    <w:rsid w:val="00A8258F"/>
    <w:rsid w:val="00A83232"/>
    <w:rsid w:val="00A867F0"/>
    <w:rsid w:val="00A87940"/>
    <w:rsid w:val="00A9234A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3B66"/>
    <w:rsid w:val="00AC5159"/>
    <w:rsid w:val="00AC59DF"/>
    <w:rsid w:val="00AC76BC"/>
    <w:rsid w:val="00AC7B35"/>
    <w:rsid w:val="00AC7D12"/>
    <w:rsid w:val="00AD203C"/>
    <w:rsid w:val="00AD20D2"/>
    <w:rsid w:val="00AD2E70"/>
    <w:rsid w:val="00AE1B53"/>
    <w:rsid w:val="00AE2592"/>
    <w:rsid w:val="00AE30B8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0482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238F4"/>
    <w:rsid w:val="00B26FD6"/>
    <w:rsid w:val="00B35C6E"/>
    <w:rsid w:val="00B36592"/>
    <w:rsid w:val="00B4187D"/>
    <w:rsid w:val="00B430DC"/>
    <w:rsid w:val="00B46B43"/>
    <w:rsid w:val="00B46BBC"/>
    <w:rsid w:val="00B47BD2"/>
    <w:rsid w:val="00B50987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940AA"/>
    <w:rsid w:val="00BA2A3C"/>
    <w:rsid w:val="00BA5D39"/>
    <w:rsid w:val="00BA72BF"/>
    <w:rsid w:val="00BB1CDE"/>
    <w:rsid w:val="00BB3507"/>
    <w:rsid w:val="00BB4BE6"/>
    <w:rsid w:val="00BB66D2"/>
    <w:rsid w:val="00BB7D62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0C14"/>
    <w:rsid w:val="00BE7638"/>
    <w:rsid w:val="00BF1656"/>
    <w:rsid w:val="00BF4568"/>
    <w:rsid w:val="00BF7635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22F96"/>
    <w:rsid w:val="00C30621"/>
    <w:rsid w:val="00C3335F"/>
    <w:rsid w:val="00C33C4E"/>
    <w:rsid w:val="00C34075"/>
    <w:rsid w:val="00C3609E"/>
    <w:rsid w:val="00C37051"/>
    <w:rsid w:val="00C41A59"/>
    <w:rsid w:val="00C4488F"/>
    <w:rsid w:val="00C44B4B"/>
    <w:rsid w:val="00C4607D"/>
    <w:rsid w:val="00C47BD7"/>
    <w:rsid w:val="00C50051"/>
    <w:rsid w:val="00C541BE"/>
    <w:rsid w:val="00C54E1A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4957"/>
    <w:rsid w:val="00C950F9"/>
    <w:rsid w:val="00C96B1D"/>
    <w:rsid w:val="00C97D8F"/>
    <w:rsid w:val="00C97E29"/>
    <w:rsid w:val="00CA19F0"/>
    <w:rsid w:val="00CA3911"/>
    <w:rsid w:val="00CA511D"/>
    <w:rsid w:val="00CA53B1"/>
    <w:rsid w:val="00CA5D66"/>
    <w:rsid w:val="00CA790C"/>
    <w:rsid w:val="00CA7D37"/>
    <w:rsid w:val="00CB6290"/>
    <w:rsid w:val="00CC1116"/>
    <w:rsid w:val="00CC187E"/>
    <w:rsid w:val="00CC2E77"/>
    <w:rsid w:val="00CC6F51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5229"/>
    <w:rsid w:val="00D66BF8"/>
    <w:rsid w:val="00D70990"/>
    <w:rsid w:val="00D71B1B"/>
    <w:rsid w:val="00D72BC9"/>
    <w:rsid w:val="00D74477"/>
    <w:rsid w:val="00D74CE3"/>
    <w:rsid w:val="00D810F8"/>
    <w:rsid w:val="00D81A8E"/>
    <w:rsid w:val="00D849C5"/>
    <w:rsid w:val="00D852FB"/>
    <w:rsid w:val="00D85407"/>
    <w:rsid w:val="00D85C05"/>
    <w:rsid w:val="00D90F8A"/>
    <w:rsid w:val="00D93E96"/>
    <w:rsid w:val="00D941A1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E1186"/>
    <w:rsid w:val="00DE1917"/>
    <w:rsid w:val="00DE2B03"/>
    <w:rsid w:val="00DE3C2D"/>
    <w:rsid w:val="00DE3F87"/>
    <w:rsid w:val="00DE6831"/>
    <w:rsid w:val="00DF0364"/>
    <w:rsid w:val="00DF0664"/>
    <w:rsid w:val="00DF1B2B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0A71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78"/>
    <w:rsid w:val="00E34989"/>
    <w:rsid w:val="00E42725"/>
    <w:rsid w:val="00E45A8E"/>
    <w:rsid w:val="00E45CD3"/>
    <w:rsid w:val="00E52161"/>
    <w:rsid w:val="00E56E78"/>
    <w:rsid w:val="00E61458"/>
    <w:rsid w:val="00E64715"/>
    <w:rsid w:val="00E64840"/>
    <w:rsid w:val="00E651F2"/>
    <w:rsid w:val="00E66751"/>
    <w:rsid w:val="00E707FE"/>
    <w:rsid w:val="00E70E44"/>
    <w:rsid w:val="00E73B69"/>
    <w:rsid w:val="00E742C0"/>
    <w:rsid w:val="00E752EA"/>
    <w:rsid w:val="00E759B8"/>
    <w:rsid w:val="00E823DB"/>
    <w:rsid w:val="00E83C6D"/>
    <w:rsid w:val="00E86362"/>
    <w:rsid w:val="00E909D9"/>
    <w:rsid w:val="00E91B56"/>
    <w:rsid w:val="00E91B5A"/>
    <w:rsid w:val="00E95C99"/>
    <w:rsid w:val="00E96CCE"/>
    <w:rsid w:val="00E97EAA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47BD"/>
    <w:rsid w:val="00EB5304"/>
    <w:rsid w:val="00EB6035"/>
    <w:rsid w:val="00EC23CE"/>
    <w:rsid w:val="00EC36B8"/>
    <w:rsid w:val="00EC4314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002F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24CA5"/>
    <w:rsid w:val="00F31B94"/>
    <w:rsid w:val="00F31F19"/>
    <w:rsid w:val="00F343C0"/>
    <w:rsid w:val="00F35906"/>
    <w:rsid w:val="00F37E82"/>
    <w:rsid w:val="00F37F50"/>
    <w:rsid w:val="00F40114"/>
    <w:rsid w:val="00F404BA"/>
    <w:rsid w:val="00F41A79"/>
    <w:rsid w:val="00F448E4"/>
    <w:rsid w:val="00F44D41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1246"/>
    <w:rsid w:val="00F82645"/>
    <w:rsid w:val="00F83E7D"/>
    <w:rsid w:val="00F85284"/>
    <w:rsid w:val="00F8614D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053F"/>
    <w:rsid w:val="00FF42BA"/>
    <w:rsid w:val="00FF7ACC"/>
    <w:rsid w:val="11577DCA"/>
    <w:rsid w:val="1B133234"/>
    <w:rsid w:val="21452BB3"/>
    <w:rsid w:val="384F599D"/>
    <w:rsid w:val="4DA8765E"/>
    <w:rsid w:val="54855A75"/>
    <w:rsid w:val="6670062A"/>
    <w:rsid w:val="6EAE2BA6"/>
    <w:rsid w:val="6ED66A24"/>
    <w:rsid w:val="7E87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false" w:qFormat="true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 w:qFormat="true"/>
    <w:lsdException w:name="Body Text Indent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annotation subject" w:unhideWhenUsed="false" w:qFormat="true"/>
    <w:lsdException w:name="Balloon Text" w:qFormat="true"/>
    <w:lsdException w:name="Table Grid" w:semiHidden="false" w:unhideWhenUsed="false"/>
    <w:lsdException w:name="No Spacing" w:uiPriority="1" w:semiHidden="false" w:unhideWhenUsed="false" w:qFormat="true"/>
    <w:lsdException w:name="List Paragraph" w:uiPriority="34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uiPriority w:val="99"/>
    <w:qFormat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qFormat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qFormat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f">
    <w:name w:val="No Spacing"/>
    <w:uiPriority w:val="1"/>
    <w:qFormat/>
    <w:rPr>
      <w:sz w:val="28"/>
      <w:szCs w:val="28"/>
      <w:lang w:eastAsia="en-US"/>
    </w:rPr>
  </w:style>
  <w:style w:type="character" w:styleId="aa" w:customStyle="true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type="character" w:styleId="ae" w:customStyle="true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qFormat/>
    <w:rPr>
      <w:rFonts w:eastAsia="Times New Roman"/>
    </w:rPr>
  </w:style>
  <w:style w:type="character" w:styleId="ac" w:customStyle="true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type="character" w:styleId="a6" w:customStyle="true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type="character" w:styleId="a8" w:customStyle="true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type="paragraph" w:styleId="ConsNormal" w:customStyle="true">
    <w:name w:val="ConsNormal"/>
    <w:qFormat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 w:unhideWhenUsed="0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0" w:unhideWhenUsed="0"/>
    <w:lsdException w:name="Default Paragraph Font" w:qFormat="1" w:uiPriority="1"/>
    <w:lsdException w:name="Body Text Indent" w:qFormat="1" w:semiHidden="0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annotation subject" w:qFormat="1" w:unhideWhenUsed="0"/>
    <w:lsdException w:name="Balloon Text" w:qFormat="1"/>
    <w:lsdException w:name="Table Grid" w:semiHidden="0" w:unhideWhenUsed="0"/>
    <w:lsdException w:name="No Spacing" w:qFormat="1" w:semiHidden="0" w:uiPriority="1" w:unhideWhenUsed="0"/>
    <w:lsdException w:name="List Paragraph" w:qFormat="1" w:semiHidden="0" w:uiPriority="34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cs="Tahoma" w:hAnsi="Tahoma"/>
      <w:sz w:val="16"/>
      <w:szCs w:val="16"/>
    </w:rPr>
  </w:style>
  <w:style w:styleId="a5" w:type="paragraph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qFormat/>
    <w:rPr>
      <w:b/>
      <w:bCs/>
    </w:rPr>
  </w:style>
  <w:style w:styleId="a9" w:type="paragraph">
    <w:name w:val="head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paragraph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styleId="ad" w:type="paragraph">
    <w:name w:val="footer"/>
    <w:basedOn w:val="a"/>
    <w:link w:val="ae"/>
    <w:uiPriority w:val="99"/>
    <w:unhideWhenUsed/>
    <w:qFormat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f" w:type="paragraph">
    <w:name w:val="No Spacing"/>
    <w:uiPriority w:val="1"/>
    <w:qFormat/>
    <w:rPr>
      <w:sz w:val="28"/>
      <w:szCs w:val="28"/>
      <w:lang w:eastAsia="en-US"/>
    </w:rPr>
  </w:style>
  <w:style w:customStyle="1" w:styleId="aa" w:type="character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customStyle="1" w:styleId="ae" w:type="character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hAnsi="Tahoma"/>
      <w:sz w:val="16"/>
      <w:szCs w:val="16"/>
      <w:lang w:eastAsia="en-US"/>
    </w:rPr>
  </w:style>
  <w:style w:styleId="af0" w:type="paragraph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qFormat/>
    <w:rPr>
      <w:rFonts w:eastAsia="Times New Roman"/>
    </w:rPr>
  </w:style>
  <w:style w:customStyle="1" w:styleId="ac" w:type="character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customStyle="1" w:styleId="a6" w:type="character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customStyle="1" w:styleId="a8" w:type="character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customStyle="1" w:styleId="ConsNormal" w:type="paragraph">
    <w:name w:val="ConsNormal"/>
    <w:qFormat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25-ж от 24.12.2025</docTitle>
  </documentManagement>
</p:properties>
</file>

<file path=customXml/itemProps1.xml><?xml version="1.0" encoding="utf-8"?>
<ds:datastoreItem xmlns:ds="http://schemas.openxmlformats.org/officeDocument/2006/customXml" ds:itemID="{0967D264-3770-42E9-8CFB-E5158EDC0CAC}"/>
</file>

<file path=customXml/itemProps2.xml><?xml version="1.0" encoding="utf-8"?>
<ds:datastoreItem xmlns:ds="http://schemas.openxmlformats.org/officeDocument/2006/customXml" ds:itemID="{DE225037-E007-4BC0-93DD-379DF5E1AFD6}"/>
</file>

<file path=customXml/itemProps3.xml><?xml version="1.0" encoding="utf-8"?>
<ds:datastoreItem xmlns:ds="http://schemas.openxmlformats.org/officeDocument/2006/customXml" ds:itemID="{C54F5CC2-C10E-4914-873C-5C037199EC13}"/>
</file>

<file path=customXml/itemProps4.xml><?xml version="1.0" encoding="utf-8"?>
<ds:datastoreItem xmlns:ds="http://schemas.openxmlformats.org/officeDocument/2006/customXml" ds:itemID="{CD6FD3D1-9B64-44F1-A489-A31DC8489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351</Words>
  <Characters>2006</Characters>
  <Application>Microsoft Office Word</Application>
  <DocSecurity>0</DocSecurity>
  <Lines>16</Lines>
  <Paragraphs>4</Paragraphs>
  <ScaleCrop>false</ScaleCrop>
  <Company>ДТ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25-ж от 24.12.2025</dc:title>
  <dc:creator>veselkov</dc:creator>
  <cp:lastModifiedBy>Рассихина Елена Владимировна</cp:lastModifiedBy>
  <cp:revision>6</cp:revision>
  <cp:lastPrinted>2025-12-11T04:56:00Z</cp:lastPrinted>
  <dcterms:created xsi:type="dcterms:W3CDTF">2025-10-15T03:41:00Z</dcterms:created>
  <dcterms:modified xsi:type="dcterms:W3CDTF">2025-12-23T09:11:00Z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9CF35A1121EB45C9AF9938690797B9B7_13</vt:lpwstr>
  </property>
  <property fmtid="{D5CDD505-2E9C-101B-9397-08002B2CF9AE}" pid="4" name="ContentTypeId">
    <vt:lpwstr>0x010100488AD186181D11468798CE2B5654E719</vt:lpwstr>
  </property>
</Properties>
</file>