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50715" w:rsidRDefault="00F217C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05879" w:rsidR="00A05879" w:rsidRDefault="00A0587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A05879" w:rsidR="00A05879" w:rsidRDefault="00F217C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A05879" w:rsidR="00A05879" w:rsidRDefault="00A0587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A05879" w:rsidR="00A05879" w:rsidRDefault="00F217C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05879" w:rsidR="00A05879" w:rsidRDefault="00A058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A05879" w:rsidR="00A05879" w:rsidRDefault="00A058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05879" w:rsidRPr="00B61896" w:rsidTr="00A05879">
        <w:trPr>
          <w:jc w:val="center"/>
        </w:trPr>
        <w:tc>
          <w:tcPr>
            <w:tcW w:type="dxa" w:w="4785"/>
            <w:shd w:color="auto" w:fill="auto" w:val="clear"/>
          </w:tcPr>
          <w:p w:rsidP="00A05879" w:rsidR="00A05879" w:rsidRDefault="00F217C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05879" w:rsidR="00A05879" w:rsidRDefault="00F217C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294-р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05879" w:rsidR="00A05879" w:rsidRDefault="00F217C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05879" w:rsidRPr="006E3468" w:rsidSect="00A05879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E5577" w:rsidR="0068039E" w:rsidRDefault="006C04D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О внесении изменени</w:t>
      </w:r>
      <w:r w:rsidR="007474C9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распоря</w:t>
      </w:r>
      <w:r w:rsidR="0040299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жение администрации города </w:t>
      </w:r>
    </w:p>
    <w:p w:rsidP="003E5577" w:rsidR="00E1282F" w:rsidRDefault="00402990" w:rsidRPr="009A567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</w:t>
      </w:r>
      <w:r w:rsidR="00275001">
        <w:rPr>
          <w:rFonts w:ascii="Times New Roman" w:cs="Times New Roman" w:hAnsi="Times New Roman"/>
          <w:color w:themeColor="text1" w:val="000000"/>
          <w:sz w:val="30"/>
          <w:szCs w:val="30"/>
        </w:rPr>
        <w:t>07</w:t>
      </w:r>
      <w:r w:rsidR="006C04DD"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.0</w:t>
      </w:r>
      <w:r w:rsidR="00275001"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.20</w:t>
      </w:r>
      <w:r w:rsidR="006C04DD"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275001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="006C04DD"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26</w:t>
      </w:r>
      <w:r w:rsidR="00275001">
        <w:rPr>
          <w:rFonts w:ascii="Times New Roman" w:cs="Times New Roman" w:hAnsi="Times New Roman"/>
          <w:color w:themeColor="text1" w:val="000000"/>
          <w:sz w:val="30"/>
          <w:szCs w:val="30"/>
        </w:rPr>
        <w:t>6</w:t>
      </w:r>
      <w:r w:rsidR="006C04DD"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-р</w:t>
      </w:r>
    </w:p>
    <w:p w:rsidP="00402990" w:rsidR="00402990" w:rsidRDefault="004029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02990" w:rsidR="0068039E" w:rsidRDefault="0068039E" w:rsidRPr="0040299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8039E" w:rsidR="00275001" w:rsidRDefault="00D02A03" w:rsidRPr="0027500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3614">
        <w:rPr>
          <w:rFonts w:ascii="Times New Roman" w:cs="Times New Roman" w:hAnsi="Times New Roman"/>
          <w:sz w:val="30"/>
          <w:szCs w:val="30"/>
        </w:rPr>
        <w:t>В целях приведения правов</w:t>
      </w:r>
      <w:r>
        <w:rPr>
          <w:rFonts w:ascii="Times New Roman" w:cs="Times New Roman" w:hAnsi="Times New Roman"/>
          <w:sz w:val="30"/>
          <w:szCs w:val="30"/>
        </w:rPr>
        <w:t>ого</w:t>
      </w:r>
      <w:r w:rsidRPr="00E13614">
        <w:rPr>
          <w:rFonts w:ascii="Times New Roman" w:cs="Times New Roman" w:hAnsi="Times New Roman"/>
          <w:sz w:val="30"/>
          <w:szCs w:val="30"/>
        </w:rPr>
        <w:t xml:space="preserve"> акт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E13614">
        <w:rPr>
          <w:rFonts w:ascii="Times New Roman" w:cs="Times New Roman" w:hAnsi="Times New Roman"/>
          <w:sz w:val="30"/>
          <w:szCs w:val="30"/>
        </w:rPr>
        <w:t xml:space="preserve"> </w:t>
      </w:r>
      <w:r w:rsidR="00C7135F">
        <w:rPr>
          <w:rFonts w:ascii="Times New Roman" w:cs="Times New Roman" w:hAnsi="Times New Roman"/>
          <w:sz w:val="30"/>
          <w:szCs w:val="30"/>
        </w:rPr>
        <w:t xml:space="preserve">города </w:t>
      </w:r>
      <w:r w:rsidRPr="00E13614">
        <w:rPr>
          <w:rFonts w:ascii="Times New Roman" w:cs="Times New Roman" w:hAnsi="Times New Roman"/>
          <w:sz w:val="30"/>
          <w:szCs w:val="30"/>
        </w:rPr>
        <w:t>в соответствие с Фед</w:t>
      </w:r>
      <w:r w:rsidRPr="00E13614">
        <w:rPr>
          <w:rFonts w:ascii="Times New Roman" w:cs="Times New Roman" w:hAnsi="Times New Roman"/>
          <w:sz w:val="30"/>
          <w:szCs w:val="30"/>
        </w:rPr>
        <w:t>е</w:t>
      </w:r>
      <w:r w:rsidRPr="00E13614">
        <w:rPr>
          <w:rFonts w:ascii="Times New Roman" w:cs="Times New Roman" w:hAnsi="Times New Roman"/>
          <w:sz w:val="30"/>
          <w:szCs w:val="30"/>
        </w:rPr>
        <w:t>ральным законом от 27.07.2010 № 210-ФЗ «Об организации предоста</w:t>
      </w:r>
      <w:r w:rsidRPr="00E13614">
        <w:rPr>
          <w:rFonts w:ascii="Times New Roman" w:cs="Times New Roman" w:hAnsi="Times New Roman"/>
          <w:sz w:val="30"/>
          <w:szCs w:val="30"/>
        </w:rPr>
        <w:t>в</w:t>
      </w:r>
      <w:r w:rsidRPr="00E13614">
        <w:rPr>
          <w:rFonts w:ascii="Times New Roman" w:cs="Times New Roman" w:hAnsi="Times New Roman"/>
          <w:sz w:val="30"/>
          <w:szCs w:val="30"/>
        </w:rPr>
        <w:t>ления государственных и муниципальных услуг»,</w:t>
      </w:r>
      <w:r w:rsidR="00275001" w:rsidRPr="00275001">
        <w:rPr>
          <w:rFonts w:ascii="Times New Roman" w:cs="Times New Roman" w:hAnsi="Times New Roman"/>
          <w:sz w:val="30"/>
          <w:szCs w:val="30"/>
        </w:rPr>
        <w:t xml:space="preserve"> руководствуясь</w:t>
      </w:r>
      <w:r w:rsidR="00C7135F">
        <w:rPr>
          <w:rFonts w:ascii="Times New Roman" w:cs="Times New Roman" w:hAnsi="Times New Roman"/>
          <w:sz w:val="30"/>
          <w:szCs w:val="30"/>
        </w:rPr>
        <w:t xml:space="preserve">        </w:t>
      </w:r>
      <w:r w:rsidR="0002767F">
        <w:rPr>
          <w:rFonts w:ascii="Times New Roman" w:cs="Times New Roman" w:hAnsi="Times New Roman"/>
          <w:sz w:val="30"/>
          <w:szCs w:val="30"/>
        </w:rPr>
        <w:t xml:space="preserve"> указом Губернатора Красноярского края от 17.09.2025 № 270-уг </w:t>
      </w:r>
      <w:r w:rsidR="00C7135F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02767F">
        <w:rPr>
          <w:rFonts w:ascii="Times New Roman" w:cs="Times New Roman" w:hAnsi="Times New Roman"/>
          <w:sz w:val="30"/>
          <w:szCs w:val="30"/>
        </w:rPr>
        <w:t>«О назначении временно исполняющего полномочия Главы города Красноярска»,</w:t>
      </w:r>
      <w:r w:rsidR="00275001" w:rsidRPr="00275001">
        <w:rPr>
          <w:rFonts w:ascii="Times New Roman" w:cs="Times New Roman" w:hAnsi="Times New Roman"/>
          <w:sz w:val="30"/>
          <w:szCs w:val="30"/>
        </w:rPr>
        <w:t xml:space="preserve"> статьями 41, 58, 59 Устава города Красноярска:</w:t>
      </w:r>
    </w:p>
    <w:p w:rsidP="0068039E" w:rsidR="00275001" w:rsidRDefault="0027500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75001">
        <w:rPr>
          <w:rFonts w:ascii="Times New Roman" w:cs="Times New Roman" w:hAnsi="Times New Roman"/>
          <w:sz w:val="30"/>
          <w:szCs w:val="30"/>
        </w:rPr>
        <w:t xml:space="preserve">1. Внести в </w:t>
      </w:r>
      <w:r w:rsidR="000E2536">
        <w:rPr>
          <w:rFonts w:ascii="Times New Roman" w:cs="Times New Roman" w:hAnsi="Times New Roman"/>
          <w:sz w:val="30"/>
          <w:szCs w:val="30"/>
        </w:rPr>
        <w:t>приложение к</w:t>
      </w:r>
      <w:r w:rsidR="000E2536" w:rsidRPr="00275001">
        <w:rPr>
          <w:rFonts w:ascii="Times New Roman" w:cs="Times New Roman" w:hAnsi="Times New Roman"/>
          <w:sz w:val="30"/>
          <w:szCs w:val="30"/>
        </w:rPr>
        <w:t xml:space="preserve"> </w:t>
      </w:r>
      <w:r w:rsidRPr="00275001">
        <w:rPr>
          <w:rFonts w:ascii="Times New Roman" w:cs="Times New Roman" w:hAnsi="Times New Roman"/>
          <w:sz w:val="30"/>
          <w:szCs w:val="30"/>
        </w:rPr>
        <w:t>распоряжени</w:t>
      </w:r>
      <w:r w:rsidR="00C7135F">
        <w:rPr>
          <w:rFonts w:ascii="Times New Roman" w:cs="Times New Roman" w:hAnsi="Times New Roman"/>
          <w:sz w:val="30"/>
          <w:szCs w:val="30"/>
        </w:rPr>
        <w:t>ю</w:t>
      </w:r>
      <w:r w:rsidRPr="00275001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C7135F">
        <w:rPr>
          <w:rFonts w:ascii="Times New Roman" w:cs="Times New Roman" w:hAnsi="Times New Roman"/>
          <w:sz w:val="30"/>
          <w:szCs w:val="30"/>
        </w:rPr>
        <w:t xml:space="preserve"> </w:t>
      </w:r>
      <w:r w:rsidRPr="00275001">
        <w:rPr>
          <w:rFonts w:ascii="Times New Roman" w:cs="Times New Roman" w:hAnsi="Times New Roman"/>
          <w:sz w:val="30"/>
          <w:szCs w:val="30"/>
        </w:rPr>
        <w:t xml:space="preserve">от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07</w:t>
      </w: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.0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9.20</w:t>
      </w: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266</w:t>
      </w: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-р</w:t>
      </w:r>
      <w:r w:rsidRPr="00275001">
        <w:rPr>
          <w:rFonts w:ascii="Times New Roman" w:cs="Times New Roman" w:hAnsi="Times New Roman"/>
          <w:sz w:val="30"/>
          <w:szCs w:val="30"/>
        </w:rPr>
        <w:t xml:space="preserve"> «Об утверждении Административного регламе</w:t>
      </w:r>
      <w:r w:rsidRPr="00275001">
        <w:rPr>
          <w:rFonts w:ascii="Times New Roman" w:cs="Times New Roman" w:hAnsi="Times New Roman"/>
          <w:sz w:val="30"/>
          <w:szCs w:val="30"/>
        </w:rPr>
        <w:t>н</w:t>
      </w:r>
      <w:r w:rsidRPr="00275001">
        <w:rPr>
          <w:rFonts w:ascii="Times New Roman" w:cs="Times New Roman" w:hAnsi="Times New Roman"/>
          <w:sz w:val="30"/>
          <w:szCs w:val="30"/>
        </w:rPr>
        <w:t>та предоставления муниципальной услуги по выдаче решения о согл</w:t>
      </w:r>
      <w:r w:rsidRPr="00275001">
        <w:rPr>
          <w:rFonts w:ascii="Times New Roman" w:cs="Times New Roman" w:hAnsi="Times New Roman"/>
          <w:sz w:val="30"/>
          <w:szCs w:val="30"/>
        </w:rPr>
        <w:t>а</w:t>
      </w:r>
      <w:r w:rsidRPr="00275001">
        <w:rPr>
          <w:rFonts w:ascii="Times New Roman" w:cs="Times New Roman" w:hAnsi="Times New Roman"/>
          <w:sz w:val="30"/>
          <w:szCs w:val="30"/>
        </w:rPr>
        <w:t>совании архитектурно-градостроительного облика объекта капитальн</w:t>
      </w:r>
      <w:r w:rsidRPr="00275001">
        <w:rPr>
          <w:rFonts w:ascii="Times New Roman" w:cs="Times New Roman" w:hAnsi="Times New Roman"/>
          <w:sz w:val="30"/>
          <w:szCs w:val="30"/>
        </w:rPr>
        <w:t>о</w:t>
      </w:r>
      <w:r w:rsidRPr="00275001">
        <w:rPr>
          <w:rFonts w:ascii="Times New Roman" w:cs="Times New Roman" w:hAnsi="Times New Roman"/>
          <w:sz w:val="30"/>
          <w:szCs w:val="30"/>
        </w:rPr>
        <w:t>го строительства»</w:t>
      </w:r>
      <w:r w:rsidR="00C3523B">
        <w:rPr>
          <w:rFonts w:ascii="Times New Roman" w:cs="Times New Roman" w:hAnsi="Times New Roman"/>
          <w:sz w:val="30"/>
          <w:szCs w:val="30"/>
        </w:rPr>
        <w:t xml:space="preserve"> (далее – Регламент)</w:t>
      </w:r>
      <w:r w:rsidR="00FB0917">
        <w:rPr>
          <w:rFonts w:ascii="Times New Roman" w:cs="Times New Roman" w:hAnsi="Times New Roman"/>
          <w:sz w:val="30"/>
          <w:szCs w:val="30"/>
        </w:rPr>
        <w:t xml:space="preserve"> </w:t>
      </w:r>
      <w:r w:rsidRPr="00275001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68039E" w:rsidR="00FB0917" w:rsidRDefault="00FB0917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1) пункт 3 дополнить абзацем следующего содержания:</w:t>
      </w:r>
    </w:p>
    <w:p w:rsidP="0068039E" w:rsidR="00FB0917" w:rsidRDefault="00FB0917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FB0917">
        <w:rPr>
          <w:rFonts w:ascii="Times New Roman" w:cs="Times New Roman" w:eastAsia="SimSun" w:hAnsi="Times New Roman"/>
          <w:sz w:val="30"/>
          <w:szCs w:val="30"/>
        </w:rPr>
        <w:t>Сведения о местонахождении, графике работы Краевого госуда</w:t>
      </w:r>
      <w:r w:rsidRPr="00FB0917">
        <w:rPr>
          <w:rFonts w:ascii="Times New Roman" w:cs="Times New Roman" w:eastAsia="SimSun" w:hAnsi="Times New Roman"/>
          <w:sz w:val="30"/>
          <w:szCs w:val="30"/>
        </w:rPr>
        <w:t>р</w:t>
      </w:r>
      <w:r w:rsidRPr="00FB0917">
        <w:rPr>
          <w:rFonts w:ascii="Times New Roman" w:cs="Times New Roman" w:eastAsia="SimSun" w:hAnsi="Times New Roman"/>
          <w:sz w:val="30"/>
          <w:szCs w:val="30"/>
        </w:rPr>
        <w:t xml:space="preserve">ственного бюджетного учреждения </w:t>
      </w: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FB0917">
        <w:rPr>
          <w:rFonts w:ascii="Times New Roman" w:cs="Times New Roman" w:eastAsia="SimSun" w:hAnsi="Times New Roman"/>
          <w:sz w:val="30"/>
          <w:szCs w:val="30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r w:rsidRPr="00FB0917">
        <w:rPr>
          <w:rFonts w:ascii="Times New Roman" w:cs="Times New Roman" w:eastAsia="SimSun" w:hAnsi="Times New Roman"/>
          <w:sz w:val="30"/>
          <w:szCs w:val="30"/>
        </w:rPr>
        <w:t xml:space="preserve"> (далее </w:t>
      </w:r>
      <w:r>
        <w:rPr>
          <w:rFonts w:ascii="Times New Roman" w:cs="Times New Roman" w:eastAsia="SimSun" w:hAnsi="Times New Roman"/>
          <w:sz w:val="30"/>
          <w:szCs w:val="30"/>
        </w:rPr>
        <w:t>–</w:t>
      </w:r>
      <w:r w:rsidRPr="00FB0917">
        <w:rPr>
          <w:rFonts w:ascii="Times New Roman" w:cs="Times New Roman" w:eastAsia="SimSun" w:hAnsi="Times New Roman"/>
          <w:sz w:val="30"/>
          <w:szCs w:val="30"/>
        </w:rPr>
        <w:t xml:space="preserve"> МФЦ) размещены на сайте МФЦ в информационно-</w:t>
      </w:r>
      <w:proofErr w:type="spellStart"/>
      <w:r w:rsidRPr="00FB0917">
        <w:rPr>
          <w:rFonts w:ascii="Times New Roman" w:cs="Times New Roman" w:eastAsia="SimSun" w:hAnsi="Times New Roman"/>
          <w:sz w:val="30"/>
          <w:szCs w:val="30"/>
        </w:rPr>
        <w:t>телекомму</w:t>
      </w:r>
      <w:proofErr w:type="spellEnd"/>
      <w:r w:rsidR="00C7135F">
        <w:rPr>
          <w:rFonts w:ascii="Times New Roman" w:cs="Times New Roman" w:eastAsia="SimSun" w:hAnsi="Times New Roman"/>
          <w:sz w:val="30"/>
          <w:szCs w:val="30"/>
        </w:rPr>
        <w:t>-</w:t>
      </w:r>
      <w:proofErr w:type="spellStart"/>
      <w:r w:rsidRPr="00FB0917">
        <w:rPr>
          <w:rFonts w:ascii="Times New Roman" w:cs="Times New Roman" w:eastAsia="SimSun" w:hAnsi="Times New Roman"/>
          <w:sz w:val="30"/>
          <w:szCs w:val="30"/>
        </w:rPr>
        <w:t>никационной</w:t>
      </w:r>
      <w:proofErr w:type="spellEnd"/>
      <w:r w:rsidRPr="00FB0917">
        <w:rPr>
          <w:rFonts w:ascii="Times New Roman" w:cs="Times New Roman" w:eastAsia="SimSun" w:hAnsi="Times New Roman"/>
          <w:sz w:val="30"/>
          <w:szCs w:val="30"/>
        </w:rPr>
        <w:t xml:space="preserve"> сети Интернет по адресу: </w:t>
      </w:r>
      <w:r w:rsidR="009E2D63" w:rsidRPr="009E2D63">
        <w:t xml:space="preserve"> </w:t>
      </w:r>
      <w:r w:rsidR="009E2D63" w:rsidRPr="009E2D63">
        <w:rPr>
          <w:rFonts w:ascii="Times New Roman" w:cs="Times New Roman" w:eastAsia="SimSun" w:hAnsi="Times New Roman"/>
          <w:sz w:val="30"/>
          <w:szCs w:val="30"/>
        </w:rPr>
        <w:t>https://24mfc.ru/</w:t>
      </w:r>
      <w:r w:rsidRPr="00FB0917">
        <w:rPr>
          <w:rFonts w:ascii="Times New Roman" w:cs="Times New Roman" w:eastAsia="SimSun" w:hAnsi="Times New Roman"/>
          <w:sz w:val="30"/>
          <w:szCs w:val="30"/>
        </w:rPr>
        <w:t xml:space="preserve">, раздел </w:t>
      </w: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FB0917">
        <w:rPr>
          <w:rFonts w:ascii="Times New Roman" w:cs="Times New Roman" w:eastAsia="SimSun" w:hAnsi="Times New Roman"/>
          <w:sz w:val="30"/>
          <w:szCs w:val="30"/>
        </w:rPr>
        <w:t>Це</w:t>
      </w:r>
      <w:r w:rsidRPr="00FB0917">
        <w:rPr>
          <w:rFonts w:ascii="Times New Roman" w:cs="Times New Roman" w:eastAsia="SimSun" w:hAnsi="Times New Roman"/>
          <w:sz w:val="30"/>
          <w:szCs w:val="30"/>
        </w:rPr>
        <w:t>н</w:t>
      </w:r>
      <w:r w:rsidRPr="00FB0917">
        <w:rPr>
          <w:rFonts w:ascii="Times New Roman" w:cs="Times New Roman" w:eastAsia="SimSun" w:hAnsi="Times New Roman"/>
          <w:sz w:val="30"/>
          <w:szCs w:val="30"/>
        </w:rPr>
        <w:t xml:space="preserve">тры </w:t>
      </w: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FB0917">
        <w:rPr>
          <w:rFonts w:ascii="Times New Roman" w:cs="Times New Roman" w:eastAsia="SimSun" w:hAnsi="Times New Roman"/>
          <w:sz w:val="30"/>
          <w:szCs w:val="30"/>
        </w:rPr>
        <w:t>Мои документы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proofErr w:type="gramStart"/>
      <w:r w:rsidRPr="00FB0917">
        <w:rPr>
          <w:rFonts w:ascii="Times New Roman" w:cs="Times New Roman" w:eastAsia="SimSun" w:hAnsi="Times New Roman"/>
          <w:sz w:val="30"/>
          <w:szCs w:val="30"/>
        </w:rPr>
        <w:t>.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proofErr w:type="gramEnd"/>
      <w:r w:rsidR="009E2D63">
        <w:rPr>
          <w:rFonts w:ascii="Times New Roman" w:cs="Times New Roman" w:eastAsia="SimSun" w:hAnsi="Times New Roman"/>
          <w:sz w:val="30"/>
          <w:szCs w:val="30"/>
        </w:rPr>
        <w:t>;</w:t>
      </w:r>
    </w:p>
    <w:p w:rsidP="0068039E" w:rsidR="00FB0917" w:rsidRDefault="00FB0917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2) пункт 4</w:t>
      </w:r>
      <w:r w:rsidR="006F1FDA" w:rsidRPr="006F1FDA"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="006F1FDA">
        <w:rPr>
          <w:rFonts w:ascii="Times New Roman" w:cs="Times New Roman" w:eastAsia="SimSun" w:hAnsi="Times New Roman"/>
          <w:sz w:val="30"/>
          <w:szCs w:val="30"/>
        </w:rPr>
        <w:t>изложить в следующей редакции:</w:t>
      </w:r>
    </w:p>
    <w:p w:rsidP="0068039E" w:rsidR="00A02157" w:rsidRDefault="00A02157" w:rsidRPr="00A02157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A02157">
        <w:rPr>
          <w:rFonts w:ascii="Times New Roman" w:cs="Times New Roman" w:eastAsia="SimSun" w:hAnsi="Times New Roman"/>
          <w:sz w:val="30"/>
          <w:szCs w:val="30"/>
        </w:rPr>
        <w:t>4. Порядок получения Заявителем информации по вопросам предоставления Услуги, сведений о ходе предоставления Услуги.</w:t>
      </w:r>
    </w:p>
    <w:p w:rsidP="0068039E" w:rsidR="006F1FDA" w:rsidRDefault="00A02157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A02157">
        <w:rPr>
          <w:rFonts w:ascii="Times New Roman" w:cs="Times New Roman" w:eastAsia="SimSun" w:hAnsi="Times New Roman"/>
          <w:sz w:val="30"/>
          <w:szCs w:val="30"/>
        </w:rPr>
        <w:t xml:space="preserve">Для получения информации </w:t>
      </w:r>
      <w:r w:rsidR="006F1FDA" w:rsidRPr="00A02157">
        <w:rPr>
          <w:rFonts w:ascii="Times New Roman" w:cs="Times New Roman" w:eastAsia="SimSun" w:hAnsi="Times New Roman"/>
          <w:sz w:val="30"/>
          <w:szCs w:val="30"/>
        </w:rPr>
        <w:t xml:space="preserve">по вопросам </w:t>
      </w:r>
      <w:r w:rsidRPr="00A02157">
        <w:rPr>
          <w:rFonts w:ascii="Times New Roman" w:cs="Times New Roman" w:eastAsia="SimSun" w:hAnsi="Times New Roman"/>
          <w:sz w:val="30"/>
          <w:szCs w:val="30"/>
        </w:rPr>
        <w:t>предоставле</w:t>
      </w:r>
      <w:r w:rsidR="006F1FDA">
        <w:rPr>
          <w:rFonts w:ascii="Times New Roman" w:cs="Times New Roman" w:eastAsia="SimSun" w:hAnsi="Times New Roman"/>
          <w:sz w:val="30"/>
          <w:szCs w:val="30"/>
        </w:rPr>
        <w:t xml:space="preserve">ния Услуги </w:t>
      </w:r>
      <w:r w:rsidR="006F1FDA" w:rsidRPr="006F1FDA">
        <w:rPr>
          <w:rFonts w:ascii="Times New Roman" w:cs="Times New Roman" w:eastAsia="SimSun" w:hAnsi="Times New Roman"/>
          <w:sz w:val="30"/>
          <w:szCs w:val="30"/>
        </w:rPr>
        <w:t>Заявитель может обратиться: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устно на личном приеме или посредством телефонной связи </w:t>
      </w:r>
      <w:r w:rsidR="002342D6">
        <w:rPr>
          <w:rFonts w:ascii="Times New Roman" w:cs="Times New Roman" w:eastAsia="SimSun" w:hAnsi="Times New Roman"/>
          <w:sz w:val="30"/>
          <w:szCs w:val="30"/>
        </w:rPr>
        <w:t xml:space="preserve">               </w:t>
      </w:r>
      <w:r w:rsidRPr="006F1FDA">
        <w:rPr>
          <w:rFonts w:ascii="Times New Roman" w:cs="Times New Roman" w:eastAsia="SimSun" w:hAnsi="Times New Roman"/>
          <w:sz w:val="30"/>
          <w:szCs w:val="30"/>
        </w:rPr>
        <w:t>к уполномоченному должностному лицу Управления</w:t>
      </w:r>
      <w:r>
        <w:rPr>
          <w:rFonts w:ascii="Times New Roman" w:cs="Times New Roman" w:eastAsia="SimSun" w:hAnsi="Times New Roman"/>
          <w:sz w:val="30"/>
          <w:szCs w:val="30"/>
        </w:rPr>
        <w:t>, сотруднику МФЦ</w:t>
      </w:r>
      <w:r w:rsidRPr="006F1FDA">
        <w:rPr>
          <w:rFonts w:ascii="Times New Roman" w:cs="Times New Roman" w:eastAsia="SimSun" w:hAnsi="Times New Roman"/>
          <w:sz w:val="30"/>
          <w:szCs w:val="30"/>
        </w:rPr>
        <w:t>;</w:t>
      </w:r>
    </w:p>
    <w:p w:rsidP="0068039E" w:rsidR="00A02157" w:rsidRDefault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в письменной форме в адрес Управления или администрации г</w:t>
      </w:r>
      <w:r w:rsidRPr="006F1FDA">
        <w:rPr>
          <w:rFonts w:ascii="Times New Roman" w:cs="Times New Roman" w:eastAsia="SimSun" w:hAnsi="Times New Roman"/>
          <w:sz w:val="30"/>
          <w:szCs w:val="30"/>
        </w:rPr>
        <w:t>о</w:t>
      </w:r>
      <w:r w:rsidRPr="006F1FDA">
        <w:rPr>
          <w:rFonts w:ascii="Times New Roman" w:cs="Times New Roman" w:eastAsia="SimSun" w:hAnsi="Times New Roman"/>
          <w:sz w:val="30"/>
          <w:szCs w:val="30"/>
        </w:rPr>
        <w:t>рода Красноярска;</w:t>
      </w:r>
      <w:r>
        <w:rPr>
          <w:rFonts w:ascii="Times New Roman" w:cs="Times New Roman" w:eastAsia="SimSun" w:hAnsi="Times New Roman"/>
          <w:sz w:val="30"/>
          <w:szCs w:val="30"/>
        </w:rPr>
        <w:t xml:space="preserve"> </w:t>
      </w:r>
    </w:p>
    <w:p w:rsidP="0068039E" w:rsidR="006F1FDA" w:rsidRDefault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lastRenderedPageBreak/>
        <w:t xml:space="preserve">в электронной форме </w:t>
      </w:r>
      <w:r>
        <w:rPr>
          <w:rFonts w:ascii="Times New Roman" w:cs="Times New Roman" w:eastAsia="SimSun" w:hAnsi="Times New Roman"/>
          <w:sz w:val="30"/>
          <w:szCs w:val="30"/>
        </w:rPr>
        <w:t>–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 по</w:t>
      </w:r>
      <w:r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Pr="006F1FDA">
        <w:rPr>
          <w:rFonts w:ascii="Times New Roman" w:cs="Times New Roman" w:eastAsia="SimSun" w:hAnsi="Times New Roman"/>
          <w:sz w:val="30"/>
          <w:szCs w:val="30"/>
        </w:rPr>
        <w:t>электронной почте.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Информирование производится по вопросам предоставления Услуги, в том числе: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 местонахождении и графике работы Управления;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 справочных телефонах Управления;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об адресе электронной почты Управления, Сайте;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 порядке получения информации Заявителем по вопросам пред</w:t>
      </w:r>
      <w:r w:rsidRPr="006F1FDA">
        <w:rPr>
          <w:rFonts w:ascii="Times New Roman" w:cs="Times New Roman" w:eastAsia="SimSun" w:hAnsi="Times New Roman"/>
          <w:sz w:val="30"/>
          <w:szCs w:val="30"/>
        </w:rPr>
        <w:t>о</w:t>
      </w:r>
      <w:r w:rsidRPr="006F1FDA">
        <w:rPr>
          <w:rFonts w:ascii="Times New Roman" w:cs="Times New Roman" w:eastAsia="SimSun" w:hAnsi="Times New Roman"/>
          <w:sz w:val="30"/>
          <w:szCs w:val="30"/>
        </w:rPr>
        <w:t>ставления Услуги, в том числе о ходе предоставления Услуги;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 порядке, форме и месте размещения информации;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 перечне документов, необходимых для получения Услуги;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 времени приема Заявителя и выдачи документов;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об основаниях для отказа в согласовании архитектурно-</w:t>
      </w:r>
      <w:proofErr w:type="spellStart"/>
      <w:r w:rsidRPr="006F1FDA">
        <w:rPr>
          <w:rFonts w:ascii="Times New Roman" w:cs="Times New Roman" w:eastAsia="SimSun" w:hAnsi="Times New Roman"/>
          <w:sz w:val="30"/>
          <w:szCs w:val="30"/>
        </w:rPr>
        <w:t>градо</w:t>
      </w:r>
      <w:proofErr w:type="spellEnd"/>
      <w:r w:rsidR="00C7135F">
        <w:rPr>
          <w:rFonts w:ascii="Times New Roman" w:cs="Times New Roman" w:eastAsia="SimSun" w:hAnsi="Times New Roman"/>
          <w:sz w:val="30"/>
          <w:szCs w:val="30"/>
        </w:rPr>
        <w:t>-</w:t>
      </w:r>
      <w:r w:rsidRPr="006F1FDA">
        <w:rPr>
          <w:rFonts w:ascii="Times New Roman" w:cs="Times New Roman" w:eastAsia="SimSun" w:hAnsi="Times New Roman"/>
          <w:sz w:val="30"/>
          <w:szCs w:val="30"/>
        </w:rPr>
        <w:t>строительного облика объекта капитального строительства;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о порядке обжалования действий (бездействия) и решений, ос</w:t>
      </w:r>
      <w:r w:rsidRPr="006F1FDA">
        <w:rPr>
          <w:rFonts w:ascii="Times New Roman" w:cs="Times New Roman" w:eastAsia="SimSun" w:hAnsi="Times New Roman"/>
          <w:sz w:val="30"/>
          <w:szCs w:val="30"/>
        </w:rPr>
        <w:t>у</w:t>
      </w:r>
      <w:r w:rsidRPr="006F1FDA">
        <w:rPr>
          <w:rFonts w:ascii="Times New Roman" w:cs="Times New Roman" w:eastAsia="SimSun" w:hAnsi="Times New Roman"/>
          <w:sz w:val="30"/>
          <w:szCs w:val="30"/>
        </w:rPr>
        <w:t>ществляемых и принимаемых в ходе предоставления Услуги.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Продолжительность консультирования уполномоченным дол</w:t>
      </w:r>
      <w:r w:rsidRPr="006F1FDA">
        <w:rPr>
          <w:rFonts w:ascii="Times New Roman" w:cs="Times New Roman" w:eastAsia="SimSun" w:hAnsi="Times New Roman"/>
          <w:sz w:val="30"/>
          <w:szCs w:val="30"/>
        </w:rPr>
        <w:t>ж</w:t>
      </w:r>
      <w:r w:rsidRPr="006F1FDA">
        <w:rPr>
          <w:rFonts w:ascii="Times New Roman" w:cs="Times New Roman" w:eastAsia="SimSun" w:hAnsi="Times New Roman"/>
          <w:sz w:val="30"/>
          <w:szCs w:val="30"/>
        </w:rPr>
        <w:t>ностным лицом Управления составляет не более 10 минут.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Время ожидания консультации не должно превышать 30 минут.</w:t>
      </w:r>
    </w:p>
    <w:p w:rsidP="0068039E" w:rsidR="006F1FDA" w:rsidRDefault="006F1FDA" w:rsidRPr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В случае получения обращения в письменной форме или в форме электронного документа по вопросам предоставления Услуги уполн</w:t>
      </w:r>
      <w:r w:rsidRPr="006F1FDA">
        <w:rPr>
          <w:rFonts w:ascii="Times New Roman" w:cs="Times New Roman" w:eastAsia="SimSun" w:hAnsi="Times New Roman"/>
          <w:sz w:val="30"/>
          <w:szCs w:val="30"/>
        </w:rPr>
        <w:t>о</w:t>
      </w:r>
      <w:r w:rsidRPr="006F1FDA">
        <w:rPr>
          <w:rFonts w:ascii="Times New Roman" w:cs="Times New Roman" w:eastAsia="SimSun" w:hAnsi="Times New Roman"/>
          <w:sz w:val="30"/>
          <w:szCs w:val="30"/>
        </w:rPr>
        <w:t>моченное должностное лицо Управления обязано ответить на обращ</w:t>
      </w:r>
      <w:r w:rsidRPr="006F1FDA">
        <w:rPr>
          <w:rFonts w:ascii="Times New Roman" w:cs="Times New Roman" w:eastAsia="SimSun" w:hAnsi="Times New Roman"/>
          <w:sz w:val="30"/>
          <w:szCs w:val="30"/>
        </w:rPr>
        <w:t>е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ние в срок не более тридцати дней </w:t>
      </w:r>
      <w:proofErr w:type="gramStart"/>
      <w:r w:rsidRPr="006F1FDA">
        <w:rPr>
          <w:rFonts w:ascii="Times New Roman" w:cs="Times New Roman" w:eastAsia="SimSun" w:hAnsi="Times New Roman"/>
          <w:sz w:val="30"/>
          <w:szCs w:val="30"/>
        </w:rPr>
        <w:t>с даты регистрации</w:t>
      </w:r>
      <w:proofErr w:type="gramEnd"/>
      <w:r w:rsidRPr="006F1FDA">
        <w:rPr>
          <w:rFonts w:ascii="Times New Roman" w:cs="Times New Roman" w:eastAsia="SimSun" w:hAnsi="Times New Roman"/>
          <w:sz w:val="30"/>
          <w:szCs w:val="30"/>
        </w:rPr>
        <w:t xml:space="preserve"> обращения. </w:t>
      </w:r>
      <w:r w:rsidR="002342D6">
        <w:rPr>
          <w:rFonts w:ascii="Times New Roman" w:cs="Times New Roman" w:eastAsia="SimSun" w:hAnsi="Times New Roman"/>
          <w:sz w:val="30"/>
          <w:szCs w:val="30"/>
        </w:rPr>
        <w:t xml:space="preserve">                 </w:t>
      </w:r>
      <w:r w:rsidRPr="006F1FDA">
        <w:rPr>
          <w:rFonts w:ascii="Times New Roman" w:cs="Times New Roman" w:eastAsia="SimSun" w:hAnsi="Times New Roman"/>
          <w:sz w:val="30"/>
          <w:szCs w:val="30"/>
        </w:rPr>
        <w:t>Рассмотрение таких обращений осуществляется в соответствии с Фед</w:t>
      </w:r>
      <w:r w:rsidRPr="006F1FDA">
        <w:rPr>
          <w:rFonts w:ascii="Times New Roman" w:cs="Times New Roman" w:eastAsia="SimSun" w:hAnsi="Times New Roman"/>
          <w:sz w:val="30"/>
          <w:szCs w:val="30"/>
        </w:rPr>
        <w:t>е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ральным законом от 02.05.2006 </w:t>
      </w:r>
      <w:r>
        <w:rPr>
          <w:rFonts w:ascii="Times New Roman" w:cs="Times New Roman" w:eastAsia="SimSun" w:hAnsi="Times New Roman"/>
          <w:sz w:val="30"/>
          <w:szCs w:val="30"/>
        </w:rPr>
        <w:t>№ 59-ФЗ «</w:t>
      </w:r>
      <w:r w:rsidRPr="006F1FDA">
        <w:rPr>
          <w:rFonts w:ascii="Times New Roman" w:cs="Times New Roman" w:eastAsia="SimSun" w:hAnsi="Times New Roman"/>
          <w:sz w:val="30"/>
          <w:szCs w:val="30"/>
        </w:rPr>
        <w:t>О порядке рассмотрения о</w:t>
      </w:r>
      <w:r w:rsidRPr="006F1FDA">
        <w:rPr>
          <w:rFonts w:ascii="Times New Roman" w:cs="Times New Roman" w:eastAsia="SimSun" w:hAnsi="Times New Roman"/>
          <w:sz w:val="30"/>
          <w:szCs w:val="30"/>
        </w:rPr>
        <w:t>б</w:t>
      </w:r>
      <w:r w:rsidRPr="006F1FDA">
        <w:rPr>
          <w:rFonts w:ascii="Times New Roman" w:cs="Times New Roman" w:eastAsia="SimSun" w:hAnsi="Times New Roman"/>
          <w:sz w:val="30"/>
          <w:szCs w:val="30"/>
        </w:rPr>
        <w:t>ращений граждан Российской Ф</w:t>
      </w:r>
      <w:r>
        <w:rPr>
          <w:rFonts w:ascii="Times New Roman" w:cs="Times New Roman" w:eastAsia="SimSun" w:hAnsi="Times New Roman"/>
          <w:sz w:val="30"/>
          <w:szCs w:val="30"/>
        </w:rPr>
        <w:t>едерации»</w:t>
      </w:r>
      <w:r w:rsidRPr="006F1FDA">
        <w:rPr>
          <w:rFonts w:ascii="Times New Roman" w:cs="Times New Roman" w:eastAsia="SimSun" w:hAnsi="Times New Roman"/>
          <w:sz w:val="30"/>
          <w:szCs w:val="30"/>
        </w:rPr>
        <w:t>.</w:t>
      </w:r>
    </w:p>
    <w:p w:rsidP="0068039E" w:rsidR="00CE2028" w:rsidRDefault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>В любое время с</w:t>
      </w:r>
      <w:r w:rsidR="00667EB1">
        <w:rPr>
          <w:rFonts w:ascii="Times New Roman" w:cs="Times New Roman" w:eastAsia="SimSun" w:hAnsi="Times New Roman"/>
          <w:sz w:val="30"/>
          <w:szCs w:val="30"/>
        </w:rPr>
        <w:t xml:space="preserve">о дня 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приема </w:t>
      </w:r>
      <w:r w:rsidR="00A23C29" w:rsidRPr="00672946">
        <w:rPr>
          <w:rFonts w:ascii="Times New Roman" w:cs="Times New Roman" w:eastAsia="SimSun" w:hAnsi="Times New Roman"/>
          <w:sz w:val="30"/>
          <w:szCs w:val="30"/>
        </w:rPr>
        <w:t>заявления о согласовании архите</w:t>
      </w:r>
      <w:r w:rsidR="00A23C29" w:rsidRPr="00672946">
        <w:rPr>
          <w:rFonts w:ascii="Times New Roman" w:cs="Times New Roman" w:eastAsia="SimSun" w:hAnsi="Times New Roman"/>
          <w:sz w:val="30"/>
          <w:szCs w:val="30"/>
        </w:rPr>
        <w:t>к</w:t>
      </w:r>
      <w:r w:rsidR="00A23C29" w:rsidRPr="00672946">
        <w:rPr>
          <w:rFonts w:ascii="Times New Roman" w:cs="Times New Roman" w:eastAsia="SimSun" w:hAnsi="Times New Roman"/>
          <w:sz w:val="30"/>
          <w:szCs w:val="30"/>
        </w:rPr>
        <w:t xml:space="preserve">турно-градостроительного облика объекта капитального строительства (далее </w:t>
      </w:r>
      <w:r w:rsidR="00A23C29">
        <w:rPr>
          <w:rFonts w:ascii="Times New Roman" w:cs="Times New Roman" w:eastAsia="SimSun" w:hAnsi="Times New Roman"/>
          <w:sz w:val="30"/>
          <w:szCs w:val="30"/>
        </w:rPr>
        <w:t>–</w:t>
      </w:r>
      <w:r w:rsidR="00A23C29" w:rsidRPr="00672946">
        <w:rPr>
          <w:rFonts w:ascii="Times New Roman" w:cs="Times New Roman" w:eastAsia="SimSun" w:hAnsi="Times New Roman"/>
          <w:sz w:val="30"/>
          <w:szCs w:val="30"/>
        </w:rPr>
        <w:t xml:space="preserve"> Заявление</w:t>
      </w:r>
      <w:r w:rsidR="00A23C29">
        <w:rPr>
          <w:rFonts w:ascii="Times New Roman" w:cs="Times New Roman" w:eastAsia="SimSun" w:hAnsi="Times New Roman"/>
          <w:sz w:val="30"/>
          <w:szCs w:val="30"/>
        </w:rPr>
        <w:t>)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 и прилагаемых документов Заявитель имеет право на получение информации о ходе предоставления Услуги.</w:t>
      </w:r>
      <w:r>
        <w:rPr>
          <w:rFonts w:ascii="Times New Roman" w:cs="Times New Roman" w:eastAsia="SimSun" w:hAnsi="Times New Roman"/>
          <w:sz w:val="30"/>
          <w:szCs w:val="30"/>
        </w:rPr>
        <w:t xml:space="preserve"> </w:t>
      </w:r>
    </w:p>
    <w:p w:rsidP="0068039E" w:rsidR="006F1FDA" w:rsidRDefault="006F1FD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Информация о ходе рассмотрения </w:t>
      </w:r>
      <w:r w:rsidR="00A23C29">
        <w:rPr>
          <w:rFonts w:ascii="Times New Roman" w:cs="Times New Roman" w:eastAsia="SimSun" w:hAnsi="Times New Roman"/>
          <w:sz w:val="30"/>
          <w:szCs w:val="30"/>
        </w:rPr>
        <w:t>З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аявления и о результатах предоставления </w:t>
      </w:r>
      <w:r w:rsidR="00A23C29">
        <w:rPr>
          <w:rFonts w:ascii="Times New Roman" w:cs="Times New Roman" w:eastAsia="SimSun" w:hAnsi="Times New Roman"/>
          <w:sz w:val="30"/>
          <w:szCs w:val="30"/>
        </w:rPr>
        <w:t>У</w:t>
      </w:r>
      <w:r w:rsidRPr="006F1FDA">
        <w:rPr>
          <w:rFonts w:ascii="Times New Roman" w:cs="Times New Roman" w:eastAsia="SimSun" w:hAnsi="Times New Roman"/>
          <w:sz w:val="30"/>
          <w:szCs w:val="30"/>
        </w:rPr>
        <w:t>слуги может быть получена Заявителем (его предст</w:t>
      </w:r>
      <w:r w:rsidRPr="006F1FDA">
        <w:rPr>
          <w:rFonts w:ascii="Times New Roman" w:cs="Times New Roman" w:eastAsia="SimSun" w:hAnsi="Times New Roman"/>
          <w:sz w:val="30"/>
          <w:szCs w:val="30"/>
        </w:rPr>
        <w:t>а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вителем) в </w:t>
      </w:r>
      <w:r w:rsidR="00C7135F">
        <w:rPr>
          <w:rFonts w:ascii="Times New Roman" w:cs="Times New Roman" w:eastAsia="SimSun" w:hAnsi="Times New Roman"/>
          <w:sz w:val="30"/>
          <w:szCs w:val="30"/>
        </w:rPr>
        <w:t>разделе «Л</w:t>
      </w:r>
      <w:r w:rsidRPr="006F1FDA">
        <w:rPr>
          <w:rFonts w:ascii="Times New Roman" w:cs="Times New Roman" w:eastAsia="SimSun" w:hAnsi="Times New Roman"/>
          <w:sz w:val="30"/>
          <w:szCs w:val="30"/>
        </w:rPr>
        <w:t>ичн</w:t>
      </w:r>
      <w:r w:rsidR="00C7135F">
        <w:rPr>
          <w:rFonts w:ascii="Times New Roman" w:cs="Times New Roman" w:eastAsia="SimSun" w:hAnsi="Times New Roman"/>
          <w:sz w:val="30"/>
          <w:szCs w:val="30"/>
        </w:rPr>
        <w:t>ый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 кабинет</w:t>
      </w:r>
      <w:r w:rsidR="00C7135F">
        <w:rPr>
          <w:rFonts w:ascii="Times New Roman" w:cs="Times New Roman" w:eastAsia="SimSun" w:hAnsi="Times New Roman"/>
          <w:sz w:val="30"/>
          <w:szCs w:val="30"/>
        </w:rPr>
        <w:t>»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 на </w:t>
      </w:r>
      <w:r w:rsidR="00A23C29" w:rsidRPr="00A23C29">
        <w:rPr>
          <w:rFonts w:ascii="Times New Roman" w:cs="Times New Roman" w:eastAsia="SimSun" w:hAnsi="Times New Roman"/>
          <w:sz w:val="30"/>
          <w:szCs w:val="30"/>
        </w:rPr>
        <w:t>Едином портале госуда</w:t>
      </w:r>
      <w:r w:rsidR="00A23C29" w:rsidRPr="00A23C29">
        <w:rPr>
          <w:rFonts w:ascii="Times New Roman" w:cs="Times New Roman" w:eastAsia="SimSun" w:hAnsi="Times New Roman"/>
          <w:sz w:val="30"/>
          <w:szCs w:val="30"/>
        </w:rPr>
        <w:t>р</w:t>
      </w:r>
      <w:r w:rsidR="00A23C29" w:rsidRPr="00A23C29">
        <w:rPr>
          <w:rFonts w:ascii="Times New Roman" w:cs="Times New Roman" w:eastAsia="SimSun" w:hAnsi="Times New Roman"/>
          <w:sz w:val="30"/>
          <w:szCs w:val="30"/>
        </w:rPr>
        <w:t>ственных и муниципальных услуг (функций) при условии авторизации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, а также в соответствующем структурном подразделении </w:t>
      </w:r>
      <w:r w:rsidR="00A23C29">
        <w:rPr>
          <w:rFonts w:ascii="Times New Roman" w:cs="Times New Roman" w:eastAsia="SimSun" w:hAnsi="Times New Roman"/>
          <w:sz w:val="30"/>
          <w:szCs w:val="30"/>
        </w:rPr>
        <w:t>Управления</w:t>
      </w:r>
      <w:r w:rsidRPr="006F1FDA">
        <w:rPr>
          <w:rFonts w:ascii="Times New Roman" w:cs="Times New Roman" w:eastAsia="SimSun" w:hAnsi="Times New Roman"/>
          <w:sz w:val="30"/>
          <w:szCs w:val="30"/>
        </w:rPr>
        <w:t xml:space="preserve"> при обращении Заявителя лично, по телефону, посредством электро</w:t>
      </w:r>
      <w:r w:rsidRPr="006F1FDA">
        <w:rPr>
          <w:rFonts w:ascii="Times New Roman" w:cs="Times New Roman" w:eastAsia="SimSun" w:hAnsi="Times New Roman"/>
          <w:sz w:val="30"/>
          <w:szCs w:val="30"/>
        </w:rPr>
        <w:t>н</w:t>
      </w:r>
      <w:r w:rsidRPr="006F1FDA">
        <w:rPr>
          <w:rFonts w:ascii="Times New Roman" w:cs="Times New Roman" w:eastAsia="SimSun" w:hAnsi="Times New Roman"/>
          <w:sz w:val="30"/>
          <w:szCs w:val="30"/>
        </w:rPr>
        <w:t>ной почты</w:t>
      </w:r>
      <w:proofErr w:type="gramStart"/>
      <w:r w:rsidRPr="006F1FDA">
        <w:rPr>
          <w:rFonts w:ascii="Times New Roman" w:cs="Times New Roman" w:eastAsia="SimSun" w:hAnsi="Times New Roman"/>
          <w:sz w:val="30"/>
          <w:szCs w:val="30"/>
        </w:rPr>
        <w:t>.</w:t>
      </w:r>
      <w:r w:rsidR="00A23C29">
        <w:rPr>
          <w:rFonts w:ascii="Times New Roman" w:cs="Times New Roman" w:eastAsia="SimSun" w:hAnsi="Times New Roman"/>
          <w:sz w:val="30"/>
          <w:szCs w:val="30"/>
        </w:rPr>
        <w:t>»;</w:t>
      </w:r>
      <w:proofErr w:type="gramEnd"/>
    </w:p>
    <w:p w:rsidP="0068039E" w:rsidR="00A01990" w:rsidRDefault="00A01990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3) пункт 7 дополнить абзацем следующего содержания:</w:t>
      </w:r>
    </w:p>
    <w:p w:rsidP="0068039E" w:rsidR="00A01990" w:rsidRDefault="00A01990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В предоставлении </w:t>
      </w:r>
      <w:r>
        <w:rPr>
          <w:rFonts w:ascii="Times New Roman" w:cs="Times New Roman" w:eastAsia="SimSun" w:hAnsi="Times New Roman"/>
          <w:sz w:val="30"/>
          <w:szCs w:val="30"/>
        </w:rPr>
        <w:t>У</w:t>
      </w:r>
      <w:r w:rsidRPr="00A01990">
        <w:rPr>
          <w:rFonts w:ascii="Times New Roman" w:cs="Times New Roman" w:eastAsia="SimSun" w:hAnsi="Times New Roman"/>
          <w:sz w:val="30"/>
          <w:szCs w:val="30"/>
        </w:rPr>
        <w:t>слуги принима</w:t>
      </w:r>
      <w:r>
        <w:rPr>
          <w:rFonts w:ascii="Times New Roman" w:cs="Times New Roman" w:eastAsia="SimSun" w:hAnsi="Times New Roman"/>
          <w:sz w:val="30"/>
          <w:szCs w:val="30"/>
        </w:rPr>
        <w:t>е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т участие </w:t>
      </w:r>
      <w:r>
        <w:rPr>
          <w:rFonts w:ascii="Times New Roman" w:cs="Times New Roman" w:eastAsia="SimSun" w:hAnsi="Times New Roman"/>
          <w:sz w:val="30"/>
          <w:szCs w:val="30"/>
        </w:rPr>
        <w:t>МФЦ</w:t>
      </w:r>
      <w:r w:rsidR="00A02157" w:rsidRPr="00A02157">
        <w:rPr>
          <w:rFonts w:ascii="Times New Roman" w:cs="Times New Roman" w:eastAsia="SimSun" w:hAnsi="Times New Roman"/>
          <w:sz w:val="30"/>
          <w:szCs w:val="30"/>
        </w:rPr>
        <w:t>.</w:t>
      </w:r>
      <w:r w:rsidR="00A02157">
        <w:rPr>
          <w:rFonts w:ascii="Times New Roman" w:cs="Times New Roman" w:eastAsia="SimSun" w:hAnsi="Times New Roman"/>
          <w:sz w:val="30"/>
          <w:szCs w:val="30"/>
        </w:rPr>
        <w:t>»;</w:t>
      </w:r>
    </w:p>
    <w:p w:rsidP="0068039E" w:rsidR="00FB0917" w:rsidRDefault="00A02157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4</w:t>
      </w:r>
      <w:r w:rsidR="00485A52">
        <w:rPr>
          <w:rFonts w:ascii="Times New Roman" w:cs="Times New Roman" w:eastAsia="SimSun" w:hAnsi="Times New Roman"/>
          <w:sz w:val="30"/>
          <w:szCs w:val="30"/>
        </w:rPr>
        <w:t xml:space="preserve">) </w:t>
      </w:r>
      <w:r w:rsidR="00A048B3">
        <w:rPr>
          <w:rFonts w:ascii="Times New Roman" w:cs="Times New Roman" w:eastAsia="SimSun" w:hAnsi="Times New Roman"/>
          <w:sz w:val="30"/>
          <w:szCs w:val="30"/>
        </w:rPr>
        <w:t>пункт 9 дополнить абзацем следующего содержания:</w:t>
      </w:r>
    </w:p>
    <w:p w:rsidP="0068039E" w:rsidR="00485A52" w:rsidRDefault="003821C4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3821C4">
        <w:rPr>
          <w:rFonts w:ascii="Times New Roman" w:cs="Times New Roman" w:eastAsia="SimSun" w:hAnsi="Times New Roman"/>
          <w:sz w:val="30"/>
          <w:szCs w:val="30"/>
        </w:rPr>
        <w:t xml:space="preserve">В случае подачи документов в МФЦ срок предоставления </w:t>
      </w:r>
      <w:r w:rsidR="006C4DD3">
        <w:rPr>
          <w:rFonts w:ascii="Times New Roman" w:cs="Times New Roman" w:eastAsia="SimSun" w:hAnsi="Times New Roman"/>
          <w:sz w:val="30"/>
          <w:szCs w:val="30"/>
        </w:rPr>
        <w:t>У</w:t>
      </w:r>
      <w:r w:rsidRPr="003821C4">
        <w:rPr>
          <w:rFonts w:ascii="Times New Roman" w:cs="Times New Roman" w:eastAsia="SimSun" w:hAnsi="Times New Roman"/>
          <w:sz w:val="30"/>
          <w:szCs w:val="30"/>
        </w:rPr>
        <w:t>слуги исчисляется со дня поступления в Управление документов из МФЦ.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r w:rsidR="00E05ACA">
        <w:rPr>
          <w:rFonts w:ascii="Times New Roman" w:cs="Times New Roman" w:eastAsia="SimSun" w:hAnsi="Times New Roman"/>
          <w:sz w:val="30"/>
          <w:szCs w:val="30"/>
        </w:rPr>
        <w:t>;</w:t>
      </w:r>
    </w:p>
    <w:p w:rsidP="0068039E" w:rsidR="00485A52" w:rsidRDefault="00A02157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lastRenderedPageBreak/>
        <w:t>5</w:t>
      </w:r>
      <w:r w:rsidR="00A048B3">
        <w:rPr>
          <w:rFonts w:ascii="Times New Roman" w:cs="Times New Roman" w:eastAsia="SimSun" w:hAnsi="Times New Roman"/>
          <w:sz w:val="30"/>
          <w:szCs w:val="30"/>
        </w:rPr>
        <w:t>) подпункт 5 пункта 11 после слов «</w:t>
      </w:r>
      <w:r w:rsidR="00A048B3" w:rsidRPr="00A048B3">
        <w:rPr>
          <w:rFonts w:ascii="Times New Roman" w:cs="Times New Roman" w:eastAsia="SimSun" w:hAnsi="Times New Roman"/>
          <w:sz w:val="30"/>
          <w:szCs w:val="30"/>
        </w:rPr>
        <w:t>обращения в Управление</w:t>
      </w:r>
      <w:r w:rsidR="00C7135F">
        <w:rPr>
          <w:rFonts w:ascii="Times New Roman" w:cs="Times New Roman" w:eastAsia="SimSun" w:hAnsi="Times New Roman"/>
          <w:sz w:val="30"/>
          <w:szCs w:val="30"/>
        </w:rPr>
        <w:t>» дополнить словами «, МФЦ</w:t>
      </w:r>
      <w:r w:rsidR="00A048B3">
        <w:rPr>
          <w:rFonts w:ascii="Times New Roman" w:cs="Times New Roman" w:eastAsia="SimSun" w:hAnsi="Times New Roman"/>
          <w:sz w:val="30"/>
          <w:szCs w:val="30"/>
        </w:rPr>
        <w:t>»</w:t>
      </w:r>
      <w:r w:rsidR="00E05ACA">
        <w:rPr>
          <w:rFonts w:ascii="Times New Roman" w:cs="Times New Roman" w:eastAsia="SimSun" w:hAnsi="Times New Roman"/>
          <w:sz w:val="30"/>
          <w:szCs w:val="30"/>
        </w:rPr>
        <w:t>;</w:t>
      </w:r>
    </w:p>
    <w:p w:rsidP="0068039E" w:rsidR="007474C9" w:rsidRDefault="00A02157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6</w:t>
      </w:r>
      <w:r w:rsidR="00A048B3">
        <w:rPr>
          <w:rFonts w:ascii="Times New Roman" w:cs="Times New Roman" w:eastAsia="SimSun" w:hAnsi="Times New Roman"/>
          <w:sz w:val="30"/>
          <w:szCs w:val="30"/>
        </w:rPr>
        <w:t xml:space="preserve">) </w:t>
      </w:r>
      <w:r w:rsidR="007474C9">
        <w:rPr>
          <w:rFonts w:ascii="Times New Roman" w:cs="Times New Roman" w:eastAsia="SimSun" w:hAnsi="Times New Roman"/>
          <w:sz w:val="30"/>
          <w:szCs w:val="30"/>
        </w:rPr>
        <w:t>пункт 17 после слов «</w:t>
      </w:r>
      <w:r w:rsidR="007474C9">
        <w:rPr>
          <w:rFonts w:ascii="Times New Roman" w:cs="Times New Roman" w:hAnsi="Times New Roman"/>
          <w:sz w:val="30"/>
          <w:szCs w:val="30"/>
        </w:rPr>
        <w:t>непосредственно в Управление» допо</w:t>
      </w:r>
      <w:r w:rsidR="007474C9">
        <w:rPr>
          <w:rFonts w:ascii="Times New Roman" w:cs="Times New Roman" w:hAnsi="Times New Roman"/>
          <w:sz w:val="30"/>
          <w:szCs w:val="30"/>
        </w:rPr>
        <w:t>л</w:t>
      </w:r>
      <w:r w:rsidR="007474C9">
        <w:rPr>
          <w:rFonts w:ascii="Times New Roman" w:cs="Times New Roman" w:hAnsi="Times New Roman"/>
          <w:sz w:val="30"/>
          <w:szCs w:val="30"/>
        </w:rPr>
        <w:t>нить словами «, МФЦ»</w:t>
      </w:r>
      <w:r w:rsidR="006C4DD3">
        <w:rPr>
          <w:rFonts w:ascii="Times New Roman" w:cs="Times New Roman" w:hAnsi="Times New Roman"/>
          <w:sz w:val="30"/>
          <w:szCs w:val="30"/>
        </w:rPr>
        <w:t>;</w:t>
      </w:r>
    </w:p>
    <w:p w:rsidP="0068039E" w:rsidR="00CE2028" w:rsidRDefault="00CE2028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7</w:t>
      </w:r>
      <w:r w:rsidR="007474C9">
        <w:rPr>
          <w:rFonts w:ascii="Times New Roman" w:cs="Times New Roman" w:eastAsia="SimSun" w:hAnsi="Times New Roman"/>
          <w:sz w:val="30"/>
          <w:szCs w:val="30"/>
        </w:rPr>
        <w:t>)</w:t>
      </w:r>
      <w:r>
        <w:rPr>
          <w:rFonts w:ascii="Times New Roman" w:cs="Times New Roman" w:eastAsia="SimSun" w:hAnsi="Times New Roman"/>
          <w:sz w:val="30"/>
          <w:szCs w:val="30"/>
        </w:rPr>
        <w:t xml:space="preserve"> в </w:t>
      </w:r>
      <w:r w:rsidR="00485A52">
        <w:rPr>
          <w:rFonts w:ascii="Times New Roman" w:cs="Times New Roman" w:eastAsia="SimSun" w:hAnsi="Times New Roman"/>
          <w:sz w:val="30"/>
          <w:szCs w:val="30"/>
        </w:rPr>
        <w:t>пункт</w:t>
      </w:r>
      <w:r>
        <w:rPr>
          <w:rFonts w:ascii="Times New Roman" w:cs="Times New Roman" w:eastAsia="SimSun" w:hAnsi="Times New Roman"/>
          <w:sz w:val="30"/>
          <w:szCs w:val="30"/>
        </w:rPr>
        <w:t>е</w:t>
      </w:r>
      <w:r w:rsidR="00485A52">
        <w:rPr>
          <w:rFonts w:ascii="Times New Roman" w:cs="Times New Roman" w:eastAsia="SimSun" w:hAnsi="Times New Roman"/>
          <w:sz w:val="30"/>
          <w:szCs w:val="30"/>
        </w:rPr>
        <w:t xml:space="preserve"> 18</w:t>
      </w:r>
      <w:r>
        <w:rPr>
          <w:rFonts w:ascii="Times New Roman" w:cs="Times New Roman" w:eastAsia="SimSun" w:hAnsi="Times New Roman"/>
          <w:sz w:val="30"/>
          <w:szCs w:val="30"/>
        </w:rPr>
        <w:t>:</w:t>
      </w:r>
      <w:r w:rsidR="00485A52">
        <w:rPr>
          <w:rFonts w:ascii="Times New Roman" w:cs="Times New Roman" w:eastAsia="SimSun" w:hAnsi="Times New Roman"/>
          <w:sz w:val="30"/>
          <w:szCs w:val="30"/>
        </w:rPr>
        <w:t xml:space="preserve"> </w:t>
      </w:r>
    </w:p>
    <w:p w:rsidP="0068039E" w:rsidR="00CE2028" w:rsidRDefault="00CE2028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абзац четвертый изложить в следующей редакции:</w:t>
      </w:r>
    </w:p>
    <w:p w:rsidP="0068039E" w:rsidR="00CE2028" w:rsidRDefault="00CE2028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 xml:space="preserve">«в электронной форме через </w:t>
      </w:r>
      <w:r w:rsidRPr="00A23C29">
        <w:rPr>
          <w:rFonts w:ascii="Times New Roman" w:cs="Times New Roman" w:eastAsia="SimSun" w:hAnsi="Times New Roman"/>
          <w:sz w:val="30"/>
          <w:szCs w:val="30"/>
        </w:rPr>
        <w:t>Един</w:t>
      </w:r>
      <w:r>
        <w:rPr>
          <w:rFonts w:ascii="Times New Roman" w:cs="Times New Roman" w:eastAsia="SimSun" w:hAnsi="Times New Roman"/>
          <w:sz w:val="30"/>
          <w:szCs w:val="30"/>
        </w:rPr>
        <w:t>ый портал</w:t>
      </w:r>
      <w:r w:rsidRPr="00A23C29">
        <w:rPr>
          <w:rFonts w:ascii="Times New Roman" w:cs="Times New Roman" w:eastAsia="SimSun" w:hAnsi="Times New Roman"/>
          <w:sz w:val="30"/>
          <w:szCs w:val="30"/>
        </w:rPr>
        <w:t xml:space="preserve"> государственных </w:t>
      </w:r>
      <w:r w:rsidR="002342D6">
        <w:rPr>
          <w:rFonts w:ascii="Times New Roman" w:cs="Times New Roman" w:eastAsia="SimSun" w:hAnsi="Times New Roman"/>
          <w:sz w:val="30"/>
          <w:szCs w:val="30"/>
        </w:rPr>
        <w:t xml:space="preserve">           </w:t>
      </w:r>
      <w:r w:rsidRPr="00A23C29">
        <w:rPr>
          <w:rFonts w:ascii="Times New Roman" w:cs="Times New Roman" w:eastAsia="SimSun" w:hAnsi="Times New Roman"/>
          <w:sz w:val="30"/>
          <w:szCs w:val="30"/>
        </w:rPr>
        <w:t xml:space="preserve">и муниципальных услуг (функций) </w:t>
      </w:r>
      <w:r w:rsidRPr="00CE2028">
        <w:rPr>
          <w:rFonts w:ascii="Times New Roman" w:cs="Times New Roman" w:eastAsia="SimSun" w:hAnsi="Times New Roman"/>
          <w:sz w:val="30"/>
          <w:szCs w:val="30"/>
        </w:rPr>
        <w:t>(www.gosuslugi.ru) или регионал</w:t>
      </w:r>
      <w:r w:rsidRPr="00CE2028">
        <w:rPr>
          <w:rFonts w:ascii="Times New Roman" w:cs="Times New Roman" w:eastAsia="SimSun" w:hAnsi="Times New Roman"/>
          <w:sz w:val="30"/>
          <w:szCs w:val="30"/>
        </w:rPr>
        <w:t>ь</w:t>
      </w:r>
      <w:r w:rsidRPr="00CE2028">
        <w:rPr>
          <w:rFonts w:ascii="Times New Roman" w:cs="Times New Roman" w:eastAsia="SimSun" w:hAnsi="Times New Roman"/>
          <w:sz w:val="30"/>
          <w:szCs w:val="30"/>
        </w:rPr>
        <w:t xml:space="preserve">ный портал государственных и муниципальных услуг Красноярского края (www.gosuslugi.krskstate.ru) (далее </w:t>
      </w:r>
      <w:r>
        <w:rPr>
          <w:rFonts w:ascii="Times New Roman" w:cs="Times New Roman" w:eastAsia="SimSun" w:hAnsi="Times New Roman"/>
          <w:sz w:val="30"/>
          <w:szCs w:val="30"/>
        </w:rPr>
        <w:t>–</w:t>
      </w:r>
      <w:r w:rsidRPr="00CE2028">
        <w:rPr>
          <w:rFonts w:ascii="Times New Roman" w:cs="Times New Roman" w:eastAsia="SimSun" w:hAnsi="Times New Roman"/>
          <w:sz w:val="30"/>
          <w:szCs w:val="30"/>
        </w:rPr>
        <w:t xml:space="preserve"> Портал) при наличии технич</w:t>
      </w:r>
      <w:r w:rsidRPr="00CE2028">
        <w:rPr>
          <w:rFonts w:ascii="Times New Roman" w:cs="Times New Roman" w:eastAsia="SimSun" w:hAnsi="Times New Roman"/>
          <w:sz w:val="30"/>
          <w:szCs w:val="30"/>
        </w:rPr>
        <w:t>е</w:t>
      </w:r>
      <w:r w:rsidRPr="00CE2028">
        <w:rPr>
          <w:rFonts w:ascii="Times New Roman" w:cs="Times New Roman" w:eastAsia="SimSun" w:hAnsi="Times New Roman"/>
          <w:sz w:val="30"/>
          <w:szCs w:val="30"/>
        </w:rPr>
        <w:t>ской возможности</w:t>
      </w:r>
      <w:proofErr w:type="gramStart"/>
      <w:r w:rsidRPr="00CE2028">
        <w:rPr>
          <w:rFonts w:ascii="Times New Roman" w:cs="Times New Roman" w:eastAsia="SimSun" w:hAnsi="Times New Roman"/>
          <w:sz w:val="30"/>
          <w:szCs w:val="30"/>
        </w:rPr>
        <w:t>;</w:t>
      </w:r>
      <w:r w:rsidR="00C7135F">
        <w:rPr>
          <w:rFonts w:ascii="Times New Roman" w:cs="Times New Roman" w:eastAsia="SimSun" w:hAnsi="Times New Roman"/>
          <w:sz w:val="30"/>
          <w:szCs w:val="30"/>
        </w:rPr>
        <w:t>»</w:t>
      </w:r>
      <w:proofErr w:type="gramEnd"/>
      <w:r w:rsidR="00C7135F">
        <w:rPr>
          <w:rFonts w:ascii="Times New Roman" w:cs="Times New Roman" w:eastAsia="SimSun" w:hAnsi="Times New Roman"/>
          <w:sz w:val="30"/>
          <w:szCs w:val="30"/>
        </w:rPr>
        <w:t>;</w:t>
      </w:r>
    </w:p>
    <w:p w:rsidP="0068039E" w:rsidR="00485A52" w:rsidRDefault="00485A52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дополнить абзацем следующего содержания:</w:t>
      </w:r>
    </w:p>
    <w:p w:rsidP="0068039E" w:rsidR="00FB0917" w:rsidRDefault="00FB0917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FB0917">
        <w:rPr>
          <w:rFonts w:ascii="Times New Roman" w:cs="Times New Roman" w:eastAsia="SimSun" w:hAnsi="Times New Roman"/>
          <w:sz w:val="30"/>
          <w:szCs w:val="30"/>
        </w:rPr>
        <w:t>лично (через уполномоченного представителя) в МФЦ.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r w:rsidR="001A64A5">
        <w:rPr>
          <w:rFonts w:ascii="Times New Roman" w:cs="Times New Roman" w:eastAsia="SimSun" w:hAnsi="Times New Roman"/>
          <w:sz w:val="30"/>
          <w:szCs w:val="30"/>
        </w:rPr>
        <w:t>;</w:t>
      </w:r>
    </w:p>
    <w:p w:rsidP="0068039E" w:rsidR="00712DEA" w:rsidRDefault="005A0693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8</w:t>
      </w:r>
      <w:r w:rsidR="007474C9">
        <w:rPr>
          <w:rFonts w:ascii="Times New Roman" w:cs="Times New Roman" w:eastAsia="SimSun" w:hAnsi="Times New Roman"/>
          <w:sz w:val="30"/>
          <w:szCs w:val="30"/>
        </w:rPr>
        <w:t xml:space="preserve">) </w:t>
      </w:r>
      <w:r w:rsidR="00712DEA">
        <w:rPr>
          <w:rFonts w:ascii="Times New Roman" w:cs="Times New Roman" w:eastAsia="SimSun" w:hAnsi="Times New Roman"/>
          <w:sz w:val="30"/>
          <w:szCs w:val="30"/>
        </w:rPr>
        <w:t>в пункте 21:</w:t>
      </w:r>
    </w:p>
    <w:p w:rsidP="0068039E" w:rsidR="00712DEA" w:rsidRDefault="00712DE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после абзаца первого дополнить абзац</w:t>
      </w:r>
      <w:r w:rsidR="005A0693">
        <w:rPr>
          <w:rFonts w:ascii="Times New Roman" w:cs="Times New Roman" w:eastAsia="SimSun" w:hAnsi="Times New Roman"/>
          <w:sz w:val="30"/>
          <w:szCs w:val="30"/>
        </w:rPr>
        <w:t>ами</w:t>
      </w:r>
      <w:r>
        <w:rPr>
          <w:rFonts w:ascii="Times New Roman" w:cs="Times New Roman" w:eastAsia="SimSun" w:hAnsi="Times New Roman"/>
          <w:sz w:val="30"/>
          <w:szCs w:val="30"/>
        </w:rPr>
        <w:t xml:space="preserve"> следующего содерж</w:t>
      </w:r>
      <w:r>
        <w:rPr>
          <w:rFonts w:ascii="Times New Roman" w:cs="Times New Roman" w:eastAsia="SimSun" w:hAnsi="Times New Roman"/>
          <w:sz w:val="30"/>
          <w:szCs w:val="30"/>
        </w:rPr>
        <w:t>а</w:t>
      </w:r>
      <w:r>
        <w:rPr>
          <w:rFonts w:ascii="Times New Roman" w:cs="Times New Roman" w:eastAsia="SimSun" w:hAnsi="Times New Roman"/>
          <w:sz w:val="30"/>
          <w:szCs w:val="30"/>
        </w:rPr>
        <w:t>ния:</w:t>
      </w:r>
    </w:p>
    <w:p w:rsidP="0068039E" w:rsidR="00712DEA" w:rsidRDefault="00712DEA" w:rsidRPr="00712DE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Предоставление </w:t>
      </w:r>
      <w:r w:rsidR="005A0693">
        <w:rPr>
          <w:rFonts w:ascii="Times New Roman" w:cs="Times New Roman" w:eastAsia="SimSun" w:hAnsi="Times New Roman"/>
          <w:sz w:val="30"/>
          <w:szCs w:val="30"/>
        </w:rPr>
        <w:t>У</w:t>
      </w:r>
      <w:r w:rsidRPr="00712DEA">
        <w:rPr>
          <w:rFonts w:ascii="Times New Roman" w:cs="Times New Roman" w:eastAsia="SimSun" w:hAnsi="Times New Roman"/>
          <w:sz w:val="30"/>
          <w:szCs w:val="30"/>
        </w:rPr>
        <w:t>слуги в МФЦ осуществляется в соответствии</w:t>
      </w:r>
      <w:r w:rsidR="002342D6">
        <w:rPr>
          <w:rFonts w:ascii="Times New Roman" w:cs="Times New Roman" w:eastAsia="SimSun" w:hAnsi="Times New Roman"/>
          <w:sz w:val="30"/>
          <w:szCs w:val="30"/>
        </w:rPr>
        <w:t xml:space="preserve">           </w:t>
      </w: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 с соглашением о взаимодействии между </w:t>
      </w:r>
      <w:r w:rsidR="006C4DD3">
        <w:rPr>
          <w:rFonts w:ascii="Times New Roman" w:cs="Times New Roman" w:eastAsia="SimSun" w:hAnsi="Times New Roman"/>
          <w:sz w:val="30"/>
          <w:szCs w:val="30"/>
        </w:rPr>
        <w:t xml:space="preserve">МФЦ </w:t>
      </w: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и администрацией города Красноярска от 18.07.2019 </w:t>
      </w:r>
      <w:r>
        <w:rPr>
          <w:rFonts w:ascii="Times New Roman" w:cs="Times New Roman" w:eastAsia="SimSun" w:hAnsi="Times New Roman"/>
          <w:sz w:val="30"/>
          <w:szCs w:val="30"/>
        </w:rPr>
        <w:t>№</w:t>
      </w: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 446/</w:t>
      </w:r>
      <w:proofErr w:type="spellStart"/>
      <w:r w:rsidRPr="00712DEA">
        <w:rPr>
          <w:rFonts w:ascii="Times New Roman" w:cs="Times New Roman" w:eastAsia="SimSun" w:hAnsi="Times New Roman"/>
          <w:sz w:val="30"/>
          <w:szCs w:val="30"/>
        </w:rPr>
        <w:t>му</w:t>
      </w:r>
      <w:proofErr w:type="spellEnd"/>
      <w:r w:rsidR="0032755C">
        <w:rPr>
          <w:rFonts w:ascii="Times New Roman" w:cs="Times New Roman" w:eastAsia="SimSun" w:hAnsi="Times New Roman"/>
          <w:sz w:val="30"/>
          <w:szCs w:val="30"/>
        </w:rPr>
        <w:t xml:space="preserve"> (далее – Соглашение)</w:t>
      </w:r>
      <w:r w:rsidRPr="00712DEA">
        <w:rPr>
          <w:rFonts w:ascii="Times New Roman" w:cs="Times New Roman" w:eastAsia="SimSun" w:hAnsi="Times New Roman"/>
          <w:sz w:val="30"/>
          <w:szCs w:val="30"/>
        </w:rPr>
        <w:t>.</w:t>
      </w:r>
    </w:p>
    <w:p w:rsidP="0068039E" w:rsidR="00712DEA" w:rsidRDefault="00712DEA" w:rsidRPr="00712DE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712DEA">
        <w:rPr>
          <w:rFonts w:ascii="Times New Roman" w:cs="Times New Roman" w:eastAsia="SimSun" w:hAnsi="Times New Roman"/>
          <w:sz w:val="30"/>
          <w:szCs w:val="30"/>
        </w:rPr>
        <w:t>МФЦ осуществляет:</w:t>
      </w:r>
    </w:p>
    <w:p w:rsidP="0068039E" w:rsidR="00712DEA" w:rsidRDefault="00712DEA" w:rsidRPr="00712DE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информирование Заявителей по вопросам предоставления </w:t>
      </w:r>
      <w:r w:rsidR="001A64A5">
        <w:rPr>
          <w:rFonts w:ascii="Times New Roman" w:cs="Times New Roman" w:eastAsia="SimSun" w:hAnsi="Times New Roman"/>
          <w:sz w:val="30"/>
          <w:szCs w:val="30"/>
        </w:rPr>
        <w:t>У</w:t>
      </w:r>
      <w:r w:rsidRPr="00712DEA">
        <w:rPr>
          <w:rFonts w:ascii="Times New Roman" w:cs="Times New Roman" w:eastAsia="SimSun" w:hAnsi="Times New Roman"/>
          <w:sz w:val="30"/>
          <w:szCs w:val="30"/>
        </w:rPr>
        <w:t>слуги;</w:t>
      </w:r>
    </w:p>
    <w:p w:rsidP="0068039E" w:rsidR="00712DEA" w:rsidRDefault="00712DE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прием Заявления и прилагаемых документов, необходимых для предоставления </w:t>
      </w:r>
      <w:r w:rsidR="001A64A5">
        <w:rPr>
          <w:rFonts w:ascii="Times New Roman" w:cs="Times New Roman" w:eastAsia="SimSun" w:hAnsi="Times New Roman"/>
          <w:sz w:val="30"/>
          <w:szCs w:val="30"/>
        </w:rPr>
        <w:t>У</w:t>
      </w:r>
      <w:r w:rsidR="00AA6359">
        <w:rPr>
          <w:rFonts w:ascii="Times New Roman" w:cs="Times New Roman" w:eastAsia="SimSun" w:hAnsi="Times New Roman"/>
          <w:sz w:val="30"/>
          <w:szCs w:val="30"/>
        </w:rPr>
        <w:t>слуги;</w:t>
      </w:r>
    </w:p>
    <w:p w:rsidP="0068039E" w:rsidR="00712DEA" w:rsidRDefault="007C4083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6C4DD3">
        <w:rPr>
          <w:rFonts w:ascii="Times New Roman" w:cs="Times New Roman" w:eastAsia="SimSun" w:hAnsi="Times New Roman"/>
          <w:sz w:val="30"/>
          <w:szCs w:val="30"/>
        </w:rPr>
        <w:t xml:space="preserve">выдачу результата предоставления </w:t>
      </w:r>
      <w:r w:rsidR="006C4DD3" w:rsidRPr="006C4DD3">
        <w:rPr>
          <w:rFonts w:ascii="Times New Roman" w:cs="Times New Roman" w:eastAsia="SimSun" w:hAnsi="Times New Roman"/>
          <w:sz w:val="30"/>
          <w:szCs w:val="30"/>
        </w:rPr>
        <w:t>У</w:t>
      </w:r>
      <w:r w:rsidRPr="006C4DD3">
        <w:rPr>
          <w:rFonts w:ascii="Times New Roman" w:cs="Times New Roman" w:eastAsia="SimSun" w:hAnsi="Times New Roman"/>
          <w:sz w:val="30"/>
          <w:szCs w:val="30"/>
        </w:rPr>
        <w:t xml:space="preserve">слуги </w:t>
      </w:r>
      <w:r w:rsidR="006C4DD3" w:rsidRPr="006C4DD3">
        <w:rPr>
          <w:rFonts w:ascii="Times New Roman" w:cs="Times New Roman" w:eastAsia="SimSun" w:hAnsi="Times New Roman"/>
          <w:sz w:val="30"/>
          <w:szCs w:val="30"/>
        </w:rPr>
        <w:t>З</w:t>
      </w:r>
      <w:r w:rsidRPr="006C4DD3">
        <w:rPr>
          <w:rFonts w:ascii="Times New Roman" w:cs="Times New Roman" w:eastAsia="SimSun" w:hAnsi="Times New Roman"/>
          <w:sz w:val="30"/>
          <w:szCs w:val="30"/>
        </w:rPr>
        <w:t>аявителю</w:t>
      </w:r>
      <w:proofErr w:type="gramStart"/>
      <w:r w:rsidRPr="006C4DD3">
        <w:rPr>
          <w:rFonts w:ascii="Times New Roman" w:cs="Times New Roman" w:eastAsia="SimSun" w:hAnsi="Times New Roman"/>
          <w:sz w:val="30"/>
          <w:szCs w:val="30"/>
        </w:rPr>
        <w:t>.</w:t>
      </w:r>
      <w:r w:rsidR="00712DEA" w:rsidRPr="006C4DD3">
        <w:rPr>
          <w:rFonts w:ascii="Times New Roman" w:cs="Times New Roman" w:eastAsia="SimSun" w:hAnsi="Times New Roman"/>
          <w:sz w:val="30"/>
          <w:szCs w:val="30"/>
        </w:rPr>
        <w:t>»</w:t>
      </w:r>
      <w:r w:rsidR="001A64A5" w:rsidRPr="006C4DD3">
        <w:rPr>
          <w:rFonts w:ascii="Times New Roman" w:cs="Times New Roman" w:eastAsia="SimSun" w:hAnsi="Times New Roman"/>
          <w:sz w:val="30"/>
          <w:szCs w:val="30"/>
        </w:rPr>
        <w:t>;</w:t>
      </w:r>
      <w:proofErr w:type="gramEnd"/>
    </w:p>
    <w:p w:rsidP="0068039E" w:rsidR="00FB0917" w:rsidRDefault="003821C4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абзац десятый</w:t>
      </w:r>
      <w:r w:rsidR="008F4A33"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="001A64A5">
        <w:rPr>
          <w:rFonts w:ascii="Times New Roman" w:cs="Times New Roman" w:eastAsia="SimSun" w:hAnsi="Times New Roman"/>
          <w:sz w:val="30"/>
          <w:szCs w:val="30"/>
        </w:rPr>
        <w:t>признать утратившим силу;</w:t>
      </w:r>
    </w:p>
    <w:p w:rsidP="0068039E" w:rsidR="001A64A5" w:rsidRDefault="001A64A5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9) пункт 22 дополнить абзацем следующего содержания</w:t>
      </w:r>
      <w:r w:rsidR="00C7135F">
        <w:rPr>
          <w:rFonts w:ascii="Times New Roman" w:cs="Times New Roman" w:eastAsia="SimSun" w:hAnsi="Times New Roman"/>
          <w:sz w:val="30"/>
          <w:szCs w:val="30"/>
        </w:rPr>
        <w:t>:</w:t>
      </w:r>
    </w:p>
    <w:p w:rsidP="0068039E" w:rsidR="001A64A5" w:rsidRDefault="001A64A5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1A64A5">
        <w:rPr>
          <w:rFonts w:ascii="Times New Roman" w:cs="Times New Roman" w:eastAsia="SimSun" w:hAnsi="Times New Roman"/>
          <w:sz w:val="30"/>
          <w:szCs w:val="30"/>
        </w:rPr>
        <w:t xml:space="preserve">Технологическая схема предоставления Услуги представлена </w:t>
      </w:r>
      <w:r w:rsidR="002342D6">
        <w:rPr>
          <w:rFonts w:ascii="Times New Roman" w:cs="Times New Roman" w:eastAsia="SimSun" w:hAnsi="Times New Roman"/>
          <w:sz w:val="30"/>
          <w:szCs w:val="30"/>
        </w:rPr>
        <w:t xml:space="preserve">         </w:t>
      </w:r>
      <w:r w:rsidRPr="001A64A5">
        <w:rPr>
          <w:rFonts w:ascii="Times New Roman" w:cs="Times New Roman" w:eastAsia="SimSun" w:hAnsi="Times New Roman"/>
          <w:sz w:val="30"/>
          <w:szCs w:val="30"/>
        </w:rPr>
        <w:t xml:space="preserve">в приложении </w:t>
      </w:r>
      <w:r>
        <w:rPr>
          <w:rFonts w:ascii="Times New Roman" w:cs="Times New Roman" w:eastAsia="SimSun" w:hAnsi="Times New Roman"/>
          <w:sz w:val="30"/>
          <w:szCs w:val="30"/>
        </w:rPr>
        <w:t>7</w:t>
      </w:r>
      <w:r w:rsidRPr="001A64A5">
        <w:rPr>
          <w:rFonts w:ascii="Times New Roman" w:cs="Times New Roman" w:eastAsia="SimSun" w:hAnsi="Times New Roman"/>
          <w:sz w:val="30"/>
          <w:szCs w:val="30"/>
        </w:rPr>
        <w:t xml:space="preserve"> к настоящему Регламенту</w:t>
      </w:r>
      <w:proofErr w:type="gramStart"/>
      <w:r w:rsidRPr="001A64A5">
        <w:rPr>
          <w:rFonts w:ascii="Times New Roman" w:cs="Times New Roman" w:eastAsia="SimSun" w:hAnsi="Times New Roman"/>
          <w:sz w:val="30"/>
          <w:szCs w:val="30"/>
        </w:rPr>
        <w:t>.</w:t>
      </w:r>
      <w:r>
        <w:rPr>
          <w:rFonts w:ascii="Times New Roman" w:cs="Times New Roman" w:eastAsia="SimSun" w:hAnsi="Times New Roman"/>
          <w:sz w:val="30"/>
          <w:szCs w:val="30"/>
        </w:rPr>
        <w:t>»;</w:t>
      </w:r>
      <w:proofErr w:type="gramEnd"/>
    </w:p>
    <w:p w:rsidP="0068039E" w:rsidR="00D74EE2" w:rsidRDefault="0032755C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10</w:t>
      </w:r>
      <w:r w:rsidR="007474C9">
        <w:rPr>
          <w:rFonts w:ascii="Times New Roman" w:cs="Times New Roman" w:eastAsia="SimSun" w:hAnsi="Times New Roman"/>
          <w:sz w:val="30"/>
          <w:szCs w:val="30"/>
        </w:rPr>
        <w:t xml:space="preserve">) </w:t>
      </w:r>
      <w:r w:rsidR="00D74EE2">
        <w:rPr>
          <w:rFonts w:ascii="Times New Roman" w:cs="Times New Roman" w:eastAsia="SimSun" w:hAnsi="Times New Roman"/>
          <w:sz w:val="30"/>
          <w:szCs w:val="30"/>
        </w:rPr>
        <w:t>в пункте 24:</w:t>
      </w:r>
    </w:p>
    <w:p w:rsidP="0068039E" w:rsidR="00FB0917" w:rsidRDefault="00712DE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подпункт 1 дополнить абзацем следующего содержания:</w:t>
      </w:r>
    </w:p>
    <w:p w:rsidP="0068039E" w:rsidR="00712DEA" w:rsidRDefault="00712DE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В случае обращения Заявителя в МФЦ </w:t>
      </w:r>
      <w:r w:rsidR="0032755C">
        <w:rPr>
          <w:rFonts w:ascii="Times New Roman" w:cs="Times New Roman" w:eastAsia="SimSun" w:hAnsi="Times New Roman"/>
          <w:sz w:val="30"/>
          <w:szCs w:val="30"/>
        </w:rPr>
        <w:t>З</w:t>
      </w:r>
      <w:r w:rsidRPr="00712DEA">
        <w:rPr>
          <w:rFonts w:ascii="Times New Roman" w:cs="Times New Roman" w:eastAsia="SimSun" w:hAnsi="Times New Roman"/>
          <w:sz w:val="30"/>
          <w:szCs w:val="30"/>
        </w:rPr>
        <w:t xml:space="preserve">аявление и приложенные документы направляются в Управление в </w:t>
      </w:r>
      <w:r w:rsidR="0032755C">
        <w:rPr>
          <w:rFonts w:ascii="Times New Roman" w:cs="Times New Roman" w:eastAsia="SimSun" w:hAnsi="Times New Roman"/>
          <w:sz w:val="30"/>
          <w:szCs w:val="30"/>
        </w:rPr>
        <w:t>срок, установленный Согл</w:t>
      </w:r>
      <w:r w:rsidR="0032755C">
        <w:rPr>
          <w:rFonts w:ascii="Times New Roman" w:cs="Times New Roman" w:eastAsia="SimSun" w:hAnsi="Times New Roman"/>
          <w:sz w:val="30"/>
          <w:szCs w:val="30"/>
        </w:rPr>
        <w:t>а</w:t>
      </w:r>
      <w:r w:rsidR="0032755C">
        <w:rPr>
          <w:rFonts w:ascii="Times New Roman" w:cs="Times New Roman" w:eastAsia="SimSun" w:hAnsi="Times New Roman"/>
          <w:sz w:val="30"/>
          <w:szCs w:val="30"/>
        </w:rPr>
        <w:t>шением</w:t>
      </w:r>
      <w:proofErr w:type="gramStart"/>
      <w:r w:rsidRPr="00712DEA">
        <w:rPr>
          <w:rFonts w:ascii="Times New Roman" w:cs="Times New Roman" w:eastAsia="SimSun" w:hAnsi="Times New Roman"/>
          <w:sz w:val="30"/>
          <w:szCs w:val="30"/>
        </w:rPr>
        <w:t>.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r w:rsidR="0032755C">
        <w:rPr>
          <w:rFonts w:ascii="Times New Roman" w:cs="Times New Roman" w:eastAsia="SimSun" w:hAnsi="Times New Roman"/>
          <w:sz w:val="30"/>
          <w:szCs w:val="30"/>
        </w:rPr>
        <w:t>;</w:t>
      </w:r>
      <w:proofErr w:type="gramEnd"/>
    </w:p>
    <w:p w:rsidP="0068039E" w:rsidR="00F86B73" w:rsidRDefault="00F86B73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абзац пятый подпункт</w:t>
      </w:r>
      <w:r w:rsidR="00B06D1C">
        <w:rPr>
          <w:rFonts w:ascii="Times New Roman" w:cs="Times New Roman" w:eastAsia="SimSun" w:hAnsi="Times New Roman"/>
          <w:sz w:val="30"/>
          <w:szCs w:val="30"/>
        </w:rPr>
        <w:t>а</w:t>
      </w:r>
      <w:r>
        <w:rPr>
          <w:rFonts w:ascii="Times New Roman" w:cs="Times New Roman" w:eastAsia="SimSun" w:hAnsi="Times New Roman"/>
          <w:sz w:val="30"/>
          <w:szCs w:val="30"/>
        </w:rPr>
        <w:t xml:space="preserve"> 3 после слов «</w:t>
      </w:r>
      <w:r>
        <w:rPr>
          <w:rFonts w:ascii="Times New Roman" w:cs="Times New Roman" w:hAnsi="Times New Roman"/>
          <w:sz w:val="30"/>
          <w:szCs w:val="30"/>
        </w:rPr>
        <w:t xml:space="preserve">указанного решения </w:t>
      </w:r>
      <w:r w:rsidR="002342D6">
        <w:rPr>
          <w:rFonts w:ascii="Times New Roman" w:cs="Times New Roman" w:hAnsi="Times New Roman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sz w:val="30"/>
          <w:szCs w:val="30"/>
        </w:rPr>
        <w:t xml:space="preserve">в Управление» дополнить словами «или </w:t>
      </w:r>
      <w:r w:rsidR="00F94E98">
        <w:rPr>
          <w:rFonts w:ascii="Times New Roman" w:cs="Times New Roman" w:hAnsi="Times New Roman"/>
          <w:sz w:val="30"/>
          <w:szCs w:val="30"/>
        </w:rPr>
        <w:t xml:space="preserve">передает в </w:t>
      </w:r>
      <w:r>
        <w:rPr>
          <w:rFonts w:ascii="Times New Roman" w:cs="Times New Roman" w:hAnsi="Times New Roman"/>
          <w:sz w:val="30"/>
          <w:szCs w:val="30"/>
        </w:rPr>
        <w:t>МФЦ</w:t>
      </w:r>
      <w:r w:rsidR="00F94E98">
        <w:rPr>
          <w:rFonts w:ascii="Times New Roman" w:cs="Times New Roman" w:hAnsi="Times New Roman"/>
          <w:sz w:val="30"/>
          <w:szCs w:val="30"/>
        </w:rPr>
        <w:t xml:space="preserve"> для выдачи Заявителю</w:t>
      </w:r>
      <w:r>
        <w:rPr>
          <w:rFonts w:ascii="Times New Roman" w:cs="Times New Roman" w:hAnsi="Times New Roman"/>
          <w:sz w:val="30"/>
          <w:szCs w:val="30"/>
        </w:rPr>
        <w:t>»</w:t>
      </w:r>
      <w:r w:rsidR="00F94E98">
        <w:rPr>
          <w:rFonts w:ascii="Times New Roman" w:cs="Times New Roman" w:hAnsi="Times New Roman"/>
          <w:sz w:val="30"/>
          <w:szCs w:val="30"/>
        </w:rPr>
        <w:t>;</w:t>
      </w:r>
    </w:p>
    <w:p w:rsidP="0068039E" w:rsidR="00C3523B" w:rsidRDefault="00F94E98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11</w:t>
      </w:r>
      <w:r w:rsidR="00C3523B">
        <w:rPr>
          <w:rFonts w:ascii="Times New Roman" w:cs="Times New Roman" w:hAnsi="Times New Roman"/>
          <w:sz w:val="30"/>
          <w:szCs w:val="30"/>
        </w:rPr>
        <w:t>) подпункт 3 пункта 26 дополнить абзацем следующего соде</w:t>
      </w:r>
      <w:r w:rsidR="00C3523B">
        <w:rPr>
          <w:rFonts w:ascii="Times New Roman" w:cs="Times New Roman" w:hAnsi="Times New Roman"/>
          <w:sz w:val="30"/>
          <w:szCs w:val="30"/>
        </w:rPr>
        <w:t>р</w:t>
      </w:r>
      <w:r w:rsidR="00C3523B">
        <w:rPr>
          <w:rFonts w:ascii="Times New Roman" w:cs="Times New Roman" w:hAnsi="Times New Roman"/>
          <w:sz w:val="30"/>
          <w:szCs w:val="30"/>
        </w:rPr>
        <w:t>жания:</w:t>
      </w:r>
    </w:p>
    <w:p w:rsidP="0068039E" w:rsidR="00C3523B" w:rsidRDefault="00C3523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Pr="00C3523B">
        <w:rPr>
          <w:rFonts w:ascii="Times New Roman" w:cs="Times New Roman" w:hAnsi="Times New Roman"/>
          <w:sz w:val="30"/>
          <w:szCs w:val="30"/>
        </w:rPr>
        <w:t xml:space="preserve">В случае если Заявление подано в </w:t>
      </w:r>
      <w:r>
        <w:rPr>
          <w:rFonts w:ascii="Times New Roman" w:cs="Times New Roman" w:hAnsi="Times New Roman"/>
          <w:sz w:val="30"/>
          <w:szCs w:val="30"/>
        </w:rPr>
        <w:t>МФЦ</w:t>
      </w:r>
      <w:r w:rsidRPr="00C3523B">
        <w:rPr>
          <w:rFonts w:ascii="Times New Roman" w:cs="Times New Roman" w:hAnsi="Times New Roman"/>
          <w:sz w:val="30"/>
          <w:szCs w:val="30"/>
        </w:rPr>
        <w:t xml:space="preserve"> и Заявитель выбрал сп</w:t>
      </w:r>
      <w:r w:rsidRPr="00C3523B">
        <w:rPr>
          <w:rFonts w:ascii="Times New Roman" w:cs="Times New Roman" w:hAnsi="Times New Roman"/>
          <w:sz w:val="30"/>
          <w:szCs w:val="30"/>
        </w:rPr>
        <w:t>о</w:t>
      </w:r>
      <w:r w:rsidRPr="00C3523B">
        <w:rPr>
          <w:rFonts w:ascii="Times New Roman" w:cs="Times New Roman" w:hAnsi="Times New Roman"/>
          <w:sz w:val="30"/>
          <w:szCs w:val="30"/>
        </w:rPr>
        <w:t xml:space="preserve">соб получения результата предоставления Услуги в </w:t>
      </w:r>
      <w:r>
        <w:rPr>
          <w:rFonts w:ascii="Times New Roman" w:cs="Times New Roman" w:hAnsi="Times New Roman"/>
          <w:sz w:val="30"/>
          <w:szCs w:val="30"/>
        </w:rPr>
        <w:t>МФЦ</w:t>
      </w:r>
      <w:r w:rsidRPr="00C3523B">
        <w:rPr>
          <w:rFonts w:ascii="Times New Roman" w:cs="Times New Roman" w:hAnsi="Times New Roman"/>
          <w:sz w:val="30"/>
          <w:szCs w:val="30"/>
        </w:rPr>
        <w:t xml:space="preserve">, результат предоставления Услуги </w:t>
      </w:r>
      <w:r>
        <w:rPr>
          <w:rFonts w:ascii="Times New Roman" w:cs="Times New Roman" w:hAnsi="Times New Roman"/>
          <w:sz w:val="30"/>
          <w:szCs w:val="30"/>
        </w:rPr>
        <w:t>передается в МФЦ для выдачи З</w:t>
      </w:r>
      <w:r w:rsidRPr="00C3523B">
        <w:rPr>
          <w:rFonts w:ascii="Times New Roman" w:cs="Times New Roman" w:hAnsi="Times New Roman"/>
          <w:sz w:val="30"/>
          <w:szCs w:val="30"/>
        </w:rPr>
        <w:t>аявителю</w:t>
      </w:r>
      <w:proofErr w:type="gramStart"/>
      <w:r>
        <w:rPr>
          <w:rFonts w:ascii="Times New Roman" w:cs="Times New Roman" w:hAnsi="Times New Roman"/>
          <w:sz w:val="30"/>
          <w:szCs w:val="30"/>
        </w:rPr>
        <w:t>.»</w:t>
      </w:r>
      <w:r w:rsidR="00DB0F6A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8039E" w:rsidR="00C3523B" w:rsidRDefault="00DB0F6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12</w:t>
      </w:r>
      <w:r w:rsidR="00C3523B">
        <w:rPr>
          <w:rFonts w:ascii="Times New Roman" w:cs="Times New Roman" w:hAnsi="Times New Roman"/>
          <w:sz w:val="30"/>
          <w:szCs w:val="30"/>
        </w:rPr>
        <w:t>) приложени</w:t>
      </w:r>
      <w:r w:rsidR="007F7023">
        <w:rPr>
          <w:rFonts w:ascii="Times New Roman" w:cs="Times New Roman" w:hAnsi="Times New Roman"/>
          <w:sz w:val="30"/>
          <w:szCs w:val="30"/>
        </w:rPr>
        <w:t>е</w:t>
      </w:r>
      <w:r w:rsidR="00C3523B">
        <w:rPr>
          <w:rFonts w:ascii="Times New Roman" w:cs="Times New Roman" w:hAnsi="Times New Roman"/>
          <w:sz w:val="30"/>
          <w:szCs w:val="30"/>
        </w:rPr>
        <w:t xml:space="preserve"> 1 к Регламенту </w:t>
      </w:r>
      <w:r w:rsidR="007F7023">
        <w:rPr>
          <w:rFonts w:ascii="Times New Roman" w:cs="Times New Roman" w:hAnsi="Times New Roman"/>
          <w:sz w:val="30"/>
          <w:szCs w:val="30"/>
        </w:rPr>
        <w:t>после слов «н</w:t>
      </w:r>
      <w:r w:rsidR="007F7023" w:rsidRPr="007F7023">
        <w:rPr>
          <w:rFonts w:ascii="Times New Roman" w:cs="Times New Roman" w:hAnsi="Times New Roman"/>
          <w:sz w:val="30"/>
          <w:szCs w:val="30"/>
        </w:rPr>
        <w:t>аправить почтовым отправлением</w:t>
      </w:r>
      <w:r w:rsidR="007F7023">
        <w:rPr>
          <w:rFonts w:ascii="Times New Roman" w:cs="Times New Roman" w:hAnsi="Times New Roman"/>
          <w:sz w:val="30"/>
          <w:szCs w:val="30"/>
        </w:rPr>
        <w:t>» дополнить абзацем следующего содержания:</w:t>
      </w:r>
    </w:p>
    <w:p w:rsidP="00F86B73" w:rsidR="00C3523B" w:rsidRDefault="00C3523B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8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27"/>
        <w:gridCol w:w="420"/>
        <w:gridCol w:w="8771"/>
      </w:tblGrid>
      <w:tr w:rsidR="00C7135F" w:rsidTr="00C7135F">
        <w:tc>
          <w:tcPr>
            <w:tcW w:type="dxa" w:w="227"/>
            <w:tcBorders>
              <w:right w:color="auto" w:space="0" w:sz="4" w:val="single"/>
            </w:tcBorders>
          </w:tcPr>
          <w:p w:rsidR="00C7135F" w:rsidRDefault="00C7135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«</w:t>
            </w:r>
          </w:p>
        </w:tc>
        <w:tc>
          <w:tcPr>
            <w:tcW w:type="dxa" w:w="4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7135F" w:rsidRDefault="00C7135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71"/>
            <w:vMerge w:val="restart"/>
          </w:tcPr>
          <w:p w:rsidP="000E2536" w:rsidR="00C7135F" w:rsidRDefault="00C7135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C7135F">
              <w:rPr>
                <w:rFonts w:ascii="Times New Roman" w:cs="Times New Roman" w:hAnsi="Times New Roman"/>
                <w:sz w:val="29"/>
                <w:szCs w:val="29"/>
              </w:rPr>
              <w:t xml:space="preserve">выдать через МФЦ (в случае подачи </w:t>
            </w:r>
            <w:r w:rsidR="000E2536">
              <w:rPr>
                <w:rFonts w:ascii="Times New Roman" w:cs="Times New Roman" w:hAnsi="Times New Roman"/>
                <w:sz w:val="29"/>
                <w:szCs w:val="29"/>
              </w:rPr>
              <w:t>З</w:t>
            </w:r>
            <w:r w:rsidRPr="00C7135F">
              <w:rPr>
                <w:rFonts w:ascii="Times New Roman" w:cs="Times New Roman" w:hAnsi="Times New Roman"/>
                <w:sz w:val="29"/>
                <w:szCs w:val="29"/>
              </w:rPr>
              <w:t>аявления в МФЦ) по адресу: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_______________________________________________________.»;</w:t>
            </w:r>
          </w:p>
        </w:tc>
      </w:tr>
      <w:tr w:rsidR="00C7135F" w:rsidTr="00C7135F">
        <w:tc>
          <w:tcPr>
            <w:tcW w:type="dxa" w:w="227"/>
          </w:tcPr>
          <w:p w:rsidR="00C7135F" w:rsidRDefault="00C7135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0"/>
          </w:tcPr>
          <w:p w:rsidR="00C7135F" w:rsidRDefault="00C7135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771"/>
            <w:vMerge/>
          </w:tcPr>
          <w:p w:rsidR="00C7135F" w:rsidRDefault="00C7135F">
            <w:pPr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197934" w:rsidR="00C7135F" w:rsidRDefault="00C7135F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</w:p>
    <w:p w:rsidP="00197934" w:rsidR="001428A9" w:rsidRDefault="00DB0F6A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13</w:t>
      </w:r>
      <w:r w:rsidR="001428A9">
        <w:rPr>
          <w:rFonts w:ascii="Times New Roman" w:cs="Times New Roman" w:eastAsia="SimSun" w:hAnsi="Times New Roman"/>
          <w:sz w:val="30"/>
          <w:szCs w:val="30"/>
        </w:rPr>
        <w:t xml:space="preserve">) </w:t>
      </w:r>
      <w:r w:rsidR="001428A9" w:rsidRPr="001428A9">
        <w:rPr>
          <w:rFonts w:ascii="Times New Roman" w:cs="Times New Roman" w:eastAsia="SimSun" w:hAnsi="Times New Roman"/>
          <w:sz w:val="30"/>
          <w:szCs w:val="30"/>
        </w:rPr>
        <w:t xml:space="preserve">дополнить приложением </w:t>
      </w:r>
      <w:r w:rsidR="001428A9">
        <w:rPr>
          <w:rFonts w:ascii="Times New Roman" w:cs="Times New Roman" w:eastAsia="SimSun" w:hAnsi="Times New Roman"/>
          <w:sz w:val="30"/>
          <w:szCs w:val="30"/>
        </w:rPr>
        <w:t>7</w:t>
      </w:r>
      <w:r w:rsidR="001428A9" w:rsidRPr="001428A9"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="00C7135F">
        <w:rPr>
          <w:rFonts w:ascii="Times New Roman" w:cs="Times New Roman" w:eastAsia="SimSun" w:hAnsi="Times New Roman"/>
          <w:sz w:val="30"/>
          <w:szCs w:val="30"/>
        </w:rPr>
        <w:t xml:space="preserve">к </w:t>
      </w:r>
      <w:r w:rsidR="00C7135F" w:rsidRPr="001428A9">
        <w:rPr>
          <w:rFonts w:ascii="Times New Roman" w:cs="Times New Roman" w:eastAsia="SimSun" w:hAnsi="Times New Roman"/>
          <w:sz w:val="30"/>
          <w:szCs w:val="30"/>
        </w:rPr>
        <w:t>Регламент</w:t>
      </w:r>
      <w:r w:rsidR="00C7135F">
        <w:rPr>
          <w:rFonts w:ascii="Times New Roman" w:cs="Times New Roman" w:eastAsia="SimSun" w:hAnsi="Times New Roman"/>
          <w:sz w:val="30"/>
          <w:szCs w:val="30"/>
        </w:rPr>
        <w:t>у</w:t>
      </w:r>
      <w:r w:rsidR="00C7135F" w:rsidRPr="001428A9"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="00C7135F">
        <w:rPr>
          <w:rFonts w:ascii="Times New Roman" w:cs="Times New Roman" w:eastAsia="SimSun" w:hAnsi="Times New Roman"/>
          <w:sz w:val="30"/>
          <w:szCs w:val="30"/>
        </w:rPr>
        <w:t>в редакции согласно приложению к настоящему р</w:t>
      </w:r>
      <w:r w:rsidR="001428A9" w:rsidRPr="001428A9">
        <w:rPr>
          <w:rFonts w:ascii="Times New Roman" w:cs="Times New Roman" w:eastAsia="SimSun" w:hAnsi="Times New Roman"/>
          <w:sz w:val="30"/>
          <w:szCs w:val="30"/>
        </w:rPr>
        <w:t>аспоряжению</w:t>
      </w:r>
      <w:r w:rsidR="001428A9">
        <w:rPr>
          <w:rFonts w:ascii="Times New Roman" w:cs="Times New Roman" w:eastAsia="SimSun" w:hAnsi="Times New Roman"/>
          <w:sz w:val="30"/>
          <w:szCs w:val="30"/>
        </w:rPr>
        <w:t>.</w:t>
      </w:r>
    </w:p>
    <w:p w:rsidP="00197934" w:rsidR="00DC75E8" w:rsidRDefault="00DC75E8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2. 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Настоящее распоряжение разместить в сетевом издании «Оф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и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о</w:t>
      </w:r>
      <w:r w:rsidR="00FB0917" w:rsidRPr="00FB0917">
        <w:rPr>
          <w:rFonts w:ascii="Times New Roman" w:cs="Times New Roman" w:eastAsia="SimSun" w:hAnsi="Times New Roman"/>
          <w:sz w:val="30"/>
          <w:szCs w:val="30"/>
        </w:rPr>
        <w:t>рода.</w:t>
      </w:r>
    </w:p>
    <w:p w:rsidP="00A01990" w:rsidR="00DC75E8" w:rsidRDefault="00A01990" w:rsidRPr="00C3523B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 xml:space="preserve">3. </w:t>
      </w:r>
      <w:proofErr w:type="gramStart"/>
      <w:r w:rsidRPr="00A01990">
        <w:rPr>
          <w:rFonts w:ascii="Times New Roman" w:cs="Times New Roman" w:eastAsia="SimSun" w:hAnsi="Times New Roman"/>
          <w:sz w:val="30"/>
          <w:szCs w:val="30"/>
        </w:rPr>
        <w:t xml:space="preserve">Настоящее </w:t>
      </w:r>
      <w:r>
        <w:rPr>
          <w:rFonts w:ascii="Times New Roman" w:cs="Times New Roman" w:eastAsia="SimSun" w:hAnsi="Times New Roman"/>
          <w:sz w:val="30"/>
          <w:szCs w:val="30"/>
        </w:rPr>
        <w:t>р</w:t>
      </w:r>
      <w:r w:rsidRPr="00A01990">
        <w:rPr>
          <w:rFonts w:ascii="Times New Roman" w:cs="Times New Roman" w:eastAsia="SimSun" w:hAnsi="Times New Roman"/>
          <w:sz w:val="30"/>
          <w:szCs w:val="30"/>
        </w:rPr>
        <w:t>аспоряжение вступает в силу со дня его опублик</w:t>
      </w:r>
      <w:r w:rsidRPr="00A01990">
        <w:rPr>
          <w:rFonts w:ascii="Times New Roman" w:cs="Times New Roman" w:eastAsia="SimSun" w:hAnsi="Times New Roman"/>
          <w:sz w:val="30"/>
          <w:szCs w:val="30"/>
        </w:rPr>
        <w:t>о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вания, за исключением положений </w:t>
      </w:r>
      <w:r w:rsidR="00C7135F">
        <w:rPr>
          <w:rFonts w:ascii="Times New Roman" w:cs="Times New Roman" w:eastAsia="SimSun" w:hAnsi="Times New Roman"/>
          <w:sz w:val="30"/>
          <w:szCs w:val="30"/>
        </w:rPr>
        <w:t>Р</w:t>
      </w:r>
      <w:r w:rsidRPr="00A01990">
        <w:rPr>
          <w:rFonts w:ascii="Times New Roman" w:cs="Times New Roman" w:eastAsia="SimSun" w:hAnsi="Times New Roman"/>
          <w:sz w:val="30"/>
          <w:szCs w:val="30"/>
        </w:rPr>
        <w:t>егламента, регламентирующих</w:t>
      </w:r>
      <w:r w:rsidR="00C7135F">
        <w:rPr>
          <w:rFonts w:ascii="Times New Roman" w:cs="Times New Roman" w:eastAsia="SimSun" w:hAnsi="Times New Roman"/>
          <w:sz w:val="30"/>
          <w:szCs w:val="30"/>
        </w:rPr>
        <w:t xml:space="preserve">        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 порядок предоставления муниципальной услуги </w:t>
      </w:r>
      <w:r>
        <w:rPr>
          <w:rFonts w:ascii="Times New Roman" w:cs="Times New Roman" w:eastAsia="SimSun" w:hAnsi="Times New Roman"/>
          <w:sz w:val="30"/>
          <w:szCs w:val="30"/>
        </w:rPr>
        <w:t>«</w:t>
      </w:r>
      <w:r w:rsidR="00FC5499">
        <w:rPr>
          <w:rFonts w:ascii="Times New Roman" w:cs="Times New Roman" w:eastAsia="SimSun" w:hAnsi="Times New Roman"/>
          <w:sz w:val="30"/>
          <w:szCs w:val="30"/>
        </w:rPr>
        <w:t>В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ыдача решения </w:t>
      </w:r>
      <w:r w:rsidR="00C7135F">
        <w:rPr>
          <w:rFonts w:ascii="Times New Roman" w:cs="Times New Roman" w:eastAsia="SimSun" w:hAnsi="Times New Roman"/>
          <w:sz w:val="30"/>
          <w:szCs w:val="30"/>
        </w:rPr>
        <w:t xml:space="preserve">                       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о согласовании </w:t>
      </w:r>
      <w:r w:rsidR="00C7135F">
        <w:rPr>
          <w:rFonts w:ascii="Times New Roman" w:cs="Times New Roman" w:eastAsia="SimSun" w:hAnsi="Times New Roman"/>
          <w:sz w:val="30"/>
          <w:szCs w:val="30"/>
        </w:rPr>
        <w:t>архитектурно-градостроительного</w:t>
      </w:r>
      <w:r w:rsidR="0068039E"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Pr="00A01990">
        <w:rPr>
          <w:rFonts w:ascii="Times New Roman" w:cs="Times New Roman" w:eastAsia="SimSun" w:hAnsi="Times New Roman"/>
          <w:sz w:val="30"/>
          <w:szCs w:val="30"/>
        </w:rPr>
        <w:t>облика объекта кап</w:t>
      </w:r>
      <w:r w:rsidRPr="00A01990">
        <w:rPr>
          <w:rFonts w:ascii="Times New Roman" w:cs="Times New Roman" w:eastAsia="SimSun" w:hAnsi="Times New Roman"/>
          <w:sz w:val="30"/>
          <w:szCs w:val="30"/>
        </w:rPr>
        <w:t>и</w:t>
      </w:r>
      <w:r w:rsidRPr="00A01990">
        <w:rPr>
          <w:rFonts w:ascii="Times New Roman" w:cs="Times New Roman" w:eastAsia="SimSun" w:hAnsi="Times New Roman"/>
          <w:sz w:val="30"/>
          <w:szCs w:val="30"/>
        </w:rPr>
        <w:t>тального строительства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 на территории города Красноярска краевым государственным бюджетным учреждением </w:t>
      </w: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A01990">
        <w:rPr>
          <w:rFonts w:ascii="Times New Roman" w:cs="Times New Roman" w:eastAsia="SimSun" w:hAnsi="Times New Roman"/>
          <w:sz w:val="30"/>
          <w:szCs w:val="30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cs="Times New Roman" w:eastAsia="SimSun" w:hAnsi="Times New Roman"/>
          <w:sz w:val="30"/>
          <w:szCs w:val="30"/>
        </w:rPr>
        <w:t>»</w:t>
      </w:r>
      <w:r w:rsidRPr="00A01990">
        <w:rPr>
          <w:rFonts w:ascii="Times New Roman" w:cs="Times New Roman" w:eastAsia="SimSun" w:hAnsi="Times New Roman"/>
          <w:sz w:val="30"/>
          <w:szCs w:val="30"/>
        </w:rPr>
        <w:t>, кот</w:t>
      </w:r>
      <w:r w:rsidRPr="00A01990">
        <w:rPr>
          <w:rFonts w:ascii="Times New Roman" w:cs="Times New Roman" w:eastAsia="SimSun" w:hAnsi="Times New Roman"/>
          <w:sz w:val="30"/>
          <w:szCs w:val="30"/>
        </w:rPr>
        <w:t>о</w:t>
      </w:r>
      <w:r w:rsidRPr="00A01990">
        <w:rPr>
          <w:rFonts w:ascii="Times New Roman" w:cs="Times New Roman" w:eastAsia="SimSun" w:hAnsi="Times New Roman"/>
          <w:sz w:val="30"/>
          <w:szCs w:val="30"/>
        </w:rPr>
        <w:t>рые вступают в силу с момента включения указанной муниципальной услуги в соглашение о взаимодействии между администрацией города Красноярска</w:t>
      </w:r>
      <w:proofErr w:type="gramEnd"/>
      <w:r w:rsidRPr="00A01990">
        <w:rPr>
          <w:rFonts w:ascii="Times New Roman" w:cs="Times New Roman" w:eastAsia="SimSun" w:hAnsi="Times New Roman"/>
          <w:sz w:val="30"/>
          <w:szCs w:val="30"/>
        </w:rPr>
        <w:t xml:space="preserve"> и краевым государственным бюджетным учреждением </w:t>
      </w:r>
      <w:r>
        <w:rPr>
          <w:rFonts w:ascii="Times New Roman" w:cs="Times New Roman" w:eastAsia="SimSun" w:hAnsi="Times New Roman"/>
          <w:sz w:val="30"/>
          <w:szCs w:val="30"/>
        </w:rPr>
        <w:t>«</w:t>
      </w:r>
      <w:r w:rsidRPr="00A01990">
        <w:rPr>
          <w:rFonts w:ascii="Times New Roman" w:cs="Times New Roman" w:eastAsia="SimSun" w:hAnsi="Times New Roman"/>
          <w:sz w:val="30"/>
          <w:szCs w:val="30"/>
        </w:rPr>
        <w:t>Многофункциональный центр предоставления государ</w:t>
      </w:r>
      <w:r>
        <w:rPr>
          <w:rFonts w:ascii="Times New Roman" w:cs="Times New Roman" w:eastAsia="SimSun" w:hAnsi="Times New Roman"/>
          <w:sz w:val="30"/>
          <w:szCs w:val="30"/>
        </w:rPr>
        <w:t>ственных и м</w:t>
      </w:r>
      <w:r>
        <w:rPr>
          <w:rFonts w:ascii="Times New Roman" w:cs="Times New Roman" w:eastAsia="SimSun" w:hAnsi="Times New Roman"/>
          <w:sz w:val="30"/>
          <w:szCs w:val="30"/>
        </w:rPr>
        <w:t>у</w:t>
      </w:r>
      <w:r>
        <w:rPr>
          <w:rFonts w:ascii="Times New Roman" w:cs="Times New Roman" w:eastAsia="SimSun" w:hAnsi="Times New Roman"/>
          <w:sz w:val="30"/>
          <w:szCs w:val="30"/>
        </w:rPr>
        <w:t>ниципальных услуг»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 от 18.07.2019 </w:t>
      </w:r>
      <w:r>
        <w:rPr>
          <w:rFonts w:ascii="Times New Roman" w:cs="Times New Roman" w:eastAsia="SimSun" w:hAnsi="Times New Roman"/>
          <w:sz w:val="30"/>
          <w:szCs w:val="30"/>
        </w:rPr>
        <w:t>№</w:t>
      </w:r>
      <w:r w:rsidRPr="00A01990">
        <w:rPr>
          <w:rFonts w:ascii="Times New Roman" w:cs="Times New Roman" w:eastAsia="SimSun" w:hAnsi="Times New Roman"/>
          <w:sz w:val="30"/>
          <w:szCs w:val="30"/>
        </w:rPr>
        <w:t xml:space="preserve"> 446/</w:t>
      </w:r>
      <w:proofErr w:type="spellStart"/>
      <w:r w:rsidRPr="00A01990">
        <w:rPr>
          <w:rFonts w:ascii="Times New Roman" w:cs="Times New Roman" w:eastAsia="SimSun" w:hAnsi="Times New Roman"/>
          <w:sz w:val="30"/>
          <w:szCs w:val="30"/>
        </w:rPr>
        <w:t>му</w:t>
      </w:r>
      <w:proofErr w:type="spellEnd"/>
      <w:r w:rsidRPr="00A01990">
        <w:rPr>
          <w:rFonts w:ascii="Times New Roman" w:cs="Times New Roman" w:eastAsia="SimSun" w:hAnsi="Times New Roman"/>
          <w:sz w:val="30"/>
          <w:szCs w:val="30"/>
        </w:rPr>
        <w:t>.</w:t>
      </w:r>
    </w:p>
    <w:p w:rsidP="00DC75E8" w:rsidR="00BA6355" w:rsidRDefault="00BA6355" w:rsidRPr="00C3523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DC75E8" w:rsidR="00BA6355" w:rsidRDefault="00BA635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DC75E8" w:rsidR="0002767F" w:rsidRDefault="0002767F" w:rsidRPr="00C3523B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68039E" w:rsidR="0002767F" w:rsidRDefault="0002767F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Временно и</w:t>
      </w:r>
      <w:r w:rsidR="00BA6355">
        <w:rPr>
          <w:rFonts w:ascii="Times New Roman" w:cs="Times New Roman" w:eastAsia="SimSun" w:hAnsi="Times New Roman"/>
          <w:sz w:val="30"/>
          <w:szCs w:val="30"/>
        </w:rPr>
        <w:t xml:space="preserve">сполняющий </w:t>
      </w:r>
    </w:p>
    <w:p w:rsidP="0068039E" w:rsidR="00666D93" w:rsidRDefault="0002767F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 xml:space="preserve">полномочия </w:t>
      </w:r>
      <w:r w:rsidR="00DC75E8" w:rsidRPr="00DC75E8">
        <w:rPr>
          <w:rFonts w:ascii="Times New Roman" w:cs="Times New Roman" w:eastAsia="SimSun" w:hAnsi="Times New Roman"/>
          <w:sz w:val="30"/>
          <w:szCs w:val="30"/>
        </w:rPr>
        <w:t>Глав</w:t>
      </w:r>
      <w:r w:rsidR="00BA6355">
        <w:rPr>
          <w:rFonts w:ascii="Times New Roman" w:cs="Times New Roman" w:eastAsia="SimSun" w:hAnsi="Times New Roman"/>
          <w:sz w:val="30"/>
          <w:szCs w:val="30"/>
        </w:rPr>
        <w:t>ы</w:t>
      </w:r>
      <w:r w:rsidR="00DC75E8" w:rsidRPr="00DC75E8">
        <w:rPr>
          <w:rFonts w:ascii="Times New Roman" w:cs="Times New Roman" w:eastAsia="SimSun" w:hAnsi="Times New Roman"/>
          <w:sz w:val="30"/>
          <w:szCs w:val="30"/>
        </w:rPr>
        <w:t xml:space="preserve"> города   </w:t>
      </w:r>
      <w:r w:rsidR="00BA6355">
        <w:rPr>
          <w:rFonts w:ascii="Times New Roman" w:cs="Times New Roman" w:eastAsia="SimSun" w:hAnsi="Times New Roman"/>
          <w:sz w:val="30"/>
          <w:szCs w:val="30"/>
        </w:rPr>
        <w:t xml:space="preserve">                            </w:t>
      </w:r>
      <w:r w:rsidR="00DC75E8" w:rsidRPr="00DC75E8">
        <w:rPr>
          <w:rFonts w:ascii="Times New Roman" w:cs="Times New Roman" w:eastAsia="SimSun" w:hAnsi="Times New Roman"/>
          <w:sz w:val="30"/>
          <w:szCs w:val="30"/>
        </w:rPr>
        <w:t xml:space="preserve">  </w:t>
      </w:r>
      <w:r w:rsidR="0068039E"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="00DC75E8" w:rsidRPr="00DC75E8">
        <w:rPr>
          <w:rFonts w:ascii="Times New Roman" w:cs="Times New Roman" w:eastAsia="SimSun" w:hAnsi="Times New Roman"/>
          <w:sz w:val="30"/>
          <w:szCs w:val="30"/>
        </w:rPr>
        <w:t xml:space="preserve">             </w:t>
      </w:r>
      <w:r w:rsidR="00BA6355">
        <w:rPr>
          <w:rFonts w:ascii="Times New Roman" w:cs="Times New Roman" w:eastAsia="SimSun" w:hAnsi="Times New Roman"/>
          <w:sz w:val="30"/>
          <w:szCs w:val="30"/>
        </w:rPr>
        <w:t xml:space="preserve"> </w:t>
      </w:r>
      <w:r>
        <w:rPr>
          <w:rFonts w:ascii="Times New Roman" w:cs="Times New Roman" w:eastAsia="SimSun" w:hAnsi="Times New Roman"/>
          <w:sz w:val="30"/>
          <w:szCs w:val="30"/>
        </w:rPr>
        <w:t xml:space="preserve"> </w:t>
      </w:r>
      <w:r w:rsidR="00BA6355">
        <w:rPr>
          <w:rFonts w:ascii="Times New Roman" w:cs="Times New Roman" w:eastAsia="SimSun" w:hAnsi="Times New Roman"/>
          <w:sz w:val="30"/>
          <w:szCs w:val="30"/>
        </w:rPr>
        <w:t xml:space="preserve">  </w:t>
      </w:r>
      <w:r w:rsidR="00DC75E8" w:rsidRPr="00DC75E8">
        <w:rPr>
          <w:rFonts w:ascii="Times New Roman" w:cs="Times New Roman" w:eastAsia="SimSun" w:hAnsi="Times New Roman"/>
          <w:sz w:val="30"/>
          <w:szCs w:val="30"/>
        </w:rPr>
        <w:t xml:space="preserve">     </w:t>
      </w:r>
      <w:r>
        <w:rPr>
          <w:rFonts w:ascii="Times New Roman" w:cs="Times New Roman" w:eastAsia="SimSun" w:hAnsi="Times New Roman"/>
          <w:sz w:val="30"/>
          <w:szCs w:val="30"/>
        </w:rPr>
        <w:t>Р.В</w:t>
      </w:r>
      <w:r w:rsidR="00DC75E8" w:rsidRPr="00DC75E8">
        <w:rPr>
          <w:rFonts w:ascii="Times New Roman" w:cs="Times New Roman" w:eastAsia="SimSun" w:hAnsi="Times New Roman"/>
          <w:sz w:val="30"/>
          <w:szCs w:val="30"/>
        </w:rPr>
        <w:t xml:space="preserve">. </w:t>
      </w:r>
      <w:r>
        <w:rPr>
          <w:rFonts w:ascii="Times New Roman" w:cs="Times New Roman" w:eastAsia="SimSun" w:hAnsi="Times New Roman"/>
          <w:sz w:val="30"/>
          <w:szCs w:val="30"/>
        </w:rPr>
        <w:t>Одинцов</w:t>
      </w:r>
    </w:p>
    <w:p w:rsidP="00DC75E8" w:rsidR="0068039E" w:rsidRDefault="0068039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DC75E8" w:rsidR="0068039E" w:rsidRDefault="0068039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DC75E8" w:rsidR="0068039E" w:rsidRDefault="0068039E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DC75E8" w:rsidR="001428A9" w:rsidRDefault="001428A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  <w:sectPr w:rsidR="001428A9" w:rsidSect="002342D6">
          <w:headerReference r:id="rId10" w:type="default"/>
          <w:headerReference r:id="rId11" w:type="first"/>
          <w:type w:val="continuous"/>
          <w:pgSz w:h="16838" w:w="11906"/>
          <w:pgMar w:bottom="1134" w:footer="720" w:gutter="0" w:header="720" w:left="1985" w:right="567" w:top="1134"/>
          <w:cols w:space="720"/>
          <w:noEndnote/>
          <w:titlePg/>
          <w:docGrid w:linePitch="299"/>
        </w:sectPr>
      </w:pPr>
    </w:p>
    <w:p w:rsidP="003E5577" w:rsidR="001428A9" w:rsidRDefault="00B77ACB" w:rsidRPr="001428A9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3E5577" w:rsidR="001428A9" w:rsidRDefault="001428A9" w:rsidRPr="001428A9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428A9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3E5577" w:rsidR="001428A9" w:rsidRDefault="001428A9" w:rsidRPr="001428A9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428A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города </w:t>
      </w:r>
    </w:p>
    <w:p w:rsidP="003E5577" w:rsidR="001428A9" w:rsidRDefault="001428A9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428A9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3E5577" w:rsidR="00907E34" w:rsidRDefault="00907E34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3E5577" w:rsidR="00907E34" w:rsidRDefault="00907E34" w:rsidRPr="00907E34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«Приложение 7</w:t>
      </w:r>
    </w:p>
    <w:p w:rsidP="003E5577" w:rsidR="003E5577" w:rsidRDefault="00907E34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к Административному регламенту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E5577" w:rsidR="003E5577" w:rsidRDefault="00907E34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предоставления </w:t>
      </w:r>
      <w:proofErr w:type="gramStart"/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муниципальной</w:t>
      </w:r>
      <w:proofErr w:type="gramEnd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E5577" w:rsidR="003E5577" w:rsidRDefault="00907E34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услуги по выдаче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решения </w:t>
      </w:r>
    </w:p>
    <w:p w:rsidP="003E5577" w:rsidR="003E5577" w:rsidRDefault="00907E34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о согласовании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архитектурно-</w:t>
      </w:r>
    </w:p>
    <w:p w:rsidP="003E5577" w:rsidR="003E5577" w:rsidRDefault="00907E34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градостроительного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облика объекта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3E5577" w:rsidR="00907E34" w:rsidRDefault="00907E34" w:rsidRPr="001428A9">
      <w:pPr>
        <w:widowControl w:val="false"/>
        <w:autoSpaceDE w:val="false"/>
        <w:autoSpaceDN w:val="false"/>
        <w:adjustRightInd w:val="false"/>
        <w:spacing w:after="0" w:line="192" w:lineRule="auto"/>
        <w:ind w:firstLine="992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капитального строительства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DC75E8" w:rsidR="001428A9" w:rsidRDefault="001428A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DC75E8" w:rsidR="002342D6" w:rsidRDefault="002342D6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B77ACB" w:rsidR="00907E34" w:rsidRDefault="00907E34" w:rsidRPr="003E557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eastAsia="SimSun" w:hAnsi="Times New Roman"/>
          <w:sz w:val="30"/>
          <w:szCs w:val="30"/>
        </w:rPr>
      </w:pPr>
      <w:r w:rsidRPr="003E5577">
        <w:rPr>
          <w:rFonts w:ascii="Times New Roman" w:cs="Times New Roman" w:eastAsia="SimSun" w:hAnsi="Times New Roman"/>
          <w:sz w:val="30"/>
          <w:szCs w:val="30"/>
        </w:rPr>
        <w:t>ТЕХНОЛОГИЧЕСКАЯ СХЕМА</w:t>
      </w:r>
    </w:p>
    <w:p w:rsidP="00B77ACB" w:rsidR="00B77ACB" w:rsidRDefault="003E557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3E5577">
        <w:rPr>
          <w:rFonts w:ascii="Times New Roman" w:cs="Times New Roman" w:eastAsia="SimSun" w:hAnsi="Times New Roman"/>
          <w:sz w:val="30"/>
          <w:szCs w:val="30"/>
        </w:rPr>
        <w:t xml:space="preserve">предоставления муниципальной услуги по выдаче </w:t>
      </w:r>
      <w:r w:rsidR="00B77ACB"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решения</w:t>
      </w:r>
      <w:r w:rsidR="00B77AC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77ACB"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о согласовании</w:t>
      </w:r>
      <w:r w:rsidR="00B77AC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B77ACB"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архитектурно-</w:t>
      </w:r>
    </w:p>
    <w:p w:rsidP="00B77ACB" w:rsidR="00907E34" w:rsidRDefault="00B77AC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градостроительного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облика объекта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907E34">
        <w:rPr>
          <w:rFonts w:ascii="Times New Roman" w:cs="Times New Roman" w:eastAsia="Times New Roman" w:hAnsi="Times New Roman"/>
          <w:sz w:val="30"/>
          <w:szCs w:val="30"/>
          <w:lang w:eastAsia="ru-RU"/>
        </w:rPr>
        <w:t>капитального строительства</w:t>
      </w:r>
    </w:p>
    <w:p w:rsidP="00B77ACB" w:rsidR="00B77ACB" w:rsidRDefault="00B77ACB" w:rsidRPr="003E5577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</w:p>
    <w:p w:rsidP="003E5577" w:rsidR="00907E34" w:rsidRDefault="00907E34" w:rsidRPr="003E5577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3E5577">
        <w:rPr>
          <w:rFonts w:ascii="Times New Roman" w:cs="Times New Roman" w:hAnsi="Times New Roman"/>
          <w:bCs/>
          <w:sz w:val="30"/>
          <w:szCs w:val="30"/>
        </w:rPr>
        <w:t xml:space="preserve">Раздел 1. </w:t>
      </w:r>
      <w:r w:rsidR="003E5577" w:rsidRPr="003E5577">
        <w:rPr>
          <w:rFonts w:ascii="Times New Roman" w:cs="Times New Roman" w:hAnsi="Times New Roman"/>
          <w:bCs/>
          <w:sz w:val="30"/>
          <w:szCs w:val="30"/>
        </w:rPr>
        <w:t>Общие сведения о муниципальной услуге</w:t>
      </w:r>
    </w:p>
    <w:p w:rsidP="00907E34" w:rsidR="00907E34" w:rsidRDefault="00907E34" w:rsidRPr="00907E3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b/>
          <w:bCs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5024"/>
        <w:gridCol w:w="9072"/>
      </w:tblGrid>
      <w:tr w:rsidR="00907E34" w:rsidRPr="00907E34" w:rsidTr="002342D6">
        <w:trPr>
          <w:trHeight w:val="61"/>
        </w:trPr>
        <w:tc>
          <w:tcPr>
            <w:tcW w:type="dxa" w:w="567"/>
          </w:tcPr>
          <w:p w:rsidP="002342D6" w:rsidR="00907E34" w:rsidRDefault="00907E34" w:rsidRPr="00907E3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type="dxa" w:w="5024"/>
          </w:tcPr>
          <w:p w:rsidP="002342D6" w:rsidR="00907E34" w:rsidRDefault="00907E34" w:rsidRPr="00907E3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Параметр</w:t>
            </w:r>
          </w:p>
        </w:tc>
        <w:tc>
          <w:tcPr>
            <w:tcW w:type="dxa" w:w="9072"/>
          </w:tcPr>
          <w:p w:rsidP="002342D6" w:rsidR="00907E34" w:rsidRDefault="00907E34" w:rsidRPr="00907E3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Значение параметра/состояние</w:t>
            </w:r>
          </w:p>
        </w:tc>
      </w:tr>
    </w:tbl>
    <w:p w:rsidP="0068039E" w:rsidR="0068039E" w:rsidRDefault="0068039E" w:rsidRPr="0068039E">
      <w:pPr>
        <w:spacing w:after="0" w:line="14" w:lineRule="auto"/>
        <w:rPr>
          <w:sz w:val="2"/>
          <w:szCs w:val="2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5024"/>
        <w:gridCol w:w="9072"/>
      </w:tblGrid>
      <w:tr w:rsidR="00907E34" w:rsidRPr="00907E34" w:rsidTr="0068039E">
        <w:trPr>
          <w:trHeight w:val="73"/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type="dxa" w:w="50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07E34" w:rsidRPr="00907E34" w:rsidTr="003E5577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type="dxa" w:w="50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Наименование органа, предоставляющего м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у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ниципальную услугу</w:t>
            </w: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управление архитектуры администрации города Красноярска (</w:t>
            </w:r>
            <w:r w:rsidR="00B77ACB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далее – 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Управление)</w:t>
            </w:r>
          </w:p>
        </w:tc>
      </w:tr>
      <w:tr w:rsidR="00907E34" w:rsidRPr="00907E34" w:rsidTr="003E5577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type="dxa" w:w="50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Номер услуги в федеральном реестре госуда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р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ственных и муниципальных услуг</w:t>
            </w: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907E34" w:rsidRDefault="00F52C47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F52C47">
              <w:rPr>
                <w:rFonts w:ascii="Times New Roman" w:cs="Times New Roman" w:hAnsi="Times New Roman"/>
                <w:bCs/>
                <w:sz w:val="24"/>
                <w:szCs w:val="24"/>
              </w:rPr>
              <w:t>2400000000271428715</w:t>
            </w:r>
          </w:p>
        </w:tc>
      </w:tr>
      <w:tr w:rsidR="00907E34" w:rsidRPr="00907E34" w:rsidTr="003E5577">
        <w:tc>
          <w:tcPr>
            <w:tcW w:type="dxa" w:w="56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type="dxa" w:w="502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Полное наименование муниципальной услуги</w:t>
            </w: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C4CE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выдача </w:t>
            </w:r>
            <w:r w:rsidR="00BC4CE7" w:rsidRPr="00BC4CE7">
              <w:rPr>
                <w:rFonts w:ascii="Times New Roman" w:cs="Times New Roman" w:hAnsi="Times New Roman"/>
                <w:bCs/>
                <w:sz w:val="24"/>
                <w:szCs w:val="24"/>
              </w:rPr>
              <w:t>решения о согласовании архитектурно-градостроительного облика объекта к</w:t>
            </w:r>
            <w:r w:rsidR="00BC4CE7" w:rsidRPr="00BC4CE7">
              <w:rPr>
                <w:rFonts w:ascii="Times New Roman" w:cs="Times New Roman" w:hAnsi="Times New Roman"/>
                <w:bCs/>
                <w:sz w:val="24"/>
                <w:szCs w:val="24"/>
              </w:rPr>
              <w:t>а</w:t>
            </w:r>
            <w:r w:rsidR="00BC4CE7" w:rsidRPr="00BC4CE7">
              <w:rPr>
                <w:rFonts w:ascii="Times New Roman" w:cs="Times New Roman" w:hAnsi="Times New Roman"/>
                <w:bCs/>
                <w:sz w:val="24"/>
                <w:szCs w:val="24"/>
              </w:rPr>
              <w:t>питального строительства</w:t>
            </w:r>
            <w:r w:rsidR="00FE5D1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07E34" w:rsidRPr="00907E34" w:rsidTr="002342D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type="dxa" w:w="50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Краткое наименование муниципальной услуги</w:t>
            </w: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BC4CE7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выдача </w:t>
            </w:r>
            <w:r w:rsidRPr="00BC4CE7">
              <w:rPr>
                <w:rFonts w:ascii="Times New Roman" w:cs="Times New Roman" w:hAnsi="Times New Roman"/>
                <w:bCs/>
                <w:sz w:val="24"/>
                <w:szCs w:val="24"/>
              </w:rPr>
              <w:t>решения о согласовании архитектурно-градостроительного облика объекта к</w:t>
            </w:r>
            <w:r w:rsidRPr="00BC4CE7">
              <w:rPr>
                <w:rFonts w:ascii="Times New Roman" w:cs="Times New Roman" w:hAnsi="Times New Roman"/>
                <w:bCs/>
                <w:sz w:val="24"/>
                <w:szCs w:val="24"/>
              </w:rPr>
              <w:t>а</w:t>
            </w:r>
            <w:r w:rsidRPr="00BC4CE7">
              <w:rPr>
                <w:rFonts w:ascii="Times New Roman" w:cs="Times New Roman" w:hAnsi="Times New Roman"/>
                <w:bCs/>
                <w:sz w:val="24"/>
                <w:szCs w:val="24"/>
              </w:rPr>
              <w:t>питального строительства</w:t>
            </w:r>
          </w:p>
        </w:tc>
      </w:tr>
      <w:tr w:rsidR="00907E34" w:rsidRPr="00907E34" w:rsidTr="002342D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type="dxa" w:w="50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0F6A" w:rsidR="00907E34" w:rsidRDefault="002626C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bCs/>
                <w:sz w:val="24"/>
                <w:szCs w:val="24"/>
              </w:rPr>
              <w:t>распоряжение администрации города от 07.09.2023 № 266-р «Об утверждении Адм</w:t>
            </w:r>
            <w:r w:rsidRPr="002626C4">
              <w:rPr>
                <w:rFonts w:ascii="Times New Roman" w:cs="Times New Roman" w:hAnsi="Times New Roman"/>
                <w:bCs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нистративного регламента предоставления муниципальной услуги по выдаче решения </w:t>
            </w:r>
            <w:r w:rsidRPr="002626C4">
              <w:rPr>
                <w:rFonts w:ascii="Times New Roman" w:cs="Times New Roman" w:hAnsi="Times New Roman"/>
                <w:bCs/>
                <w:sz w:val="24"/>
                <w:szCs w:val="24"/>
              </w:rPr>
              <w:lastRenderedPageBreak/>
              <w:t>о согласовании архитектурно-градостроительного облика объекта капитального стр</w:t>
            </w:r>
            <w:r w:rsidRPr="002626C4">
              <w:rPr>
                <w:rFonts w:ascii="Times New Roman" w:cs="Times New Roman" w:hAnsi="Times New Roman"/>
                <w:bCs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bCs/>
                <w:sz w:val="24"/>
                <w:szCs w:val="24"/>
              </w:rPr>
              <w:t>ительства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»</w:t>
            </w:r>
            <w:r w:rsidR="00907E34"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(</w:t>
            </w:r>
            <w:r w:rsidR="00DB0F6A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далее </w:t>
            </w:r>
            <w:r w:rsidR="0068039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– </w:t>
            </w:r>
            <w:r w:rsidR="00907E34"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Регламент)</w:t>
            </w:r>
          </w:p>
        </w:tc>
      </w:tr>
      <w:tr w:rsidR="00907E34" w:rsidRPr="00907E34" w:rsidTr="002342D6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type="dxa" w:w="50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Перечень </w:t>
            </w:r>
            <w:proofErr w:type="spellStart"/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подуслуг</w:t>
            </w:r>
            <w:proofErr w:type="spellEnd"/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907E34" w:rsidRPr="00907E34" w:rsidTr="003E5577">
        <w:tc>
          <w:tcPr>
            <w:tcW w:type="dxa" w:w="56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type="dxa" w:w="5024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Способы оценки качества предоставления м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у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ниципальной услуги</w:t>
            </w: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0F6A" w:rsidR="00907E34" w:rsidRDefault="00DB0F6A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Единый портал государственных и муниципальных услуг (функций) (www.gosuslugi.ru) или региональный портал государственных и муниципальных услуг Красноярского края (www.gosuslugi.krskstate.ru) (далее – Портал)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907E34" w:rsidRPr="00907E34" w:rsidTr="003E5577">
        <w:tc>
          <w:tcPr>
            <w:tcW w:type="dxa" w:w="56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dxa" w:w="5024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</w:p>
        </w:tc>
        <w:tc>
          <w:tcPr>
            <w:tcW w:type="dxa" w:w="907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07E34" w:rsidR="00907E34" w:rsidRDefault="00907E34" w:rsidRPr="00907E3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официальный сайт администрации города Красноярска: </w:t>
            </w:r>
            <w:hyperlink r:id="rId12" w:history="true">
              <w:r w:rsidRPr="0068039E">
                <w:rPr>
                  <w:rFonts w:ascii="Times New Roman" w:cs="Times New Roman" w:hAnsi="Times New Roman"/>
                  <w:bCs/>
                  <w:sz w:val="24"/>
                  <w:szCs w:val="24"/>
                </w:rPr>
                <w:t>www.admkrsk.ru</w:t>
              </w:r>
            </w:hyperlink>
            <w:r w:rsidRPr="0068039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(</w:t>
            </w:r>
            <w:r w:rsidR="00BD201A" w:rsidRPr="0068039E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далее </w:t>
            </w:r>
            <w:r w:rsidR="0068039E">
              <w:rPr>
                <w:rFonts w:ascii="Times New Roman" w:cs="Times New Roman" w:hAnsi="Times New Roman"/>
                <w:bCs/>
                <w:sz w:val="24"/>
                <w:szCs w:val="24"/>
              </w:rPr>
              <w:t>–</w:t>
            </w:r>
            <w:r w:rsidR="00BD201A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  <w:r w:rsidRPr="00907E34">
              <w:rPr>
                <w:rFonts w:ascii="Times New Roman" w:cs="Times New Roman" w:hAnsi="Times New Roman"/>
                <w:bCs/>
                <w:sz w:val="24"/>
                <w:szCs w:val="24"/>
              </w:rPr>
              <w:t>Сайт)</w:t>
            </w:r>
          </w:p>
        </w:tc>
      </w:tr>
    </w:tbl>
    <w:p w:rsidP="00DC75E8" w:rsidR="001428A9" w:rsidRDefault="001428A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2626C4" w:rsidR="002626C4" w:rsidRDefault="002626C4" w:rsidRPr="003E5577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3E5577">
        <w:rPr>
          <w:rFonts w:ascii="Times New Roman" w:cs="Times New Roman" w:hAnsi="Times New Roman"/>
          <w:bCs/>
          <w:sz w:val="30"/>
          <w:szCs w:val="30"/>
        </w:rPr>
        <w:t xml:space="preserve">Раздел 2. </w:t>
      </w:r>
      <w:r w:rsidR="003E5577" w:rsidRPr="003E5577">
        <w:rPr>
          <w:rFonts w:ascii="Times New Roman" w:cs="Times New Roman" w:hAnsi="Times New Roman"/>
          <w:bCs/>
          <w:sz w:val="30"/>
          <w:szCs w:val="30"/>
        </w:rPr>
        <w:t>Общие сведения о муниципальной услуге</w:t>
      </w:r>
    </w:p>
    <w:p w:rsidP="002626C4" w:rsidR="002626C4" w:rsidRDefault="002626C4" w:rsidRPr="002626C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196"/>
        <w:gridCol w:w="1560"/>
        <w:gridCol w:w="2551"/>
        <w:gridCol w:w="1418"/>
        <w:gridCol w:w="850"/>
        <w:gridCol w:w="1134"/>
        <w:gridCol w:w="992"/>
        <w:gridCol w:w="1418"/>
        <w:gridCol w:w="1134"/>
        <w:gridCol w:w="1276"/>
        <w:gridCol w:w="1167"/>
      </w:tblGrid>
      <w:tr w:rsidR="00AE0774" w:rsidRPr="002626C4" w:rsidTr="00BF14D6">
        <w:tc>
          <w:tcPr>
            <w:tcW w:type="dxa" w:w="2756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Срок предоставления услуги (</w:t>
            </w:r>
            <w:proofErr w:type="spellStart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) в з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висимости от условий</w:t>
            </w:r>
          </w:p>
        </w:tc>
        <w:tc>
          <w:tcPr>
            <w:tcW w:type="dxa" w:w="255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3E5577" w:rsidRDefault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Основания для отказа </w:t>
            </w:r>
          </w:p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 приеме документов</w:t>
            </w:r>
          </w:p>
        </w:tc>
        <w:tc>
          <w:tcPr>
            <w:tcW w:type="dxa" w:w="141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Основания для отказа в предоста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лении усл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ги (</w:t>
            </w:r>
            <w:proofErr w:type="spellStart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85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Осн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вания пр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ост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новл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ния пред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ста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ления услуги (</w:t>
            </w:r>
            <w:proofErr w:type="spellStart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усл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134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Срок приост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новления пред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ставл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ния усл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ги (</w:t>
            </w:r>
            <w:proofErr w:type="spellStart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3544"/>
            <w:gridSpan w:val="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Плата за предоставление услуги</w:t>
            </w:r>
          </w:p>
        </w:tc>
        <w:tc>
          <w:tcPr>
            <w:tcW w:type="dxa" w:w="127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Способ обращения за получ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нием усл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ги (</w:t>
            </w:r>
            <w:proofErr w:type="spellStart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16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Способ получ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ния 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зультата услуги (</w:t>
            </w:r>
            <w:proofErr w:type="spellStart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подусл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 w:rsidR="00AE0774" w:rsidRPr="002626C4" w:rsidTr="00BF14D6">
        <w:tc>
          <w:tcPr>
            <w:tcW w:type="dxa" w:w="11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при под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че заявл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ния по месту ж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тельства (местон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хождению юридич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ского 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ца)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3E5577" w:rsidRDefault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при подаче заявления </w:t>
            </w:r>
          </w:p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не по месту жительства (местонахо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дению юр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дического лица)</w:t>
            </w:r>
          </w:p>
        </w:tc>
        <w:tc>
          <w:tcPr>
            <w:tcW w:type="dxa" w:w="255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3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наличие платы (гос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стве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ной пошл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ны)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реквизиты нормати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ного прав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вого акта, являющег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ся основ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нием для взимания платы (</w:t>
            </w:r>
            <w:proofErr w:type="spellStart"/>
            <w:proofErr w:type="gramStart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r w:rsidR="00B77ACB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сударстве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 пошл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ны)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КБК для взимания платы (госуда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ственной пошл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ны), в том чи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ле через МФЦ</w:t>
            </w:r>
          </w:p>
        </w:tc>
        <w:tc>
          <w:tcPr>
            <w:tcW w:type="dxa" w:w="1276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6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E5577" w:rsidR="002626C4" w:rsidRDefault="002626C4" w:rsidRPr="002626C4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746A9F" w:rsidR="00571975" w:rsidRDefault="00571975" w:rsidRPr="00746A9F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196"/>
        <w:gridCol w:w="1560"/>
        <w:gridCol w:w="2551"/>
        <w:gridCol w:w="1418"/>
        <w:gridCol w:w="850"/>
        <w:gridCol w:w="1134"/>
        <w:gridCol w:w="992"/>
        <w:gridCol w:w="1418"/>
        <w:gridCol w:w="1134"/>
        <w:gridCol w:w="1276"/>
        <w:gridCol w:w="1167"/>
      </w:tblGrid>
      <w:tr w:rsidR="00AE0774" w:rsidRPr="002626C4" w:rsidTr="00BF14D6">
        <w:trPr>
          <w:tblHeader/>
        </w:trPr>
        <w:tc>
          <w:tcPr>
            <w:tcW w:type="dxa" w:w="11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11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</w:tr>
      <w:tr w:rsidR="00AE0774" w:rsidRPr="002626C4" w:rsidTr="00BF14D6">
        <w:tc>
          <w:tcPr>
            <w:tcW w:type="dxa" w:w="11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0F6A" w:rsidR="002626C4" w:rsidRDefault="00630790" w:rsidRPr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 раб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чих дней </w:t>
            </w:r>
            <w:proofErr w:type="gramStart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с даты предста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ления</w:t>
            </w:r>
            <w:proofErr w:type="gramEnd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 в Управл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ние З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явителем докуме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тов, пред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смотре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ных пун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том 11 Регламе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та, об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занность по пре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ставл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нию к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торых</w:t>
            </w:r>
            <w:r w:rsidR="00952CF4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возлож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на на З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явителя</w:t>
            </w:r>
          </w:p>
        </w:tc>
        <w:tc>
          <w:tcPr>
            <w:tcW w:type="dxa" w:w="15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62488" w:rsidR="002626C4" w:rsidRDefault="00630790" w:rsidRPr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10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 рабочих дней </w:t>
            </w:r>
            <w:proofErr w:type="gramStart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с даты представл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  <w:proofErr w:type="gramEnd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 в Упра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ление Заяв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телем док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ментов, 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предусмо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ренных пун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том 11 Р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гламента, обязанность по предста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лению кот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рых</w:t>
            </w:r>
            <w:r w:rsidR="00952CF4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возлож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на на Заяв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952CF4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аявление и прил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женные документы представлены в орган администрации города, в полномочия которого не входит предоста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ление Услуги;</w:t>
            </w:r>
          </w:p>
          <w:p w:rsidP="00630790" w:rsidR="002342D6" w:rsidRDefault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2) представленные 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кументы утратили силу на день обращения за получением Услуги (документ, удостов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ряющий личность; 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кумент, удостоверя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щий полномочия пре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ставителя Заявителя, 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 случае обращения за получением Услуги указанным лицом);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3) представленные 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кументы содержат подчистки и исправл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ния текста;</w:t>
            </w:r>
          </w:p>
          <w:p w:rsidP="00630790" w:rsidR="002342D6" w:rsidRDefault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4) </w:t>
            </w:r>
            <w:proofErr w:type="gramStart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представленные</w:t>
            </w:r>
            <w:proofErr w:type="gramEnd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630790" w:rsidR="002342D6" w:rsidRDefault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в электронной форме документы содержат повреждения, наличие которых не позволяет 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 полном объеме пол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чить информацию и сведения, содержащи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ся в документах;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5) Заявление не соо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ветствует форме, уст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новленной приложен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ем 1 к Регламенту;</w:t>
            </w:r>
          </w:p>
          <w:p w:rsidP="00630790" w:rsidR="002342D6" w:rsidRDefault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6) представлен непо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ный перечень док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ментов, указанных 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пункте 11 Регламе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та;</w:t>
            </w:r>
          </w:p>
          <w:p w:rsidP="00630790" w:rsidR="002342D6" w:rsidRDefault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7) выявлено несобл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дение установленных статьей 11 Федерал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ного закона от 06.04.2011 </w:t>
            </w:r>
            <w:r w:rsidR="00952CF4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 63-ФЗ </w:t>
            </w:r>
            <w:r w:rsidR="00952CF4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Об электронной по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писи</w:t>
            </w:r>
            <w:r w:rsidR="00952CF4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 условий призн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ния квалифицирова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ной электронной по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 xml:space="preserve">писи действительной 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в документах, пре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ставленных в эле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тронной форме;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8) Заявление и прил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женные документы имеют противоречия или несоответствия друг другу;</w:t>
            </w:r>
          </w:p>
          <w:p w:rsidP="00630790" w:rsidR="00630790" w:rsidRDefault="00630790" w:rsidRPr="0063079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9) требования к арх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тектурно-</w:t>
            </w:r>
            <w:proofErr w:type="spellStart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градострои</w:t>
            </w:r>
            <w:proofErr w:type="spellEnd"/>
            <w:r w:rsidR="00943418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тельному облику об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екта капитального строительства не уст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новлены градостро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тельным регламентом территориальной зоны, указанным в Правилах;</w:t>
            </w:r>
          </w:p>
          <w:p w:rsidP="00630790" w:rsidR="002626C4" w:rsidRDefault="00630790" w:rsidRPr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10) наличие ранее п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данного заявления о согласовании архите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турно-</w:t>
            </w:r>
            <w:proofErr w:type="spellStart"/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градострои</w:t>
            </w:r>
            <w:proofErr w:type="spellEnd"/>
            <w:r w:rsidR="002342D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тельного облика в о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ношении того же об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630790">
              <w:rPr>
                <w:rFonts w:ascii="Times New Roman" w:cs="Times New Roman" w:hAnsi="Times New Roman"/>
                <w:sz w:val="24"/>
                <w:szCs w:val="24"/>
              </w:rPr>
              <w:t>екта капитального строительства, которое находится в процессе рассмот</w:t>
            </w:r>
            <w:r w:rsidR="002342D6">
              <w:rPr>
                <w:rFonts w:ascii="Times New Roman" w:cs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AE0774" w:rsidR="00AE0774" w:rsidRDefault="00AE0774" w:rsidRPr="00AE077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E077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1) несоо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 xml:space="preserve">ветствие </w:t>
            </w:r>
            <w:proofErr w:type="gramStart"/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архитекту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ных реш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ний</w:t>
            </w:r>
            <w:proofErr w:type="gramEnd"/>
            <w:r w:rsidRPr="00AE0774">
              <w:rPr>
                <w:rFonts w:ascii="Times New Roman" w:cs="Times New Roman" w:hAnsi="Times New Roman"/>
                <w:sz w:val="24"/>
                <w:szCs w:val="24"/>
              </w:rPr>
              <w:t xml:space="preserve"> объекта капитальн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го стро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тельства, определ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ющих его архитекту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но-</w:t>
            </w:r>
            <w:proofErr w:type="spellStart"/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градо</w:t>
            </w:r>
            <w:proofErr w:type="spellEnd"/>
            <w:r w:rsidR="00E74EA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строител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ный облик и содерж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щихся в разделах проектной документ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ции, треб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ваниям к архитекту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но-</w:t>
            </w:r>
            <w:proofErr w:type="spellStart"/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градо</w:t>
            </w:r>
            <w:proofErr w:type="spellEnd"/>
            <w:r w:rsidR="00E74EA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строител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ному обл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ку объекта капитальн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го стро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тельства, указанным в градостро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тельном р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гламенте Правил;</w:t>
            </w:r>
          </w:p>
          <w:p w:rsidP="00E74EAD" w:rsidR="002626C4" w:rsidRDefault="00AE0774" w:rsidRPr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2) Заявитель не является правообл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дателем з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 xml:space="preserve">мельного 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участка, на котором планируется строител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ство такого объекта, или прав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обладателем объекта к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питального строител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ства в сл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чае реко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струкции объекта к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питального строител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ства, или лицом в случае, предусмо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ренном ч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стью 1.1 статьи 57.3 Градостро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E0774">
              <w:rPr>
                <w:rFonts w:ascii="Times New Roman" w:cs="Times New Roman" w:hAnsi="Times New Roman"/>
                <w:sz w:val="24"/>
                <w:szCs w:val="24"/>
              </w:rPr>
              <w:t>тельного кодекса Российской Федерации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77ACB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77ACB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77ACB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626C4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62488" w:rsidR="00B77ACB" w:rsidRDefault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личное 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ращение </w:t>
            </w:r>
          </w:p>
          <w:p w:rsidP="00462488" w:rsidR="00E74EAD" w:rsidRDefault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в отдел по приему и выдаче 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кументов по вопр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сам град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строител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ства; ли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ное обр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щение </w:t>
            </w:r>
          </w:p>
          <w:p w:rsidP="00462488" w:rsidR="00462488" w:rsidRDefault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в МФЦ; </w:t>
            </w:r>
            <w:r w:rsidR="00462488">
              <w:rPr>
                <w:rFonts w:ascii="Times New Roman" w:cs="Times New Roman" w:hAnsi="Times New Roman"/>
                <w:sz w:val="24"/>
                <w:szCs w:val="24"/>
              </w:rPr>
              <w:t>Портал;</w:t>
            </w:r>
          </w:p>
          <w:p w:rsidP="00462488" w:rsidR="002626C4" w:rsidRDefault="00714488" w:rsidRPr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type="dxa" w:w="11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62488" w:rsidR="00462488" w:rsidRDefault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отделе по при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му и в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даче д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кументов по вопр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сам гр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достро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тельства; </w:t>
            </w:r>
          </w:p>
          <w:p w:rsidP="00462488" w:rsidR="00462488" w:rsidRDefault="00462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МФЦ на б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мажном носителе, получе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ном из органа, пред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ставля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щего услугу;</w:t>
            </w:r>
          </w:p>
          <w:p w:rsidP="00462488" w:rsidR="00462488" w:rsidRDefault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почтовая связь; </w:t>
            </w:r>
          </w:p>
          <w:p w:rsidP="00462488" w:rsidR="002626C4" w:rsidRDefault="002626C4" w:rsidRPr="002626C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в разделе </w:t>
            </w:r>
            <w:r w:rsidR="00B305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Личный кабинет</w:t>
            </w:r>
            <w:r w:rsidR="00B305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 xml:space="preserve"> на </w:t>
            </w:r>
            <w:r w:rsidR="00462488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орт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626C4">
              <w:rPr>
                <w:rFonts w:ascii="Times New Roman" w:cs="Times New Roman" w:hAnsi="Times New Roman"/>
                <w:sz w:val="24"/>
                <w:szCs w:val="24"/>
              </w:rPr>
              <w:t>ле</w:t>
            </w:r>
            <w:r w:rsidR="00714488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 w:rsidR="00462488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714488">
              <w:rPr>
                <w:rFonts w:ascii="Times New Roman" w:cs="Times New Roman" w:hAnsi="Times New Roman"/>
                <w:sz w:val="24"/>
                <w:szCs w:val="24"/>
              </w:rPr>
              <w:t>айте</w:t>
            </w:r>
          </w:p>
        </w:tc>
      </w:tr>
    </w:tbl>
    <w:p w:rsidP="00DC75E8" w:rsidR="001428A9" w:rsidRDefault="001428A9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714488" w:rsidR="00714488" w:rsidRDefault="00714488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eastAsia="SimSun" w:hAnsi="Times New Roman"/>
          <w:sz w:val="30"/>
          <w:szCs w:val="30"/>
        </w:rPr>
      </w:pPr>
      <w:r w:rsidRPr="00714488">
        <w:rPr>
          <w:rFonts w:ascii="Times New Roman" w:cs="Times New Roman" w:eastAsia="SimSun" w:hAnsi="Times New Roman"/>
          <w:sz w:val="30"/>
          <w:szCs w:val="30"/>
        </w:rPr>
        <w:t xml:space="preserve">Раздел 3. </w:t>
      </w:r>
      <w:r>
        <w:rPr>
          <w:rFonts w:ascii="Times New Roman" w:cs="Times New Roman" w:eastAsia="SimSun" w:hAnsi="Times New Roman"/>
          <w:sz w:val="30"/>
          <w:szCs w:val="30"/>
        </w:rPr>
        <w:t>Сведения о заявителях муниципальной услуги (</w:t>
      </w:r>
      <w:proofErr w:type="spellStart"/>
      <w:r>
        <w:rPr>
          <w:rFonts w:ascii="Times New Roman" w:cs="Times New Roman" w:eastAsia="SimSun" w:hAnsi="Times New Roman"/>
          <w:sz w:val="30"/>
          <w:szCs w:val="30"/>
        </w:rPr>
        <w:t>подуслуги</w:t>
      </w:r>
      <w:proofErr w:type="spellEnd"/>
      <w:r>
        <w:rPr>
          <w:rFonts w:ascii="Times New Roman" w:cs="Times New Roman" w:eastAsia="SimSun" w:hAnsi="Times New Roman"/>
          <w:sz w:val="30"/>
          <w:szCs w:val="30"/>
        </w:rPr>
        <w:t>)</w:t>
      </w:r>
    </w:p>
    <w:p w:rsidP="00714488" w:rsidR="00714488" w:rsidRDefault="0071448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jc w:val="center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5"/>
        <w:gridCol w:w="2225"/>
        <w:gridCol w:w="1994"/>
        <w:gridCol w:w="2083"/>
        <w:gridCol w:w="1899"/>
        <w:gridCol w:w="1929"/>
        <w:gridCol w:w="2028"/>
        <w:gridCol w:w="2083"/>
      </w:tblGrid>
      <w:tr w:rsidR="00873735" w:rsidRPr="00714488" w:rsidTr="002342D6">
        <w:trPr>
          <w:jc w:val="center"/>
        </w:trPr>
        <w:tc>
          <w:tcPr>
            <w:tcW w:type="dxa" w:w="455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225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Категория лиц, имеющих право на получение услуги (</w:t>
            </w:r>
            <w:proofErr w:type="spell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994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Документ, по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тверждающий право заявителя соответствующей категории на п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лучение услуги (</w:t>
            </w:r>
            <w:proofErr w:type="spell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083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Установленные требования к д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кументу, подтве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ждающему право заявителя соотве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ствующей катег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рии на получение услуги (</w:t>
            </w:r>
            <w:proofErr w:type="spell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подусл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899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Наличие во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можности под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чи заявления о предоставлении услуги (</w:t>
            </w:r>
            <w:proofErr w:type="spell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подусл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) представит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лями заявителя</w:t>
            </w:r>
          </w:p>
        </w:tc>
        <w:tc>
          <w:tcPr>
            <w:tcW w:type="dxa" w:w="1929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Исчерпывающий перечень лиц, имеющих право на подачу зая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ления о пред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ставлении услуги (</w:t>
            </w:r>
            <w:proofErr w:type="spell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) от имени заявителя</w:t>
            </w:r>
          </w:p>
        </w:tc>
        <w:tc>
          <w:tcPr>
            <w:tcW w:type="dxa" w:w="2028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Наименование документа, по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тверждающего право подачи з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явления о пред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ставлении услуги (</w:t>
            </w:r>
            <w:proofErr w:type="spell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) от имени заявителя</w:t>
            </w:r>
          </w:p>
        </w:tc>
        <w:tc>
          <w:tcPr>
            <w:tcW w:type="dxa" w:w="2083"/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Установленные требования к д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кументу, подтве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ждающему право подачи заявления о предоставлении услуги (</w:t>
            </w:r>
            <w:proofErr w:type="spellStart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подусл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) от имени з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явителя</w:t>
            </w:r>
          </w:p>
        </w:tc>
      </w:tr>
    </w:tbl>
    <w:p w:rsidP="00873735" w:rsidR="00873735" w:rsidRDefault="00873735" w:rsidRPr="00873735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5"/>
        <w:gridCol w:w="2225"/>
        <w:gridCol w:w="1994"/>
        <w:gridCol w:w="2083"/>
        <w:gridCol w:w="1899"/>
        <w:gridCol w:w="1929"/>
        <w:gridCol w:w="2028"/>
        <w:gridCol w:w="2083"/>
      </w:tblGrid>
      <w:tr w:rsidR="00873735" w:rsidRPr="00714488" w:rsidTr="002342D6">
        <w:trPr>
          <w:trHeight w:val="236"/>
          <w:tblHeader/>
        </w:trPr>
        <w:tc>
          <w:tcPr>
            <w:tcW w:type="dxa" w:w="4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2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2773F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2773F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0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2773F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8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2773F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2773F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0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2773F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0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2773F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873735" w:rsidRPr="00714488" w:rsidTr="002342D6">
        <w:tc>
          <w:tcPr>
            <w:tcW w:type="dxa" w:w="4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2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D2B5B" w:rsidR="002342D6" w:rsidRDefault="007F0EC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равообладатель земельного участка, на котором план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руется строител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ство объекта кап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тального строител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ства, или правоо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ладатель объекта капитального стр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ительства в случае реконструкции об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екта капитального строительства, или иное лицо в случае, предусмотренном частью 1.1 ста</w:t>
            </w:r>
            <w:r w:rsidR="002342D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8D2B5B" w:rsidR="00714488" w:rsidRDefault="007F0EC6" w:rsidRPr="00714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тьи</w:t>
            </w:r>
            <w:proofErr w:type="spellEnd"/>
            <w:r w:rsidRPr="007F0EC6">
              <w:rPr>
                <w:rFonts w:ascii="Times New Roman" w:cs="Times New Roman" w:hAnsi="Times New Roman"/>
                <w:sz w:val="24"/>
                <w:szCs w:val="24"/>
              </w:rPr>
              <w:t xml:space="preserve"> 57.3 Градостр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ительного кодекса Российской Фед</w:t>
            </w:r>
            <w:r w:rsidRPr="007F0EC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ра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dxa" w:w="19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73735" w:rsidR="004E0DCE" w:rsidRDefault="0087373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7373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выписка из </w:t>
            </w:r>
            <w:r w:rsidR="00ED73E4" w:rsidRPr="00ED73E4">
              <w:rPr>
                <w:rFonts w:ascii="Times New Roman" w:cs="Times New Roman" w:hAnsi="Times New Roman"/>
                <w:sz w:val="24"/>
                <w:szCs w:val="24"/>
              </w:rPr>
              <w:t>Едино</w:t>
            </w:r>
            <w:r w:rsidR="00ED73E4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r w:rsidR="00ED73E4" w:rsidRPr="00ED73E4">
              <w:rPr>
                <w:rFonts w:ascii="Times New Roman" w:cs="Times New Roman" w:hAnsi="Times New Roman"/>
                <w:sz w:val="24"/>
                <w:szCs w:val="24"/>
              </w:rPr>
              <w:t xml:space="preserve"> госуда</w:t>
            </w:r>
            <w:r w:rsidR="00ED73E4" w:rsidRPr="00ED73E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ED73E4" w:rsidRPr="00ED73E4">
              <w:rPr>
                <w:rFonts w:ascii="Times New Roman" w:cs="Times New Roman" w:hAnsi="Times New Roman"/>
                <w:sz w:val="24"/>
                <w:szCs w:val="24"/>
              </w:rPr>
              <w:t>ственно</w:t>
            </w:r>
            <w:r w:rsidR="00ED73E4">
              <w:rPr>
                <w:rFonts w:ascii="Times New Roman" w:cs="Times New Roman" w:hAnsi="Times New Roman"/>
                <w:sz w:val="24"/>
                <w:szCs w:val="24"/>
              </w:rPr>
              <w:t>го</w:t>
            </w:r>
            <w:r w:rsidR="00ED73E4" w:rsidRPr="00ED73E4">
              <w:rPr>
                <w:rFonts w:ascii="Times New Roman" w:cs="Times New Roman" w:hAnsi="Times New Roman"/>
                <w:sz w:val="24"/>
                <w:szCs w:val="24"/>
              </w:rPr>
              <w:t xml:space="preserve"> реестр</w:t>
            </w:r>
            <w:r w:rsidR="00ED73E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D73E4" w:rsidRPr="00ED73E4">
              <w:rPr>
                <w:rFonts w:ascii="Times New Roman" w:cs="Times New Roman" w:hAnsi="Times New Roman"/>
                <w:sz w:val="24"/>
                <w:szCs w:val="24"/>
              </w:rPr>
              <w:t xml:space="preserve"> недвижимости (далее </w:t>
            </w:r>
            <w:r w:rsidR="004E0DC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ED73E4" w:rsidRPr="00ED73E4">
              <w:rPr>
                <w:rFonts w:ascii="Times New Roman" w:cs="Times New Roman" w:hAnsi="Times New Roman"/>
                <w:sz w:val="24"/>
                <w:szCs w:val="24"/>
              </w:rPr>
              <w:t xml:space="preserve"> ЕГРН)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873735" w:rsidR="00873735" w:rsidRDefault="0087373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на земельный участок или об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ект капитального строительства</w:t>
            </w:r>
            <w:r>
              <w:rPr>
                <w:rStyle w:val="af4"/>
                <w:rFonts w:ascii="Times New Roman" w:cs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ED73E4" w:rsidR="002342D6" w:rsidRDefault="0087373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2) 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документы, подтверждающие 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права Заявителя на земельный участок, на кот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ром планируется строительство объекта кап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тального стро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тельства, или на объект капитал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ного строител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 в случае р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конструкции об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екта капитальн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го строительства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,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 если права на з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мельный участок или объект кап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тального стро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тельства не зар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гистрированы </w:t>
            </w:r>
          </w:p>
          <w:p w:rsidP="00ED73E4" w:rsidR="00714488" w:rsidRDefault="00873735" w:rsidRPr="00714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ED73E4">
              <w:rPr>
                <w:rFonts w:ascii="Times New Roman" w:cs="Times New Roman" w:hAnsi="Times New Roman"/>
                <w:sz w:val="24"/>
                <w:szCs w:val="24"/>
              </w:rPr>
              <w:t xml:space="preserve"> ЕГРН</w:t>
            </w:r>
          </w:p>
        </w:tc>
        <w:tc>
          <w:tcPr>
            <w:tcW w:type="dxa" w:w="20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C4083" w:rsidR="002342D6" w:rsidRDefault="004E0DC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</w:t>
            </w:r>
            <w:r w:rsidR="007C4083" w:rsidRPr="00271DA4">
              <w:rPr>
                <w:rFonts w:ascii="Times New Roman" w:cs="Times New Roman" w:hAnsi="Times New Roman"/>
                <w:sz w:val="24"/>
                <w:szCs w:val="24"/>
              </w:rPr>
              <w:t>окумент должен соответствовать требованиям, установленным</w:t>
            </w:r>
            <w:r w:rsidR="007C4083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873735" w:rsidRPr="00873735">
              <w:rPr>
                <w:rFonts w:ascii="Times New Roman" w:cs="Times New Roman" w:hAnsi="Times New Roman"/>
                <w:sz w:val="24"/>
                <w:szCs w:val="24"/>
              </w:rPr>
              <w:t>риказ</w:t>
            </w:r>
            <w:r w:rsidR="007C4083">
              <w:rPr>
                <w:rFonts w:ascii="Times New Roman" w:cs="Times New Roman" w:hAnsi="Times New Roman"/>
                <w:sz w:val="24"/>
                <w:szCs w:val="24"/>
              </w:rPr>
              <w:t>ом</w:t>
            </w:r>
            <w:r w:rsidR="00873735"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3735" w:rsidRPr="00873735">
              <w:rPr>
                <w:rFonts w:ascii="Times New Roman" w:cs="Times New Roman" w:hAnsi="Times New Roman"/>
                <w:sz w:val="24"/>
                <w:szCs w:val="24"/>
              </w:rPr>
              <w:t>Роср</w:t>
            </w:r>
            <w:r w:rsidR="00873735" w:rsidRPr="0087373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873735" w:rsidRPr="00873735">
              <w:rPr>
                <w:rFonts w:ascii="Times New Roman" w:cs="Times New Roman" w:hAnsi="Times New Roman"/>
                <w:sz w:val="24"/>
                <w:szCs w:val="24"/>
              </w:rPr>
              <w:t>естра</w:t>
            </w:r>
            <w:proofErr w:type="spellEnd"/>
            <w:r w:rsidR="00873735"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 от 04.09.2020 </w:t>
            </w:r>
          </w:p>
          <w:p w:rsidP="007C4083" w:rsidR="002342D6" w:rsidRDefault="0087373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/0329 </w:t>
            </w:r>
          </w:p>
          <w:p w:rsidP="007C4083" w:rsidR="002342D6" w:rsidRDefault="0087373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Об утверждении форм выписок из Единого госуда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ственного реестра недвижимости, состава содерж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щихся в них св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дений и порядка их заполнения, требований к формату докуме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тов, содержащих сведения Единого государственного реестра недвиж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мости и предста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ляемых в эле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тронном виде, </w:t>
            </w:r>
          </w:p>
          <w:p w:rsidP="007C4083" w:rsidR="002342D6" w:rsidRDefault="0087373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а также об уст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новлении иных видов предоста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 xml:space="preserve">ления сведений, содержащихся </w:t>
            </w:r>
          </w:p>
          <w:p w:rsidP="007C4083" w:rsidR="00714488" w:rsidRDefault="00873735" w:rsidRPr="00714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в Едином госуда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873735">
              <w:rPr>
                <w:rFonts w:ascii="Times New Roman" w:cs="Times New Roman" w:hAnsi="Times New Roman"/>
                <w:sz w:val="24"/>
                <w:szCs w:val="24"/>
              </w:rPr>
              <w:t>ственном реестре недвижи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мости»</w:t>
            </w:r>
          </w:p>
        </w:tc>
        <w:tc>
          <w:tcPr>
            <w:tcW w:type="dxa" w:w="18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E0DCE"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type="dxa" w:w="192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уполномоченный представитель</w:t>
            </w:r>
          </w:p>
        </w:tc>
        <w:tc>
          <w:tcPr>
            <w:tcW w:type="dxa" w:w="20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доверенность или ее нотариально заверенная копия</w:t>
            </w:r>
          </w:p>
        </w:tc>
        <w:tc>
          <w:tcPr>
            <w:tcW w:type="dxa" w:w="208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4E0DCE" w:rsidRDefault="00714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доверенность должна быть в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 xml:space="preserve">дана и оформлена в соответствии </w:t>
            </w:r>
          </w:p>
          <w:p w:rsidR="00714488" w:rsidRDefault="00714488" w:rsidRPr="0071448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с гражданским з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4488">
              <w:rPr>
                <w:rFonts w:ascii="Times New Roman" w:cs="Times New Roman" w:hAnsi="Times New Roman"/>
                <w:sz w:val="24"/>
                <w:szCs w:val="24"/>
              </w:rPr>
              <w:t>конодательством</w:t>
            </w:r>
          </w:p>
        </w:tc>
      </w:tr>
    </w:tbl>
    <w:p w:rsidP="00DC75E8" w:rsidR="00714488" w:rsidRDefault="0071448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F133BB" w:rsidR="002342D6" w:rsidRDefault="002342D6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F133BB" w:rsidR="002342D6" w:rsidRDefault="002342D6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F133BB" w:rsidR="002342D6" w:rsidRDefault="002342D6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F133BB" w:rsidR="002342D6" w:rsidRDefault="002342D6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F133BB" w:rsidR="002342D6" w:rsidRDefault="002342D6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F133BB" w:rsidR="002342D6" w:rsidRDefault="002342D6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F133BB" w:rsidR="00F133BB" w:rsidRDefault="00F133BB" w:rsidRPr="00F133BB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F133BB">
        <w:rPr>
          <w:rFonts w:ascii="Times New Roman" w:cs="Times New Roman" w:hAnsi="Times New Roman"/>
          <w:bCs/>
          <w:sz w:val="30"/>
          <w:szCs w:val="30"/>
        </w:rPr>
        <w:lastRenderedPageBreak/>
        <w:t>Раздел 4. Документы, предоставляемые заявителем для получения муниципальной услуги (</w:t>
      </w:r>
      <w:proofErr w:type="spellStart"/>
      <w:r w:rsidRPr="00F133BB">
        <w:rPr>
          <w:rFonts w:ascii="Times New Roman" w:cs="Times New Roman" w:hAnsi="Times New Roman"/>
          <w:bCs/>
          <w:sz w:val="30"/>
          <w:szCs w:val="30"/>
        </w:rPr>
        <w:t>подуслуги</w:t>
      </w:r>
      <w:proofErr w:type="spellEnd"/>
      <w:r w:rsidRPr="00F133BB">
        <w:rPr>
          <w:rFonts w:ascii="Times New Roman" w:cs="Times New Roman" w:hAnsi="Times New Roman"/>
          <w:bCs/>
          <w:sz w:val="30"/>
          <w:szCs w:val="30"/>
        </w:rPr>
        <w:t>)</w:t>
      </w:r>
    </w:p>
    <w:p w:rsidP="00F133BB" w:rsidR="00F133BB" w:rsidRDefault="00F133B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6"/>
        <w:gridCol w:w="2553"/>
        <w:gridCol w:w="2557"/>
        <w:gridCol w:w="1696"/>
        <w:gridCol w:w="2268"/>
        <w:gridCol w:w="2268"/>
        <w:gridCol w:w="1417"/>
        <w:gridCol w:w="1451"/>
      </w:tblGrid>
      <w:tr w:rsidR="00F133BB" w:rsidTr="002342D6">
        <w:tc>
          <w:tcPr>
            <w:tcW w:type="dxa" w:w="486"/>
          </w:tcPr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553"/>
          </w:tcPr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type="dxa" w:w="2557"/>
          </w:tcPr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Наименование док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ментов, которые пре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ставляет заявитель для получения услуги (</w:t>
            </w:r>
            <w:proofErr w:type="spellStart"/>
            <w:r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696"/>
          </w:tcPr>
          <w:p w:rsidP="002342D6" w:rsidR="00A05879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Количество необходимых экземпляров документа </w:t>
            </w:r>
          </w:p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 указанием «подлинник (копия)»</w:t>
            </w:r>
          </w:p>
        </w:tc>
        <w:tc>
          <w:tcPr>
            <w:tcW w:type="dxa" w:w="2268"/>
          </w:tcPr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Условие предста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ления документа</w:t>
            </w:r>
          </w:p>
        </w:tc>
        <w:tc>
          <w:tcPr>
            <w:tcW w:type="dxa" w:w="2268"/>
          </w:tcPr>
          <w:p w:rsidP="002342D6" w:rsidR="00A05879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Установленные</w:t>
            </w:r>
            <w:proofErr w:type="gramEnd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требования к док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менту</w:t>
            </w:r>
          </w:p>
        </w:tc>
        <w:tc>
          <w:tcPr>
            <w:tcW w:type="dxa" w:w="1417"/>
          </w:tcPr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type="dxa" w:w="1451"/>
          </w:tcPr>
          <w:p w:rsidP="002342D6" w:rsidR="00A05879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Образец </w:t>
            </w:r>
          </w:p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документа (заполнения документа)</w:t>
            </w:r>
          </w:p>
        </w:tc>
      </w:tr>
    </w:tbl>
    <w:p w:rsidP="00ED73E4" w:rsidR="00ED73E4" w:rsidRDefault="00ED73E4" w:rsidRPr="00ED73E4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2551"/>
        <w:gridCol w:w="2552"/>
        <w:gridCol w:w="1701"/>
        <w:gridCol w:w="2268"/>
        <w:gridCol w:w="2268"/>
        <w:gridCol w:w="1417"/>
        <w:gridCol w:w="1451"/>
      </w:tblGrid>
      <w:tr w:rsidR="001705E5" w:rsidTr="002342D6">
        <w:trPr>
          <w:tblHeader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4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1705E5" w:rsidTr="002342D6"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715A2"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заявление о выдаче </w:t>
            </w:r>
            <w:r w:rsidR="007715A2" w:rsidRPr="007715A2">
              <w:rPr>
                <w:rFonts w:ascii="Times New Roman" w:cs="Times New Roman" w:hAnsi="Times New Roman"/>
                <w:sz w:val="24"/>
                <w:szCs w:val="24"/>
              </w:rPr>
              <w:t>решения</w:t>
            </w:r>
            <w:r w:rsidR="007715A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7715A2" w:rsidRPr="007715A2">
              <w:rPr>
                <w:rFonts w:ascii="Times New Roman" w:cs="Times New Roman" w:hAnsi="Times New Roman"/>
                <w:sz w:val="24"/>
                <w:szCs w:val="24"/>
              </w:rPr>
              <w:t>о согласов</w:t>
            </w:r>
            <w:r w:rsidR="007715A2" w:rsidRPr="007715A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7715A2" w:rsidRPr="007715A2">
              <w:rPr>
                <w:rFonts w:ascii="Times New Roman" w:cs="Times New Roman" w:hAnsi="Times New Roman"/>
                <w:sz w:val="24"/>
                <w:szCs w:val="24"/>
              </w:rPr>
              <w:t>нии архитектурно-градостроительного облика объекта кап</w:t>
            </w:r>
            <w:r w:rsidR="007715A2" w:rsidRPr="007715A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7715A2" w:rsidRPr="007715A2">
              <w:rPr>
                <w:rFonts w:ascii="Times New Roman" w:cs="Times New Roman" w:hAnsi="Times New Roman"/>
                <w:sz w:val="24"/>
                <w:szCs w:val="24"/>
              </w:rPr>
              <w:t>тального строительства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 экземпляр</w:t>
            </w:r>
            <w:r w:rsidR="0071072B">
              <w:rPr>
                <w:rFonts w:ascii="Times New Roman" w:cs="Times New Roman" w:hAnsi="Times New Roman"/>
                <w:sz w:val="24"/>
                <w:szCs w:val="24"/>
              </w:rPr>
              <w:t xml:space="preserve">, 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631B4" w:rsidR="00A05879" w:rsidRDefault="000769F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 xml:space="preserve">заявление должно быть заполнено </w:t>
            </w:r>
          </w:p>
          <w:p w:rsidP="00E631B4" w:rsidR="00A05879" w:rsidRDefault="000769F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 xml:space="preserve">в соответствии </w:t>
            </w:r>
          </w:p>
          <w:p w:rsidP="00E631B4" w:rsidR="00E631B4" w:rsidRDefault="000769F5" w:rsidRPr="00E631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с утвержденной формой заявления, содержать инфо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мацию о заявителе (доверителе и дов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ренном лице в сл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чае, если обращае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 xml:space="preserve">ся представитель заявителя). </w:t>
            </w:r>
            <w:r w:rsidR="00E631B4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аявл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>ни</w:t>
            </w:r>
            <w:r w:rsidR="00E631B4">
              <w:rPr>
                <w:rFonts w:ascii="Times New Roman" w:cs="Times New Roman" w:hAnsi="Times New Roman"/>
                <w:sz w:val="24"/>
                <w:szCs w:val="24"/>
              </w:rPr>
              <w:t>е должно</w:t>
            </w:r>
            <w:r w:rsidRPr="000769F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соде</w:t>
            </w:r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жать сведения о наименовании об</w:t>
            </w:r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екта</w:t>
            </w:r>
            <w:proofErr w:type="gramStart"/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ов</w:t>
            </w:r>
            <w:proofErr w:type="spellEnd"/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) капитал</w:t>
            </w:r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E631B4" w:rsidRPr="00E631B4">
              <w:rPr>
                <w:rFonts w:ascii="Times New Roman" w:cs="Times New Roman" w:hAnsi="Times New Roman"/>
                <w:sz w:val="24"/>
                <w:szCs w:val="24"/>
              </w:rPr>
              <w:t>ного строительства,</w:t>
            </w:r>
          </w:p>
          <w:p w:rsidP="00E631B4" w:rsidR="00A05879" w:rsidRDefault="00E631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функциональное назначение </w:t>
            </w:r>
            <w:proofErr w:type="spellStart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объек</w:t>
            </w:r>
            <w:proofErr w:type="spellEnd"/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E631B4" w:rsidR="00E631B4" w:rsidRDefault="00E631B4" w:rsidRPr="00E631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та</w:t>
            </w:r>
            <w:proofErr w:type="gramStart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ов</w:t>
            </w:r>
            <w:proofErr w:type="spellEnd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) капитальн</w:t>
            </w: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го строительства, кадастровый номер земельного участка, </w:t>
            </w:r>
          </w:p>
          <w:p w:rsidP="00E631B4" w:rsidR="00A05879" w:rsidRDefault="00E631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кадастровый</w:t>
            </w:r>
            <w:proofErr w:type="gramStart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е) </w:t>
            </w:r>
            <w:r w:rsidRPr="00E631B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номер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объек</w:t>
            </w:r>
            <w:proofErr w:type="spellEnd"/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A05879" w:rsidR="00F133BB" w:rsidRDefault="00E631B4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та</w:t>
            </w:r>
            <w:proofErr w:type="gramStart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ов</w:t>
            </w:r>
            <w:proofErr w:type="spellEnd"/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) капитальн</w:t>
            </w: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631B4">
              <w:rPr>
                <w:rFonts w:ascii="Times New Roman" w:cs="Times New Roman" w:hAnsi="Times New Roman"/>
                <w:sz w:val="24"/>
                <w:szCs w:val="24"/>
              </w:rPr>
              <w:t>го строительства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  <w:r w:rsidR="000769F5" w:rsidRPr="000769F5">
              <w:rPr>
                <w:rFonts w:ascii="Times New Roman" w:cs="Times New Roman" w:hAnsi="Times New Roman"/>
                <w:sz w:val="24"/>
                <w:szCs w:val="24"/>
              </w:rPr>
              <w:t>Документ не должен содержать подч</w:t>
            </w:r>
            <w:r w:rsidR="000769F5" w:rsidRPr="000769F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769F5" w:rsidRPr="000769F5">
              <w:rPr>
                <w:rFonts w:ascii="Times New Roman" w:cs="Times New Roman" w:hAnsi="Times New Roman"/>
                <w:sz w:val="24"/>
                <w:szCs w:val="24"/>
              </w:rPr>
              <w:t>сток, приписок, з</w:t>
            </w:r>
            <w:r w:rsidR="000769F5" w:rsidRPr="000769F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0769F5" w:rsidRPr="000769F5">
              <w:rPr>
                <w:rFonts w:ascii="Times New Roman" w:cs="Times New Roman" w:hAnsi="Times New Roman"/>
                <w:sz w:val="24"/>
                <w:szCs w:val="24"/>
              </w:rPr>
              <w:t>черкнутых слов и других исправлений, иметь повреждений, наличие которых не позволяет одн</w:t>
            </w:r>
            <w:r w:rsidR="000769F5" w:rsidRPr="000769F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0769F5" w:rsidRPr="000769F5">
              <w:rPr>
                <w:rFonts w:ascii="Times New Roman" w:cs="Times New Roman" w:hAnsi="Times New Roman"/>
                <w:sz w:val="24"/>
                <w:szCs w:val="24"/>
              </w:rPr>
              <w:t>значно истолковать его содержание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133BB"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133B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согласно </w:t>
            </w:r>
            <w:hyperlink r:id="rId13" w:history="true">
              <w:r w:rsidRPr="00F133BB">
                <w:rPr>
                  <w:rFonts w:ascii="Times New Roman" w:cs="Times New Roman" w:hAnsi="Times New Roman"/>
                  <w:sz w:val="24"/>
                  <w:szCs w:val="24"/>
                </w:rPr>
                <w:t>прилож</w:t>
              </w:r>
              <w:r w:rsidRPr="00F133BB">
                <w:rPr>
                  <w:rFonts w:ascii="Times New Roman" w:cs="Times New Roman" w:hAnsi="Times New Roman"/>
                  <w:sz w:val="24"/>
                  <w:szCs w:val="24"/>
                </w:rPr>
                <w:t>е</w:t>
              </w:r>
              <w:r w:rsidRPr="00F133BB">
                <w:rPr>
                  <w:rFonts w:ascii="Times New Roman" w:cs="Times New Roman" w:hAnsi="Times New Roman"/>
                  <w:sz w:val="24"/>
                  <w:szCs w:val="24"/>
                </w:rPr>
                <w:t>нию 1</w:t>
              </w:r>
            </w:hyperlink>
            <w:r w:rsidRPr="00F133BB">
              <w:rPr>
                <w:rFonts w:ascii="Times New Roman" w:cs="Times New Roman" w:hAnsi="Times New Roman"/>
                <w:sz w:val="24"/>
                <w:szCs w:val="24"/>
              </w:rPr>
              <w:t xml:space="preserve"> к Р</w:t>
            </w:r>
            <w:r w:rsidRPr="00F133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133BB">
              <w:rPr>
                <w:rFonts w:ascii="Times New Roman" w:cs="Times New Roman" w:hAnsi="Times New Roman"/>
                <w:sz w:val="24"/>
                <w:szCs w:val="24"/>
              </w:rPr>
              <w:t>гламенту</w:t>
            </w:r>
          </w:p>
        </w:tc>
        <w:tc>
          <w:tcPr>
            <w:tcW w:type="dxa" w:w="14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F133BB" w:rsidRDefault="00F133BB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0E1C7E" w:rsidTr="002342D6"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911AC" w:rsidR="000E1C7E" w:rsidRDefault="002342D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0E1C7E" w:rsidRPr="007715A2">
              <w:rPr>
                <w:rFonts w:ascii="Times New Roman" w:cs="Times New Roman" w:hAnsi="Times New Roman"/>
                <w:sz w:val="24"/>
                <w:szCs w:val="24"/>
              </w:rPr>
              <w:t>окументы, подтве</w:t>
            </w:r>
            <w:r w:rsidR="000E1C7E" w:rsidRPr="007715A2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0E1C7E" w:rsidRPr="007715A2">
              <w:rPr>
                <w:rFonts w:ascii="Times New Roman" w:cs="Times New Roman" w:hAnsi="Times New Roman"/>
                <w:sz w:val="24"/>
                <w:szCs w:val="24"/>
              </w:rPr>
              <w:t>ждающие права Заяв</w:t>
            </w:r>
            <w:r w:rsidR="000E1C7E" w:rsidRPr="007715A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E1C7E" w:rsidRPr="007715A2">
              <w:rPr>
                <w:rFonts w:ascii="Times New Roman" w:cs="Times New Roman" w:hAnsi="Times New Roman"/>
                <w:sz w:val="24"/>
                <w:szCs w:val="24"/>
              </w:rPr>
              <w:t>теля на земельный уч</w:t>
            </w:r>
            <w:r w:rsidR="000E1C7E" w:rsidRPr="007715A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0E1C7E" w:rsidRPr="007715A2">
              <w:rPr>
                <w:rFonts w:ascii="Times New Roman" w:cs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A05879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>правоустанавлива</w:t>
            </w: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>щие документы на объекты недвижим</w:t>
            </w: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 xml:space="preserve">сти, права на которые не зарегистрированы </w:t>
            </w:r>
          </w:p>
          <w:p w:rsidP="000E1C7E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ЕГРН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подлинник/</w:t>
            </w:r>
          </w:p>
          <w:p w:rsidP="000E1C7E" w:rsidR="00A05879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копия </w:t>
            </w:r>
            <w:r w:rsidR="002342D6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 1/1 (сверка копии с оригиналом </w:t>
            </w:r>
            <w:proofErr w:type="gramEnd"/>
          </w:p>
          <w:p w:rsidP="000E1C7E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и возврат з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явителю по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линника)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 xml:space="preserve">в случае если права </w:t>
            </w:r>
            <w:r w:rsidR="00C911AC" w:rsidRPr="007715A2">
              <w:rPr>
                <w:rFonts w:ascii="Times New Roman" w:cs="Times New Roman" w:hAnsi="Times New Roman"/>
                <w:sz w:val="24"/>
                <w:szCs w:val="24"/>
              </w:rPr>
              <w:t>на земельный уч</w:t>
            </w:r>
            <w:r w:rsidR="00C911AC" w:rsidRPr="007715A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911AC" w:rsidRPr="007715A2">
              <w:rPr>
                <w:rFonts w:ascii="Times New Roman" w:cs="Times New Roman" w:hAnsi="Times New Roman"/>
                <w:sz w:val="24"/>
                <w:szCs w:val="24"/>
              </w:rPr>
              <w:t>сток или объект к</w:t>
            </w:r>
            <w:r w:rsidR="00C911AC" w:rsidRPr="007715A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911AC" w:rsidRPr="007715A2">
              <w:rPr>
                <w:rFonts w:ascii="Times New Roman" w:cs="Times New Roman" w:hAnsi="Times New Roman"/>
                <w:sz w:val="24"/>
                <w:szCs w:val="24"/>
              </w:rPr>
              <w:t>питального стро</w:t>
            </w:r>
            <w:r w:rsidR="00C911AC" w:rsidRPr="007715A2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C911AC" w:rsidRPr="007715A2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</w:t>
            </w: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>не зарег</w:t>
            </w: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ED73E4">
              <w:rPr>
                <w:rFonts w:ascii="Times New Roman" w:cs="Times New Roman" w:hAnsi="Times New Roman"/>
                <w:sz w:val="24"/>
                <w:szCs w:val="24"/>
              </w:rPr>
              <w:t>стрированы в ЕГРН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документ не должен содержать подч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сток, приписок, з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черкнутых слов и других исправлений, иметь повреждений, наличие которых не позволяет одн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значно истолковать его содержание. Электронный образ документа должен иметь распростр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ненные открытые форматы, обеспеч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вающие возмо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ность просмотра всего документа л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 xml:space="preserve">бо его фрагмента 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средствами общед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ступного програм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ного обеспечения просмотра инфо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мации, документов, и не должен быть зашифрован или з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щищен средствами, не позволяющими осуществить озн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комление с его с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держимым без д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полнительных пр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граммных или те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нологических средств. Электро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ный образ докуме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та должен обесп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чить визуальную идентичность его бумажному ориг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налу в масштабе 1:1. Качество документа должно позволять в полном объеме пр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читать текст док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мента и распознать его реквизиты. Если бумажный документ состоит из двух или более листов, эле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тронный образ так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го бумажного док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мента формируется в виде одного фа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ла. Для сканиров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ния документов необходимо испол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зовать режим ск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нирования докуме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оттенки серого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 xml:space="preserve"> с разрешением не менее 200 </w:t>
            </w:r>
            <w:proofErr w:type="spellStart"/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14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911AC" w:rsidR="000E1C7E" w:rsidRDefault="00C911AC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0E1C7E" w:rsidTr="00943418">
        <w:trPr>
          <w:trHeight w:val="1412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443FA" w:rsidR="000E1C7E" w:rsidRDefault="002342D6" w:rsidRPr="002443F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0E1C7E" w:rsidRPr="002443FA">
              <w:rPr>
                <w:rFonts w:ascii="Times New Roman" w:cs="Times New Roman" w:hAnsi="Times New Roman"/>
                <w:sz w:val="24"/>
                <w:szCs w:val="24"/>
              </w:rPr>
              <w:t>азделы проектной д</w:t>
            </w:r>
            <w:r w:rsidR="000E1C7E"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0E1C7E" w:rsidRPr="002443FA">
              <w:rPr>
                <w:rFonts w:ascii="Times New Roman" w:cs="Times New Roman" w:hAnsi="Times New Roman"/>
                <w:sz w:val="24"/>
                <w:szCs w:val="24"/>
              </w:rPr>
              <w:t>кументации объ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екта капитального стро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тельства</w:t>
            </w:r>
          </w:p>
          <w:p w:rsidP="002443FA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5E5" w:rsidR="000E1C7E" w:rsidRDefault="000E1C7E" w:rsidRPr="002443F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пояснительная записка;</w:t>
            </w:r>
          </w:p>
          <w:p w:rsidP="001705E5" w:rsidR="000E1C7E" w:rsidRDefault="000E1C7E" w:rsidRPr="002443FA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схема планировочной организации земельн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го участка;</w:t>
            </w:r>
          </w:p>
          <w:p w:rsidP="001705E5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объемно-</w:t>
            </w:r>
            <w:proofErr w:type="spellStart"/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планиро</w:t>
            </w:r>
            <w:proofErr w:type="spellEnd"/>
            <w:r w:rsidR="002342D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вочные</w:t>
            </w:r>
            <w:proofErr w:type="spellEnd"/>
            <w:r w:rsidRPr="002443FA">
              <w:rPr>
                <w:rFonts w:ascii="Times New Roman" w:cs="Times New Roman" w:hAnsi="Times New Roman"/>
                <w:sz w:val="24"/>
                <w:szCs w:val="24"/>
              </w:rPr>
              <w:t xml:space="preserve"> и архитекту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2443FA">
              <w:rPr>
                <w:rFonts w:ascii="Times New Roman" w:cs="Times New Roman" w:hAnsi="Times New Roman"/>
                <w:sz w:val="24"/>
                <w:szCs w:val="24"/>
              </w:rPr>
              <w:t>ные решения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5E5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 экземпляр, подлинник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05E5" w:rsidR="00943418" w:rsidRDefault="00A0587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 xml:space="preserve"> случае обращения </w:t>
            </w:r>
            <w:r w:rsidR="000E2536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аявителя за пол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чением Услуги ли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но в Управление разделы проектной документации об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 xml:space="preserve">екта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капитального строительства пре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ставля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тся на эле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тронном носителе (CD-диске) в виде файла в формате PDF, заверенного электронной подп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 xml:space="preserve">сью </w:t>
            </w:r>
            <w:r w:rsidR="000E2536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аявителя в с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 xml:space="preserve">ответствии с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ост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новлением Прав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E1C7E" w:rsidRPr="00B06C3A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Российской Федерации от 25.06.2012 № 634 </w:t>
            </w:r>
          </w:p>
          <w:p w:rsidP="001705E5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«О видах электро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ной подписи, и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пользование кот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рых допускается при обращении за получением гос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06C3A">
              <w:rPr>
                <w:rFonts w:ascii="Times New Roman" w:cs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ственных и м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ниципальных услуг»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0E1C7E" w:rsidRDefault="00A0587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одержани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 xml:space="preserve"> разд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лов проектной д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кументации на о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дельные этапы строительства, р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конструкции объе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 xml:space="preserve">тов капитального строительства 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должны соотве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ствовать требован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 xml:space="preserve">ям, 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утвержде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ны</w:t>
            </w:r>
            <w:r w:rsidR="000E1C7E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остановлением Правительства Ро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сийской Федерации от 16.02.2008 № 87 «О составе разделов проектной докуме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0E1C7E" w:rsidRPr="001705E5">
              <w:rPr>
                <w:rFonts w:ascii="Times New Roman" w:cs="Times New Roman" w:hAnsi="Times New Roman"/>
                <w:sz w:val="24"/>
                <w:szCs w:val="24"/>
              </w:rPr>
              <w:t>тации и требованиях к их содержанию»</w:t>
            </w:r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26CE5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26CE5" w:rsidR="000E1C7E" w:rsidRDefault="000E1C7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C474AE" w:rsidTr="002342D6">
        <w:trPr>
          <w:trHeight w:val="533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2342D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C474AE" w:rsidRPr="00B06C3A">
              <w:rPr>
                <w:rFonts w:ascii="Times New Roman" w:cs="Times New Roman" w:hAnsi="Times New Roman"/>
                <w:sz w:val="24"/>
                <w:szCs w:val="24"/>
              </w:rPr>
              <w:t>опия документа, уд</w:t>
            </w:r>
            <w:r w:rsidR="00C474AE" w:rsidRPr="00B06C3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C474AE" w:rsidRPr="00B06C3A">
              <w:rPr>
                <w:rFonts w:ascii="Times New Roman" w:cs="Times New Roman" w:hAnsi="Times New Roman"/>
                <w:sz w:val="24"/>
                <w:szCs w:val="24"/>
              </w:rPr>
              <w:t>стоверяющего права (полномочия) предст</w:t>
            </w:r>
            <w:r w:rsidR="00C474AE" w:rsidRPr="00B06C3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474AE" w:rsidRPr="00B06C3A">
              <w:rPr>
                <w:rFonts w:ascii="Times New Roman" w:cs="Times New Roman" w:hAnsi="Times New Roman"/>
                <w:sz w:val="24"/>
                <w:szCs w:val="24"/>
              </w:rPr>
              <w:t>вителя физического или юридического л</w:t>
            </w:r>
            <w:r w:rsidR="00C474AE" w:rsidRPr="00B06C3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C474AE" w:rsidRPr="00B06C3A">
              <w:rPr>
                <w:rFonts w:ascii="Times New Roman" w:cs="Times New Roman" w:hAnsi="Times New Roman"/>
                <w:sz w:val="24"/>
                <w:szCs w:val="24"/>
              </w:rPr>
              <w:t>ца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59D7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доверенность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59D7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подлинник/</w:t>
            </w:r>
          </w:p>
          <w:p w:rsidP="005759D7" w:rsidR="00A05879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копия </w:t>
            </w:r>
            <w:r w:rsidR="002342D6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 1/1 (сверка копии с оригиналом </w:t>
            </w:r>
            <w:proofErr w:type="gramEnd"/>
          </w:p>
          <w:p w:rsidP="005759D7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и возврат з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явителю по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линника)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59D7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если с заявлением обращается уполн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моченный предст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витель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59D7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документ не должен содержать подч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сток, приписок, з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черкнутых слов и других исправлений, иметь повреждений, наличие которых не позволяет одн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значно истолковать его содержание. Электронный образ документа должен иметь распростр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ненные открытые форматы, обеспеч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вающие возмо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ность просмотра всего документа л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бо его фрагмента средствами общед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ступного програм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ного обеспечения просмотра инфо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мации, документов, и не должен быть 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зашифрован или з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щищен средствами, не позволяющими осуществить озн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комление с его с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держимым без д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полнительных пр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граммных или те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нологических средств. Электро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ный образ докуме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та должен обесп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чить визуальную идентичность его бумажному ориг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налу в масштабе 1:1. Качество документа должно позволять в полном объеме пр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читать текст док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мента и распознать его реквизиты. Если бумажный документ состоит из двух или более листов, эле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тронный образ так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го бумажного док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мента формируется в виде одного фа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ла. Для сканиров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ния документов необходимо испол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зоват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ь режим ск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нирования докуме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та «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оттенки серого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 с разрешением не менее 200 </w:t>
            </w:r>
            <w:proofErr w:type="spellStart"/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59D7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14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59D7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C474AE" w:rsidTr="002342D6">
        <w:trPr>
          <w:trHeight w:val="1837"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2342D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C474AE" w:rsidRPr="0071072B">
              <w:rPr>
                <w:rFonts w:ascii="Times New Roman" w:cs="Times New Roman" w:hAnsi="Times New Roman"/>
                <w:sz w:val="24"/>
                <w:szCs w:val="24"/>
              </w:rPr>
              <w:t>окумент, удостов</w:t>
            </w:r>
            <w:r w:rsidR="00C474AE" w:rsidRPr="0071072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C474AE" w:rsidRPr="0071072B">
              <w:rPr>
                <w:rFonts w:ascii="Times New Roman" w:cs="Times New Roman" w:hAnsi="Times New Roman"/>
                <w:sz w:val="24"/>
                <w:szCs w:val="24"/>
              </w:rPr>
              <w:t>ряющий личность З</w:t>
            </w:r>
            <w:r w:rsidR="00C474AE"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474AE" w:rsidRPr="0071072B">
              <w:rPr>
                <w:rFonts w:ascii="Times New Roman" w:cs="Times New Roman" w:hAnsi="Times New Roman"/>
                <w:sz w:val="24"/>
                <w:szCs w:val="24"/>
              </w:rPr>
              <w:t>явит</w:t>
            </w:r>
            <w:r w:rsidR="00C474AE">
              <w:rPr>
                <w:rFonts w:ascii="Times New Roman" w:cs="Times New Roman" w:hAnsi="Times New Roman"/>
                <w:sz w:val="24"/>
                <w:szCs w:val="24"/>
              </w:rPr>
              <w:t>еля или предст</w:t>
            </w:r>
            <w:r w:rsidR="00C474AE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C474AE">
              <w:rPr>
                <w:rFonts w:ascii="Times New Roman" w:cs="Times New Roman" w:hAnsi="Times New Roman"/>
                <w:sz w:val="24"/>
                <w:szCs w:val="24"/>
              </w:rPr>
              <w:t>вителя Заявителя</w:t>
            </w:r>
          </w:p>
        </w:tc>
        <w:tc>
          <w:tcPr>
            <w:tcW w:type="dxa" w:w="25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паспорт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подлинник/</w:t>
            </w:r>
          </w:p>
          <w:p w:rsidP="002342D6" w:rsidR="00A05879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копия </w:t>
            </w:r>
            <w:r w:rsidR="002342D6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 xml:space="preserve"> 1/1 (сверка копии с оригиналом </w:t>
            </w:r>
            <w:proofErr w:type="gramEnd"/>
          </w:p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и возврат з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явителю по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1072B">
              <w:rPr>
                <w:rFonts w:ascii="Times New Roman" w:cs="Times New Roman" w:hAnsi="Times New Roman"/>
                <w:sz w:val="24"/>
                <w:szCs w:val="24"/>
              </w:rPr>
              <w:t>линника)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для физических лиц, 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 случае подачи 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явления посре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ством личного 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ращения в Управл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документ должен быть действителен на дату обращения за предоставлением услуги. Документ не должен содержать подчисток, прип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сок, зачеркнутых слов и других 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правлений, иметь повреждений, нал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чие которых не по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воляет однозначно истолковать его 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держание. Эле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тронный образ д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кумента должен иметь распростр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ненные открытые форматы, обеспеч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вающие возмо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ность просмотра всего документа л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бо его фрагмента средствами общед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ступного програм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ного обеспечения 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просмотра инфо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мации, документов, и не должен быть зашифрован или 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щищен средствами, не позволяющими осуществить озн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комление с его 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держимым без д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полнительных пр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граммных или те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нологических средств. Электро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ный образ докуме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та должен обесп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чить визуальную идентичность его бумажному ориг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налу в масштабе 1:1. Качество документа должно позволять в полном объеме пр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читать текст док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мента и распознать его реквизиты. Если бумажный документ состоит из двух или более листов, эле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тронный образ так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го бумажного док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мента формируется в виде одного фа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ла. Для сканиров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ния документов необходимо испол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зовать режим ск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нирован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ия докуме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та «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оттенки серого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 с разрешением не менее 200 </w:t>
            </w:r>
            <w:proofErr w:type="spellStart"/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dpi</w:t>
            </w:r>
            <w:proofErr w:type="spellEnd"/>
          </w:p>
        </w:tc>
        <w:tc>
          <w:tcPr>
            <w:tcW w:type="dxa" w:w="14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14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C474AE" w:rsidRDefault="00C474A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</w:tbl>
    <w:p w:rsidP="00DC75E8" w:rsidR="00714488" w:rsidRDefault="0071448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2342D6" w:rsidR="00714488" w:rsidRDefault="007535B6" w:rsidRPr="007535B6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eastAsia="SimSun" w:hAnsi="Times New Roman"/>
          <w:sz w:val="30"/>
          <w:szCs w:val="30"/>
        </w:rPr>
      </w:pPr>
      <w:r w:rsidRPr="007535B6">
        <w:rPr>
          <w:rFonts w:ascii="Times New Roman" w:cs="Times New Roman" w:eastAsia="SimSun" w:hAnsi="Times New Roman"/>
          <w:sz w:val="30"/>
          <w:szCs w:val="30"/>
        </w:rPr>
        <w:t xml:space="preserve">Раздел 5. </w:t>
      </w:r>
      <w:r>
        <w:rPr>
          <w:rFonts w:ascii="Times New Roman" w:cs="Times New Roman" w:eastAsia="SimSun" w:hAnsi="Times New Roman"/>
          <w:sz w:val="30"/>
          <w:szCs w:val="30"/>
        </w:rPr>
        <w:t xml:space="preserve">Документы и сведения, получаемые посредством межведомственного </w:t>
      </w:r>
      <w:r>
        <w:rPr>
          <w:rFonts w:ascii="Times New Roman" w:cs="Times New Roman" w:eastAsia="SimSun" w:hAnsi="Times New Roman"/>
          <w:sz w:val="30"/>
          <w:szCs w:val="30"/>
        </w:rPr>
        <w:br/>
        <w:t>информационного взаимодействия</w:t>
      </w:r>
    </w:p>
    <w:p w:rsidP="00DC75E8" w:rsidR="00714488" w:rsidRDefault="0071448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632"/>
        <w:gridCol w:w="1633"/>
        <w:gridCol w:w="1633"/>
        <w:gridCol w:w="1633"/>
        <w:gridCol w:w="1633"/>
        <w:gridCol w:w="1633"/>
        <w:gridCol w:w="1633"/>
        <w:gridCol w:w="1633"/>
        <w:gridCol w:w="1633"/>
      </w:tblGrid>
      <w:tr w:rsidR="007535B6" w:rsidRPr="007535B6" w:rsidTr="002342D6">
        <w:tc>
          <w:tcPr>
            <w:tcW w:type="dxa" w:w="1632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Реквизиты 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туальной те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нологической карты межв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домственного взаимоде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type="dxa" w:w="1633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Наименование запрашива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мого док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мента (свед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ния)</w:t>
            </w:r>
          </w:p>
        </w:tc>
        <w:tc>
          <w:tcPr>
            <w:tcW w:type="dxa" w:w="1633"/>
          </w:tcPr>
          <w:p w:rsidP="002342D6" w:rsidR="00A05879" w:rsidRDefault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Перечень </w:t>
            </w:r>
          </w:p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 состав св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дений, запр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шиваемых в рамках ме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ведомстве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ного инфо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мационного взаимоде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type="dxa" w:w="1633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Наименование органа гос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дарственной власти (мес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ного сам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управления), направляющ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го межведо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ственный 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type="dxa" w:w="1633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Наименование органа гос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дарственной власти (мес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ного сам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управления) или организ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ции, в адрес которого</w:t>
            </w:r>
            <w:proofErr w:type="gramStart"/>
            <w:r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ой) направляется межведо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ственный 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прос</w:t>
            </w:r>
          </w:p>
        </w:tc>
        <w:tc>
          <w:tcPr>
            <w:tcW w:type="dxa" w:w="1633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SID электро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ного сервиса (наименов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ние вида св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дений)</w:t>
            </w:r>
          </w:p>
        </w:tc>
        <w:tc>
          <w:tcPr>
            <w:tcW w:type="dxa" w:w="1633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Срок ос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ществления межведо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ственного 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формационн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го взаимоде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ствия</w:t>
            </w:r>
          </w:p>
        </w:tc>
        <w:tc>
          <w:tcPr>
            <w:tcW w:type="dxa" w:w="1633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Формы (ша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лоны) межв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домственного запроса и 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вета на ме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ведомстве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ный запрос</w:t>
            </w:r>
          </w:p>
        </w:tc>
        <w:tc>
          <w:tcPr>
            <w:tcW w:type="dxa" w:w="1633"/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Образцы 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полнения форм межв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домственного запроса и 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вета на ме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ведомстве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ный запрос</w:t>
            </w:r>
          </w:p>
        </w:tc>
      </w:tr>
    </w:tbl>
    <w:p w:rsidP="008B65FC" w:rsidR="008B65FC" w:rsidRDefault="008B65FC" w:rsidRPr="008B65FC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632"/>
        <w:gridCol w:w="1633"/>
        <w:gridCol w:w="1633"/>
        <w:gridCol w:w="1633"/>
        <w:gridCol w:w="1633"/>
        <w:gridCol w:w="1633"/>
        <w:gridCol w:w="1633"/>
        <w:gridCol w:w="1633"/>
        <w:gridCol w:w="1633"/>
      </w:tblGrid>
      <w:tr w:rsidR="007535B6" w:rsidRPr="007535B6" w:rsidTr="002342D6">
        <w:trPr>
          <w:tblHeader/>
        </w:trPr>
        <w:tc>
          <w:tcPr>
            <w:tcW w:type="dxa" w:w="16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</w:tr>
      <w:tr w:rsidR="007535B6" w:rsidRPr="007535B6" w:rsidTr="002342D6">
        <w:tc>
          <w:tcPr>
            <w:tcW w:type="dxa" w:w="16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1AED" w:rsidR="00061AED" w:rsidRDefault="00A05879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>ыписка из Единого гос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>дарственного реестра н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движимости </w:t>
            </w:r>
            <w:r w:rsidR="00061AED">
              <w:rPr>
                <w:rFonts w:ascii="Times New Roman" w:cs="Times New Roman" w:hAnsi="Times New Roman"/>
                <w:sz w:val="24"/>
                <w:szCs w:val="24"/>
              </w:rPr>
              <w:t>на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 земель</w:t>
            </w:r>
            <w:r w:rsidR="00061AED">
              <w:rPr>
                <w:rFonts w:ascii="Times New Roman" w:cs="Times New Roman" w:hAnsi="Times New Roman"/>
                <w:sz w:val="24"/>
                <w:szCs w:val="24"/>
              </w:rPr>
              <w:t>ный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 участ</w:t>
            </w:r>
            <w:r w:rsidR="00061AED">
              <w:rPr>
                <w:rFonts w:ascii="Times New Roman" w:cs="Times New Roman" w:hAnsi="Times New Roman"/>
                <w:sz w:val="24"/>
                <w:szCs w:val="24"/>
              </w:rPr>
              <w:t>ок</w:t>
            </w:r>
            <w:proofErr w:type="gramStart"/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061AED"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gramEnd"/>
            <w:r w:rsidR="00061AED">
              <w:rPr>
                <w:rFonts w:ascii="Times New Roman" w:cs="Times New Roman" w:hAnsi="Times New Roman"/>
                <w:sz w:val="24"/>
                <w:szCs w:val="24"/>
              </w:rPr>
              <w:t xml:space="preserve">и) 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или объект </w:t>
            </w:r>
            <w:r w:rsidR="007535B6" w:rsidRPr="007535B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капитального строительства</w:t>
            </w:r>
            <w:r w:rsidR="00061AED">
              <w:rPr>
                <w:rFonts w:ascii="Times New Roman" w:cs="Times New Roman" w:hAnsi="Times New Roman"/>
                <w:sz w:val="24"/>
                <w:szCs w:val="24"/>
              </w:rPr>
              <w:t xml:space="preserve"> (ОКС)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сведения о границе 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мельного участка; св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дения об ограничениях и обремен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ниях земел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ного участка; сведения о наличии ОКС на земельном участке; св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дения о пр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вах на з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мельный уч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сток; площадь участка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7535B6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5 рабочих дней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7535B6" w:rsidRDefault="007535B6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061AED" w:rsidRPr="007535B6" w:rsidTr="002342D6">
        <w:tc>
          <w:tcPr>
            <w:tcW w:type="dxa" w:w="16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061AED" w:rsidRDefault="00061AED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61AED" w:rsidR="002342D6" w:rsidRDefault="00A05879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</w:t>
            </w:r>
            <w:r w:rsidR="00061AED" w:rsidRPr="00061AED">
              <w:rPr>
                <w:rFonts w:ascii="Times New Roman" w:cs="Times New Roman" w:hAnsi="Times New Roman"/>
                <w:sz w:val="24"/>
                <w:szCs w:val="24"/>
              </w:rPr>
              <w:t>радостро</w:t>
            </w:r>
            <w:r w:rsidR="00061AED" w:rsidRPr="00061AE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061AED" w:rsidRPr="00061AED">
              <w:rPr>
                <w:rFonts w:ascii="Times New Roman" w:cs="Times New Roman" w:hAnsi="Times New Roman"/>
                <w:sz w:val="24"/>
                <w:szCs w:val="24"/>
              </w:rPr>
              <w:t>тельный план земельного участка, в</w:t>
            </w:r>
            <w:r w:rsidR="00061AED" w:rsidRPr="00061AED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="00061AED" w:rsidRPr="00061AED">
              <w:rPr>
                <w:rFonts w:ascii="Times New Roman" w:cs="Times New Roman" w:hAnsi="Times New Roman"/>
                <w:sz w:val="24"/>
                <w:szCs w:val="24"/>
              </w:rPr>
              <w:t xml:space="preserve">данный лицу, указанному </w:t>
            </w:r>
          </w:p>
          <w:p w:rsidP="00061AED" w:rsidR="00061AED" w:rsidRDefault="00061AED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в части 1.1 статьи 57.3 Градостро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тельного к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декса Росси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ской Федер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061AED" w:rsidRDefault="004936B8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градостро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061AED">
              <w:rPr>
                <w:rFonts w:ascii="Times New Roman" w:cs="Times New Roman" w:hAnsi="Times New Roman"/>
                <w:sz w:val="24"/>
                <w:szCs w:val="24"/>
              </w:rPr>
              <w:t>тельный план земельного участка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061AED" w:rsidRDefault="004936B8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061AED" w:rsidRDefault="004936B8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тельства 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министрации города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061AED" w:rsidRDefault="004936B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061AED" w:rsidRDefault="004936B8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 рабочий день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061AED" w:rsidRDefault="004936B8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061AED" w:rsidRDefault="00326CE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FF27A5" w:rsidRPr="007535B6" w:rsidTr="002342D6">
        <w:tc>
          <w:tcPr>
            <w:tcW w:type="dxa" w:w="16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Выписка из Единого гос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дарственного реестра юр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дических лиц (для юридич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ских лиц)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A05879" w:rsidRDefault="00FF27A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сведения </w:t>
            </w:r>
          </w:p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 лице, им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ющем право без довере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ности де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ствовать от имени юрид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ческого лица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сайт 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FF27A5" w:rsidRDefault="00FF27A5">
            <w:pPr>
              <w:jc w:val="center"/>
            </w:pPr>
            <w:r w:rsidRPr="00CA4EB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сведения представл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ются в реж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ме онлайн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FF27A5" w:rsidRPr="007535B6" w:rsidTr="002342D6">
        <w:tc>
          <w:tcPr>
            <w:tcW w:type="dxa" w:w="163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Выписка из Единого гос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дарственного реестра инд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видуальных предприним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телей (для 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дивидуальных предприним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телей)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A05879" w:rsidRDefault="00FF27A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сведения </w:t>
            </w:r>
          </w:p>
          <w:p w:rsidP="007535B6" w:rsidR="00A05879" w:rsidRDefault="00FF27A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 дате и месте государстве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ной регистр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ции физич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 xml:space="preserve">ского лица </w:t>
            </w:r>
          </w:p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в качестве 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дивидуальн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го предпр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нимателя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сайт </w:t>
            </w: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FF27A5" w:rsidRDefault="00FF27A5">
            <w:pPr>
              <w:jc w:val="center"/>
            </w:pPr>
            <w:r w:rsidRPr="00CA4EBA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сведения представл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ются в реж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5E3C66">
              <w:rPr>
                <w:rFonts w:ascii="Times New Roman" w:cs="Times New Roman" w:hAnsi="Times New Roman"/>
                <w:sz w:val="24"/>
                <w:szCs w:val="24"/>
              </w:rPr>
              <w:t>ме онлайн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6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535B6" w:rsidR="00FF27A5" w:rsidRDefault="00FF27A5" w:rsidRPr="007535B6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535B6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</w:tbl>
    <w:p w:rsidP="00DC75E8" w:rsidR="00714488" w:rsidRDefault="0071448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80047D" w:rsidR="00714488" w:rsidRDefault="0080047D">
      <w:pPr>
        <w:autoSpaceDE w:val="false"/>
        <w:autoSpaceDN w:val="false"/>
        <w:adjustRightInd w:val="false"/>
        <w:spacing w:after="0" w:line="240" w:lineRule="auto"/>
        <w:jc w:val="center"/>
        <w:outlineLvl w:val="0"/>
        <w:rPr>
          <w:rFonts w:ascii="Times New Roman" w:cs="Times New Roman" w:eastAsia="SimSun" w:hAnsi="Times New Roman"/>
          <w:sz w:val="30"/>
          <w:szCs w:val="30"/>
        </w:rPr>
      </w:pPr>
      <w:r w:rsidRPr="0080047D">
        <w:rPr>
          <w:rFonts w:ascii="Times New Roman" w:cs="Times New Roman" w:eastAsia="SimSun" w:hAnsi="Times New Roman"/>
          <w:sz w:val="30"/>
          <w:szCs w:val="30"/>
        </w:rPr>
        <w:t xml:space="preserve">Раздел 6. </w:t>
      </w:r>
      <w:r>
        <w:rPr>
          <w:rFonts w:ascii="Times New Roman" w:cs="Times New Roman" w:eastAsia="SimSun" w:hAnsi="Times New Roman"/>
          <w:sz w:val="30"/>
          <w:szCs w:val="30"/>
        </w:rPr>
        <w:t>Результат муниципальной услуги</w:t>
      </w:r>
      <w:r w:rsidRPr="0080047D">
        <w:rPr>
          <w:rFonts w:ascii="Times New Roman" w:cs="Times New Roman" w:eastAsia="SimSun" w:hAnsi="Times New Roman"/>
          <w:sz w:val="30"/>
          <w:szCs w:val="30"/>
        </w:rPr>
        <w:t xml:space="preserve"> (</w:t>
      </w:r>
      <w:proofErr w:type="spellStart"/>
      <w:r>
        <w:rPr>
          <w:rFonts w:ascii="Times New Roman" w:cs="Times New Roman" w:eastAsia="SimSun" w:hAnsi="Times New Roman"/>
          <w:sz w:val="30"/>
          <w:szCs w:val="30"/>
        </w:rPr>
        <w:t>подуслуги</w:t>
      </w:r>
      <w:proofErr w:type="spellEnd"/>
      <w:r w:rsidRPr="0080047D">
        <w:rPr>
          <w:rFonts w:ascii="Times New Roman" w:cs="Times New Roman" w:eastAsia="SimSun" w:hAnsi="Times New Roman"/>
          <w:sz w:val="30"/>
          <w:szCs w:val="30"/>
        </w:rPr>
        <w:t>)</w:t>
      </w:r>
    </w:p>
    <w:p w:rsidP="00DC75E8" w:rsidR="00714488" w:rsidRDefault="0071448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1842"/>
        <w:gridCol w:w="2127"/>
        <w:gridCol w:w="2525"/>
        <w:gridCol w:w="1816"/>
        <w:gridCol w:w="1419"/>
        <w:gridCol w:w="1469"/>
        <w:gridCol w:w="1670"/>
        <w:gridCol w:w="1340"/>
      </w:tblGrid>
      <w:tr w:rsidR="0080047D" w:rsidRPr="0080047D" w:rsidTr="002342D6">
        <w:tc>
          <w:tcPr>
            <w:tcW w:type="dxa" w:w="48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80047D" w:rsidRDefault="00FE5D1E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80047D"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0047D" w:rsidRPr="0080047D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80047D" w:rsidRPr="0080047D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1842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Документ (д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кументы), я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ляющийся</w:t>
            </w:r>
            <w:proofErr w:type="gram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еся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 результатом услуги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12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A05879" w:rsidRDefault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Требования к 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кументу (докуме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там), являющему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ся</w:t>
            </w:r>
            <w:proofErr w:type="spellEnd"/>
            <w:proofErr w:type="gram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имся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 резул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татом услуги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52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Характеристика р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зультата услуги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 (</w:t>
            </w:r>
            <w:proofErr w:type="gram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положител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ный</w:t>
            </w:r>
            <w:proofErr w:type="gram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/отрицательный)</w:t>
            </w:r>
          </w:p>
        </w:tc>
        <w:tc>
          <w:tcPr>
            <w:tcW w:type="dxa" w:w="181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Форма док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мента (док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ментов), явл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ющегося</w:t>
            </w:r>
            <w:proofErr w:type="gram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ихся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 результатом услуги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41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A05879" w:rsidRDefault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Образец 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кумента (докуме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тов), явл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ющего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ся</w:t>
            </w:r>
            <w:proofErr w:type="spellEnd"/>
            <w:proofErr w:type="gram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 (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proofErr w:type="spellStart"/>
            <w:proofErr w:type="gram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ихся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 результатом услуги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46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Способы получения результата услуги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301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Срок хранения невостреб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ванных заявителем резул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татов услуги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  <w:tr w:rsidR="0080047D" w:rsidRPr="0080047D" w:rsidTr="002342D6">
        <w:tc>
          <w:tcPr>
            <w:tcW w:type="dxa" w:w="488"/>
            <w:vMerge/>
            <w:tcBorders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2"/>
            <w:vMerge/>
            <w:tcBorders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127"/>
            <w:vMerge/>
            <w:tcBorders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525"/>
            <w:vMerge/>
            <w:tcBorders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16"/>
            <w:vMerge/>
            <w:tcBorders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9"/>
            <w:vMerge/>
            <w:tcBorders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69"/>
            <w:vMerge/>
            <w:tcBorders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7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в органе, предоставл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ющем услугу (</w:t>
            </w:r>
            <w:proofErr w:type="spellStart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подуслугу</w:t>
            </w:r>
            <w:proofErr w:type="spellEnd"/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34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в МФЦ</w:t>
            </w:r>
          </w:p>
        </w:tc>
      </w:tr>
    </w:tbl>
    <w:p w:rsidP="00FE5D1E" w:rsidR="00FE5D1E" w:rsidRDefault="00FE5D1E" w:rsidRPr="00FE5D1E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88"/>
        <w:gridCol w:w="1842"/>
        <w:gridCol w:w="2127"/>
        <w:gridCol w:w="2525"/>
        <w:gridCol w:w="1816"/>
        <w:gridCol w:w="1419"/>
        <w:gridCol w:w="1469"/>
        <w:gridCol w:w="1670"/>
        <w:gridCol w:w="1340"/>
      </w:tblGrid>
      <w:tr w:rsidR="0080047D" w:rsidRPr="0080047D" w:rsidTr="002342D6">
        <w:trPr>
          <w:tblHeader/>
        </w:trPr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5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8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4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</w:tr>
      <w:tr w:rsidR="0080047D" w:rsidRPr="0080047D" w:rsidTr="002342D6"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D1E" w:rsidR="0080047D" w:rsidRDefault="00A05879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ешени</w:t>
            </w:r>
            <w:r w:rsidR="00FE5D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 xml:space="preserve"> о с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гласова</w:t>
            </w:r>
            <w:r w:rsidR="00FE5D1E">
              <w:rPr>
                <w:rFonts w:ascii="Times New Roman" w:cs="Times New Roman" w:hAnsi="Times New Roman"/>
                <w:sz w:val="24"/>
                <w:szCs w:val="24"/>
              </w:rPr>
              <w:t xml:space="preserve">нии 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хитектурно-градостроител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ного облика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 установленной форме</w:t>
            </w:r>
          </w:p>
        </w:tc>
        <w:tc>
          <w:tcPr>
            <w:tcW w:type="dxa" w:w="25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положительный</w:t>
            </w:r>
          </w:p>
        </w:tc>
        <w:tc>
          <w:tcPr>
            <w:tcW w:type="dxa" w:w="18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D1E" w:rsidR="0080047D" w:rsidRDefault="00A05879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 форме</w:t>
            </w:r>
            <w:r w:rsidR="0080047D"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FE5D1E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FE5D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FE5D1E">
              <w:rPr>
                <w:rFonts w:ascii="Times New Roman" w:cs="Times New Roman" w:hAnsi="Times New Roman"/>
                <w:sz w:val="24"/>
                <w:szCs w:val="24"/>
              </w:rPr>
              <w:t>гласно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 xml:space="preserve"> прил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жению 5 к Р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гламенту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69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почтовая связь;</w:t>
            </w:r>
          </w:p>
          <w:p w:rsidP="0080047D" w:rsidR="00FF27A5" w:rsidRDefault="00FF27A5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F27A5">
              <w:rPr>
                <w:rFonts w:ascii="Times New Roman" w:cs="Times New Roman" w:hAnsi="Times New Roman"/>
                <w:sz w:val="24"/>
                <w:szCs w:val="24"/>
              </w:rPr>
              <w:t>в отделе по приему и выдаче д</w:t>
            </w:r>
            <w:r w:rsidRPr="00FF27A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F27A5">
              <w:rPr>
                <w:rFonts w:ascii="Times New Roman" w:cs="Times New Roman" w:hAnsi="Times New Roman"/>
                <w:sz w:val="24"/>
                <w:szCs w:val="24"/>
              </w:rPr>
              <w:t>кументов по вопросам градостро</w:t>
            </w:r>
            <w:r w:rsidRPr="00FF27A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F27A5">
              <w:rPr>
                <w:rFonts w:ascii="Times New Roman" w:cs="Times New Roman" w:hAnsi="Times New Roman"/>
                <w:sz w:val="24"/>
                <w:szCs w:val="24"/>
              </w:rPr>
              <w:t>тельства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в МФЦ на 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бумажном носителе, полученном из Управл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ния;</w:t>
            </w:r>
          </w:p>
          <w:p w:rsidP="00163ECF" w:rsidR="00A05879" w:rsidRDefault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через 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 xml:space="preserve">раздел </w:t>
            </w:r>
            <w:r w:rsidR="00FE5D1E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Личный каби</w:t>
            </w:r>
            <w:r w:rsidR="00FE5D1E">
              <w:rPr>
                <w:rFonts w:ascii="Times New Roman" w:cs="Times New Roman" w:hAnsi="Times New Roman"/>
                <w:sz w:val="24"/>
                <w:szCs w:val="24"/>
              </w:rPr>
              <w:t>нет»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163ECF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на Портале, Сайте</w:t>
            </w:r>
          </w:p>
        </w:tc>
        <w:tc>
          <w:tcPr>
            <w:tcW w:type="dxa" w:w="1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type="dxa" w:w="1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в течение 30 кале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дарных дней</w:t>
            </w:r>
          </w:p>
        </w:tc>
      </w:tr>
      <w:tr w:rsidR="0080047D" w:rsidRPr="0080047D" w:rsidTr="002342D6">
        <w:tc>
          <w:tcPr>
            <w:tcW w:type="dxa" w:w="48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342D6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C79EF" w:rsidR="0080047D" w:rsidRDefault="00A05879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ешения об о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="00FE5D1E" w:rsidRPr="00FE5D1E">
              <w:rPr>
                <w:rFonts w:ascii="Times New Roman" w:cs="Times New Roman" w:hAnsi="Times New Roman"/>
                <w:sz w:val="24"/>
                <w:szCs w:val="24"/>
              </w:rPr>
              <w:t>казе в со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>глас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>вании архите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>турно-</w:t>
            </w:r>
            <w:proofErr w:type="spellStart"/>
            <w:r w:rsidR="003C79EF">
              <w:rPr>
                <w:rFonts w:ascii="Times New Roman" w:cs="Times New Roman" w:hAnsi="Times New Roman"/>
                <w:sz w:val="24"/>
                <w:szCs w:val="24"/>
              </w:rPr>
              <w:t>градо</w:t>
            </w:r>
            <w:proofErr w:type="spellEnd"/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 xml:space="preserve">строительного 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облика</w:t>
            </w:r>
          </w:p>
        </w:tc>
        <w:tc>
          <w:tcPr>
            <w:tcW w:type="dxa" w:w="21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письмо на офиц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альном бланке Управления, по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писанное замест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телем руководит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ля Управления, к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рирующим соо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ветствующее направление де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type="dxa" w:w="25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отрицательный</w:t>
            </w:r>
          </w:p>
        </w:tc>
        <w:tc>
          <w:tcPr>
            <w:tcW w:type="dxa" w:w="18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5D1E" w:rsidR="0080047D" w:rsidRDefault="00FE5D1E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по форме с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гласно прил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жению 6 к Р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гламенту</w:t>
            </w:r>
          </w:p>
        </w:tc>
        <w:tc>
          <w:tcPr>
            <w:tcW w:type="dxa" w:w="14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  <w:tc>
          <w:tcPr>
            <w:tcW w:type="dxa" w:w="1469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type="dxa" w:w="13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0047D" w:rsidR="0080047D" w:rsidRDefault="0080047D" w:rsidRPr="0080047D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в течение 30 кале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80047D">
              <w:rPr>
                <w:rFonts w:ascii="Times New Roman" w:cs="Times New Roman" w:hAnsi="Times New Roman"/>
                <w:sz w:val="24"/>
                <w:szCs w:val="24"/>
              </w:rPr>
              <w:t>дарных дней</w:t>
            </w:r>
          </w:p>
        </w:tc>
      </w:tr>
    </w:tbl>
    <w:p w:rsidP="00FE6823" w:rsidR="00FE6823" w:rsidRDefault="00FE682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943418" w:rsidR="00FE6823" w:rsidRDefault="00FE6823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eastAsia="SimSun" w:hAnsi="Times New Roman"/>
          <w:sz w:val="30"/>
          <w:szCs w:val="30"/>
        </w:rPr>
      </w:pPr>
      <w:r w:rsidRPr="00FE6823">
        <w:rPr>
          <w:rFonts w:ascii="Times New Roman" w:cs="Times New Roman" w:eastAsia="SimSun" w:hAnsi="Times New Roman"/>
          <w:sz w:val="30"/>
          <w:szCs w:val="30"/>
        </w:rPr>
        <w:t>Раздел 7.</w:t>
      </w:r>
      <w:r>
        <w:rPr>
          <w:rFonts w:ascii="Times New Roman" w:cs="Times New Roman" w:eastAsia="SimSun" w:hAnsi="Times New Roman"/>
          <w:sz w:val="30"/>
          <w:szCs w:val="30"/>
        </w:rPr>
        <w:t xml:space="preserve"> Технологические процессы предоставления</w:t>
      </w:r>
    </w:p>
    <w:p w:rsidP="00943418" w:rsidR="00FE6823" w:rsidRDefault="00FE6823" w:rsidRPr="00FE6823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eastAsia="SimSun" w:hAnsi="Times New Roman"/>
          <w:sz w:val="30"/>
          <w:szCs w:val="30"/>
        </w:rPr>
      </w:pPr>
      <w:r>
        <w:rPr>
          <w:rFonts w:ascii="Times New Roman" w:cs="Times New Roman" w:eastAsia="SimSun" w:hAnsi="Times New Roman"/>
          <w:sz w:val="30"/>
          <w:szCs w:val="30"/>
        </w:rPr>
        <w:t>муниципальной услуги (</w:t>
      </w:r>
      <w:proofErr w:type="spellStart"/>
      <w:r>
        <w:rPr>
          <w:rFonts w:ascii="Times New Roman" w:cs="Times New Roman" w:eastAsia="SimSun" w:hAnsi="Times New Roman"/>
          <w:sz w:val="30"/>
          <w:szCs w:val="30"/>
        </w:rPr>
        <w:t>подуслуги</w:t>
      </w:r>
      <w:proofErr w:type="spellEnd"/>
      <w:r>
        <w:rPr>
          <w:rFonts w:ascii="Times New Roman" w:cs="Times New Roman" w:eastAsia="SimSun" w:hAnsi="Times New Roman"/>
          <w:sz w:val="30"/>
          <w:szCs w:val="30"/>
        </w:rPr>
        <w:t>)</w:t>
      </w:r>
    </w:p>
    <w:p w:rsidP="00DC75E8" w:rsidR="00FE6823" w:rsidRDefault="00FE682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92"/>
        <w:gridCol w:w="2308"/>
        <w:gridCol w:w="2485"/>
        <w:gridCol w:w="2308"/>
        <w:gridCol w:w="2487"/>
        <w:gridCol w:w="2308"/>
        <w:gridCol w:w="2308"/>
      </w:tblGrid>
      <w:tr w:rsidR="00FE6823" w:rsidRPr="00FE6823" w:rsidTr="002342D6">
        <w:tc>
          <w:tcPr>
            <w:tcW w:type="dxa" w:w="492"/>
          </w:tcPr>
          <w:p w:rsidP="00943418" w:rsidR="00FE6823" w:rsidRDefault="00FE6823" w:rsidRPr="00FE682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type="dxa" w:w="2308"/>
          </w:tcPr>
          <w:p w:rsidP="00943418" w:rsidR="00FE6823" w:rsidRDefault="00FE6823" w:rsidRPr="00FE682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Наименование пр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цедуры процесса 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полнения админ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стративной проц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дуры</w:t>
            </w:r>
          </w:p>
        </w:tc>
        <w:tc>
          <w:tcPr>
            <w:tcW w:type="dxa" w:w="2485"/>
          </w:tcPr>
          <w:p w:rsidP="00943418" w:rsidR="00FE6823" w:rsidRDefault="00FE6823" w:rsidRPr="00FE682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Особенности испо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нения процедуры пр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цесса исполнения 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министративной пр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цедуры</w:t>
            </w:r>
          </w:p>
        </w:tc>
        <w:tc>
          <w:tcPr>
            <w:tcW w:type="dxa" w:w="2308"/>
          </w:tcPr>
          <w:p w:rsidP="00943418" w:rsidR="00FE6823" w:rsidRDefault="00FE6823" w:rsidRPr="00FE682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Сроки исполнения процедуры процесса исполнения админ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стративной проц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дуры</w:t>
            </w:r>
          </w:p>
        </w:tc>
        <w:tc>
          <w:tcPr>
            <w:tcW w:type="dxa" w:w="2487"/>
          </w:tcPr>
          <w:p w:rsidP="00943418" w:rsidR="00FE6823" w:rsidRDefault="00FE6823" w:rsidRPr="00FE682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Исполнитель проц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дуры процесса испо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нения администрати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ной процедуры</w:t>
            </w:r>
          </w:p>
        </w:tc>
        <w:tc>
          <w:tcPr>
            <w:tcW w:type="dxa" w:w="2308"/>
          </w:tcPr>
          <w:p w:rsidP="00943418" w:rsidR="00FE6823" w:rsidRDefault="00FE6823" w:rsidRPr="00FE682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Ресурсы, необход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мые для выполнения процедуры процесса исполнения админ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стративной проц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дуры</w:t>
            </w:r>
          </w:p>
        </w:tc>
        <w:tc>
          <w:tcPr>
            <w:tcW w:type="dxa" w:w="2308"/>
          </w:tcPr>
          <w:p w:rsidP="00943418" w:rsidR="00FE6823" w:rsidRDefault="00FE6823" w:rsidRPr="00FE6823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Формы документов, необходимые для исполнения проц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дуры процесса 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полнения админ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стративной проц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дуры</w:t>
            </w:r>
          </w:p>
        </w:tc>
      </w:tr>
    </w:tbl>
    <w:p w:rsidP="00FE6823" w:rsidR="00FE6823" w:rsidRDefault="00FE6823" w:rsidRPr="00FE6823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90"/>
        <w:gridCol w:w="2308"/>
        <w:gridCol w:w="2485"/>
        <w:gridCol w:w="2295"/>
        <w:gridCol w:w="13"/>
        <w:gridCol w:w="2487"/>
        <w:gridCol w:w="2308"/>
        <w:gridCol w:w="2310"/>
      </w:tblGrid>
      <w:tr w:rsidR="00FE6823" w:rsidRPr="00FE6823" w:rsidTr="00943418">
        <w:trPr>
          <w:tblHeader/>
        </w:trPr>
        <w:tc>
          <w:tcPr>
            <w:tcW w:type="dxa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30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4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</w:tr>
      <w:tr w:rsidR="00FE6823" w:rsidRPr="00FE6823" w:rsidTr="00943418">
        <w:tc>
          <w:tcPr>
            <w:tcW w:type="dxa" w:w="14696"/>
            <w:gridSpan w:val="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1. Прием и регистрация заявлени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="00C13F8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C13F85" w:rsidRPr="00C13F85">
              <w:rPr>
                <w:rFonts w:ascii="Times New Roman" w:cs="Times New Roman" w:hAnsi="Times New Roman"/>
                <w:sz w:val="24"/>
                <w:szCs w:val="24"/>
              </w:rPr>
              <w:t>и прилагаемых документов</w:t>
            </w:r>
          </w:p>
        </w:tc>
      </w:tr>
      <w:tr w:rsidR="00FE6823" w:rsidRPr="00FE6823" w:rsidTr="00943418">
        <w:tc>
          <w:tcPr>
            <w:tcW w:type="dxa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1.1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Прием документов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специалист, ос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ществляющий прием заявлений, устанавл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вает личность заяв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теля, полномочия представителя заяв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теля.</w:t>
            </w:r>
          </w:p>
          <w:p w:rsidP="00163ECF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 случае обращения заявителя в МФЦ з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явление и приложе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ные к нему документы направляются в Управление в </w:t>
            </w:r>
            <w:r w:rsidR="00163ECF">
              <w:rPr>
                <w:rFonts w:ascii="Times New Roman" w:cs="Times New Roman" w:hAnsi="Times New Roman"/>
                <w:sz w:val="24"/>
                <w:szCs w:val="24"/>
              </w:rPr>
              <w:t>срок, установленный С</w:t>
            </w:r>
            <w:r w:rsidR="00163EC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63ECF">
              <w:rPr>
                <w:rFonts w:ascii="Times New Roman" w:cs="Times New Roman" w:hAnsi="Times New Roman"/>
                <w:sz w:val="24"/>
                <w:szCs w:val="24"/>
              </w:rPr>
              <w:t>глашением о взаим</w:t>
            </w:r>
            <w:r w:rsidR="00163EC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163ECF">
              <w:rPr>
                <w:rFonts w:ascii="Times New Roman" w:cs="Times New Roman" w:hAnsi="Times New Roman"/>
                <w:sz w:val="24"/>
                <w:szCs w:val="24"/>
              </w:rPr>
              <w:t>действии</w:t>
            </w:r>
          </w:p>
        </w:tc>
        <w:tc>
          <w:tcPr>
            <w:tcW w:type="dxa" w:w="2308"/>
            <w:gridSpan w:val="2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type="dxa" w:w="24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специалист отдела по приему и выдаче 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кументов по вопросам градостроительства, специалист МФЦ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наличие форм и бланков заявлений, наличие доступа к оборудованию, ск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нер, принтер, МФУ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реестр принятых 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кументов</w:t>
            </w:r>
          </w:p>
        </w:tc>
      </w:tr>
      <w:tr w:rsidR="00FE6823" w:rsidRPr="00FE6823" w:rsidTr="00943418">
        <w:tc>
          <w:tcPr>
            <w:tcW w:type="dxa" w:w="49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Регистрация заявл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B62B38" w:rsidR="00943418" w:rsidRDefault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заявление регистрир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ется </w:t>
            </w:r>
            <w:proofErr w:type="gramStart"/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 день его п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ступления в системе электронного док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ментооборота админ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страции города в сл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чае отсутствия осн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ваний для отказа в приеме</w:t>
            </w:r>
            <w:proofErr w:type="gramEnd"/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 документов. </w:t>
            </w:r>
          </w:p>
          <w:p w:rsidP="00B62B38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 случае подачи зая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ления в электронной форме на </w:t>
            </w:r>
            <w:r w:rsidR="00163ECF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ортал в раздел </w:t>
            </w:r>
            <w:r w:rsidR="00AF6F1E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Личный каб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нет</w:t>
            </w:r>
            <w:r w:rsidR="00AF6F1E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 заявителя направляется инфо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мация о факте прин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тия заявления Упра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лением. Зарегистрир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ванное заявление п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редается 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>в отдел арх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>тектурной среды Управления в день р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>гистрации</w:t>
            </w:r>
          </w:p>
        </w:tc>
        <w:tc>
          <w:tcPr>
            <w:tcW w:type="dxa" w:w="2308"/>
            <w:gridSpan w:val="2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87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E6823" w:rsidR="00943418" w:rsidRDefault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специалист отдела по приему и выдаче 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кументов по вопросам градостроительства; специалист организ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ционно-правового 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дела Управления </w:t>
            </w:r>
          </w:p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(в случае подачи зая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ления в электронной форме)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наличие доступа в систему электронн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го документооборота администрации г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FE6823" w:rsidRPr="00FE6823" w:rsidTr="00943418">
        <w:tc>
          <w:tcPr>
            <w:tcW w:type="dxa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1.3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Направление (выд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ча) решения об отк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зе в приеме док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ментов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A05879" w:rsidRDefault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при наличии основ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ний для отказа в пр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еме документов 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оформляется </w:t>
            </w:r>
            <w:hyperlink r:id="rId14" w:history="true">
              <w:r w:rsidRPr="00AF6F1E">
                <w:rPr>
                  <w:rFonts w:ascii="Times New Roman" w:cs="Times New Roman" w:hAnsi="Times New Roman"/>
                  <w:sz w:val="24"/>
                  <w:szCs w:val="24"/>
                </w:rPr>
                <w:t>решение</w:t>
              </w:r>
            </w:hyperlink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 об отказе в приеме 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кументо</w:t>
            </w:r>
            <w:r w:rsidR="00D96BAA">
              <w:rPr>
                <w:rFonts w:ascii="Times New Roman" w:cs="Times New Roman" w:hAnsi="Times New Roman"/>
                <w:sz w:val="24"/>
                <w:szCs w:val="24"/>
              </w:rPr>
              <w:t xml:space="preserve">в 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и передается на подпись 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>руковод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телю Управления </w:t>
            </w:r>
            <w:r w:rsidR="00AF6F1E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главному архитектору города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. Подписанное решение об отказе </w:t>
            </w:r>
          </w:p>
          <w:p w:rsidP="00A05879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в приеме документов направляется 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аявит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лю способом, опред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ленным в 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аявлении</w:t>
            </w:r>
          </w:p>
        </w:tc>
        <w:tc>
          <w:tcPr>
            <w:tcW w:type="dxa" w:w="2308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6BAA" w:rsidR="00FE6823" w:rsidRDefault="00D96BAA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  <w:r w:rsidR="00FE6823"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 дня</w:t>
            </w:r>
          </w:p>
        </w:tc>
        <w:tc>
          <w:tcPr>
            <w:tcW w:type="dxa" w:w="24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943418" w:rsidRDefault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специалист отдела по приему и выдаче д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кументов по вопросам 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градостроительства; специалист организ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ционно-правового 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дела Управления </w:t>
            </w:r>
          </w:p>
          <w:p w:rsidP="000E2536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(в случае подачи </w:t>
            </w:r>
            <w:r w:rsidR="000E2536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ая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ления в электронной форме)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E6823" w:rsidR="00FE6823" w:rsidRDefault="00FE6823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наличие доступа в систему электронн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 xml:space="preserve">го документооборота 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администрации г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FE6823">
              <w:rPr>
                <w:rFonts w:ascii="Times New Roman" w:cs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96BAA" w:rsidR="00FE6823" w:rsidRDefault="00D96BAA" w:rsidRPr="00FE6823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FE5D1E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по форме согласно приложению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 xml:space="preserve"> к Р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FE5D1E">
              <w:rPr>
                <w:rFonts w:ascii="Times New Roman" w:cs="Times New Roman" w:hAnsi="Times New Roman"/>
                <w:sz w:val="24"/>
                <w:szCs w:val="24"/>
              </w:rPr>
              <w:t>гламенту</w:t>
            </w:r>
          </w:p>
        </w:tc>
      </w:tr>
      <w:tr w:rsidR="00AF6F1E" w:rsidRPr="00AF6F1E" w:rsidTr="00943418">
        <w:tc>
          <w:tcPr>
            <w:tcW w:type="dxa" w:w="14696"/>
            <w:gridSpan w:val="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outlineLvl w:val="0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2. Рассмотрение заявления</w:t>
            </w:r>
            <w:r w:rsidR="00C13F85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C13F85" w:rsidRPr="00C13F85">
              <w:rPr>
                <w:rFonts w:ascii="Times New Roman" w:cs="Times New Roman" w:hAnsi="Times New Roman"/>
                <w:sz w:val="24"/>
                <w:szCs w:val="24"/>
              </w:rPr>
              <w:t>и прилагаемых документов</w:t>
            </w:r>
          </w:p>
        </w:tc>
      </w:tr>
      <w:tr w:rsidR="00E22877" w:rsidRPr="00AF6F1E" w:rsidTr="001F4DFD">
        <w:tc>
          <w:tcPr>
            <w:tcW w:type="dxa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2.1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Направление межв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домственных запр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05879" w:rsidR="00A05879" w:rsidRDefault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в случае непредста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ления 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аявителем д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кументов, указанных </w:t>
            </w:r>
          </w:p>
          <w:p w:rsidP="00A05879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в пункт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 xml:space="preserve">е 12 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Регламе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та, уполномоченный специалист отдела 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хитектурной среды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в течение 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рабочих дней со дня поступл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ния зарегистрирова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ного 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аявления ос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ществляет формир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вание и направление необходимых межв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домственных запросов</w:t>
            </w:r>
          </w:p>
        </w:tc>
        <w:tc>
          <w:tcPr>
            <w:tcW w:type="dxa" w:w="22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9C06CD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type="dxa" w:w="25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C06CD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специалист отдела 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хитектурной среды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Управле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943418" w:rsidRDefault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наличие доступа </w:t>
            </w:r>
          </w:p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в региональную с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стему межведо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ственного электро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ного взаимодействия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E22877" w:rsidRPr="00AF6F1E" w:rsidTr="001F4DFD">
        <w:tc>
          <w:tcPr>
            <w:tcW w:type="dxa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2.2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4DFD" w:rsidR="00AF6F1E" w:rsidRDefault="00B62B38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 xml:space="preserve">аправление </w:t>
            </w:r>
            <w:r w:rsidR="00A05879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аявл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ния и прилагаемых документов для ра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 xml:space="preserve">смотрения на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оми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сии по рассмотр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нию вопросов арх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тектурно-градостроительного облика объекта к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питального стро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(далее </w:t>
            </w:r>
            <w:r w:rsidR="00943418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="009C06CD" w:rsidRPr="009C06CD">
              <w:rPr>
                <w:rFonts w:ascii="Times New Roman" w:cs="Times New Roman" w:hAnsi="Times New Roman"/>
                <w:sz w:val="24"/>
                <w:szCs w:val="24"/>
              </w:rPr>
              <w:t xml:space="preserve"> Коми</w:t>
            </w:r>
            <w:r w:rsidR="009C06CD">
              <w:rPr>
                <w:rFonts w:ascii="Times New Roman" w:cs="Times New Roman" w:hAnsi="Times New Roman"/>
                <w:sz w:val="24"/>
                <w:szCs w:val="24"/>
              </w:rPr>
              <w:t>ссия)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4DFD" w:rsidR="00AF6F1E" w:rsidRDefault="009C06CD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 xml:space="preserve"> случае если архите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турно-</w:t>
            </w:r>
            <w:proofErr w:type="spellStart"/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градострои</w:t>
            </w:r>
            <w:proofErr w:type="spellEnd"/>
            <w:r w:rsidR="00943418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тельный облик объе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та капитального стр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ительства ранее был согласован в устано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ленном порядке, при этом площадь объекта капитального стро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тельства изменена не более чем на 10 пр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 xml:space="preserve">центов, направление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аявления и прилага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мых документов в Комиссию не ос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9C06CD">
              <w:rPr>
                <w:rFonts w:ascii="Times New Roman" w:cs="Times New Roman" w:hAnsi="Times New Roman"/>
                <w:sz w:val="24"/>
                <w:szCs w:val="24"/>
              </w:rPr>
              <w:t>ществляется</w:t>
            </w:r>
          </w:p>
        </w:tc>
        <w:tc>
          <w:tcPr>
            <w:tcW w:type="dxa" w:w="22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C06CD" w:rsidR="00AF6F1E" w:rsidRDefault="009C06CD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</w:t>
            </w:r>
            <w:r w:rsidR="00AF6F1E"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 дня</w:t>
            </w:r>
          </w:p>
        </w:tc>
        <w:tc>
          <w:tcPr>
            <w:tcW w:type="dxa" w:w="25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9C06CD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хитектурной среды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Управле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наличие доступа в систему электронн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го документооборота администрации г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рода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E22877" w:rsidRPr="00AF6F1E" w:rsidTr="001F4DFD">
        <w:tc>
          <w:tcPr>
            <w:tcW w:type="dxa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C79EF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2.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4DFD" w:rsidR="00AF6F1E" w:rsidRDefault="00B62B38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3C79EF" w:rsidRPr="003C79EF">
              <w:rPr>
                <w:rFonts w:ascii="Times New Roman" w:cs="Times New Roman" w:hAnsi="Times New Roman"/>
                <w:sz w:val="24"/>
                <w:szCs w:val="24"/>
              </w:rPr>
              <w:t>ассмотрени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5759D7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="003C79EF" w:rsidRPr="003C79EF">
              <w:rPr>
                <w:rFonts w:ascii="Times New Roman" w:cs="Times New Roman" w:hAnsi="Times New Roman"/>
                <w:sz w:val="24"/>
                <w:szCs w:val="24"/>
              </w:rPr>
              <w:t>ая</w:t>
            </w:r>
            <w:r w:rsidR="003C79EF" w:rsidRPr="003C79E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="003C79EF" w:rsidRPr="003C79EF">
              <w:rPr>
                <w:rFonts w:ascii="Times New Roman" w:cs="Times New Roman" w:hAnsi="Times New Roman"/>
                <w:sz w:val="24"/>
                <w:szCs w:val="24"/>
              </w:rPr>
              <w:t>ления и прилага</w:t>
            </w:r>
            <w:r w:rsidR="003C79EF" w:rsidRPr="003C79E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3C79EF" w:rsidRPr="003C79EF">
              <w:rPr>
                <w:rFonts w:ascii="Times New Roman" w:cs="Times New Roman" w:hAnsi="Times New Roman"/>
                <w:sz w:val="24"/>
                <w:szCs w:val="24"/>
              </w:rPr>
              <w:t>мых документов Комиссие</w:t>
            </w:r>
            <w:r w:rsidR="003C79EF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62B38" w:rsidR="00AF6F1E" w:rsidRDefault="003C79E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 итогам рассмотр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ния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аявления </w:t>
            </w:r>
            <w:r w:rsidR="00B62B38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оми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сия принимает реш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ние о согласовании </w:t>
            </w:r>
            <w:r w:rsidR="00AF4EC2">
              <w:rPr>
                <w:rFonts w:ascii="Times New Roman" w:cs="Times New Roman" w:hAnsi="Times New Roman"/>
                <w:sz w:val="24"/>
                <w:szCs w:val="24"/>
              </w:rPr>
              <w:t xml:space="preserve">архитектурно-градостроительного облика или </w:t>
            </w:r>
            <w:r w:rsidR="00AF4EC2" w:rsidRPr="00FE5D1E">
              <w:rPr>
                <w:rFonts w:ascii="Times New Roman" w:cs="Times New Roman" w:hAnsi="Times New Roman"/>
                <w:sz w:val="24"/>
                <w:szCs w:val="24"/>
              </w:rPr>
              <w:t>решени</w:t>
            </w:r>
            <w:r w:rsidR="00AF4EC2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AF4EC2" w:rsidRPr="00FE5D1E">
              <w:rPr>
                <w:rFonts w:ascii="Times New Roman" w:cs="Times New Roman" w:hAnsi="Times New Roman"/>
                <w:sz w:val="24"/>
                <w:szCs w:val="24"/>
              </w:rPr>
              <w:t xml:space="preserve"> об отказе в со</w:t>
            </w:r>
            <w:r w:rsidR="00AF4EC2">
              <w:rPr>
                <w:rFonts w:ascii="Times New Roman" w:cs="Times New Roman" w:hAnsi="Times New Roman"/>
                <w:sz w:val="24"/>
                <w:szCs w:val="24"/>
              </w:rPr>
              <w:t>гласов</w:t>
            </w:r>
            <w:r w:rsidR="00AF4EC2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AF4EC2">
              <w:rPr>
                <w:rFonts w:ascii="Times New Roman" w:cs="Times New Roman" w:hAnsi="Times New Roman"/>
                <w:sz w:val="24"/>
                <w:szCs w:val="24"/>
              </w:rPr>
              <w:t>нии архитектурно-градостроительного облика. Р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 xml:space="preserve">езультатом рассмотрения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>аявл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>ния и прилагаемых документов Комисс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>ей является выписка из протокола засед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3C79EF">
              <w:rPr>
                <w:rFonts w:ascii="Times New Roman" w:cs="Times New Roman" w:hAnsi="Times New Roman"/>
                <w:sz w:val="24"/>
                <w:szCs w:val="24"/>
              </w:rPr>
              <w:t>ния Комиссии, направлен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ная отве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ственному сотруднику</w:t>
            </w:r>
          </w:p>
          <w:p w:rsidP="00B62B38" w:rsidR="00943418" w:rsidRDefault="00943418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5 рабочих дней</w:t>
            </w:r>
          </w:p>
        </w:tc>
        <w:tc>
          <w:tcPr>
            <w:tcW w:type="dxa" w:w="25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3C79EF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специалист отдела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хитектурной среды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 Управле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ния, Комиссия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943418" w:rsidRDefault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наличие доступа </w:t>
            </w:r>
          </w:p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в систему электро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ного документооб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рота администрации города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6F1E" w:rsidR="00AF6F1E" w:rsidRDefault="00AF6F1E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  <w:tr w:rsidR="00553160" w:rsidRPr="00B62B38" w:rsidTr="001F4DFD">
        <w:tc>
          <w:tcPr>
            <w:tcW w:type="dxa" w:w="49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C79EF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62B38" w:rsidR="00553160" w:rsidRDefault="00B62B38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одготовка и подп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сание решения об отказе в согласов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нии архитектурно-градостроительного облика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при наличии основ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ний для отказа в предоставлении Усл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ги, предусмотренных пунктом 15 Регламе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та, ответственный с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трудник осуществляет подготовку проекта решения об отказе в согласовании архите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турно-</w:t>
            </w:r>
            <w:proofErr w:type="spellStart"/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градострои</w:t>
            </w:r>
            <w:proofErr w:type="spellEnd"/>
            <w:r w:rsidR="00943418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тельного облика</w:t>
            </w:r>
          </w:p>
        </w:tc>
        <w:tc>
          <w:tcPr>
            <w:tcW w:type="dxa" w:w="22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F4DFD" w:rsidR="001F4DFD" w:rsidRDefault="0055316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1 рабочий день со дня рассмотрения Комиссией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аявл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ния либо в течение </w:t>
            </w:r>
          </w:p>
          <w:p w:rsidP="001F4DFD" w:rsidR="001F4DFD" w:rsidRDefault="0055316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6 рабочих дней </w:t>
            </w:r>
          </w:p>
          <w:p w:rsidP="001F4DFD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со дня регистрации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аявления и прил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женных документов</w:t>
            </w:r>
          </w:p>
        </w:tc>
        <w:tc>
          <w:tcPr>
            <w:tcW w:type="dxa" w:w="25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специалист отдела а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хитектурной среды Управления; начал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ник отдела архите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турной среды Упра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ления; руководитель Управления – главный архитектор города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1F4DFD" w:rsidRDefault="0055316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наличие доступа </w:t>
            </w:r>
          </w:p>
          <w:p w:rsidP="000E1C7E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в систему электро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ного документооб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рота администрации города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43418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по форме согласно приложению 6 к Р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гламенту</w:t>
            </w:r>
          </w:p>
        </w:tc>
      </w:tr>
      <w:tr w:rsidR="00553160" w:rsidRPr="00B62B38" w:rsidTr="00943418">
        <w:tc>
          <w:tcPr>
            <w:tcW w:type="dxa" w:w="49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3C79EF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2.5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4940" w:rsidR="00553160" w:rsidRDefault="0055494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одготовка и подп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сание решения о с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гласовании архите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турно-</w:t>
            </w:r>
            <w:proofErr w:type="spellStart"/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градострои</w:t>
            </w:r>
            <w:proofErr w:type="spellEnd"/>
            <w:r w:rsidR="00943418"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 w:rsidR="00553160" w:rsidRPr="00B62B38">
              <w:rPr>
                <w:rFonts w:ascii="Times New Roman" w:cs="Times New Roman" w:hAnsi="Times New Roman"/>
                <w:sz w:val="24"/>
                <w:szCs w:val="24"/>
              </w:rPr>
              <w:t>тельного облика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при отсутствии осн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ваний для отказа в предоставлении Усл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ги, предусмотренных пунктом 15 Регламе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та, ответственный с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трудник осуществляет подготовку проекта решения о согласов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нии архитектурно-градостроительного облика</w:t>
            </w:r>
          </w:p>
        </w:tc>
        <w:tc>
          <w:tcPr>
            <w:tcW w:type="dxa" w:w="22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1F4DFD" w:rsidRDefault="0055316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1 рабочий день со дня рассмотрения Комиссией </w:t>
            </w:r>
            <w:r w:rsidR="000E2536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аявл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ния либо в течение </w:t>
            </w:r>
          </w:p>
          <w:p w:rsidP="000E1C7E" w:rsidR="001F4DFD" w:rsidRDefault="0055316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6 рабочих дней </w:t>
            </w:r>
          </w:p>
          <w:p w:rsidP="001F4DFD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со дня регистрации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аявления и прил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женных документов</w:t>
            </w:r>
          </w:p>
        </w:tc>
        <w:tc>
          <w:tcPr>
            <w:tcW w:type="dxa" w:w="25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специалист отдела а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хитектурной среды Управления; начал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ник отдела архите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турной среды Упра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ления; руководитель Управления 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 главный архитектор города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1F4DFD" w:rsidRDefault="0055316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 xml:space="preserve">наличие доступа </w:t>
            </w:r>
          </w:p>
          <w:p w:rsidP="000E1C7E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в систему электро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ного документооб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рота администрации города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43418" w:rsidR="00553160" w:rsidRDefault="00553160" w:rsidRPr="00B62B38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по форме согласно приложению 5 к Р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гламенту</w:t>
            </w:r>
          </w:p>
        </w:tc>
      </w:tr>
      <w:tr w:rsidR="00553160" w:rsidRPr="00AF6F1E" w:rsidTr="00943418">
        <w:tc>
          <w:tcPr>
            <w:tcW w:type="dxa" w:w="14696"/>
            <w:gridSpan w:val="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53160" w:rsidR="00553160" w:rsidRDefault="00553160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62B38">
              <w:rPr>
                <w:rFonts w:ascii="Times New Roman" w:cs="Times New Roman" w:hAnsi="Times New Roman"/>
                <w:sz w:val="24"/>
                <w:szCs w:val="24"/>
              </w:rPr>
              <w:t>3. Выдача или направление результата предоставления Услуги</w:t>
            </w:r>
          </w:p>
        </w:tc>
      </w:tr>
      <w:tr w:rsidR="00553160" w:rsidRPr="00AF6F1E" w:rsidTr="00943418">
        <w:tc>
          <w:tcPr>
            <w:tcW w:type="dxa" w:w="4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F4EC2" w:rsidR="00553160" w:rsidRDefault="00553160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759D7" w:rsidR="00553160" w:rsidRDefault="0055494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553160">
              <w:rPr>
                <w:rFonts w:ascii="Times New Roman" w:cs="Times New Roman" w:hAnsi="Times New Roman"/>
                <w:sz w:val="24"/>
                <w:szCs w:val="24"/>
              </w:rPr>
              <w:t>аправление (выд</w:t>
            </w:r>
            <w:r w:rsidR="0055316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553160">
              <w:rPr>
                <w:rFonts w:ascii="Times New Roman" w:cs="Times New Roman" w:hAnsi="Times New Roman"/>
                <w:sz w:val="24"/>
                <w:szCs w:val="24"/>
              </w:rPr>
              <w:t xml:space="preserve">ча) </w:t>
            </w:r>
            <w:r w:rsidR="00553160" w:rsidRPr="0013487B">
              <w:rPr>
                <w:rFonts w:ascii="Times New Roman" w:cs="Times New Roman" w:hAnsi="Times New Roman"/>
                <w:sz w:val="24"/>
                <w:szCs w:val="24"/>
              </w:rPr>
              <w:t xml:space="preserve">результата предоставления </w:t>
            </w:r>
            <w:r w:rsidR="005759D7">
              <w:rPr>
                <w:rFonts w:ascii="Times New Roman" w:cs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24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 случае обращения заявителя за пред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ставлением </w:t>
            </w:r>
            <w:r w:rsidR="005759D7">
              <w:rPr>
                <w:rFonts w:ascii="Times New Roman" w:cs="Times New Roman" w:hAnsi="Times New Roman"/>
                <w:sz w:val="24"/>
                <w:szCs w:val="24"/>
              </w:rPr>
              <w:t xml:space="preserve">Услуги 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 МФЦ выдача резул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тата предоставления </w:t>
            </w:r>
            <w:r w:rsidR="005759D7">
              <w:rPr>
                <w:rFonts w:ascii="Times New Roman" w:cs="Times New Roman" w:hAnsi="Times New Roman"/>
                <w:sz w:val="24"/>
                <w:szCs w:val="24"/>
              </w:rPr>
              <w:t xml:space="preserve">Услуги 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осуществляе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ся МФЦ.</w:t>
            </w:r>
          </w:p>
          <w:p w:rsidP="005759D7" w:rsidR="00553160" w:rsidRDefault="00553160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случае если заявл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ние подано в эле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тронной форме через Портал, Сайт</w:t>
            </w:r>
            <w:r w:rsidR="0055494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и заяв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тель выбрал способ получения результата в электронной форме, результат предоста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ления </w:t>
            </w:r>
            <w:r w:rsidR="005759D7">
              <w:rPr>
                <w:rFonts w:ascii="Times New Roman" w:cs="Times New Roman" w:hAnsi="Times New Roman"/>
                <w:sz w:val="24"/>
                <w:szCs w:val="24"/>
              </w:rPr>
              <w:t xml:space="preserve">Услуги 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напра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ляется в раздел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Ли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ный кабинет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 на По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тал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, Сайт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е</w:t>
            </w:r>
          </w:p>
        </w:tc>
        <w:tc>
          <w:tcPr>
            <w:tcW w:type="dxa" w:w="22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type="dxa" w:w="2500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специалист отдела по приему и выдаче д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кументов по вопросам градостроительства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специалист МФЦ</w:t>
            </w:r>
          </w:p>
        </w:tc>
        <w:tc>
          <w:tcPr>
            <w:tcW w:type="dxa" w:w="23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943418" w:rsidRDefault="00553160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 xml:space="preserve">наличие доступа </w:t>
            </w:r>
          </w:p>
          <w:p w:rsidP="000E1C7E" w:rsidR="00553160" w:rsidRDefault="00553160" w:rsidRPr="00AF6F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в систему электро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ного документооб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AF6F1E">
              <w:rPr>
                <w:rFonts w:ascii="Times New Roman" w:cs="Times New Roman" w:hAnsi="Times New Roman"/>
                <w:sz w:val="24"/>
                <w:szCs w:val="24"/>
              </w:rPr>
              <w:t>рота администрации города</w:t>
            </w:r>
          </w:p>
        </w:tc>
        <w:tc>
          <w:tcPr>
            <w:tcW w:type="dxa" w:w="2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E1C7E" w:rsidR="00553160" w:rsidRDefault="00553160" w:rsidRPr="00AF6F1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</w:p>
        </w:tc>
      </w:tr>
    </w:tbl>
    <w:p w:rsidP="00DC75E8" w:rsidR="00FE6823" w:rsidRDefault="00FE682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p w:rsidP="00943418" w:rsidR="00326CE5" w:rsidRDefault="00BA6DDF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BA6DDF">
        <w:rPr>
          <w:rFonts w:ascii="Times New Roman" w:cs="Times New Roman" w:hAnsi="Times New Roman"/>
          <w:bCs/>
          <w:sz w:val="30"/>
          <w:szCs w:val="30"/>
        </w:rPr>
        <w:t xml:space="preserve">Раздел 8. </w:t>
      </w:r>
      <w:r w:rsidR="00326CE5">
        <w:rPr>
          <w:rFonts w:ascii="Times New Roman" w:cs="Times New Roman" w:hAnsi="Times New Roman"/>
          <w:bCs/>
          <w:sz w:val="30"/>
          <w:szCs w:val="30"/>
        </w:rPr>
        <w:t>Особенности предоставления муниципальной услуги</w:t>
      </w:r>
    </w:p>
    <w:p w:rsidP="00943418" w:rsidR="00BA6DDF" w:rsidRDefault="00326CE5" w:rsidRPr="00BA6DDF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(</w:t>
      </w:r>
      <w:proofErr w:type="spellStart"/>
      <w:r>
        <w:rPr>
          <w:rFonts w:ascii="Times New Roman" w:cs="Times New Roman" w:hAnsi="Times New Roman"/>
          <w:bCs/>
          <w:sz w:val="30"/>
          <w:szCs w:val="30"/>
        </w:rPr>
        <w:t>подуслуги</w:t>
      </w:r>
      <w:proofErr w:type="spellEnd"/>
      <w:r>
        <w:rPr>
          <w:rFonts w:ascii="Times New Roman" w:cs="Times New Roman" w:hAnsi="Times New Roman"/>
          <w:bCs/>
          <w:sz w:val="30"/>
          <w:szCs w:val="30"/>
        </w:rPr>
        <w:t xml:space="preserve">) в электронной форме </w:t>
      </w:r>
    </w:p>
    <w:p w:rsidP="00BA6DDF" w:rsidR="00BA6DDF" w:rsidRDefault="00BA6DDF" w:rsidRPr="00BA6DD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039"/>
        <w:gridCol w:w="2055"/>
        <w:gridCol w:w="1956"/>
        <w:gridCol w:w="2203"/>
        <w:gridCol w:w="2252"/>
        <w:gridCol w:w="1956"/>
        <w:gridCol w:w="2235"/>
      </w:tblGrid>
      <w:tr w:rsidR="00BA6DDF" w:rsidRPr="00BA6DDF" w:rsidTr="00943418">
        <w:tc>
          <w:tcPr>
            <w:tcW w:type="dxa" w:w="2039"/>
          </w:tcPr>
          <w:p w:rsidP="004D2FCC" w:rsidR="00BA6DDF" w:rsidRDefault="00BA6DDF" w:rsidRPr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Способ получения заявителем и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формации о ср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ках и порядке предоставления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055"/>
          </w:tcPr>
          <w:p w:rsidP="004D2FCC" w:rsidR="00BA6DDF" w:rsidRDefault="00BA6DDF" w:rsidRPr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Способ записи на прием в орган, представляющий государственную услугу, МФЦ для подачи заявления о предоставлении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1956"/>
          </w:tcPr>
          <w:p w:rsidP="004D2FCC" w:rsidR="00BA6DDF" w:rsidRDefault="00BA6DDF" w:rsidRPr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Способ форм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рования заявл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ния о предоста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лении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03"/>
          </w:tcPr>
          <w:p w:rsidP="004D2FCC" w:rsidR="001F4DFD" w:rsidRDefault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Способ приема </w:t>
            </w:r>
          </w:p>
          <w:p w:rsidP="004D2FCC" w:rsidR="00BA6DDF" w:rsidRDefault="00BA6DDF" w:rsidRPr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и регистрации 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ганом, предоста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ляющим услугу, заявления о пред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ставлении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 и иных документов, нео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ходимых для предоставления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52"/>
          </w:tcPr>
          <w:p w:rsidP="004D2FCC" w:rsidR="001F4DFD" w:rsidRDefault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Способ оплаты </w:t>
            </w:r>
          </w:p>
          <w:p w:rsidP="004D2FCC" w:rsidR="00BA6DDF" w:rsidRDefault="00BA6DDF" w:rsidRPr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государственной пошлины за пред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ставление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 и упл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ты иных платежей, взимаемых в соо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ветствии с закон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дательством Ро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type="dxa" w:w="1956"/>
          </w:tcPr>
          <w:p w:rsidP="004D2FCC" w:rsidR="001F4DFD" w:rsidRDefault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Способ получ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ния сведений </w:t>
            </w:r>
          </w:p>
          <w:p w:rsidP="004D2FCC" w:rsidR="001F4DFD" w:rsidRDefault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 ходе выполн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ния заявления </w:t>
            </w:r>
          </w:p>
          <w:p w:rsidP="004D2FCC" w:rsidR="00BA6DDF" w:rsidRDefault="00BA6DDF" w:rsidRPr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 предоставлении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  <w:tc>
          <w:tcPr>
            <w:tcW w:type="dxa" w:w="2235"/>
          </w:tcPr>
          <w:p w:rsidP="004D2FCC" w:rsidR="00BA6DDF" w:rsidRDefault="00BA6DDF" w:rsidRPr="00BA6DDF">
            <w:pPr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Способ подачи ж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лобы на нарушение порядка предоста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ления услуги и д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судебного (внес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дебного) обжалов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ния решений и де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ствий (бездействия) органа, предоста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ляющего услугу, МФЦ, в процессе получения услуги (</w:t>
            </w:r>
            <w:proofErr w:type="spellStart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подуслуги</w:t>
            </w:r>
            <w:proofErr w:type="spellEnd"/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)</w:t>
            </w:r>
          </w:p>
        </w:tc>
      </w:tr>
    </w:tbl>
    <w:p w:rsidP="00943418" w:rsidR="00943418" w:rsidRDefault="00943418" w:rsidRPr="00943418">
      <w:pPr>
        <w:spacing w:after="0" w:line="14" w:lineRule="auto"/>
        <w:rPr>
          <w:sz w:val="2"/>
          <w:szCs w:val="2"/>
        </w:rPr>
      </w:pPr>
    </w:p>
    <w:tbl>
      <w:tblPr>
        <w:tblW w:type="pct" w:w="500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039"/>
        <w:gridCol w:w="2055"/>
        <w:gridCol w:w="1956"/>
        <w:gridCol w:w="2203"/>
        <w:gridCol w:w="2252"/>
        <w:gridCol w:w="1956"/>
        <w:gridCol w:w="2235"/>
      </w:tblGrid>
      <w:tr w:rsidR="00BA6DDF" w:rsidRPr="00BA6DDF" w:rsidTr="00943418">
        <w:tc>
          <w:tcPr>
            <w:tcW w:type="dxa" w:w="20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0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22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22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</w:tr>
      <w:tr w:rsidR="00BA6DDF" w:rsidRPr="00BA6DDF" w:rsidTr="00943418">
        <w:tc>
          <w:tcPr>
            <w:tcW w:type="dxa" w:w="20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C13F85" w:rsidRDefault="00C13F8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Единый портал государственных </w:t>
            </w: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и муниципальных услуг (функций);</w:t>
            </w:r>
          </w:p>
          <w:p w:rsidP="00BA6DDF" w:rsidR="00BA6DDF" w:rsidRDefault="00C13F85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lastRenderedPageBreak/>
              <w:t>региональный портал госуда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р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ственных и мун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и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ципальных услуг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type="dxa" w:w="205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326CE5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 разделе «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>Ли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ный кабинет»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 на Сайте</w:t>
            </w:r>
          </w:p>
        </w:tc>
        <w:tc>
          <w:tcPr>
            <w:tcW w:type="dxa" w:w="1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через экранную форму на Порт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ле, Сайте</w:t>
            </w:r>
          </w:p>
        </w:tc>
        <w:tc>
          <w:tcPr>
            <w:tcW w:type="dxa" w:w="22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прием и регистр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ция запроса и иных документов, нео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ходимых для 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предоставления муниципальной услуги, осущест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ляется в системе электронного док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ментооборота а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министрации гор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dxa" w:w="225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26CE5" w:rsidR="00BA6DDF" w:rsidRDefault="00326CE5" w:rsidRPr="00BA6DDF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type="dxa" w:w="195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26CE5" w:rsidR="00BA6DDF" w:rsidRDefault="00326CE5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 разделе «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>Ли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>ный кабинет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BA6DDF" w:rsidRPr="00BA6DDF">
              <w:rPr>
                <w:rFonts w:ascii="Times New Roman" w:cs="Times New Roman" w:hAnsi="Times New Roman"/>
                <w:sz w:val="24"/>
                <w:szCs w:val="24"/>
              </w:rPr>
              <w:t xml:space="preserve"> на Портале, Сайте</w:t>
            </w:r>
          </w:p>
        </w:tc>
        <w:tc>
          <w:tcPr>
            <w:tcW w:type="dxa" w:w="22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3F85" w:rsidR="001F4DFD" w:rsidRDefault="00C13F8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Единый портал </w:t>
            </w:r>
            <w:proofErr w:type="spellStart"/>
            <w:proofErr w:type="gramStart"/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го</w:t>
            </w:r>
            <w:r w:rsidR="001F4DFD">
              <w:rPr>
                <w:rFonts w:ascii="Times New Roman" w:cs="Times New Roman" w:hAnsi="Times New Roman"/>
                <w:bCs/>
                <w:sz w:val="24"/>
                <w:szCs w:val="24"/>
              </w:rPr>
              <w:t>-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сударственных</w:t>
            </w:r>
            <w:proofErr w:type="spellEnd"/>
            <w:proofErr w:type="gramEnd"/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 xml:space="preserve"> </w:t>
            </w:r>
          </w:p>
          <w:p w:rsidP="00C13F85" w:rsidR="00C13F85" w:rsidRDefault="00C13F8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sz w:val="24"/>
                <w:szCs w:val="24"/>
              </w:rPr>
              <w:t>и муниципальных услуг (функций);</w:t>
            </w:r>
          </w:p>
          <w:p w:rsidP="00BA6DDF" w:rsidR="00554940" w:rsidRDefault="00C13F8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bCs/>
                <w:sz w:val="24"/>
                <w:szCs w:val="24"/>
              </w:rPr>
            </w:pP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lastRenderedPageBreak/>
              <w:t>региональный по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р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тал государстве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н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ных и муниципал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ь</w:t>
            </w:r>
            <w:r w:rsidRPr="00DB0F6A">
              <w:rPr>
                <w:rFonts w:ascii="Times New Roman" w:cs="Times New Roman" w:hAnsi="Times New Roman"/>
                <w:bCs/>
                <w:sz w:val="24"/>
                <w:szCs w:val="24"/>
              </w:rPr>
              <w:t>ных услуг</w:t>
            </w:r>
            <w:r w:rsidR="00554940">
              <w:rPr>
                <w:rFonts w:ascii="Times New Roman" w:cs="Times New Roman" w:hAnsi="Times New Roman"/>
                <w:bCs/>
                <w:sz w:val="24"/>
                <w:szCs w:val="24"/>
              </w:rPr>
              <w:t>;</w:t>
            </w:r>
          </w:p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Сайт;</w:t>
            </w:r>
          </w:p>
          <w:p w:rsidP="00BA6DDF" w:rsidR="00BA6DDF" w:rsidRDefault="00BA6DDF" w:rsidRPr="00BA6DDF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BA6DDF">
              <w:rPr>
                <w:rFonts w:ascii="Times New Roman" w:cs="Times New Roman" w:hAnsi="Times New Roman"/>
                <w:sz w:val="24"/>
                <w:szCs w:val="24"/>
              </w:rPr>
              <w:t>официальный сайт МФЦ</w:t>
            </w:r>
            <w:r w:rsidR="001F4DFD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</w:tbl>
    <w:p w:rsidP="00DC75E8" w:rsidR="00FE6823" w:rsidRDefault="00FE682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</w:p>
    <w:sectPr w:rsidR="00FE6823" w:rsidSect="0068039E">
      <w:pgSz w:code="9" w:h="11907" w:orient="landscape" w:w="16840"/>
      <w:pgMar w:bottom="567" w:footer="567" w:gutter="0" w:header="720" w:left="1134" w:right="1134" w:top="1985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35EEE" w:rsidP="00EC0E4C" w:rsidRDefault="00335EEE">
      <w:pPr>
        <w:spacing w:after="0" w:line="240" w:lineRule="auto"/>
      </w:pPr>
      <w:r>
        <w:separator/>
      </w:r>
    </w:p>
  </w:endnote>
  <w:endnote w:type="continuationSeparator" w:id="0">
    <w:p w:rsidR="00335EEE" w:rsidP="00EC0E4C" w:rsidRDefault="0033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Pr="00806145" w:rsidR="00335EEE" w:rsidP="00806145" w:rsidRDefault="00335EEE">
      <w:pPr>
        <w:pStyle w:val="af2"/>
      </w:pPr>
    </w:p>
  </w:footnote>
  <w:footnote w:type="continuationSeparator" w:id="0">
    <w:p w:rsidR="00335EEE" w:rsidP="00EC0E4C" w:rsidRDefault="00335EEE">
      <w:pPr>
        <w:spacing w:after="0" w:line="240" w:lineRule="auto"/>
      </w:pPr>
      <w:r>
        <w:continuationSeparator/>
      </w:r>
    </w:p>
  </w:footnote>
  <w:footnote w:id="1">
    <w:p w:rsidR="00A05879" w:rsidP="002342D6" w:rsidRDefault="00A05879">
      <w:pPr>
        <w:autoSpaceDE w:val="false"/>
        <w:autoSpaceDN w:val="false"/>
        <w:adjustRightInd w:val="false"/>
        <w:spacing w:after="0" w:line="240" w:lineRule="auto"/>
        <w:ind w:firstLine="709"/>
        <w:jc w:val="both"/>
      </w:pPr>
      <w:r w:rsidRPr="0080614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873735">
        <w:rPr>
          <w:rFonts w:ascii="Times New Roman" w:hAnsi="Times New Roman" w:cs="Times New Roman"/>
          <w:sz w:val="24"/>
          <w:szCs w:val="24"/>
        </w:rPr>
        <w:t xml:space="preserve"> Документ может быть получен органом, предоставляющим услугу, в порядке межведомственного взаимодействия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05879" w:rsidP="003E5577" w:rsidRDefault="00335EEE">
    <w:pPr>
      <w:pStyle w:val="af0"/>
      <w:jc w:val="center"/>
    </w:pPr>
    <w:sdt>
      <w:sdtPr>
        <w:id w:val="1330176402"/>
        <w:docPartObj>
          <w:docPartGallery w:val="Page Numbers (Top of Page)"/>
          <w:docPartUnique/>
        </w:docPartObj>
      </w:sdtPr>
      <w:sdtEndPr/>
      <w:sdtContent>
        <w:r w:rsidR="00A05879">
          <w:fldChar w:fldCharType="begin"/>
        </w:r>
        <w:r w:rsidR="00A05879">
          <w:instrText>PAGE   \* MERGEFORMAT</w:instrText>
        </w:r>
        <w:r w:rsidR="00A05879">
          <w:fldChar w:fldCharType="separate"/>
        </w:r>
        <w:r w:rsidR="000E2536">
          <w:rPr>
            <w:noProof/>
          </w:rPr>
          <w:t>26</w:t>
        </w:r>
        <w:r w:rsidR="00A05879">
          <w:fldChar w:fldCharType="end"/>
        </w:r>
      </w:sdtContent>
    </w:sdt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9166883"/>
      <w:docPartObj>
        <w:docPartGallery w:val="Page Numbers (Top of Page)"/>
        <w:docPartUnique/>
      </w:docPartObj>
    </w:sdtPr>
    <w:sdtEndPr/>
    <w:sdtContent>
      <w:p w:rsidR="00A05879" w:rsidP="0068039E" w:rsidRDefault="00A0587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53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51"/>
    <w:multiLevelType w:val="multilevel"/>
    <w:tmpl w:val="DA9C2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92B01"/>
    <w:multiLevelType w:val="multilevel"/>
    <w:tmpl w:val="DD989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12F4A"/>
    <w:multiLevelType w:val="multilevel"/>
    <w:tmpl w:val="BD528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4633ED"/>
    <w:multiLevelType w:val="hybridMultilevel"/>
    <w:tmpl w:val="C0144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77F11"/>
    <w:multiLevelType w:val="hybridMultilevel"/>
    <w:tmpl w:val="CBE234CE"/>
    <w:lvl w:ilvl="0" w:tplc="828EF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6A10FC4"/>
    <w:multiLevelType w:val="multilevel"/>
    <w:tmpl w:val="DD989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3615BC"/>
    <w:multiLevelType w:val="hybridMultilevel"/>
    <w:tmpl w:val="501CAA18"/>
    <w:lvl w:ilvl="0" w:tplc="25C2C83A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D350D"/>
    <w:multiLevelType w:val="hybridMultilevel"/>
    <w:tmpl w:val="C4FA28A6"/>
    <w:lvl w:ilvl="0" w:tplc="2A06B560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75460B"/>
    <w:multiLevelType w:val="multilevel"/>
    <w:tmpl w:val="995E5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6D134F"/>
    <w:multiLevelType w:val="hybridMultilevel"/>
    <w:tmpl w:val="5BAA11E2"/>
    <w:lvl w:ilvl="0" w:tplc="E278DBA2">
      <w:start w:val="12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BD237D"/>
    <w:multiLevelType w:val="hybridMultilevel"/>
    <w:tmpl w:val="5DECA674"/>
    <w:lvl w:ilvl="0" w:tplc="D87239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3246FF4"/>
    <w:multiLevelType w:val="hybridMultilevel"/>
    <w:tmpl w:val="62DC1F1A"/>
    <w:lvl w:ilvl="0" w:tplc="B836A898">
      <w:start w:val="5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7EDF7CBA"/>
    <w:multiLevelType w:val="hybridMultilevel"/>
    <w:tmpl w:val="795077FE"/>
    <w:lvl w:ilvl="0" w:tplc="25C2C83A">
      <w:start w:val="8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8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7F"/>
    <w:rsid w:val="00001CE8"/>
    <w:rsid w:val="00005B54"/>
    <w:rsid w:val="00010F1B"/>
    <w:rsid w:val="00014A85"/>
    <w:rsid w:val="000168C2"/>
    <w:rsid w:val="00016FD6"/>
    <w:rsid w:val="00026BEA"/>
    <w:rsid w:val="0002767F"/>
    <w:rsid w:val="00030486"/>
    <w:rsid w:val="000344A9"/>
    <w:rsid w:val="00034BFE"/>
    <w:rsid w:val="00035773"/>
    <w:rsid w:val="00045DCA"/>
    <w:rsid w:val="00055C6F"/>
    <w:rsid w:val="00057C5B"/>
    <w:rsid w:val="00061AED"/>
    <w:rsid w:val="000710A8"/>
    <w:rsid w:val="000753EF"/>
    <w:rsid w:val="00075563"/>
    <w:rsid w:val="000769F5"/>
    <w:rsid w:val="0008020B"/>
    <w:rsid w:val="0008037C"/>
    <w:rsid w:val="000908E2"/>
    <w:rsid w:val="000920A7"/>
    <w:rsid w:val="000959CC"/>
    <w:rsid w:val="00096A49"/>
    <w:rsid w:val="000A0CAD"/>
    <w:rsid w:val="000A3171"/>
    <w:rsid w:val="000A332E"/>
    <w:rsid w:val="000A4C31"/>
    <w:rsid w:val="000A7326"/>
    <w:rsid w:val="000B44E4"/>
    <w:rsid w:val="000C0973"/>
    <w:rsid w:val="000C4AF3"/>
    <w:rsid w:val="000C4CC1"/>
    <w:rsid w:val="000D1FA8"/>
    <w:rsid w:val="000D2236"/>
    <w:rsid w:val="000D3373"/>
    <w:rsid w:val="000D5270"/>
    <w:rsid w:val="000D742C"/>
    <w:rsid w:val="000D7A91"/>
    <w:rsid w:val="000E155A"/>
    <w:rsid w:val="000E1C7E"/>
    <w:rsid w:val="000E1D02"/>
    <w:rsid w:val="000E2536"/>
    <w:rsid w:val="000E34D7"/>
    <w:rsid w:val="000E7D00"/>
    <w:rsid w:val="000F4C9E"/>
    <w:rsid w:val="000F5F27"/>
    <w:rsid w:val="000F722F"/>
    <w:rsid w:val="0010114E"/>
    <w:rsid w:val="001014C1"/>
    <w:rsid w:val="0010439F"/>
    <w:rsid w:val="001222F3"/>
    <w:rsid w:val="00127048"/>
    <w:rsid w:val="00127616"/>
    <w:rsid w:val="0013487B"/>
    <w:rsid w:val="001428A9"/>
    <w:rsid w:val="001441C9"/>
    <w:rsid w:val="001539BE"/>
    <w:rsid w:val="00157EEF"/>
    <w:rsid w:val="00163ECF"/>
    <w:rsid w:val="001705E5"/>
    <w:rsid w:val="00172441"/>
    <w:rsid w:val="00172CDE"/>
    <w:rsid w:val="00175D5A"/>
    <w:rsid w:val="00181B08"/>
    <w:rsid w:val="001856F7"/>
    <w:rsid w:val="00186FFA"/>
    <w:rsid w:val="001911D4"/>
    <w:rsid w:val="0019160D"/>
    <w:rsid w:val="00196367"/>
    <w:rsid w:val="00197934"/>
    <w:rsid w:val="001A27D6"/>
    <w:rsid w:val="001A64A5"/>
    <w:rsid w:val="001A7573"/>
    <w:rsid w:val="001B2395"/>
    <w:rsid w:val="001B2A27"/>
    <w:rsid w:val="001C42EF"/>
    <w:rsid w:val="001D0B61"/>
    <w:rsid w:val="001D2B87"/>
    <w:rsid w:val="001D2BD9"/>
    <w:rsid w:val="001D6AFD"/>
    <w:rsid w:val="001E233F"/>
    <w:rsid w:val="001F18BC"/>
    <w:rsid w:val="001F4DFD"/>
    <w:rsid w:val="001F61ED"/>
    <w:rsid w:val="00205A42"/>
    <w:rsid w:val="002070C7"/>
    <w:rsid w:val="0022256D"/>
    <w:rsid w:val="002342D6"/>
    <w:rsid w:val="002443FA"/>
    <w:rsid w:val="002558E6"/>
    <w:rsid w:val="002626C4"/>
    <w:rsid w:val="002627D8"/>
    <w:rsid w:val="00263E58"/>
    <w:rsid w:val="0026542D"/>
    <w:rsid w:val="00271DA4"/>
    <w:rsid w:val="00272B93"/>
    <w:rsid w:val="0027455A"/>
    <w:rsid w:val="00274925"/>
    <w:rsid w:val="00275001"/>
    <w:rsid w:val="00276D50"/>
    <w:rsid w:val="00277A19"/>
    <w:rsid w:val="00283459"/>
    <w:rsid w:val="002869FD"/>
    <w:rsid w:val="002915D2"/>
    <w:rsid w:val="00291D12"/>
    <w:rsid w:val="00293930"/>
    <w:rsid w:val="00295B17"/>
    <w:rsid w:val="002A4C9A"/>
    <w:rsid w:val="002A5714"/>
    <w:rsid w:val="002A608B"/>
    <w:rsid w:val="002B3136"/>
    <w:rsid w:val="002B3577"/>
    <w:rsid w:val="002B654E"/>
    <w:rsid w:val="002C0C39"/>
    <w:rsid w:val="002C467C"/>
    <w:rsid w:val="002D16F9"/>
    <w:rsid w:val="002D29C5"/>
    <w:rsid w:val="002D2B7A"/>
    <w:rsid w:val="002D2BB0"/>
    <w:rsid w:val="002D3670"/>
    <w:rsid w:val="002D6AF1"/>
    <w:rsid w:val="002D7347"/>
    <w:rsid w:val="002E101E"/>
    <w:rsid w:val="002E2538"/>
    <w:rsid w:val="002E6563"/>
    <w:rsid w:val="002E7401"/>
    <w:rsid w:val="002F2D10"/>
    <w:rsid w:val="002F5D0E"/>
    <w:rsid w:val="002F691C"/>
    <w:rsid w:val="002F7FB7"/>
    <w:rsid w:val="003008CD"/>
    <w:rsid w:val="00310E6D"/>
    <w:rsid w:val="00312035"/>
    <w:rsid w:val="003150AF"/>
    <w:rsid w:val="00322F7E"/>
    <w:rsid w:val="00323D00"/>
    <w:rsid w:val="00326CE5"/>
    <w:rsid w:val="0032755C"/>
    <w:rsid w:val="00335EEE"/>
    <w:rsid w:val="0034740D"/>
    <w:rsid w:val="00347982"/>
    <w:rsid w:val="0035568A"/>
    <w:rsid w:val="0035709E"/>
    <w:rsid w:val="0036495E"/>
    <w:rsid w:val="00381958"/>
    <w:rsid w:val="003821C4"/>
    <w:rsid w:val="00383F1B"/>
    <w:rsid w:val="003879C1"/>
    <w:rsid w:val="00393444"/>
    <w:rsid w:val="003A6003"/>
    <w:rsid w:val="003B5284"/>
    <w:rsid w:val="003B6619"/>
    <w:rsid w:val="003B774D"/>
    <w:rsid w:val="003C1749"/>
    <w:rsid w:val="003C3564"/>
    <w:rsid w:val="003C672F"/>
    <w:rsid w:val="003C79EF"/>
    <w:rsid w:val="003D3707"/>
    <w:rsid w:val="003D5BC4"/>
    <w:rsid w:val="003E0843"/>
    <w:rsid w:val="003E121A"/>
    <w:rsid w:val="003E51E6"/>
    <w:rsid w:val="003E5577"/>
    <w:rsid w:val="003E59DF"/>
    <w:rsid w:val="00401228"/>
    <w:rsid w:val="00402990"/>
    <w:rsid w:val="00403D4D"/>
    <w:rsid w:val="00404A8C"/>
    <w:rsid w:val="00405A13"/>
    <w:rsid w:val="004071E9"/>
    <w:rsid w:val="00407C68"/>
    <w:rsid w:val="0042561A"/>
    <w:rsid w:val="00427426"/>
    <w:rsid w:val="00444289"/>
    <w:rsid w:val="00444581"/>
    <w:rsid w:val="004454C8"/>
    <w:rsid w:val="0044705F"/>
    <w:rsid w:val="00454137"/>
    <w:rsid w:val="0045692A"/>
    <w:rsid w:val="00462488"/>
    <w:rsid w:val="00467581"/>
    <w:rsid w:val="004706C3"/>
    <w:rsid w:val="00472EF7"/>
    <w:rsid w:val="00476552"/>
    <w:rsid w:val="0047697C"/>
    <w:rsid w:val="00476B1C"/>
    <w:rsid w:val="00482C69"/>
    <w:rsid w:val="00485A52"/>
    <w:rsid w:val="004861E5"/>
    <w:rsid w:val="004905B4"/>
    <w:rsid w:val="004936B8"/>
    <w:rsid w:val="004965B8"/>
    <w:rsid w:val="004A1B37"/>
    <w:rsid w:val="004C6D69"/>
    <w:rsid w:val="004D2FCC"/>
    <w:rsid w:val="004D4ECE"/>
    <w:rsid w:val="004D56B6"/>
    <w:rsid w:val="004D7B98"/>
    <w:rsid w:val="004E0DCE"/>
    <w:rsid w:val="004E0DD2"/>
    <w:rsid w:val="004E381A"/>
    <w:rsid w:val="004E4067"/>
    <w:rsid w:val="004E4AF5"/>
    <w:rsid w:val="004E71FA"/>
    <w:rsid w:val="004F0B77"/>
    <w:rsid w:val="004F3670"/>
    <w:rsid w:val="004F3CC2"/>
    <w:rsid w:val="00501CA1"/>
    <w:rsid w:val="0050438D"/>
    <w:rsid w:val="005078CD"/>
    <w:rsid w:val="00511081"/>
    <w:rsid w:val="005144AC"/>
    <w:rsid w:val="00516703"/>
    <w:rsid w:val="0051765D"/>
    <w:rsid w:val="0052085A"/>
    <w:rsid w:val="00522B07"/>
    <w:rsid w:val="005238E2"/>
    <w:rsid w:val="00523B19"/>
    <w:rsid w:val="00532FD6"/>
    <w:rsid w:val="005335E1"/>
    <w:rsid w:val="005362AF"/>
    <w:rsid w:val="005412D8"/>
    <w:rsid w:val="005456A0"/>
    <w:rsid w:val="00553160"/>
    <w:rsid w:val="00553A39"/>
    <w:rsid w:val="00554940"/>
    <w:rsid w:val="00554B3B"/>
    <w:rsid w:val="0055661B"/>
    <w:rsid w:val="005574C4"/>
    <w:rsid w:val="00562898"/>
    <w:rsid w:val="00571975"/>
    <w:rsid w:val="00572A32"/>
    <w:rsid w:val="00573EAB"/>
    <w:rsid w:val="005759D7"/>
    <w:rsid w:val="005763E2"/>
    <w:rsid w:val="0058418F"/>
    <w:rsid w:val="005865E4"/>
    <w:rsid w:val="005A0693"/>
    <w:rsid w:val="005A18C3"/>
    <w:rsid w:val="005A7A89"/>
    <w:rsid w:val="005B1DF0"/>
    <w:rsid w:val="005B22C0"/>
    <w:rsid w:val="005D3E3C"/>
    <w:rsid w:val="005E203C"/>
    <w:rsid w:val="005E3C66"/>
    <w:rsid w:val="005E76B6"/>
    <w:rsid w:val="005F069E"/>
    <w:rsid w:val="005F08F5"/>
    <w:rsid w:val="005F1ED4"/>
    <w:rsid w:val="005F6696"/>
    <w:rsid w:val="005F6A72"/>
    <w:rsid w:val="00600355"/>
    <w:rsid w:val="0062360A"/>
    <w:rsid w:val="00623CF0"/>
    <w:rsid w:val="00630790"/>
    <w:rsid w:val="006357B6"/>
    <w:rsid w:val="006366F2"/>
    <w:rsid w:val="00637F63"/>
    <w:rsid w:val="006450DE"/>
    <w:rsid w:val="0065434A"/>
    <w:rsid w:val="006564E7"/>
    <w:rsid w:val="00664DF3"/>
    <w:rsid w:val="00666D93"/>
    <w:rsid w:val="00667EB1"/>
    <w:rsid w:val="00672946"/>
    <w:rsid w:val="006753E4"/>
    <w:rsid w:val="00675FEA"/>
    <w:rsid w:val="0068039E"/>
    <w:rsid w:val="006807C1"/>
    <w:rsid w:val="00692A01"/>
    <w:rsid w:val="00696C21"/>
    <w:rsid w:val="006A3C10"/>
    <w:rsid w:val="006A60E6"/>
    <w:rsid w:val="006B0EFF"/>
    <w:rsid w:val="006B18FC"/>
    <w:rsid w:val="006B5D60"/>
    <w:rsid w:val="006C04DD"/>
    <w:rsid w:val="006C0FB7"/>
    <w:rsid w:val="006C4363"/>
    <w:rsid w:val="006C4DD3"/>
    <w:rsid w:val="006E4130"/>
    <w:rsid w:val="006F1FDA"/>
    <w:rsid w:val="006F3B64"/>
    <w:rsid w:val="00700C94"/>
    <w:rsid w:val="00705867"/>
    <w:rsid w:val="0071072B"/>
    <w:rsid w:val="00712DEA"/>
    <w:rsid w:val="00714488"/>
    <w:rsid w:val="0071542F"/>
    <w:rsid w:val="0072009A"/>
    <w:rsid w:val="00723A8E"/>
    <w:rsid w:val="0072773F"/>
    <w:rsid w:val="0073471A"/>
    <w:rsid w:val="007352BF"/>
    <w:rsid w:val="007420EE"/>
    <w:rsid w:val="00746320"/>
    <w:rsid w:val="00746A9F"/>
    <w:rsid w:val="007474C9"/>
    <w:rsid w:val="007535B6"/>
    <w:rsid w:val="007538E3"/>
    <w:rsid w:val="00754162"/>
    <w:rsid w:val="00762FDD"/>
    <w:rsid w:val="0076618C"/>
    <w:rsid w:val="007715A2"/>
    <w:rsid w:val="00776D28"/>
    <w:rsid w:val="00776D7D"/>
    <w:rsid w:val="00777FCE"/>
    <w:rsid w:val="007802F2"/>
    <w:rsid w:val="007814D1"/>
    <w:rsid w:val="007816B8"/>
    <w:rsid w:val="00787CC6"/>
    <w:rsid w:val="00794662"/>
    <w:rsid w:val="007971A4"/>
    <w:rsid w:val="00797267"/>
    <w:rsid w:val="007A0CA7"/>
    <w:rsid w:val="007A1260"/>
    <w:rsid w:val="007A1EA2"/>
    <w:rsid w:val="007A73FB"/>
    <w:rsid w:val="007A79D7"/>
    <w:rsid w:val="007A7C52"/>
    <w:rsid w:val="007B0784"/>
    <w:rsid w:val="007B4045"/>
    <w:rsid w:val="007B6BA5"/>
    <w:rsid w:val="007C03D1"/>
    <w:rsid w:val="007C0E84"/>
    <w:rsid w:val="007C1BD1"/>
    <w:rsid w:val="007C4083"/>
    <w:rsid w:val="007E07C2"/>
    <w:rsid w:val="007E56A0"/>
    <w:rsid w:val="007E672F"/>
    <w:rsid w:val="007E7715"/>
    <w:rsid w:val="007F0EC6"/>
    <w:rsid w:val="007F2F34"/>
    <w:rsid w:val="007F6294"/>
    <w:rsid w:val="007F6672"/>
    <w:rsid w:val="007F7023"/>
    <w:rsid w:val="0080047D"/>
    <w:rsid w:val="00806145"/>
    <w:rsid w:val="008149C8"/>
    <w:rsid w:val="00821748"/>
    <w:rsid w:val="00825068"/>
    <w:rsid w:val="00826543"/>
    <w:rsid w:val="00827DDB"/>
    <w:rsid w:val="00832B82"/>
    <w:rsid w:val="00833846"/>
    <w:rsid w:val="00837D61"/>
    <w:rsid w:val="00841C0B"/>
    <w:rsid w:val="00846765"/>
    <w:rsid w:val="0084692E"/>
    <w:rsid w:val="00853B45"/>
    <w:rsid w:val="00861459"/>
    <w:rsid w:val="00861EEE"/>
    <w:rsid w:val="00873735"/>
    <w:rsid w:val="00873C6F"/>
    <w:rsid w:val="00876A83"/>
    <w:rsid w:val="00881057"/>
    <w:rsid w:val="0088517F"/>
    <w:rsid w:val="00886E56"/>
    <w:rsid w:val="00892FBA"/>
    <w:rsid w:val="008A5FE2"/>
    <w:rsid w:val="008A6A6F"/>
    <w:rsid w:val="008B016F"/>
    <w:rsid w:val="008B035A"/>
    <w:rsid w:val="008B53AD"/>
    <w:rsid w:val="008B65FC"/>
    <w:rsid w:val="008B7D04"/>
    <w:rsid w:val="008C2B24"/>
    <w:rsid w:val="008C41D4"/>
    <w:rsid w:val="008C42F3"/>
    <w:rsid w:val="008D2B5B"/>
    <w:rsid w:val="008D718D"/>
    <w:rsid w:val="008E5C5E"/>
    <w:rsid w:val="008F39B2"/>
    <w:rsid w:val="008F4A33"/>
    <w:rsid w:val="008F58EC"/>
    <w:rsid w:val="008F6F5F"/>
    <w:rsid w:val="009077D5"/>
    <w:rsid w:val="00907E34"/>
    <w:rsid w:val="00914F8C"/>
    <w:rsid w:val="00940A69"/>
    <w:rsid w:val="00943418"/>
    <w:rsid w:val="00943C82"/>
    <w:rsid w:val="0094553A"/>
    <w:rsid w:val="00950F29"/>
    <w:rsid w:val="00952CF4"/>
    <w:rsid w:val="009530A5"/>
    <w:rsid w:val="00957576"/>
    <w:rsid w:val="009606D5"/>
    <w:rsid w:val="00962E79"/>
    <w:rsid w:val="0096314D"/>
    <w:rsid w:val="00964F34"/>
    <w:rsid w:val="00967936"/>
    <w:rsid w:val="009803FC"/>
    <w:rsid w:val="00983C50"/>
    <w:rsid w:val="00984EFA"/>
    <w:rsid w:val="00987D24"/>
    <w:rsid w:val="00990035"/>
    <w:rsid w:val="0099049D"/>
    <w:rsid w:val="009A5675"/>
    <w:rsid w:val="009B1978"/>
    <w:rsid w:val="009B69D2"/>
    <w:rsid w:val="009C06CD"/>
    <w:rsid w:val="009C45C2"/>
    <w:rsid w:val="009C74BF"/>
    <w:rsid w:val="009D0561"/>
    <w:rsid w:val="009D2511"/>
    <w:rsid w:val="009D5DDE"/>
    <w:rsid w:val="009E2D63"/>
    <w:rsid w:val="009E3C06"/>
    <w:rsid w:val="009F2867"/>
    <w:rsid w:val="009F5498"/>
    <w:rsid w:val="009F7253"/>
    <w:rsid w:val="00A01990"/>
    <w:rsid w:val="00A02157"/>
    <w:rsid w:val="00A048B3"/>
    <w:rsid w:val="00A05879"/>
    <w:rsid w:val="00A07366"/>
    <w:rsid w:val="00A10A8F"/>
    <w:rsid w:val="00A1169A"/>
    <w:rsid w:val="00A12E9F"/>
    <w:rsid w:val="00A13023"/>
    <w:rsid w:val="00A16238"/>
    <w:rsid w:val="00A23C29"/>
    <w:rsid w:val="00A243DC"/>
    <w:rsid w:val="00A243E2"/>
    <w:rsid w:val="00A35BD8"/>
    <w:rsid w:val="00A4039F"/>
    <w:rsid w:val="00A50715"/>
    <w:rsid w:val="00A57AA7"/>
    <w:rsid w:val="00A60051"/>
    <w:rsid w:val="00A60405"/>
    <w:rsid w:val="00A73520"/>
    <w:rsid w:val="00A74145"/>
    <w:rsid w:val="00A77EF9"/>
    <w:rsid w:val="00A822CB"/>
    <w:rsid w:val="00A9109B"/>
    <w:rsid w:val="00AA1C9F"/>
    <w:rsid w:val="00AA6359"/>
    <w:rsid w:val="00AB39C8"/>
    <w:rsid w:val="00AB642C"/>
    <w:rsid w:val="00AB7A98"/>
    <w:rsid w:val="00AC6529"/>
    <w:rsid w:val="00AD3177"/>
    <w:rsid w:val="00AD61A5"/>
    <w:rsid w:val="00AE058C"/>
    <w:rsid w:val="00AE0774"/>
    <w:rsid w:val="00AF1DDF"/>
    <w:rsid w:val="00AF2A44"/>
    <w:rsid w:val="00AF3B64"/>
    <w:rsid w:val="00AF3E9D"/>
    <w:rsid w:val="00AF4EC2"/>
    <w:rsid w:val="00AF6F1E"/>
    <w:rsid w:val="00AF6F3B"/>
    <w:rsid w:val="00B06C3A"/>
    <w:rsid w:val="00B06D1C"/>
    <w:rsid w:val="00B10C9A"/>
    <w:rsid w:val="00B142FD"/>
    <w:rsid w:val="00B22C5F"/>
    <w:rsid w:val="00B24FDF"/>
    <w:rsid w:val="00B26C42"/>
    <w:rsid w:val="00B3050A"/>
    <w:rsid w:val="00B32572"/>
    <w:rsid w:val="00B46520"/>
    <w:rsid w:val="00B50135"/>
    <w:rsid w:val="00B5386F"/>
    <w:rsid w:val="00B56736"/>
    <w:rsid w:val="00B613EB"/>
    <w:rsid w:val="00B62B38"/>
    <w:rsid w:val="00B66205"/>
    <w:rsid w:val="00B66EDD"/>
    <w:rsid w:val="00B73A99"/>
    <w:rsid w:val="00B75025"/>
    <w:rsid w:val="00B77ACB"/>
    <w:rsid w:val="00B91357"/>
    <w:rsid w:val="00B93E73"/>
    <w:rsid w:val="00B9787C"/>
    <w:rsid w:val="00BA0A57"/>
    <w:rsid w:val="00BA14E0"/>
    <w:rsid w:val="00BA51EF"/>
    <w:rsid w:val="00BA6355"/>
    <w:rsid w:val="00BA6DDF"/>
    <w:rsid w:val="00BB4E44"/>
    <w:rsid w:val="00BB5CCC"/>
    <w:rsid w:val="00BB5E0C"/>
    <w:rsid w:val="00BB6D24"/>
    <w:rsid w:val="00BC054A"/>
    <w:rsid w:val="00BC4CE7"/>
    <w:rsid w:val="00BC7E44"/>
    <w:rsid w:val="00BD201A"/>
    <w:rsid w:val="00BD25DC"/>
    <w:rsid w:val="00BE2867"/>
    <w:rsid w:val="00BE506C"/>
    <w:rsid w:val="00BF14D6"/>
    <w:rsid w:val="00BF43C8"/>
    <w:rsid w:val="00BF4946"/>
    <w:rsid w:val="00BF5827"/>
    <w:rsid w:val="00C00457"/>
    <w:rsid w:val="00C01971"/>
    <w:rsid w:val="00C10106"/>
    <w:rsid w:val="00C13F85"/>
    <w:rsid w:val="00C17DB4"/>
    <w:rsid w:val="00C2021C"/>
    <w:rsid w:val="00C3318D"/>
    <w:rsid w:val="00C3523B"/>
    <w:rsid w:val="00C3530C"/>
    <w:rsid w:val="00C35EC2"/>
    <w:rsid w:val="00C37106"/>
    <w:rsid w:val="00C373DB"/>
    <w:rsid w:val="00C474AE"/>
    <w:rsid w:val="00C513A7"/>
    <w:rsid w:val="00C53AA6"/>
    <w:rsid w:val="00C5413D"/>
    <w:rsid w:val="00C54D8A"/>
    <w:rsid w:val="00C6508E"/>
    <w:rsid w:val="00C70A79"/>
    <w:rsid w:val="00C7135F"/>
    <w:rsid w:val="00C72B12"/>
    <w:rsid w:val="00C76705"/>
    <w:rsid w:val="00C82318"/>
    <w:rsid w:val="00C825D8"/>
    <w:rsid w:val="00C82CF9"/>
    <w:rsid w:val="00C8679F"/>
    <w:rsid w:val="00C908BA"/>
    <w:rsid w:val="00C911AC"/>
    <w:rsid w:val="00CA5971"/>
    <w:rsid w:val="00CA6AAA"/>
    <w:rsid w:val="00CB0D63"/>
    <w:rsid w:val="00CB33F2"/>
    <w:rsid w:val="00CB5271"/>
    <w:rsid w:val="00CB7624"/>
    <w:rsid w:val="00CC0FA0"/>
    <w:rsid w:val="00CC14C2"/>
    <w:rsid w:val="00CC7EBD"/>
    <w:rsid w:val="00CD1EAF"/>
    <w:rsid w:val="00CD51F8"/>
    <w:rsid w:val="00CE2028"/>
    <w:rsid w:val="00CE569A"/>
    <w:rsid w:val="00CF1937"/>
    <w:rsid w:val="00CF1D2D"/>
    <w:rsid w:val="00CF29DF"/>
    <w:rsid w:val="00CF2E8A"/>
    <w:rsid w:val="00CF3107"/>
    <w:rsid w:val="00CF4147"/>
    <w:rsid w:val="00D01EC1"/>
    <w:rsid w:val="00D02A03"/>
    <w:rsid w:val="00D03B5E"/>
    <w:rsid w:val="00D03E6D"/>
    <w:rsid w:val="00D054C1"/>
    <w:rsid w:val="00D06650"/>
    <w:rsid w:val="00D07D4A"/>
    <w:rsid w:val="00D146A6"/>
    <w:rsid w:val="00D16352"/>
    <w:rsid w:val="00D244A8"/>
    <w:rsid w:val="00D274F3"/>
    <w:rsid w:val="00D33F5E"/>
    <w:rsid w:val="00D44418"/>
    <w:rsid w:val="00D4528D"/>
    <w:rsid w:val="00D5072E"/>
    <w:rsid w:val="00D55CED"/>
    <w:rsid w:val="00D6081C"/>
    <w:rsid w:val="00D66422"/>
    <w:rsid w:val="00D74EE2"/>
    <w:rsid w:val="00D83284"/>
    <w:rsid w:val="00D84193"/>
    <w:rsid w:val="00D847B7"/>
    <w:rsid w:val="00D92AEF"/>
    <w:rsid w:val="00D93D15"/>
    <w:rsid w:val="00D95761"/>
    <w:rsid w:val="00D96785"/>
    <w:rsid w:val="00D96BAA"/>
    <w:rsid w:val="00D9785B"/>
    <w:rsid w:val="00DA1E7B"/>
    <w:rsid w:val="00DA4468"/>
    <w:rsid w:val="00DB0591"/>
    <w:rsid w:val="00DB0F6A"/>
    <w:rsid w:val="00DB10F6"/>
    <w:rsid w:val="00DC2051"/>
    <w:rsid w:val="00DC32C8"/>
    <w:rsid w:val="00DC6105"/>
    <w:rsid w:val="00DC65B0"/>
    <w:rsid w:val="00DC75E8"/>
    <w:rsid w:val="00DD059D"/>
    <w:rsid w:val="00DD23E3"/>
    <w:rsid w:val="00DD66E5"/>
    <w:rsid w:val="00DE0B45"/>
    <w:rsid w:val="00DE249C"/>
    <w:rsid w:val="00DE666D"/>
    <w:rsid w:val="00DF0447"/>
    <w:rsid w:val="00DF0BD7"/>
    <w:rsid w:val="00DF0C5B"/>
    <w:rsid w:val="00E00299"/>
    <w:rsid w:val="00E00D93"/>
    <w:rsid w:val="00E01D7D"/>
    <w:rsid w:val="00E05ACA"/>
    <w:rsid w:val="00E0622A"/>
    <w:rsid w:val="00E1282F"/>
    <w:rsid w:val="00E16EF7"/>
    <w:rsid w:val="00E21AAE"/>
    <w:rsid w:val="00E22877"/>
    <w:rsid w:val="00E3105C"/>
    <w:rsid w:val="00E40D1A"/>
    <w:rsid w:val="00E4174B"/>
    <w:rsid w:val="00E44B6B"/>
    <w:rsid w:val="00E47977"/>
    <w:rsid w:val="00E47F88"/>
    <w:rsid w:val="00E525BB"/>
    <w:rsid w:val="00E5267E"/>
    <w:rsid w:val="00E6278C"/>
    <w:rsid w:val="00E631B4"/>
    <w:rsid w:val="00E65C90"/>
    <w:rsid w:val="00E70017"/>
    <w:rsid w:val="00E74EAD"/>
    <w:rsid w:val="00E84A1A"/>
    <w:rsid w:val="00E94856"/>
    <w:rsid w:val="00EA3B19"/>
    <w:rsid w:val="00EA5C35"/>
    <w:rsid w:val="00EA72A9"/>
    <w:rsid w:val="00EB3EE8"/>
    <w:rsid w:val="00EB6218"/>
    <w:rsid w:val="00EB744A"/>
    <w:rsid w:val="00EB7624"/>
    <w:rsid w:val="00EB799A"/>
    <w:rsid w:val="00EC0E4C"/>
    <w:rsid w:val="00ED2C1D"/>
    <w:rsid w:val="00ED73E4"/>
    <w:rsid w:val="00EE0D29"/>
    <w:rsid w:val="00EE152B"/>
    <w:rsid w:val="00EE6A93"/>
    <w:rsid w:val="00EF3CF9"/>
    <w:rsid w:val="00EF5050"/>
    <w:rsid w:val="00EF560E"/>
    <w:rsid w:val="00EF63C1"/>
    <w:rsid w:val="00F02AC6"/>
    <w:rsid w:val="00F03C31"/>
    <w:rsid w:val="00F07BF2"/>
    <w:rsid w:val="00F12923"/>
    <w:rsid w:val="00F133BB"/>
    <w:rsid w:val="00F1449C"/>
    <w:rsid w:val="00F217C1"/>
    <w:rsid w:val="00F23BEC"/>
    <w:rsid w:val="00F41738"/>
    <w:rsid w:val="00F41982"/>
    <w:rsid w:val="00F44A54"/>
    <w:rsid w:val="00F45492"/>
    <w:rsid w:val="00F52319"/>
    <w:rsid w:val="00F52C47"/>
    <w:rsid w:val="00F53681"/>
    <w:rsid w:val="00F672B3"/>
    <w:rsid w:val="00F67A38"/>
    <w:rsid w:val="00F734E0"/>
    <w:rsid w:val="00F81777"/>
    <w:rsid w:val="00F8424F"/>
    <w:rsid w:val="00F86B73"/>
    <w:rsid w:val="00F94E98"/>
    <w:rsid w:val="00F96BB4"/>
    <w:rsid w:val="00FA1B82"/>
    <w:rsid w:val="00FA3F3E"/>
    <w:rsid w:val="00FA7A17"/>
    <w:rsid w:val="00FB0917"/>
    <w:rsid w:val="00FB3BB4"/>
    <w:rsid w:val="00FC30E0"/>
    <w:rsid w:val="00FC47F6"/>
    <w:rsid w:val="00FC4873"/>
    <w:rsid w:val="00FC5251"/>
    <w:rsid w:val="00FC5499"/>
    <w:rsid w:val="00FC6DB9"/>
    <w:rsid w:val="00FD1745"/>
    <w:rsid w:val="00FD5180"/>
    <w:rsid w:val="00FD5B69"/>
    <w:rsid w:val="00FE5D1E"/>
    <w:rsid w:val="00FE6823"/>
    <w:rsid w:val="00FF0E36"/>
    <w:rsid w:val="00FF27A5"/>
    <w:rsid w:val="00FF282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1072B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0168C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3">
    <w:name w:val="Hyperlink"/>
    <w:basedOn w:val="a0"/>
    <w:uiPriority w:val="99"/>
    <w:unhideWhenUsed/>
    <w:rsid w:val="000168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1B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0E155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869FD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F43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43C8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semiHidden/>
    <w:rsid w:val="00BF43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43C8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BF43C8"/>
    <w:rPr>
      <w:b/>
      <w:bCs/>
      <w:sz w:val="20"/>
      <w:szCs w:val="20"/>
    </w:rPr>
  </w:style>
  <w:style w:type="numbering" w:styleId="1" w:customStyle="true">
    <w:name w:val="Нет списка1"/>
    <w:next w:val="a2"/>
    <w:uiPriority w:val="99"/>
    <w:semiHidden/>
    <w:unhideWhenUsed/>
    <w:rsid w:val="00754162"/>
  </w:style>
  <w:style w:type="character" w:styleId="10" w:customStyle="true">
    <w:name w:val="Просмотренная гиперссылка1"/>
    <w:basedOn w:val="a0"/>
    <w:uiPriority w:val="99"/>
    <w:semiHidden/>
    <w:unhideWhenUsed/>
    <w:rsid w:val="00754162"/>
    <w:rPr>
      <w:color w:val="800080"/>
      <w:u w:val="single"/>
    </w:rPr>
  </w:style>
  <w:style w:type="paragraph" w:styleId="ad">
    <w:name w:val="Normal (Web)"/>
    <w:basedOn w:val="a"/>
    <w:uiPriority w:val="99"/>
    <w:semiHidden/>
    <w:unhideWhenUsed/>
    <w:rsid w:val="0075416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54162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af" w:customStyle="true">
    <w:name w:val="Текст сноски Знак"/>
    <w:basedOn w:val="a0"/>
    <w:link w:val="ae"/>
    <w:uiPriority w:val="99"/>
    <w:semiHidden/>
    <w:rsid w:val="00754162"/>
    <w:rPr>
      <w:rFonts w:ascii="Calibri" w:hAnsi="Calibri" w:eastAsia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541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1" w:customStyle="true">
    <w:name w:val="Верхний колонтитул Знак"/>
    <w:basedOn w:val="a0"/>
    <w:link w:val="af0"/>
    <w:uiPriority w:val="99"/>
    <w:rsid w:val="0075416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541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3" w:customStyle="true">
    <w:name w:val="Нижний колонтитул Знак"/>
    <w:basedOn w:val="a0"/>
    <w:link w:val="af2"/>
    <w:uiPriority w:val="99"/>
    <w:rsid w:val="007541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true">
    <w:name w:val="ConsPlusNormal Знак"/>
    <w:link w:val="ConsPlusNormal0"/>
    <w:semiHidden/>
    <w:locked/>
    <w:rsid w:val="00754162"/>
    <w:rPr>
      <w:rFonts w:ascii="Calibri" w:hAnsi="Calibri" w:eastAsia="Times New Roman" w:cs="Calibri"/>
      <w:szCs w:val="20"/>
      <w:lang w:eastAsia="ru-RU"/>
    </w:rPr>
  </w:style>
  <w:style w:type="paragraph" w:styleId="ConsPlusNormal0" w:customStyle="true">
    <w:name w:val="ConsPlusNormal"/>
    <w:link w:val="ConsPlusNormal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true">
    <w:name w:val="ConsPlusTitlePage"/>
    <w:uiPriority w:val="99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p20" w:customStyle="true">
    <w:name w:val="p20"/>
    <w:basedOn w:val="a"/>
    <w:uiPriority w:val="99"/>
    <w:semiHidden/>
    <w:rsid w:val="00754162"/>
    <w:pPr>
      <w:widowControl w:val="false"/>
      <w:tabs>
        <w:tab w:val="left" w:pos="408"/>
        <w:tab w:val="left" w:pos="1071"/>
      </w:tabs>
      <w:autoSpaceDE w:val="false"/>
      <w:autoSpaceDN w:val="false"/>
      <w:adjustRightInd w:val="false"/>
      <w:spacing w:after="0" w:line="323" w:lineRule="atLeast"/>
      <w:ind w:left="254" w:hanging="1071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ConsPlusNonformat" w:customStyle="true">
    <w:name w:val="ConsPlusNonformat"/>
    <w:uiPriority w:val="99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754162"/>
    <w:rPr>
      <w:vertAlign w:val="superscript"/>
    </w:rPr>
  </w:style>
  <w:style w:type="table" w:styleId="af5">
    <w:name w:val="Table Grid"/>
    <w:basedOn w:val="a1"/>
    <w:uiPriority w:val="59"/>
    <w:rsid w:val="0075416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6">
    <w:name w:val="FollowedHyperlink"/>
    <w:basedOn w:val="a0"/>
    <w:uiPriority w:val="99"/>
    <w:semiHidden/>
    <w:unhideWhenUsed/>
    <w:rsid w:val="00754162"/>
    <w:rPr>
      <w:color w:val="800080" w:themeColor="followedHyperlink"/>
      <w:u w:val="single"/>
    </w:rPr>
  </w:style>
  <w:style w:type="character" w:styleId="2" w:customStyle="true">
    <w:name w:val="Основной текст (2)_"/>
    <w:basedOn w:val="a0"/>
    <w:link w:val="20"/>
    <w:rsid w:val="00A735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20" w:customStyle="true">
    <w:name w:val="Основной текст (2)"/>
    <w:basedOn w:val="a"/>
    <w:link w:val="2"/>
    <w:rsid w:val="00A73520"/>
    <w:pPr>
      <w:widowControl w:val="false"/>
      <w:shd w:val="clear" w:color="auto" w:fill="FFFFFF"/>
      <w:spacing w:before="420" w:after="0" w:line="322" w:lineRule="exact"/>
      <w:ind w:hanging="900"/>
      <w:jc w:val="both"/>
    </w:pPr>
    <w:rPr>
      <w:rFonts w:ascii="Times New Roman" w:hAnsi="Times New Roman" w:eastAsia="Times New Roman" w:cs="Times New Roman"/>
      <w:sz w:val="28"/>
      <w:szCs w:val="28"/>
    </w:rPr>
  </w:style>
  <w:style w:type="table" w:styleId="11" w:customStyle="true">
    <w:name w:val="Сетка таблицы1"/>
    <w:basedOn w:val="a1"/>
    <w:next w:val="af5"/>
    <w:uiPriority w:val="59"/>
    <w:rsid w:val="007C1BD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1072B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0168C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3" w:type="character">
    <w:name w:val="Hyperlink"/>
    <w:basedOn w:val="a0"/>
    <w:uiPriority w:val="99"/>
    <w:unhideWhenUsed/>
    <w:rsid w:val="000168C2"/>
    <w:rPr>
      <w:color w:val="0000FF"/>
      <w:u w:val="single"/>
    </w:rPr>
  </w:style>
  <w:style w:styleId="a4" w:type="paragraph">
    <w:name w:val="List Paragraph"/>
    <w:basedOn w:val="a"/>
    <w:uiPriority w:val="34"/>
    <w:qFormat/>
    <w:rsid w:val="00181B08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0E155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0E155A"/>
    <w:rPr>
      <w:rFonts w:ascii="Tahoma" w:cs="Tahoma" w:hAnsi="Tahoma"/>
      <w:sz w:val="16"/>
      <w:szCs w:val="16"/>
    </w:rPr>
  </w:style>
  <w:style w:styleId="a7" w:type="character">
    <w:name w:val="Strong"/>
    <w:basedOn w:val="a0"/>
    <w:uiPriority w:val="22"/>
    <w:qFormat/>
    <w:rsid w:val="002869FD"/>
    <w:rPr>
      <w:b/>
      <w:bCs/>
    </w:rPr>
  </w:style>
  <w:style w:styleId="a8" w:type="character">
    <w:name w:val="annotation reference"/>
    <w:basedOn w:val="a0"/>
    <w:uiPriority w:val="99"/>
    <w:semiHidden/>
    <w:unhideWhenUsed/>
    <w:rsid w:val="00BF43C8"/>
    <w:rPr>
      <w:sz w:val="16"/>
      <w:szCs w:val="16"/>
    </w:rPr>
  </w:style>
  <w:style w:styleId="a9" w:type="paragraph">
    <w:name w:val="annotation text"/>
    <w:basedOn w:val="a"/>
    <w:link w:val="aa"/>
    <w:uiPriority w:val="99"/>
    <w:semiHidden/>
    <w:unhideWhenUsed/>
    <w:rsid w:val="00BF43C8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semiHidden/>
    <w:rsid w:val="00BF43C8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BF43C8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BF43C8"/>
    <w:rPr>
      <w:b/>
      <w:bCs/>
      <w:sz w:val="20"/>
      <w:szCs w:val="20"/>
    </w:rPr>
  </w:style>
  <w:style w:customStyle="1" w:styleId="1" w:type="numbering">
    <w:name w:val="Нет списка1"/>
    <w:next w:val="a2"/>
    <w:uiPriority w:val="99"/>
    <w:semiHidden/>
    <w:unhideWhenUsed/>
    <w:rsid w:val="00754162"/>
  </w:style>
  <w:style w:customStyle="1" w:styleId="10" w:type="character">
    <w:name w:val="Просмотренная гиперссылка1"/>
    <w:basedOn w:val="a0"/>
    <w:uiPriority w:val="99"/>
    <w:semiHidden/>
    <w:unhideWhenUsed/>
    <w:rsid w:val="00754162"/>
    <w:rPr>
      <w:color w:val="800080"/>
      <w:u w:val="single"/>
    </w:rPr>
  </w:style>
  <w:style w:styleId="ad" w:type="paragraph">
    <w:name w:val="Normal (Web)"/>
    <w:basedOn w:val="a"/>
    <w:uiPriority w:val="99"/>
    <w:semiHidden/>
    <w:unhideWhenUsed/>
    <w:rsid w:val="007541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e" w:type="paragraph">
    <w:name w:val="footnote text"/>
    <w:basedOn w:val="a"/>
    <w:link w:val="af"/>
    <w:uiPriority w:val="99"/>
    <w:semiHidden/>
    <w:unhideWhenUsed/>
    <w:rsid w:val="00754162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customStyle="1" w:styleId="af" w:type="character">
    <w:name w:val="Текст сноски Знак"/>
    <w:basedOn w:val="a0"/>
    <w:link w:val="ae"/>
    <w:uiPriority w:val="99"/>
    <w:semiHidden/>
    <w:rsid w:val="00754162"/>
    <w:rPr>
      <w:rFonts w:ascii="Calibri" w:cs="Times New Roman" w:eastAsia="Calibri" w:hAnsi="Calibri"/>
      <w:sz w:val="20"/>
      <w:szCs w:val="20"/>
    </w:rPr>
  </w:style>
  <w:style w:styleId="af0" w:type="paragraph">
    <w:name w:val="header"/>
    <w:basedOn w:val="a"/>
    <w:link w:val="af1"/>
    <w:uiPriority w:val="99"/>
    <w:unhideWhenUsed/>
    <w:rsid w:val="0075416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1" w:type="character">
    <w:name w:val="Верхний колонтитул Знак"/>
    <w:basedOn w:val="a0"/>
    <w:link w:val="af0"/>
    <w:uiPriority w:val="99"/>
    <w:rsid w:val="00754162"/>
    <w:rPr>
      <w:rFonts w:ascii="Times New Roman" w:cs="Times New Roman" w:eastAsia="Times New Roman" w:hAnsi="Times New Roman"/>
      <w:sz w:val="24"/>
      <w:szCs w:val="24"/>
      <w:lang w:eastAsia="ru-RU"/>
    </w:rPr>
  </w:style>
  <w:style w:styleId="af2" w:type="paragraph">
    <w:name w:val="footer"/>
    <w:basedOn w:val="a"/>
    <w:link w:val="af3"/>
    <w:uiPriority w:val="99"/>
    <w:unhideWhenUsed/>
    <w:rsid w:val="0075416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3" w:type="character">
    <w:name w:val="Нижний колонтитул Знак"/>
    <w:basedOn w:val="a0"/>
    <w:link w:val="af2"/>
    <w:uiPriority w:val="99"/>
    <w:rsid w:val="0075416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" w:type="character">
    <w:name w:val="ConsPlusNormal Знак"/>
    <w:link w:val="ConsPlusNormal0"/>
    <w:semiHidden/>
    <w:locked/>
    <w:rsid w:val="00754162"/>
    <w:rPr>
      <w:rFonts w:ascii="Calibri" w:cs="Calibri" w:eastAsia="Times New Roman" w:hAnsi="Calibri"/>
      <w:szCs w:val="20"/>
      <w:lang w:eastAsia="ru-RU"/>
    </w:rPr>
  </w:style>
  <w:style w:customStyle="1" w:styleId="ConsPlusNormal0" w:type="paragraph">
    <w:name w:val="ConsPlusNormal"/>
    <w:link w:val="ConsPlusNormal"/>
    <w:semiHidden/>
    <w:rsid w:val="0075416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Page" w:type="paragraph">
    <w:name w:val="ConsPlusTitlePage"/>
    <w:uiPriority w:val="99"/>
    <w:semiHidden/>
    <w:rsid w:val="00754162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p20" w:type="paragraph">
    <w:name w:val="p20"/>
    <w:basedOn w:val="a"/>
    <w:uiPriority w:val="99"/>
    <w:semiHidden/>
    <w:rsid w:val="00754162"/>
    <w:pPr>
      <w:widowControl w:val="0"/>
      <w:tabs>
        <w:tab w:pos="408" w:val="left"/>
        <w:tab w:pos="1071" w:val="left"/>
      </w:tabs>
      <w:autoSpaceDE w:val="0"/>
      <w:autoSpaceDN w:val="0"/>
      <w:adjustRightInd w:val="0"/>
      <w:spacing w:after="0" w:line="323" w:lineRule="atLeast"/>
      <w:ind w:hanging="1071" w:left="254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ConsPlusNonformat" w:type="paragraph">
    <w:name w:val="ConsPlusNonformat"/>
    <w:uiPriority w:val="99"/>
    <w:semiHidden/>
    <w:rsid w:val="00754162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4" w:type="character">
    <w:name w:val="footnote reference"/>
    <w:basedOn w:val="a0"/>
    <w:uiPriority w:val="99"/>
    <w:semiHidden/>
    <w:unhideWhenUsed/>
    <w:rsid w:val="00754162"/>
    <w:rPr>
      <w:vertAlign w:val="superscript"/>
    </w:rPr>
  </w:style>
  <w:style w:styleId="af5" w:type="table">
    <w:name w:val="Table Grid"/>
    <w:basedOn w:val="a1"/>
    <w:uiPriority w:val="59"/>
    <w:rsid w:val="0075416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6" w:type="character">
    <w:name w:val="FollowedHyperlink"/>
    <w:basedOn w:val="a0"/>
    <w:uiPriority w:val="99"/>
    <w:semiHidden/>
    <w:unhideWhenUsed/>
    <w:rsid w:val="00754162"/>
    <w:rPr>
      <w:color w:themeColor="followedHyperlink" w:val="800080"/>
      <w:u w:val="single"/>
    </w:rPr>
  </w:style>
  <w:style w:customStyle="1" w:styleId="2" w:type="character">
    <w:name w:val="Основной текст (2)_"/>
    <w:basedOn w:val="a0"/>
    <w:link w:val="20"/>
    <w:rsid w:val="00A73520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customStyle="1" w:styleId="20" w:type="paragraph">
    <w:name w:val="Основной текст (2)"/>
    <w:basedOn w:val="a"/>
    <w:link w:val="2"/>
    <w:rsid w:val="00A73520"/>
    <w:pPr>
      <w:widowControl w:val="0"/>
      <w:shd w:color="auto" w:fill="FFFFFF" w:val="clear"/>
      <w:spacing w:after="0" w:before="420" w:line="322" w:lineRule="exact"/>
      <w:ind w:hanging="900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1" w:type="table">
    <w:name w:val="Сетка таблицы1"/>
    <w:basedOn w:val="a1"/>
    <w:next w:val="af5"/>
    <w:uiPriority w:val="59"/>
    <w:rsid w:val="007C1BD1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30945&amp;dst=100567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/Users/rassihina/AppData/Local/Microsoft/Windows/INetCache/Content.Outlook/UQOEH2KL/www.admkrsk.ru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53784&amp;dst=101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294-р от 15.10.2025</docTitle>
  </documentManagement>
</p:properties>
</file>

<file path=customXml/itemProps1.xml><?xml version="1.0" encoding="utf-8"?>
<ds:datastoreItem xmlns:ds="http://schemas.openxmlformats.org/officeDocument/2006/customXml" ds:itemID="{BEBBD9E0-99B8-4F2D-93F9-205AFB863FC8}"/>
</file>

<file path=customXml/itemProps2.xml><?xml version="1.0" encoding="utf-8"?>
<ds:datastoreItem xmlns:ds="http://schemas.openxmlformats.org/officeDocument/2006/customXml" ds:itemID="{05F13687-E838-4A70-8BD4-7A113907B888}"/>
</file>

<file path=customXml/itemProps3.xml><?xml version="1.0" encoding="utf-8"?>
<ds:datastoreItem xmlns:ds="http://schemas.openxmlformats.org/officeDocument/2006/customXml" ds:itemID="{AF57D974-B83B-43B6-BDDA-1EB5D46A9C89}"/>
</file>

<file path=customXml/itemProps4.xml><?xml version="1.0" encoding="utf-8"?>
<ds:datastoreItem xmlns:ds="http://schemas.openxmlformats.org/officeDocument/2006/customXml" ds:itemID="{AB2CF412-E226-4E42-B4AE-AE3CF5D94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28</Pages>
  <Words>5010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294-р от 15.10.2025</dc:title>
  <dc:creator>Вильховская Ольга Станиславовна</dc:creator>
  <cp:lastModifiedBy>Рассихина Елена Владимировна</cp:lastModifiedBy>
  <cp:revision>19</cp:revision>
  <cp:lastPrinted>2025-08-28T08:28:00Z</cp:lastPrinted>
  <dcterms:created xsi:type="dcterms:W3CDTF">2025-09-02T03:44:00Z</dcterms:created>
  <dcterms:modified xsi:type="dcterms:W3CDTF">2025-10-14T08:56:00Z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