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61" w:rsidRPr="00817361" w:rsidRDefault="00817361" w:rsidP="00817361">
      <w:pPr>
        <w:shd w:val="clear" w:color="auto" w:fill="FFFFFF" w:themeFill="background1"/>
        <w:ind w:left="9912" w:firstLine="11"/>
        <w:rPr>
          <w:sz w:val="30"/>
          <w:szCs w:val="30"/>
        </w:rPr>
      </w:pPr>
      <w:r w:rsidRPr="00817361">
        <w:rPr>
          <w:sz w:val="30"/>
          <w:szCs w:val="30"/>
        </w:rPr>
        <w:t>Приложение  к приказу департамента</w:t>
      </w:r>
    </w:p>
    <w:p w:rsidR="00817361" w:rsidRPr="00817361" w:rsidRDefault="00817361" w:rsidP="00817361">
      <w:pPr>
        <w:shd w:val="clear" w:color="auto" w:fill="FFFFFF" w:themeFill="background1"/>
        <w:ind w:left="9912" w:firstLine="11"/>
        <w:rPr>
          <w:sz w:val="30"/>
          <w:szCs w:val="30"/>
        </w:rPr>
      </w:pPr>
      <w:r w:rsidRPr="00817361">
        <w:rPr>
          <w:sz w:val="30"/>
          <w:szCs w:val="30"/>
        </w:rPr>
        <w:t>дорожной инфраструктуры</w:t>
      </w:r>
      <w:r>
        <w:rPr>
          <w:sz w:val="30"/>
          <w:szCs w:val="30"/>
        </w:rPr>
        <w:t xml:space="preserve"> </w:t>
      </w:r>
      <w:r w:rsidRPr="00817361">
        <w:rPr>
          <w:sz w:val="30"/>
          <w:szCs w:val="30"/>
        </w:rPr>
        <w:t>и транспорта</w:t>
      </w:r>
    </w:p>
    <w:p w:rsidR="00817361" w:rsidRDefault="00817361" w:rsidP="00817361">
      <w:pPr>
        <w:shd w:val="clear" w:color="auto" w:fill="FFFFFF" w:themeFill="background1"/>
        <w:ind w:left="9912" w:firstLine="11"/>
        <w:rPr>
          <w:sz w:val="30"/>
          <w:szCs w:val="30"/>
        </w:rPr>
      </w:pPr>
      <w:r w:rsidRPr="00817361">
        <w:rPr>
          <w:sz w:val="30"/>
          <w:szCs w:val="30"/>
        </w:rPr>
        <w:t>от _____________№ _____</w:t>
      </w:r>
    </w:p>
    <w:p w:rsidR="00817361" w:rsidRDefault="00817361" w:rsidP="00EE3617">
      <w:pPr>
        <w:shd w:val="clear" w:color="auto" w:fill="FFFFFF" w:themeFill="background1"/>
        <w:ind w:left="9912" w:firstLine="11"/>
        <w:rPr>
          <w:sz w:val="30"/>
          <w:szCs w:val="30"/>
        </w:rPr>
      </w:pPr>
    </w:p>
    <w:p w:rsidR="00EE3617" w:rsidRPr="00457FD6" w:rsidRDefault="00817361" w:rsidP="00EE3617">
      <w:pPr>
        <w:shd w:val="clear" w:color="auto" w:fill="FFFFFF" w:themeFill="background1"/>
        <w:ind w:left="9912" w:firstLine="11"/>
        <w:rPr>
          <w:sz w:val="30"/>
          <w:szCs w:val="30"/>
        </w:rPr>
      </w:pPr>
      <w:r>
        <w:rPr>
          <w:sz w:val="30"/>
          <w:szCs w:val="30"/>
        </w:rPr>
        <w:t>«</w:t>
      </w:r>
      <w:r w:rsidR="00EE3617" w:rsidRPr="00457FD6">
        <w:rPr>
          <w:sz w:val="30"/>
          <w:szCs w:val="30"/>
        </w:rPr>
        <w:t>Приложение</w:t>
      </w:r>
    </w:p>
    <w:p w:rsidR="00EE3617" w:rsidRPr="00457FD6" w:rsidRDefault="00EE3617" w:rsidP="00EE3617">
      <w:pPr>
        <w:shd w:val="clear" w:color="auto" w:fill="FFFFFF" w:themeFill="background1"/>
        <w:ind w:left="9912" w:firstLine="11"/>
        <w:rPr>
          <w:sz w:val="30"/>
          <w:szCs w:val="30"/>
        </w:rPr>
      </w:pPr>
      <w:r w:rsidRPr="00457FD6">
        <w:rPr>
          <w:sz w:val="30"/>
          <w:szCs w:val="30"/>
        </w:rPr>
        <w:t>к Методике прогнозирования</w:t>
      </w:r>
    </w:p>
    <w:p w:rsidR="0041707A" w:rsidRDefault="00EE3617" w:rsidP="00EE3617">
      <w:pPr>
        <w:shd w:val="clear" w:color="auto" w:fill="FFFFFF" w:themeFill="background1"/>
        <w:ind w:left="9923" w:firstLine="11"/>
        <w:rPr>
          <w:sz w:val="30"/>
          <w:szCs w:val="30"/>
        </w:rPr>
      </w:pPr>
      <w:r w:rsidRPr="00457FD6">
        <w:rPr>
          <w:sz w:val="30"/>
          <w:szCs w:val="30"/>
        </w:rPr>
        <w:t xml:space="preserve">поступлений </w:t>
      </w:r>
      <w:r w:rsidR="00DD531C" w:rsidRPr="00457FD6">
        <w:rPr>
          <w:sz w:val="30"/>
          <w:szCs w:val="30"/>
        </w:rPr>
        <w:t xml:space="preserve">доходов в бюджет </w:t>
      </w:r>
      <w:r w:rsidR="00574A58">
        <w:rPr>
          <w:sz w:val="30"/>
          <w:szCs w:val="30"/>
        </w:rPr>
        <w:t>городского округа город Красноя</w:t>
      </w:r>
      <w:proofErr w:type="gramStart"/>
      <w:r w:rsidR="00574A58">
        <w:rPr>
          <w:sz w:val="30"/>
          <w:szCs w:val="30"/>
        </w:rPr>
        <w:t>рск Кр</w:t>
      </w:r>
      <w:proofErr w:type="gramEnd"/>
      <w:r w:rsidR="00574A58">
        <w:rPr>
          <w:sz w:val="30"/>
          <w:szCs w:val="30"/>
        </w:rPr>
        <w:t>асноярского края</w:t>
      </w:r>
      <w:r w:rsidRPr="00457FD6">
        <w:rPr>
          <w:sz w:val="30"/>
          <w:szCs w:val="30"/>
        </w:rPr>
        <w:t xml:space="preserve">, администрируемых департаментом </w:t>
      </w:r>
      <w:r w:rsidR="0041707A">
        <w:rPr>
          <w:sz w:val="30"/>
          <w:szCs w:val="30"/>
        </w:rPr>
        <w:t>дорожной инфраструктуры</w:t>
      </w:r>
    </w:p>
    <w:p w:rsidR="00EE3617" w:rsidRPr="00457FD6" w:rsidRDefault="00540055" w:rsidP="00EE3617">
      <w:pPr>
        <w:shd w:val="clear" w:color="auto" w:fill="FFFFFF" w:themeFill="background1"/>
        <w:ind w:left="9923" w:firstLine="11"/>
        <w:rPr>
          <w:sz w:val="30"/>
          <w:szCs w:val="30"/>
        </w:rPr>
      </w:pPr>
      <w:r>
        <w:rPr>
          <w:sz w:val="30"/>
          <w:szCs w:val="30"/>
        </w:rPr>
        <w:t xml:space="preserve">и транспорта </w:t>
      </w:r>
      <w:r w:rsidR="00EE3617" w:rsidRPr="00457FD6">
        <w:rPr>
          <w:sz w:val="30"/>
          <w:szCs w:val="30"/>
        </w:rPr>
        <w:t>администрации города Красноярска</w:t>
      </w:r>
    </w:p>
    <w:p w:rsidR="00EE3617" w:rsidRPr="00457FD6" w:rsidRDefault="00EE3617" w:rsidP="00EE3617">
      <w:pPr>
        <w:pStyle w:val="p3"/>
        <w:shd w:val="clear" w:color="auto" w:fill="FFFFFF" w:themeFill="background1"/>
        <w:spacing w:after="0"/>
        <w:ind w:firstLine="720"/>
        <w:contextualSpacing/>
        <w:jc w:val="center"/>
        <w:rPr>
          <w:b/>
          <w:sz w:val="30"/>
          <w:szCs w:val="30"/>
        </w:rPr>
      </w:pPr>
      <w:r w:rsidRPr="00457FD6">
        <w:rPr>
          <w:b/>
          <w:sz w:val="30"/>
          <w:szCs w:val="30"/>
        </w:rPr>
        <w:t>МЕТОДИКА</w:t>
      </w:r>
    </w:p>
    <w:p w:rsidR="00EE3617" w:rsidRPr="00457FD6" w:rsidRDefault="00EE3617" w:rsidP="00DD531C">
      <w:pPr>
        <w:pStyle w:val="p3"/>
        <w:shd w:val="clear" w:color="auto" w:fill="FFFFFF" w:themeFill="background1"/>
        <w:spacing w:after="0"/>
        <w:ind w:firstLine="720"/>
        <w:contextualSpacing/>
        <w:jc w:val="center"/>
        <w:rPr>
          <w:sz w:val="30"/>
          <w:szCs w:val="30"/>
        </w:rPr>
      </w:pPr>
      <w:r w:rsidRPr="00457FD6">
        <w:rPr>
          <w:sz w:val="30"/>
          <w:szCs w:val="30"/>
        </w:rPr>
        <w:t xml:space="preserve">прогнозирования поступлений </w:t>
      </w:r>
      <w:r w:rsidR="003C746B" w:rsidRPr="00457FD6">
        <w:rPr>
          <w:sz w:val="30"/>
          <w:szCs w:val="30"/>
        </w:rPr>
        <w:t xml:space="preserve">доходов </w:t>
      </w:r>
      <w:r w:rsidRPr="00457FD6">
        <w:rPr>
          <w:sz w:val="30"/>
          <w:szCs w:val="30"/>
        </w:rPr>
        <w:t xml:space="preserve">в бюджет </w:t>
      </w:r>
      <w:r w:rsidR="00574A58">
        <w:rPr>
          <w:sz w:val="30"/>
          <w:szCs w:val="30"/>
        </w:rPr>
        <w:t>городского округа город Красноя</w:t>
      </w:r>
      <w:proofErr w:type="gramStart"/>
      <w:r w:rsidR="00574A58">
        <w:rPr>
          <w:sz w:val="30"/>
          <w:szCs w:val="30"/>
        </w:rPr>
        <w:t>рск Кр</w:t>
      </w:r>
      <w:proofErr w:type="gramEnd"/>
      <w:r w:rsidR="00574A58">
        <w:rPr>
          <w:sz w:val="30"/>
          <w:szCs w:val="30"/>
        </w:rPr>
        <w:t>асноярского края</w:t>
      </w:r>
      <w:r w:rsidR="00DD531C" w:rsidRPr="00457FD6">
        <w:rPr>
          <w:sz w:val="30"/>
          <w:szCs w:val="30"/>
        </w:rPr>
        <w:t xml:space="preserve"> </w:t>
      </w:r>
      <w:r w:rsidRPr="00457FD6">
        <w:rPr>
          <w:sz w:val="30"/>
          <w:szCs w:val="30"/>
        </w:rPr>
        <w:t>в очередном финансовом году</w:t>
      </w:r>
      <w:r w:rsidR="00DD531C" w:rsidRPr="00457FD6">
        <w:rPr>
          <w:sz w:val="30"/>
          <w:szCs w:val="30"/>
        </w:rPr>
        <w:t xml:space="preserve">, </w:t>
      </w:r>
      <w:r w:rsidRPr="00457FD6">
        <w:rPr>
          <w:sz w:val="30"/>
          <w:szCs w:val="30"/>
        </w:rPr>
        <w:t xml:space="preserve">администрируемых департаментом </w:t>
      </w:r>
      <w:r w:rsidR="0041707A">
        <w:rPr>
          <w:sz w:val="30"/>
          <w:szCs w:val="30"/>
        </w:rPr>
        <w:t>дорожной инфраструктуры</w:t>
      </w:r>
      <w:r w:rsidRPr="00457FD6">
        <w:rPr>
          <w:sz w:val="30"/>
          <w:szCs w:val="30"/>
        </w:rPr>
        <w:t xml:space="preserve"> </w:t>
      </w:r>
      <w:r w:rsidR="00D74258">
        <w:rPr>
          <w:sz w:val="30"/>
          <w:szCs w:val="30"/>
        </w:rPr>
        <w:t xml:space="preserve">и транспорта </w:t>
      </w:r>
      <w:r w:rsidR="00574A58">
        <w:rPr>
          <w:sz w:val="30"/>
          <w:szCs w:val="30"/>
        </w:rPr>
        <w:br/>
      </w:r>
      <w:r w:rsidRPr="00457FD6">
        <w:rPr>
          <w:sz w:val="30"/>
          <w:szCs w:val="30"/>
        </w:rPr>
        <w:t>администрации города Красноярска</w:t>
      </w:r>
    </w:p>
    <w:p w:rsidR="00EE3617" w:rsidRPr="00457FD6" w:rsidRDefault="00EE3617" w:rsidP="00EE3617">
      <w:pPr>
        <w:pStyle w:val="p3"/>
        <w:shd w:val="clear" w:color="auto" w:fill="FFFFFF" w:themeFill="background1"/>
        <w:spacing w:before="0" w:beforeAutospacing="0" w:after="0" w:afterAutospacing="0"/>
        <w:ind w:firstLine="720"/>
        <w:contextualSpacing/>
        <w:jc w:val="center"/>
        <w:rPr>
          <w:sz w:val="28"/>
          <w:szCs w:val="28"/>
        </w:rPr>
      </w:pPr>
    </w:p>
    <w:tbl>
      <w:tblPr>
        <w:tblStyle w:val="ac"/>
        <w:tblW w:w="15593" w:type="dxa"/>
        <w:tblInd w:w="250" w:type="dxa"/>
        <w:tblLayout w:type="fixed"/>
        <w:tblLook w:val="04A0" w:firstRow="1" w:lastRow="0" w:firstColumn="1" w:lastColumn="0" w:noHBand="0" w:noVBand="1"/>
      </w:tblPr>
      <w:tblGrid>
        <w:gridCol w:w="568"/>
        <w:gridCol w:w="992"/>
        <w:gridCol w:w="1559"/>
        <w:gridCol w:w="1134"/>
        <w:gridCol w:w="2409"/>
        <w:gridCol w:w="1039"/>
        <w:gridCol w:w="1559"/>
        <w:gridCol w:w="2364"/>
        <w:gridCol w:w="3969"/>
      </w:tblGrid>
      <w:tr w:rsidR="00EE3617" w:rsidRPr="00457FD6" w:rsidTr="00166539">
        <w:trPr>
          <w:trHeight w:val="1151"/>
          <w:tblHeader/>
        </w:trPr>
        <w:tc>
          <w:tcPr>
            <w:tcW w:w="568"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 xml:space="preserve">№ </w:t>
            </w:r>
            <w:proofErr w:type="gramStart"/>
            <w:r w:rsidRPr="00457FD6">
              <w:rPr>
                <w:sz w:val="20"/>
                <w:szCs w:val="20"/>
              </w:rPr>
              <w:t>п</w:t>
            </w:r>
            <w:proofErr w:type="gramEnd"/>
            <w:r w:rsidRPr="00457FD6">
              <w:rPr>
                <w:sz w:val="20"/>
                <w:szCs w:val="20"/>
              </w:rPr>
              <w:t>/п</w:t>
            </w:r>
          </w:p>
        </w:tc>
        <w:tc>
          <w:tcPr>
            <w:tcW w:w="992"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 xml:space="preserve">Код главного </w:t>
            </w:r>
            <w:proofErr w:type="spellStart"/>
            <w:proofErr w:type="gramStart"/>
            <w:r w:rsidRPr="00457FD6">
              <w:rPr>
                <w:sz w:val="20"/>
                <w:szCs w:val="20"/>
              </w:rPr>
              <w:t>админи-стратора</w:t>
            </w:r>
            <w:proofErr w:type="spellEnd"/>
            <w:proofErr w:type="gramEnd"/>
            <w:r w:rsidRPr="00457FD6">
              <w:rPr>
                <w:sz w:val="20"/>
                <w:szCs w:val="20"/>
              </w:rPr>
              <w:t xml:space="preserve"> доходов</w:t>
            </w:r>
          </w:p>
        </w:tc>
        <w:tc>
          <w:tcPr>
            <w:tcW w:w="155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Наименование главного администратора доходов</w:t>
            </w:r>
          </w:p>
        </w:tc>
        <w:tc>
          <w:tcPr>
            <w:tcW w:w="1134" w:type="dxa"/>
            <w:vAlign w:val="center"/>
            <w:hideMark/>
          </w:tcPr>
          <w:p w:rsidR="00EE3617" w:rsidRPr="00457FD6" w:rsidRDefault="006E5F1E" w:rsidP="00713209">
            <w:pPr>
              <w:pStyle w:val="p3"/>
              <w:shd w:val="clear" w:color="auto" w:fill="FFFFFF" w:themeFill="background1"/>
              <w:spacing w:after="0"/>
              <w:contextualSpacing/>
              <w:jc w:val="center"/>
              <w:rPr>
                <w:sz w:val="20"/>
                <w:szCs w:val="20"/>
              </w:rPr>
            </w:pPr>
            <w:r w:rsidRPr="00457FD6">
              <w:rPr>
                <w:sz w:val="20"/>
                <w:szCs w:val="20"/>
              </w:rPr>
              <w:t>КБК</w:t>
            </w:r>
          </w:p>
        </w:tc>
        <w:tc>
          <w:tcPr>
            <w:tcW w:w="240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Наименование КБК доходов</w:t>
            </w:r>
          </w:p>
        </w:tc>
        <w:tc>
          <w:tcPr>
            <w:tcW w:w="103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proofErr w:type="spellStart"/>
            <w:proofErr w:type="gramStart"/>
            <w:r w:rsidRPr="00457FD6">
              <w:rPr>
                <w:sz w:val="20"/>
                <w:szCs w:val="20"/>
              </w:rPr>
              <w:t>Наиме-нование</w:t>
            </w:r>
            <w:proofErr w:type="spellEnd"/>
            <w:proofErr w:type="gramEnd"/>
            <w:r w:rsidRPr="00457FD6">
              <w:rPr>
                <w:sz w:val="20"/>
                <w:szCs w:val="20"/>
              </w:rPr>
              <w:t xml:space="preserve"> метода расчета</w:t>
            </w:r>
          </w:p>
        </w:tc>
        <w:tc>
          <w:tcPr>
            <w:tcW w:w="155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Формула расчета</w:t>
            </w:r>
          </w:p>
        </w:tc>
        <w:tc>
          <w:tcPr>
            <w:tcW w:w="2364"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Алгоритм расчета</w:t>
            </w:r>
          </w:p>
        </w:tc>
        <w:tc>
          <w:tcPr>
            <w:tcW w:w="3969" w:type="dxa"/>
            <w:vAlign w:val="center"/>
            <w:hideMark/>
          </w:tcPr>
          <w:p w:rsidR="00EE3617" w:rsidRPr="00457FD6" w:rsidRDefault="00EE3617" w:rsidP="00713209">
            <w:pPr>
              <w:pStyle w:val="p3"/>
              <w:shd w:val="clear" w:color="auto" w:fill="FFFFFF" w:themeFill="background1"/>
              <w:spacing w:after="0"/>
              <w:contextualSpacing/>
              <w:jc w:val="center"/>
              <w:rPr>
                <w:sz w:val="20"/>
                <w:szCs w:val="20"/>
              </w:rPr>
            </w:pPr>
            <w:r w:rsidRPr="00457FD6">
              <w:rPr>
                <w:sz w:val="20"/>
                <w:szCs w:val="20"/>
              </w:rPr>
              <w:t>Описание показателей</w:t>
            </w:r>
          </w:p>
        </w:tc>
      </w:tr>
      <w:tr w:rsidR="00EE3617" w:rsidRPr="00457FD6" w:rsidTr="00166539">
        <w:trPr>
          <w:trHeight w:val="171"/>
          <w:tblHeader/>
        </w:trPr>
        <w:tc>
          <w:tcPr>
            <w:tcW w:w="568"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1</w:t>
            </w:r>
          </w:p>
        </w:tc>
        <w:tc>
          <w:tcPr>
            <w:tcW w:w="992"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2</w:t>
            </w:r>
          </w:p>
        </w:tc>
        <w:tc>
          <w:tcPr>
            <w:tcW w:w="1559"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3</w:t>
            </w:r>
          </w:p>
        </w:tc>
        <w:tc>
          <w:tcPr>
            <w:tcW w:w="1134"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4</w:t>
            </w:r>
          </w:p>
        </w:tc>
        <w:tc>
          <w:tcPr>
            <w:tcW w:w="2409"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5</w:t>
            </w:r>
          </w:p>
        </w:tc>
        <w:tc>
          <w:tcPr>
            <w:tcW w:w="1039"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6</w:t>
            </w:r>
          </w:p>
        </w:tc>
        <w:tc>
          <w:tcPr>
            <w:tcW w:w="1559" w:type="dxa"/>
            <w:noWrap/>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7</w:t>
            </w:r>
          </w:p>
        </w:tc>
        <w:tc>
          <w:tcPr>
            <w:tcW w:w="2364"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8</w:t>
            </w:r>
          </w:p>
        </w:tc>
        <w:tc>
          <w:tcPr>
            <w:tcW w:w="3969" w:type="dxa"/>
            <w:vAlign w:val="center"/>
          </w:tcPr>
          <w:p w:rsidR="00EE3617" w:rsidRPr="00457FD6" w:rsidRDefault="00EE3617" w:rsidP="00713209">
            <w:pPr>
              <w:pStyle w:val="p3"/>
              <w:shd w:val="clear" w:color="auto" w:fill="FFFFFF" w:themeFill="background1"/>
              <w:contextualSpacing/>
              <w:jc w:val="center"/>
              <w:rPr>
                <w:sz w:val="16"/>
                <w:szCs w:val="16"/>
              </w:rPr>
            </w:pPr>
            <w:r w:rsidRPr="00457FD6">
              <w:rPr>
                <w:sz w:val="16"/>
                <w:szCs w:val="16"/>
              </w:rPr>
              <w:t>9</w:t>
            </w:r>
          </w:p>
        </w:tc>
      </w:tr>
      <w:tr w:rsidR="0021077B" w:rsidRPr="00457FD6" w:rsidTr="00166539">
        <w:trPr>
          <w:trHeight w:val="481"/>
        </w:trPr>
        <w:tc>
          <w:tcPr>
            <w:tcW w:w="568" w:type="dxa"/>
            <w:noWrap/>
            <w:hideMark/>
          </w:tcPr>
          <w:p w:rsidR="0021077B" w:rsidRPr="00457FD6" w:rsidRDefault="0021077B" w:rsidP="00713209">
            <w:pPr>
              <w:pStyle w:val="p3"/>
              <w:shd w:val="clear" w:color="auto" w:fill="FFFFFF" w:themeFill="background1"/>
              <w:spacing w:after="0"/>
              <w:contextualSpacing/>
              <w:jc w:val="center"/>
              <w:rPr>
                <w:sz w:val="20"/>
                <w:szCs w:val="20"/>
              </w:rPr>
            </w:pPr>
            <w:r>
              <w:rPr>
                <w:sz w:val="20"/>
                <w:szCs w:val="20"/>
              </w:rPr>
              <w:t>1</w:t>
            </w:r>
          </w:p>
        </w:tc>
        <w:tc>
          <w:tcPr>
            <w:tcW w:w="992" w:type="dxa"/>
            <w:noWrap/>
            <w:hideMark/>
          </w:tcPr>
          <w:p w:rsidR="0021077B" w:rsidRPr="00457FD6" w:rsidRDefault="0021077B" w:rsidP="0041707A">
            <w:pPr>
              <w:pStyle w:val="p3"/>
              <w:shd w:val="clear" w:color="auto" w:fill="FFFFFF" w:themeFill="background1"/>
              <w:spacing w:after="0"/>
              <w:contextualSpacing/>
              <w:jc w:val="center"/>
              <w:rPr>
                <w:sz w:val="20"/>
                <w:szCs w:val="20"/>
              </w:rPr>
            </w:pPr>
            <w:r w:rsidRPr="00457FD6">
              <w:rPr>
                <w:sz w:val="20"/>
                <w:szCs w:val="20"/>
              </w:rPr>
              <w:t>91</w:t>
            </w:r>
            <w:r>
              <w:rPr>
                <w:sz w:val="20"/>
                <w:szCs w:val="20"/>
              </w:rPr>
              <w:t>0</w:t>
            </w:r>
          </w:p>
        </w:tc>
        <w:tc>
          <w:tcPr>
            <w:tcW w:w="1559" w:type="dxa"/>
            <w:hideMark/>
          </w:tcPr>
          <w:p w:rsidR="0021077B" w:rsidRPr="00457FD6" w:rsidRDefault="0021077B" w:rsidP="0041707A">
            <w:pPr>
              <w:pStyle w:val="p3"/>
              <w:shd w:val="clear" w:color="auto" w:fill="FFFFFF" w:themeFill="background1"/>
              <w:spacing w:after="0"/>
              <w:contextualSpacing/>
              <w:jc w:val="both"/>
              <w:rPr>
                <w:sz w:val="20"/>
                <w:szCs w:val="20"/>
              </w:rPr>
            </w:pPr>
            <w:r w:rsidRPr="00540055">
              <w:rPr>
                <w:sz w:val="20"/>
                <w:szCs w:val="20"/>
              </w:rPr>
              <w:t xml:space="preserve">Департамент </w:t>
            </w:r>
            <w:r>
              <w:rPr>
                <w:sz w:val="20"/>
                <w:szCs w:val="20"/>
              </w:rPr>
              <w:t>дорожной инфраструктуры</w:t>
            </w:r>
            <w:r w:rsidRPr="00540055">
              <w:rPr>
                <w:sz w:val="20"/>
                <w:szCs w:val="20"/>
              </w:rPr>
              <w:t xml:space="preserve"> и транспорта</w:t>
            </w:r>
          </w:p>
        </w:tc>
        <w:tc>
          <w:tcPr>
            <w:tcW w:w="1134" w:type="dxa"/>
            <w:noWrap/>
            <w:hideMark/>
          </w:tcPr>
          <w:p w:rsidR="0021077B" w:rsidRPr="00457FD6" w:rsidRDefault="0021077B" w:rsidP="00713209">
            <w:pPr>
              <w:pStyle w:val="p3"/>
              <w:shd w:val="clear" w:color="auto" w:fill="FFFFFF" w:themeFill="background1"/>
              <w:spacing w:after="0"/>
              <w:contextualSpacing/>
              <w:rPr>
                <w:sz w:val="20"/>
                <w:szCs w:val="20"/>
              </w:rPr>
            </w:pPr>
            <w:r w:rsidRPr="00457FD6">
              <w:rPr>
                <w:sz w:val="20"/>
                <w:szCs w:val="20"/>
              </w:rPr>
              <w:t>11105092040000120</w:t>
            </w:r>
          </w:p>
        </w:tc>
        <w:tc>
          <w:tcPr>
            <w:tcW w:w="2409" w:type="dxa"/>
            <w:hideMark/>
          </w:tcPr>
          <w:p w:rsidR="0021077B" w:rsidRPr="00457FD6" w:rsidRDefault="0021077B" w:rsidP="00713209">
            <w:pPr>
              <w:pStyle w:val="p3"/>
              <w:shd w:val="clear" w:color="auto" w:fill="FFFFFF" w:themeFill="background1"/>
              <w:spacing w:after="0"/>
              <w:contextualSpacing/>
              <w:rPr>
                <w:sz w:val="20"/>
                <w:szCs w:val="20"/>
              </w:rPr>
            </w:pPr>
            <w:r w:rsidRPr="00457FD6">
              <w:rPr>
                <w:sz w:val="20"/>
                <w:szCs w:val="20"/>
              </w:rPr>
              <w:t>Доходы от предоставления на платной основе парковок (парковочных мест), расположенных на автомобильных дорогах общего пользования местного</w:t>
            </w:r>
          </w:p>
          <w:p w:rsidR="0021077B" w:rsidRPr="00457FD6" w:rsidRDefault="0021077B" w:rsidP="00713209">
            <w:pPr>
              <w:pStyle w:val="p3"/>
              <w:shd w:val="clear" w:color="auto" w:fill="FFFFFF" w:themeFill="background1"/>
              <w:spacing w:after="0"/>
              <w:contextualSpacing/>
              <w:rPr>
                <w:sz w:val="20"/>
                <w:szCs w:val="20"/>
              </w:rPr>
            </w:pPr>
            <w:r w:rsidRPr="00457FD6">
              <w:rPr>
                <w:sz w:val="20"/>
                <w:szCs w:val="20"/>
              </w:rPr>
              <w:t xml:space="preserve">значения и </w:t>
            </w:r>
            <w:proofErr w:type="gramStart"/>
            <w:r w:rsidRPr="00457FD6">
              <w:rPr>
                <w:sz w:val="20"/>
                <w:szCs w:val="20"/>
              </w:rPr>
              <w:t>местах</w:t>
            </w:r>
            <w:proofErr w:type="gramEnd"/>
            <w:r w:rsidRPr="00457FD6">
              <w:rPr>
                <w:sz w:val="20"/>
                <w:szCs w:val="20"/>
              </w:rPr>
              <w:t xml:space="preserve"> внеуличной дорожной сети, относящихся к собственности городских </w:t>
            </w:r>
            <w:r w:rsidRPr="00457FD6">
              <w:rPr>
                <w:sz w:val="20"/>
                <w:szCs w:val="20"/>
              </w:rPr>
              <w:lastRenderedPageBreak/>
              <w:t>округов</w:t>
            </w:r>
          </w:p>
        </w:tc>
        <w:tc>
          <w:tcPr>
            <w:tcW w:w="1039" w:type="dxa"/>
            <w:noWrap/>
            <w:hideMark/>
          </w:tcPr>
          <w:p w:rsidR="0021077B" w:rsidRPr="00457FD6" w:rsidRDefault="0021077B"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21077B" w:rsidRPr="00A14144" w:rsidRDefault="0021077B" w:rsidP="002E27CE">
            <w:pPr>
              <w:pStyle w:val="p3"/>
              <w:shd w:val="clear" w:color="auto" w:fill="FFFFFF" w:themeFill="background1"/>
              <w:spacing w:after="0"/>
              <w:contextualSpacing/>
              <w:rPr>
                <w:sz w:val="20"/>
                <w:szCs w:val="20"/>
              </w:rPr>
            </w:pPr>
            <w:r w:rsidRPr="00A14144">
              <w:rPr>
                <w:sz w:val="20"/>
                <w:szCs w:val="20"/>
              </w:rPr>
              <w:t>Д=(К*</w:t>
            </w:r>
            <w:proofErr w:type="gramStart"/>
            <w:r w:rsidRPr="00A14144">
              <w:rPr>
                <w:sz w:val="20"/>
                <w:szCs w:val="20"/>
              </w:rPr>
              <w:t>Р</w:t>
            </w:r>
            <w:proofErr w:type="gramEnd"/>
            <w:r w:rsidRPr="00A14144">
              <w:rPr>
                <w:sz w:val="20"/>
                <w:szCs w:val="20"/>
              </w:rPr>
              <w:t>*Ч*</w:t>
            </w:r>
            <w:proofErr w:type="spellStart"/>
            <w:r w:rsidRPr="00A14144">
              <w:rPr>
                <w:sz w:val="20"/>
                <w:szCs w:val="20"/>
              </w:rPr>
              <w:t>Дн</w:t>
            </w:r>
            <w:proofErr w:type="spellEnd"/>
            <w:r w:rsidRPr="00A14144">
              <w:rPr>
                <w:sz w:val="20"/>
                <w:szCs w:val="20"/>
              </w:rPr>
              <w:t>)*</w:t>
            </w:r>
            <w:proofErr w:type="spellStart"/>
            <w:r w:rsidRPr="00A14144">
              <w:rPr>
                <w:sz w:val="20"/>
                <w:szCs w:val="20"/>
              </w:rPr>
              <w:t>Коэф</w:t>
            </w:r>
            <w:proofErr w:type="spellEnd"/>
            <w:r w:rsidR="00D5330E">
              <w:rPr>
                <w:sz w:val="20"/>
                <w:szCs w:val="20"/>
              </w:rPr>
              <w:t xml:space="preserve"> </w:t>
            </w:r>
            <w:r w:rsidR="00D5330E" w:rsidRPr="0041412F">
              <w:rPr>
                <w:sz w:val="20"/>
                <w:szCs w:val="20"/>
              </w:rPr>
              <w:t xml:space="preserve">+ </w:t>
            </w:r>
            <w:proofErr w:type="spellStart"/>
            <w:r w:rsidR="00D5330E" w:rsidRPr="0041412F">
              <w:rPr>
                <w:sz w:val="20"/>
                <w:szCs w:val="20"/>
              </w:rPr>
              <w:t>Дз</w:t>
            </w:r>
            <w:proofErr w:type="spellEnd"/>
          </w:p>
        </w:tc>
        <w:tc>
          <w:tcPr>
            <w:tcW w:w="2364" w:type="dxa"/>
          </w:tcPr>
          <w:p w:rsidR="0021077B" w:rsidRPr="00A14144" w:rsidRDefault="0021077B" w:rsidP="000015FB">
            <w:pPr>
              <w:pStyle w:val="p3"/>
              <w:shd w:val="clear" w:color="auto" w:fill="FFFFFF" w:themeFill="background1"/>
              <w:spacing w:after="0"/>
              <w:contextualSpacing/>
              <w:rPr>
                <w:sz w:val="20"/>
                <w:szCs w:val="20"/>
              </w:rPr>
            </w:pPr>
          </w:p>
        </w:tc>
        <w:tc>
          <w:tcPr>
            <w:tcW w:w="3969" w:type="dxa"/>
            <w:hideMark/>
          </w:tcPr>
          <w:p w:rsidR="0021077B" w:rsidRPr="00A14144" w:rsidRDefault="0021077B" w:rsidP="000015FB">
            <w:pPr>
              <w:pStyle w:val="p3"/>
              <w:shd w:val="clear" w:color="auto" w:fill="FFFFFF" w:themeFill="background1"/>
              <w:spacing w:after="0"/>
              <w:contextualSpacing/>
              <w:rPr>
                <w:sz w:val="20"/>
                <w:szCs w:val="20"/>
              </w:rPr>
            </w:pPr>
            <w:r w:rsidRPr="00A14144">
              <w:rPr>
                <w:sz w:val="20"/>
                <w:szCs w:val="20"/>
              </w:rPr>
              <w:t>Д – прогнозируемый объём доходов, тыс. руб.;</w:t>
            </w:r>
          </w:p>
          <w:p w:rsidR="0021077B" w:rsidRDefault="0021077B" w:rsidP="000015FB">
            <w:pPr>
              <w:pStyle w:val="p3"/>
              <w:shd w:val="clear" w:color="auto" w:fill="FFFFFF" w:themeFill="background1"/>
              <w:spacing w:after="0"/>
              <w:contextualSpacing/>
              <w:rPr>
                <w:sz w:val="20"/>
                <w:szCs w:val="20"/>
              </w:rPr>
            </w:pPr>
            <w:proofErr w:type="gramStart"/>
            <w:r w:rsidRPr="00223794">
              <w:rPr>
                <w:sz w:val="20"/>
                <w:szCs w:val="20"/>
              </w:rPr>
              <w:t>К</w:t>
            </w:r>
            <w:proofErr w:type="gramEnd"/>
            <w:r w:rsidRPr="00223794">
              <w:rPr>
                <w:sz w:val="20"/>
                <w:szCs w:val="20"/>
              </w:rPr>
              <w:t xml:space="preserve"> – прогнозируемое количество парковочных мест, предоставляемых на платной основе, расположенных на автомобильных дорогах общего пользования города, в очередном финансовом году, шт.;</w:t>
            </w:r>
          </w:p>
          <w:p w:rsidR="0021077B" w:rsidRPr="00A14144" w:rsidRDefault="0021077B" w:rsidP="000015FB">
            <w:pPr>
              <w:pStyle w:val="p3"/>
              <w:shd w:val="clear" w:color="auto" w:fill="FFFFFF" w:themeFill="background1"/>
              <w:spacing w:after="0"/>
              <w:contextualSpacing/>
              <w:rPr>
                <w:sz w:val="20"/>
                <w:szCs w:val="20"/>
              </w:rPr>
            </w:pPr>
            <w:proofErr w:type="gramStart"/>
            <w:r w:rsidRPr="00A14144">
              <w:rPr>
                <w:sz w:val="20"/>
                <w:szCs w:val="20"/>
              </w:rPr>
              <w:t>Р</w:t>
            </w:r>
            <w:proofErr w:type="gramEnd"/>
            <w:r w:rsidRPr="00A14144">
              <w:rPr>
                <w:sz w:val="20"/>
                <w:szCs w:val="20"/>
              </w:rPr>
              <w:t xml:space="preserve"> – стоимость 1 часа размещения транспортного средства на парковочном месте на платной основе, тыс. руб.;</w:t>
            </w:r>
          </w:p>
          <w:p w:rsidR="0021077B" w:rsidRPr="00A14144" w:rsidRDefault="0021077B" w:rsidP="000015FB">
            <w:pPr>
              <w:pStyle w:val="p3"/>
              <w:shd w:val="clear" w:color="auto" w:fill="FFFFFF" w:themeFill="background1"/>
              <w:spacing w:after="0"/>
              <w:contextualSpacing/>
              <w:rPr>
                <w:sz w:val="20"/>
                <w:szCs w:val="20"/>
              </w:rPr>
            </w:pPr>
            <w:r w:rsidRPr="00A14144">
              <w:rPr>
                <w:sz w:val="20"/>
                <w:szCs w:val="20"/>
              </w:rPr>
              <w:t xml:space="preserve">Ч – количество часов работы парковочного </w:t>
            </w:r>
            <w:r w:rsidRPr="00A14144">
              <w:rPr>
                <w:sz w:val="20"/>
                <w:szCs w:val="20"/>
              </w:rPr>
              <w:lastRenderedPageBreak/>
              <w:t>места на платной основе в сутки, ч.;</w:t>
            </w:r>
          </w:p>
          <w:p w:rsidR="0021077B" w:rsidRPr="00A14144" w:rsidRDefault="0021077B" w:rsidP="000015FB">
            <w:pPr>
              <w:pStyle w:val="p3"/>
              <w:shd w:val="clear" w:color="auto" w:fill="FFFFFF" w:themeFill="background1"/>
              <w:spacing w:after="0"/>
              <w:contextualSpacing/>
              <w:rPr>
                <w:sz w:val="20"/>
                <w:szCs w:val="20"/>
              </w:rPr>
            </w:pPr>
            <w:proofErr w:type="spellStart"/>
            <w:r w:rsidRPr="00A14144">
              <w:rPr>
                <w:sz w:val="20"/>
                <w:szCs w:val="20"/>
              </w:rPr>
              <w:t>Дн</w:t>
            </w:r>
            <w:proofErr w:type="spellEnd"/>
            <w:r w:rsidRPr="00A14144">
              <w:rPr>
                <w:sz w:val="20"/>
                <w:szCs w:val="20"/>
              </w:rPr>
              <w:t xml:space="preserve"> – количество календарных дней в очередном финансовом году, </w:t>
            </w:r>
            <w:proofErr w:type="spellStart"/>
            <w:r w:rsidRPr="00A14144">
              <w:rPr>
                <w:sz w:val="20"/>
                <w:szCs w:val="20"/>
              </w:rPr>
              <w:t>дн</w:t>
            </w:r>
            <w:proofErr w:type="spellEnd"/>
            <w:r w:rsidRPr="00A14144">
              <w:rPr>
                <w:sz w:val="20"/>
                <w:szCs w:val="20"/>
              </w:rPr>
              <w:t>.;</w:t>
            </w:r>
          </w:p>
          <w:p w:rsidR="0021077B" w:rsidRDefault="0021077B" w:rsidP="000015FB">
            <w:pPr>
              <w:pStyle w:val="p3"/>
              <w:shd w:val="clear" w:color="auto" w:fill="FFFFFF" w:themeFill="background1"/>
              <w:spacing w:after="0"/>
              <w:contextualSpacing/>
              <w:rPr>
                <w:sz w:val="20"/>
                <w:szCs w:val="20"/>
              </w:rPr>
            </w:pPr>
            <w:proofErr w:type="spellStart"/>
            <w:proofErr w:type="gramStart"/>
            <w:r w:rsidRPr="00A14144">
              <w:rPr>
                <w:sz w:val="20"/>
                <w:szCs w:val="20"/>
              </w:rPr>
              <w:t>Коэф</w:t>
            </w:r>
            <w:proofErr w:type="spellEnd"/>
            <w:r w:rsidRPr="00A14144">
              <w:rPr>
                <w:sz w:val="20"/>
                <w:szCs w:val="20"/>
              </w:rPr>
              <w:t xml:space="preserve"> – коэффициент использования парковочных мест, определяемый исходя из среднегодовой фактической загрузки за 3 года предшествующие текущему году,  либо 0,75 при отсутствии данных;</w:t>
            </w:r>
            <w:proofErr w:type="gramEnd"/>
          </w:p>
          <w:p w:rsidR="0021077B" w:rsidRPr="00A14144" w:rsidRDefault="00D5330E" w:rsidP="00D5330E">
            <w:pPr>
              <w:pStyle w:val="p3"/>
              <w:rPr>
                <w:sz w:val="20"/>
                <w:szCs w:val="20"/>
              </w:rPr>
            </w:pPr>
            <w:proofErr w:type="spellStart"/>
            <w:r w:rsidRPr="00D5330E">
              <w:rPr>
                <w:sz w:val="20"/>
                <w:szCs w:val="20"/>
              </w:rPr>
              <w:t>Дз</w:t>
            </w:r>
            <w:proofErr w:type="spellEnd"/>
            <w:r w:rsidRPr="00D5330E">
              <w:rPr>
                <w:sz w:val="20"/>
                <w:szCs w:val="20"/>
              </w:rPr>
              <w:t xml:space="preserve"> – прогнозируемая</w:t>
            </w:r>
            <w:r>
              <w:rPr>
                <w:sz w:val="20"/>
                <w:szCs w:val="20"/>
              </w:rPr>
              <w:t xml:space="preserve"> сумма погашения задолженности.</w:t>
            </w:r>
            <w:r>
              <w:rPr>
                <w:sz w:val="20"/>
                <w:szCs w:val="20"/>
              </w:rPr>
              <w:br/>
            </w:r>
            <w:r w:rsidR="0021077B" w:rsidRPr="00A14144">
              <w:rPr>
                <w:sz w:val="20"/>
                <w:szCs w:val="20"/>
              </w:rPr>
              <w:t>Источники данных: нормативно правовой акт администрации г. Красноярска;</w:t>
            </w:r>
            <w:r>
              <w:rPr>
                <w:sz w:val="20"/>
                <w:szCs w:val="20"/>
              </w:rPr>
              <w:br/>
            </w:r>
            <w:r w:rsidR="0021077B" w:rsidRPr="00A14144">
              <w:rPr>
                <w:sz w:val="20"/>
                <w:szCs w:val="20"/>
              </w:rPr>
              <w:t>данные бюджетной отчётности.</w:t>
            </w:r>
          </w:p>
        </w:tc>
      </w:tr>
      <w:tr w:rsidR="00EE3617" w:rsidRPr="00457FD6" w:rsidTr="00166539">
        <w:trPr>
          <w:trHeight w:val="339"/>
        </w:trPr>
        <w:tc>
          <w:tcPr>
            <w:tcW w:w="568" w:type="dxa"/>
            <w:noWrap/>
            <w:hideMark/>
          </w:tcPr>
          <w:p w:rsidR="00EE3617" w:rsidRPr="0041707A" w:rsidRDefault="00215A9C" w:rsidP="00713209">
            <w:pPr>
              <w:pStyle w:val="p3"/>
              <w:shd w:val="clear" w:color="auto" w:fill="FFFFFF" w:themeFill="background1"/>
              <w:spacing w:after="0"/>
              <w:contextualSpacing/>
              <w:jc w:val="center"/>
              <w:rPr>
                <w:sz w:val="20"/>
                <w:szCs w:val="20"/>
              </w:rPr>
            </w:pPr>
            <w:r>
              <w:rPr>
                <w:sz w:val="20"/>
                <w:szCs w:val="20"/>
              </w:rPr>
              <w:lastRenderedPageBreak/>
              <w:t>2</w:t>
            </w:r>
          </w:p>
        </w:tc>
        <w:tc>
          <w:tcPr>
            <w:tcW w:w="992" w:type="dxa"/>
            <w:noWrap/>
            <w:hideMark/>
          </w:tcPr>
          <w:p w:rsidR="00EE3617" w:rsidRPr="0041707A" w:rsidRDefault="00EE3617" w:rsidP="00713209">
            <w:pPr>
              <w:pStyle w:val="p3"/>
              <w:shd w:val="clear" w:color="auto" w:fill="FFFFFF" w:themeFill="background1"/>
              <w:spacing w:after="0"/>
              <w:contextualSpacing/>
              <w:jc w:val="center"/>
              <w:rPr>
                <w:sz w:val="20"/>
                <w:szCs w:val="20"/>
              </w:rPr>
            </w:pPr>
            <w:r w:rsidRPr="0041707A">
              <w:rPr>
                <w:sz w:val="20"/>
                <w:szCs w:val="20"/>
              </w:rPr>
              <w:t>91</w:t>
            </w:r>
            <w:r w:rsidR="0041707A" w:rsidRPr="0041707A">
              <w:rPr>
                <w:sz w:val="20"/>
                <w:szCs w:val="20"/>
              </w:rPr>
              <w:t>0</w:t>
            </w:r>
          </w:p>
        </w:tc>
        <w:tc>
          <w:tcPr>
            <w:tcW w:w="1559" w:type="dxa"/>
            <w:hideMark/>
          </w:tcPr>
          <w:p w:rsidR="00EE3617" w:rsidRPr="0041707A" w:rsidRDefault="009B28F1" w:rsidP="00713209">
            <w:pPr>
              <w:pStyle w:val="p3"/>
              <w:shd w:val="clear" w:color="auto" w:fill="FFFFFF" w:themeFill="background1"/>
              <w:spacing w:after="0"/>
              <w:contextualSpacing/>
              <w:jc w:val="both"/>
              <w:rPr>
                <w:sz w:val="20"/>
                <w:szCs w:val="20"/>
              </w:rPr>
            </w:pPr>
            <w:r>
              <w:rPr>
                <w:sz w:val="20"/>
                <w:szCs w:val="20"/>
              </w:rPr>
              <w:t>Департамент дорожной инфраструктуры</w:t>
            </w:r>
            <w:r w:rsidR="00540055" w:rsidRPr="0041707A">
              <w:rPr>
                <w:sz w:val="20"/>
                <w:szCs w:val="20"/>
              </w:rPr>
              <w:t xml:space="preserve"> и транспорта</w:t>
            </w:r>
          </w:p>
        </w:tc>
        <w:tc>
          <w:tcPr>
            <w:tcW w:w="1134" w:type="dxa"/>
            <w:noWrap/>
            <w:hideMark/>
          </w:tcPr>
          <w:p w:rsidR="00EE3617" w:rsidRPr="0041707A" w:rsidRDefault="00EE3617" w:rsidP="00713209">
            <w:pPr>
              <w:pStyle w:val="p3"/>
              <w:shd w:val="clear" w:color="auto" w:fill="FFFFFF" w:themeFill="background1"/>
              <w:spacing w:after="0"/>
              <w:contextualSpacing/>
              <w:rPr>
                <w:sz w:val="20"/>
                <w:szCs w:val="20"/>
              </w:rPr>
            </w:pPr>
            <w:r w:rsidRPr="0041707A">
              <w:rPr>
                <w:sz w:val="20"/>
                <w:szCs w:val="20"/>
              </w:rPr>
              <w:t>11105324040000120</w:t>
            </w:r>
          </w:p>
        </w:tc>
        <w:tc>
          <w:tcPr>
            <w:tcW w:w="2409" w:type="dxa"/>
            <w:hideMark/>
          </w:tcPr>
          <w:p w:rsidR="00EE3617" w:rsidRPr="0041707A" w:rsidRDefault="00EE3617" w:rsidP="00713209">
            <w:pPr>
              <w:pStyle w:val="p3"/>
              <w:shd w:val="clear" w:color="auto" w:fill="FFFFFF" w:themeFill="background1"/>
              <w:spacing w:after="0"/>
              <w:contextualSpacing/>
              <w:rPr>
                <w:sz w:val="20"/>
                <w:szCs w:val="20"/>
              </w:rPr>
            </w:pPr>
            <w:r w:rsidRPr="0041707A">
              <w:rPr>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039" w:type="dxa"/>
            <w:noWrap/>
            <w:hideMark/>
          </w:tcPr>
          <w:p w:rsidR="00EE3617" w:rsidRPr="0041707A" w:rsidRDefault="00D24D91" w:rsidP="00713209">
            <w:pPr>
              <w:pStyle w:val="p3"/>
              <w:shd w:val="clear" w:color="auto" w:fill="FFFFFF" w:themeFill="background1"/>
              <w:spacing w:after="0"/>
              <w:contextualSpacing/>
              <w:jc w:val="center"/>
              <w:rPr>
                <w:sz w:val="20"/>
                <w:szCs w:val="20"/>
              </w:rPr>
            </w:pPr>
            <w:r w:rsidRPr="0041707A">
              <w:rPr>
                <w:sz w:val="20"/>
                <w:szCs w:val="20"/>
              </w:rPr>
              <w:t>прямой</w:t>
            </w:r>
          </w:p>
        </w:tc>
        <w:tc>
          <w:tcPr>
            <w:tcW w:w="1559" w:type="dxa"/>
            <w:noWrap/>
            <w:hideMark/>
          </w:tcPr>
          <w:p w:rsidR="00D24D91" w:rsidRPr="0041412F" w:rsidRDefault="0041412F" w:rsidP="0041412F">
            <w:r w:rsidRPr="0041412F">
              <w:rPr>
                <w:sz w:val="20"/>
                <w:szCs w:val="20"/>
              </w:rPr>
              <w:t>Д =  ∑(</w:t>
            </w:r>
            <w:proofErr w:type="spellStart"/>
            <w:r w:rsidRPr="0041412F">
              <w:rPr>
                <w:sz w:val="20"/>
                <w:szCs w:val="20"/>
              </w:rPr>
              <w:t>Пс</w:t>
            </w:r>
            <w:proofErr w:type="spellEnd"/>
            <w:r w:rsidRPr="0041412F">
              <w:rPr>
                <w:sz w:val="20"/>
                <w:szCs w:val="20"/>
              </w:rPr>
              <w:t xml:space="preserve">/тек - </w:t>
            </w:r>
            <w:proofErr w:type="spellStart"/>
            <w:r w:rsidRPr="0041412F">
              <w:rPr>
                <w:sz w:val="20"/>
                <w:szCs w:val="20"/>
              </w:rPr>
              <w:t>Пс</w:t>
            </w:r>
            <w:proofErr w:type="spellEnd"/>
            <w:r w:rsidRPr="0041412F">
              <w:rPr>
                <w:sz w:val="20"/>
                <w:szCs w:val="20"/>
              </w:rPr>
              <w:t>/</w:t>
            </w:r>
            <w:proofErr w:type="spellStart"/>
            <w:r w:rsidRPr="0041412F">
              <w:rPr>
                <w:sz w:val="20"/>
                <w:szCs w:val="20"/>
              </w:rPr>
              <w:t>раст</w:t>
            </w:r>
            <w:proofErr w:type="spellEnd"/>
            <w:r w:rsidRPr="0041412F">
              <w:rPr>
                <w:sz w:val="20"/>
                <w:szCs w:val="20"/>
              </w:rPr>
              <w:t xml:space="preserve">) * Ус + </w:t>
            </w:r>
            <w:proofErr w:type="spellStart"/>
            <w:r w:rsidRPr="0041412F">
              <w:rPr>
                <w:sz w:val="20"/>
                <w:szCs w:val="20"/>
              </w:rPr>
              <w:t>Дз</w:t>
            </w:r>
            <w:proofErr w:type="spellEnd"/>
            <w:r w:rsidRPr="0041412F">
              <w:rPr>
                <w:sz w:val="20"/>
                <w:szCs w:val="20"/>
              </w:rPr>
              <w:t xml:space="preserve">*R  </w:t>
            </w:r>
          </w:p>
        </w:tc>
        <w:tc>
          <w:tcPr>
            <w:tcW w:w="2364" w:type="dxa"/>
            <w:hideMark/>
          </w:tcPr>
          <w:p w:rsidR="0041412F" w:rsidRDefault="00EE3617" w:rsidP="0041412F">
            <w:pPr>
              <w:pStyle w:val="p3"/>
              <w:shd w:val="clear" w:color="auto" w:fill="FFFFFF" w:themeFill="background1"/>
              <w:tabs>
                <w:tab w:val="center" w:pos="932"/>
              </w:tabs>
              <w:spacing w:after="0"/>
              <w:contextualSpacing/>
              <w:rPr>
                <w:sz w:val="20"/>
                <w:szCs w:val="20"/>
              </w:rPr>
            </w:pPr>
            <w:r w:rsidRPr="0041707A">
              <w:rPr>
                <w:sz w:val="20"/>
                <w:szCs w:val="20"/>
              </w:rPr>
              <w:t> </w:t>
            </w:r>
            <w:r w:rsidR="0041412F" w:rsidRPr="0041412F">
              <w:rPr>
                <w:sz w:val="20"/>
                <w:szCs w:val="20"/>
              </w:rPr>
              <w:t>R=30%</w:t>
            </w:r>
          </w:p>
          <w:p w:rsidR="00EE3617" w:rsidRPr="0041412F" w:rsidRDefault="00EE3617" w:rsidP="0041412F"/>
        </w:tc>
        <w:tc>
          <w:tcPr>
            <w:tcW w:w="3969" w:type="dxa"/>
            <w:hideMark/>
          </w:tcPr>
          <w:p w:rsidR="0041412F" w:rsidRPr="0041412F" w:rsidRDefault="0041412F" w:rsidP="0041412F">
            <w:pPr>
              <w:pStyle w:val="p3"/>
              <w:shd w:val="clear" w:color="auto" w:fill="FFFFFF" w:themeFill="background1"/>
              <w:contextualSpacing/>
              <w:rPr>
                <w:sz w:val="20"/>
                <w:szCs w:val="20"/>
              </w:rPr>
            </w:pPr>
            <w:r w:rsidRPr="0041412F">
              <w:rPr>
                <w:sz w:val="20"/>
                <w:szCs w:val="20"/>
              </w:rPr>
              <w:t>Д – прогнозируемый объём доходов, тыс. руб.;</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Пс</w:t>
            </w:r>
            <w:proofErr w:type="spellEnd"/>
            <w:r w:rsidRPr="0041412F">
              <w:rPr>
                <w:sz w:val="20"/>
                <w:szCs w:val="20"/>
              </w:rPr>
              <w:t>/тек – сумма годового размера платы по соглашениям об установлении сервитутов, действующим на момент планирования доходов, тыс. руб.;</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Пс</w:t>
            </w:r>
            <w:proofErr w:type="spellEnd"/>
            <w:r w:rsidRPr="0041412F">
              <w:rPr>
                <w:sz w:val="20"/>
                <w:szCs w:val="20"/>
              </w:rPr>
              <w:t>/</w:t>
            </w:r>
            <w:proofErr w:type="spellStart"/>
            <w:r w:rsidRPr="0041412F">
              <w:rPr>
                <w:sz w:val="20"/>
                <w:szCs w:val="20"/>
              </w:rPr>
              <w:t>раст</w:t>
            </w:r>
            <w:proofErr w:type="spellEnd"/>
            <w:r w:rsidRPr="0041412F">
              <w:rPr>
                <w:sz w:val="20"/>
                <w:szCs w:val="20"/>
              </w:rPr>
              <w:t xml:space="preserve"> – сумма выпадающих начислений по соглашениям об установлении сервитутов, которые планируется расторгнуть в течение текущего года и планируемом периоде,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Ус – целевой уровень собираемости платы по сервитутам, не менее 95% от годового размера платы;</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Дз</w:t>
            </w:r>
            <w:proofErr w:type="spellEnd"/>
            <w:r w:rsidRPr="0041412F">
              <w:rPr>
                <w:sz w:val="20"/>
                <w:szCs w:val="20"/>
              </w:rPr>
              <w:t xml:space="preserve"> – прогнозируемая сумма задолженности по состоянию на 1 января очередного финансового года,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R – прогнозируемый процент погашения задолженности в очередном финансовом году, %.</w:t>
            </w:r>
          </w:p>
          <w:p w:rsidR="0041412F" w:rsidRPr="0041412F" w:rsidRDefault="0041412F" w:rsidP="0041412F">
            <w:pPr>
              <w:pStyle w:val="p3"/>
              <w:shd w:val="clear" w:color="auto" w:fill="FFFFFF" w:themeFill="background1"/>
              <w:contextualSpacing/>
              <w:rPr>
                <w:sz w:val="20"/>
                <w:szCs w:val="20"/>
              </w:rPr>
            </w:pPr>
            <w:r w:rsidRPr="0041412F">
              <w:rPr>
                <w:sz w:val="20"/>
                <w:szCs w:val="20"/>
              </w:rPr>
              <w:t>Источники данных:</w:t>
            </w:r>
          </w:p>
          <w:p w:rsidR="00D24D91" w:rsidRPr="00F03DBD" w:rsidRDefault="0041412F" w:rsidP="0041412F">
            <w:pPr>
              <w:pStyle w:val="p3"/>
              <w:shd w:val="clear" w:color="auto" w:fill="FFFFFF" w:themeFill="background1"/>
              <w:spacing w:after="0"/>
              <w:contextualSpacing/>
              <w:rPr>
                <w:sz w:val="20"/>
                <w:szCs w:val="20"/>
              </w:rPr>
            </w:pPr>
            <w:r w:rsidRPr="0041412F">
              <w:rPr>
                <w:sz w:val="20"/>
                <w:szCs w:val="20"/>
              </w:rPr>
              <w:t xml:space="preserve">электронная база данных МКУ «УДИБ» и текущая информация о планируемом выбытии площадей из договорных </w:t>
            </w:r>
            <w:r w:rsidRPr="0041412F">
              <w:rPr>
                <w:sz w:val="20"/>
                <w:szCs w:val="20"/>
              </w:rPr>
              <w:lastRenderedPageBreak/>
              <w:t>отношений, данные бюджетной отчетности.</w:t>
            </w:r>
          </w:p>
        </w:tc>
      </w:tr>
      <w:tr w:rsidR="00540055" w:rsidRPr="00457FD6" w:rsidTr="00166539">
        <w:trPr>
          <w:trHeight w:val="764"/>
        </w:trPr>
        <w:tc>
          <w:tcPr>
            <w:tcW w:w="568" w:type="dxa"/>
            <w:noWrap/>
          </w:tcPr>
          <w:p w:rsidR="00540055" w:rsidRPr="008A4357" w:rsidRDefault="00215A9C" w:rsidP="00713209">
            <w:pPr>
              <w:pStyle w:val="p3"/>
              <w:shd w:val="clear" w:color="auto" w:fill="FFFFFF" w:themeFill="background1"/>
              <w:spacing w:after="0"/>
              <w:contextualSpacing/>
              <w:jc w:val="center"/>
              <w:rPr>
                <w:sz w:val="20"/>
                <w:szCs w:val="20"/>
              </w:rPr>
            </w:pPr>
            <w:r w:rsidRPr="008A4357">
              <w:rPr>
                <w:sz w:val="20"/>
                <w:szCs w:val="20"/>
              </w:rPr>
              <w:lastRenderedPageBreak/>
              <w:t>3</w:t>
            </w:r>
          </w:p>
        </w:tc>
        <w:tc>
          <w:tcPr>
            <w:tcW w:w="992" w:type="dxa"/>
            <w:noWrap/>
          </w:tcPr>
          <w:p w:rsidR="00540055" w:rsidRPr="008A4357" w:rsidRDefault="00540055" w:rsidP="00713209">
            <w:pPr>
              <w:rPr>
                <w:sz w:val="20"/>
                <w:szCs w:val="20"/>
              </w:rPr>
            </w:pPr>
            <w:r w:rsidRPr="008A4357">
              <w:rPr>
                <w:sz w:val="20"/>
                <w:szCs w:val="20"/>
              </w:rPr>
              <w:t>91</w:t>
            </w:r>
            <w:r w:rsidR="00F03DBD" w:rsidRPr="008A4357">
              <w:rPr>
                <w:sz w:val="20"/>
                <w:szCs w:val="20"/>
              </w:rPr>
              <w:t>0</w:t>
            </w:r>
          </w:p>
        </w:tc>
        <w:tc>
          <w:tcPr>
            <w:tcW w:w="1559" w:type="dxa"/>
          </w:tcPr>
          <w:p w:rsidR="00540055" w:rsidRPr="008A4357" w:rsidRDefault="00540055" w:rsidP="00F03DBD">
            <w:pPr>
              <w:rPr>
                <w:sz w:val="20"/>
                <w:szCs w:val="20"/>
              </w:rPr>
            </w:pPr>
            <w:r w:rsidRPr="008A4357">
              <w:rPr>
                <w:sz w:val="20"/>
                <w:szCs w:val="20"/>
              </w:rPr>
              <w:t xml:space="preserve">Департамент </w:t>
            </w:r>
            <w:r w:rsidR="00F03DBD" w:rsidRPr="008A4357">
              <w:rPr>
                <w:sz w:val="20"/>
                <w:szCs w:val="20"/>
              </w:rPr>
              <w:t>дорожной инфраструктуры</w:t>
            </w:r>
            <w:r w:rsidRPr="008A4357">
              <w:rPr>
                <w:sz w:val="20"/>
                <w:szCs w:val="20"/>
              </w:rPr>
              <w:t xml:space="preserve"> и транспорта </w:t>
            </w:r>
          </w:p>
        </w:tc>
        <w:tc>
          <w:tcPr>
            <w:tcW w:w="1134" w:type="dxa"/>
            <w:noWrap/>
          </w:tcPr>
          <w:p w:rsidR="00540055" w:rsidRPr="008A4357" w:rsidRDefault="00540055" w:rsidP="00713209">
            <w:pPr>
              <w:rPr>
                <w:sz w:val="20"/>
                <w:szCs w:val="20"/>
              </w:rPr>
            </w:pPr>
            <w:r w:rsidRPr="008A4357">
              <w:rPr>
                <w:color w:val="000000"/>
                <w:sz w:val="20"/>
                <w:szCs w:val="20"/>
              </w:rPr>
              <w:t>11109044040900120</w:t>
            </w:r>
          </w:p>
        </w:tc>
        <w:tc>
          <w:tcPr>
            <w:tcW w:w="2409" w:type="dxa"/>
          </w:tcPr>
          <w:p w:rsidR="00540055" w:rsidRPr="008A4357" w:rsidRDefault="00540055" w:rsidP="00713209">
            <w:pPr>
              <w:rPr>
                <w:sz w:val="20"/>
                <w:szCs w:val="20"/>
              </w:rPr>
            </w:pPr>
            <w:r w:rsidRPr="008A4357">
              <w:rPr>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(суммы, поступающие в виде платы за право на заключение государственных (муниципальных) контрактов)</w:t>
            </w:r>
          </w:p>
        </w:tc>
        <w:tc>
          <w:tcPr>
            <w:tcW w:w="1039" w:type="dxa"/>
            <w:noWrap/>
          </w:tcPr>
          <w:p w:rsidR="00540055" w:rsidRPr="008A4357" w:rsidRDefault="00540055" w:rsidP="00713209">
            <w:pPr>
              <w:pStyle w:val="p3"/>
              <w:shd w:val="clear" w:color="auto" w:fill="FFFFFF" w:themeFill="background1"/>
              <w:spacing w:after="0"/>
              <w:contextualSpacing/>
              <w:rPr>
                <w:sz w:val="20"/>
                <w:szCs w:val="20"/>
              </w:rPr>
            </w:pPr>
            <w:r w:rsidRPr="008A4357">
              <w:rPr>
                <w:sz w:val="20"/>
                <w:szCs w:val="20"/>
              </w:rPr>
              <w:t>метод прогнозирования с учётом фактического поступления</w:t>
            </w:r>
          </w:p>
        </w:tc>
        <w:tc>
          <w:tcPr>
            <w:tcW w:w="1559" w:type="dxa"/>
            <w:noWrap/>
          </w:tcPr>
          <w:p w:rsidR="00540055" w:rsidRPr="008A4357" w:rsidRDefault="00540055" w:rsidP="00713209">
            <w:pPr>
              <w:pStyle w:val="p3"/>
              <w:shd w:val="clear" w:color="auto" w:fill="FFFFFF" w:themeFill="background1"/>
              <w:spacing w:after="0"/>
              <w:contextualSpacing/>
              <w:rPr>
                <w:sz w:val="20"/>
                <w:szCs w:val="20"/>
              </w:rPr>
            </w:pPr>
            <w:r w:rsidRPr="008A4357">
              <w:rPr>
                <w:sz w:val="20"/>
                <w:szCs w:val="20"/>
              </w:rPr>
              <w:t> </w:t>
            </w:r>
          </w:p>
        </w:tc>
        <w:tc>
          <w:tcPr>
            <w:tcW w:w="2364" w:type="dxa"/>
          </w:tcPr>
          <w:p w:rsidR="00540055" w:rsidRPr="008A4357" w:rsidRDefault="00540055" w:rsidP="00713209">
            <w:pPr>
              <w:pStyle w:val="p3"/>
              <w:shd w:val="clear" w:color="auto" w:fill="FFFFFF" w:themeFill="background1"/>
              <w:spacing w:after="0"/>
              <w:contextualSpacing/>
              <w:rPr>
                <w:sz w:val="20"/>
                <w:szCs w:val="20"/>
              </w:rPr>
            </w:pPr>
            <w:r w:rsidRPr="008A4357">
              <w:rPr>
                <w:sz w:val="20"/>
                <w:szCs w:val="20"/>
              </w:rPr>
              <w:t>Поступления на очередной финансовый год и плановый период прогнозируются на нулевом уровне, на текущий финансовый год исходя из фактического поступления на отчётную дату текущего финансового года и планируемых поступлений до 31 декабря текущего года при наличии данной информации.</w:t>
            </w:r>
          </w:p>
        </w:tc>
        <w:tc>
          <w:tcPr>
            <w:tcW w:w="3969" w:type="dxa"/>
          </w:tcPr>
          <w:p w:rsidR="00540055" w:rsidRPr="002C316E" w:rsidRDefault="00540055" w:rsidP="00713209">
            <w:pPr>
              <w:rPr>
                <w:sz w:val="20"/>
                <w:szCs w:val="20"/>
                <w:highlight w:val="yellow"/>
              </w:rPr>
            </w:pPr>
          </w:p>
        </w:tc>
      </w:tr>
      <w:tr w:rsidR="00412D18" w:rsidRPr="00457FD6" w:rsidTr="00166539">
        <w:trPr>
          <w:trHeight w:val="197"/>
        </w:trPr>
        <w:tc>
          <w:tcPr>
            <w:tcW w:w="568" w:type="dxa"/>
            <w:noWrap/>
          </w:tcPr>
          <w:p w:rsidR="00412D18" w:rsidRDefault="008A4357" w:rsidP="00713209">
            <w:pPr>
              <w:pStyle w:val="p3"/>
              <w:shd w:val="clear" w:color="auto" w:fill="FFFFFF" w:themeFill="background1"/>
              <w:spacing w:after="0"/>
              <w:contextualSpacing/>
              <w:jc w:val="center"/>
              <w:rPr>
                <w:sz w:val="20"/>
                <w:szCs w:val="20"/>
              </w:rPr>
            </w:pPr>
            <w:r>
              <w:rPr>
                <w:sz w:val="20"/>
                <w:szCs w:val="20"/>
              </w:rPr>
              <w:t>4</w:t>
            </w:r>
          </w:p>
        </w:tc>
        <w:tc>
          <w:tcPr>
            <w:tcW w:w="992" w:type="dxa"/>
            <w:noWrap/>
          </w:tcPr>
          <w:p w:rsidR="00412D18" w:rsidRPr="00F03DBD" w:rsidRDefault="00412D18" w:rsidP="00713209">
            <w:pPr>
              <w:rPr>
                <w:sz w:val="20"/>
                <w:szCs w:val="20"/>
              </w:rPr>
            </w:pPr>
            <w:r w:rsidRPr="00F03DBD">
              <w:rPr>
                <w:sz w:val="20"/>
                <w:szCs w:val="20"/>
              </w:rPr>
              <w:t>91</w:t>
            </w:r>
            <w:r w:rsidR="00F03DBD" w:rsidRPr="00F03DBD">
              <w:rPr>
                <w:sz w:val="20"/>
                <w:szCs w:val="20"/>
              </w:rPr>
              <w:t>0</w:t>
            </w:r>
          </w:p>
        </w:tc>
        <w:tc>
          <w:tcPr>
            <w:tcW w:w="1559" w:type="dxa"/>
          </w:tcPr>
          <w:p w:rsidR="00412D18" w:rsidRPr="00F03DBD" w:rsidRDefault="00412D18" w:rsidP="00F03DBD">
            <w:pPr>
              <w:pStyle w:val="p3"/>
              <w:shd w:val="clear" w:color="auto" w:fill="FFFFFF" w:themeFill="background1"/>
              <w:spacing w:after="0"/>
              <w:contextualSpacing/>
              <w:jc w:val="both"/>
              <w:rPr>
                <w:sz w:val="20"/>
                <w:szCs w:val="20"/>
              </w:rPr>
            </w:pPr>
            <w:r w:rsidRPr="00F03DBD">
              <w:rPr>
                <w:sz w:val="20"/>
                <w:szCs w:val="20"/>
              </w:rPr>
              <w:t xml:space="preserve">Департамент </w:t>
            </w:r>
            <w:r w:rsidR="00F03DBD" w:rsidRPr="00F03DBD">
              <w:rPr>
                <w:sz w:val="20"/>
                <w:szCs w:val="20"/>
              </w:rPr>
              <w:t xml:space="preserve">дорожной инфраструктуры </w:t>
            </w:r>
            <w:r w:rsidRPr="00F03DBD">
              <w:rPr>
                <w:sz w:val="20"/>
                <w:szCs w:val="20"/>
              </w:rPr>
              <w:t>и транспорта</w:t>
            </w:r>
          </w:p>
        </w:tc>
        <w:tc>
          <w:tcPr>
            <w:tcW w:w="1134" w:type="dxa"/>
            <w:noWrap/>
          </w:tcPr>
          <w:p w:rsidR="00412D18" w:rsidRPr="00F03DBD" w:rsidRDefault="00412D18" w:rsidP="00412D18">
            <w:pPr>
              <w:rPr>
                <w:sz w:val="20"/>
                <w:szCs w:val="20"/>
              </w:rPr>
            </w:pPr>
            <w:r w:rsidRPr="00F03DBD">
              <w:rPr>
                <w:sz w:val="20"/>
                <w:szCs w:val="20"/>
              </w:rPr>
              <w:t>11109044041000120</w:t>
            </w:r>
          </w:p>
        </w:tc>
        <w:tc>
          <w:tcPr>
            <w:tcW w:w="2409" w:type="dxa"/>
          </w:tcPr>
          <w:p w:rsidR="00412D18" w:rsidRPr="00F03DBD" w:rsidRDefault="00381DC3" w:rsidP="00713209">
            <w:pPr>
              <w:rPr>
                <w:sz w:val="20"/>
                <w:szCs w:val="20"/>
              </w:rPr>
            </w:pPr>
            <w:r w:rsidRPr="00F03DBD">
              <w:rPr>
                <w:sz w:val="20"/>
                <w:szCs w:val="20"/>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доступ к сетям </w:t>
            </w:r>
            <w:r w:rsidRPr="00F03DBD">
              <w:rPr>
                <w:sz w:val="20"/>
                <w:szCs w:val="20"/>
              </w:rPr>
              <w:lastRenderedPageBreak/>
              <w:t>наружного освещения в целях размещения сетей электросвязи и (или) их отдельных элементов)</w:t>
            </w:r>
          </w:p>
        </w:tc>
        <w:tc>
          <w:tcPr>
            <w:tcW w:w="1039" w:type="dxa"/>
            <w:noWrap/>
          </w:tcPr>
          <w:p w:rsidR="00412D18" w:rsidRPr="00F03DBD" w:rsidRDefault="007965B7" w:rsidP="00961ACC">
            <w:pPr>
              <w:rPr>
                <w:sz w:val="20"/>
                <w:szCs w:val="20"/>
              </w:rPr>
            </w:pPr>
            <w:r w:rsidRPr="00F03DBD">
              <w:rPr>
                <w:sz w:val="20"/>
                <w:szCs w:val="20"/>
              </w:rPr>
              <w:lastRenderedPageBreak/>
              <w:t>прямой</w:t>
            </w:r>
          </w:p>
        </w:tc>
        <w:tc>
          <w:tcPr>
            <w:tcW w:w="1559" w:type="dxa"/>
            <w:noWrap/>
          </w:tcPr>
          <w:p w:rsidR="00412D18" w:rsidRPr="00F03DBD" w:rsidRDefault="0041412F" w:rsidP="00654EB8">
            <w:pPr>
              <w:rPr>
                <w:rStyle w:val="21"/>
                <w:color w:val="000000"/>
                <w:sz w:val="20"/>
                <w:szCs w:val="20"/>
              </w:rPr>
            </w:pPr>
            <w:r w:rsidRPr="0041412F">
              <w:rPr>
                <w:rStyle w:val="21"/>
                <w:color w:val="000000"/>
                <w:sz w:val="20"/>
                <w:szCs w:val="20"/>
              </w:rPr>
              <w:t>Д = Т*</w:t>
            </w:r>
            <w:proofErr w:type="gramStart"/>
            <w:r w:rsidRPr="0041412F">
              <w:rPr>
                <w:rStyle w:val="21"/>
                <w:color w:val="000000"/>
                <w:sz w:val="20"/>
                <w:szCs w:val="20"/>
              </w:rPr>
              <w:t>Р</w:t>
            </w:r>
            <w:proofErr w:type="gramEnd"/>
            <w:r w:rsidRPr="0041412F">
              <w:rPr>
                <w:rStyle w:val="21"/>
                <w:color w:val="000000"/>
                <w:sz w:val="20"/>
                <w:szCs w:val="20"/>
              </w:rPr>
              <w:t xml:space="preserve">*Ус*12 + </w:t>
            </w:r>
            <w:proofErr w:type="spellStart"/>
            <w:r w:rsidRPr="0041412F">
              <w:rPr>
                <w:rStyle w:val="21"/>
                <w:color w:val="000000"/>
                <w:sz w:val="20"/>
                <w:szCs w:val="20"/>
              </w:rPr>
              <w:t>Дз</w:t>
            </w:r>
            <w:proofErr w:type="spellEnd"/>
            <w:r w:rsidRPr="0041412F">
              <w:rPr>
                <w:rStyle w:val="21"/>
                <w:color w:val="000000"/>
                <w:sz w:val="20"/>
                <w:szCs w:val="20"/>
              </w:rPr>
              <w:t>*R</w:t>
            </w:r>
          </w:p>
        </w:tc>
        <w:tc>
          <w:tcPr>
            <w:tcW w:w="2364" w:type="dxa"/>
          </w:tcPr>
          <w:p w:rsidR="00412D18" w:rsidRPr="00540055" w:rsidRDefault="0041412F" w:rsidP="00F6594D">
            <w:pPr>
              <w:ind w:right="-108"/>
              <w:rPr>
                <w:rStyle w:val="21"/>
                <w:color w:val="000000"/>
                <w:sz w:val="20"/>
                <w:szCs w:val="20"/>
              </w:rPr>
            </w:pPr>
            <w:r w:rsidRPr="00A02CE6">
              <w:rPr>
                <w:rStyle w:val="21"/>
                <w:color w:val="000000"/>
                <w:sz w:val="20"/>
                <w:szCs w:val="20"/>
              </w:rPr>
              <w:t>R=30%</w:t>
            </w:r>
          </w:p>
        </w:tc>
        <w:tc>
          <w:tcPr>
            <w:tcW w:w="3969" w:type="dxa"/>
          </w:tcPr>
          <w:p w:rsidR="0041412F" w:rsidRPr="0041412F" w:rsidRDefault="0041412F" w:rsidP="0041412F">
            <w:pPr>
              <w:pStyle w:val="p3"/>
              <w:shd w:val="clear" w:color="auto" w:fill="FFFFFF" w:themeFill="background1"/>
              <w:contextualSpacing/>
              <w:rPr>
                <w:sz w:val="20"/>
                <w:szCs w:val="20"/>
              </w:rPr>
            </w:pPr>
            <w:r w:rsidRPr="0041412F">
              <w:rPr>
                <w:sz w:val="20"/>
                <w:szCs w:val="20"/>
              </w:rPr>
              <w:t>Д – прогнозируемый объём доходов,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Т –  прогнозируемое количество точек доступа, используемых в целях размещения сетей электросвязи и (или) их отдельных элементов, в очередном финансовом году, шт.;</w:t>
            </w:r>
          </w:p>
          <w:p w:rsidR="0041412F" w:rsidRPr="0041412F" w:rsidRDefault="0041412F" w:rsidP="0041412F">
            <w:pPr>
              <w:pStyle w:val="p3"/>
              <w:shd w:val="clear" w:color="auto" w:fill="FFFFFF" w:themeFill="background1"/>
              <w:contextualSpacing/>
              <w:rPr>
                <w:sz w:val="20"/>
                <w:szCs w:val="20"/>
              </w:rPr>
            </w:pPr>
            <w:proofErr w:type="gramStart"/>
            <w:r w:rsidRPr="0041412F">
              <w:rPr>
                <w:sz w:val="20"/>
                <w:szCs w:val="20"/>
              </w:rPr>
              <w:t>Р</w:t>
            </w:r>
            <w:proofErr w:type="gramEnd"/>
            <w:r w:rsidRPr="0041412F">
              <w:rPr>
                <w:sz w:val="20"/>
                <w:szCs w:val="20"/>
              </w:rPr>
              <w:t xml:space="preserve"> – тариф (цена) на услугу предоставления доступа к сетям наружного освещения, расположенным на территории города Красноярска, в целях размещения сетей электросвязи и (или) их отдельных элементов, тыс. руб. в месяц на 1 точку доступа;</w:t>
            </w:r>
          </w:p>
          <w:p w:rsidR="0041412F" w:rsidRPr="0041412F" w:rsidRDefault="0041412F" w:rsidP="0041412F">
            <w:pPr>
              <w:pStyle w:val="p3"/>
              <w:shd w:val="clear" w:color="auto" w:fill="FFFFFF" w:themeFill="background1"/>
              <w:contextualSpacing/>
              <w:rPr>
                <w:sz w:val="20"/>
                <w:szCs w:val="20"/>
              </w:rPr>
            </w:pPr>
            <w:r w:rsidRPr="0041412F">
              <w:rPr>
                <w:sz w:val="20"/>
                <w:szCs w:val="20"/>
              </w:rPr>
              <w:t xml:space="preserve">Ус – целевой уровень собираемости платы, </w:t>
            </w:r>
            <w:r w:rsidRPr="0041412F">
              <w:rPr>
                <w:sz w:val="20"/>
                <w:szCs w:val="20"/>
              </w:rPr>
              <w:lastRenderedPageBreak/>
              <w:t>не менее 95%;</w:t>
            </w:r>
          </w:p>
          <w:p w:rsidR="0041412F" w:rsidRPr="0041412F" w:rsidRDefault="0041412F" w:rsidP="0041412F">
            <w:pPr>
              <w:pStyle w:val="p3"/>
              <w:shd w:val="clear" w:color="auto" w:fill="FFFFFF" w:themeFill="background1"/>
              <w:contextualSpacing/>
              <w:rPr>
                <w:sz w:val="20"/>
                <w:szCs w:val="20"/>
              </w:rPr>
            </w:pPr>
            <w:proofErr w:type="spellStart"/>
            <w:r w:rsidRPr="0041412F">
              <w:rPr>
                <w:sz w:val="20"/>
                <w:szCs w:val="20"/>
              </w:rPr>
              <w:t>Дз</w:t>
            </w:r>
            <w:proofErr w:type="spellEnd"/>
            <w:r w:rsidRPr="0041412F">
              <w:rPr>
                <w:sz w:val="20"/>
                <w:szCs w:val="20"/>
              </w:rPr>
              <w:t xml:space="preserve"> – прогнозируемая сумма задолженности по состоянию на 1 января очередного финансового года, тыс. руб.;</w:t>
            </w:r>
          </w:p>
          <w:p w:rsidR="0041412F" w:rsidRPr="0041412F" w:rsidRDefault="0041412F" w:rsidP="0041412F">
            <w:pPr>
              <w:pStyle w:val="p3"/>
              <w:shd w:val="clear" w:color="auto" w:fill="FFFFFF" w:themeFill="background1"/>
              <w:contextualSpacing/>
              <w:rPr>
                <w:sz w:val="20"/>
                <w:szCs w:val="20"/>
              </w:rPr>
            </w:pPr>
            <w:r w:rsidRPr="0041412F">
              <w:rPr>
                <w:sz w:val="20"/>
                <w:szCs w:val="20"/>
              </w:rPr>
              <w:t>R – п</w:t>
            </w:r>
            <w:r w:rsidR="00475905">
              <w:rPr>
                <w:sz w:val="20"/>
                <w:szCs w:val="20"/>
              </w:rPr>
              <w:t xml:space="preserve">рогнозируемый процент погашения </w:t>
            </w:r>
            <w:r w:rsidRPr="0041412F">
              <w:rPr>
                <w:sz w:val="20"/>
                <w:szCs w:val="20"/>
              </w:rPr>
              <w:t>задолженности в очередном финансовом году, %.</w:t>
            </w:r>
          </w:p>
          <w:p w:rsidR="00412D18" w:rsidRPr="0041412F" w:rsidRDefault="0041412F" w:rsidP="0041412F">
            <w:pPr>
              <w:pStyle w:val="p3"/>
              <w:shd w:val="clear" w:color="auto" w:fill="FFFFFF" w:themeFill="background1"/>
              <w:contextualSpacing/>
              <w:rPr>
                <w:rStyle w:val="21"/>
                <w:sz w:val="20"/>
                <w:szCs w:val="20"/>
                <w:shd w:val="clear" w:color="auto" w:fill="auto"/>
              </w:rPr>
            </w:pPr>
            <w:r w:rsidRPr="0041412F">
              <w:rPr>
                <w:sz w:val="20"/>
                <w:szCs w:val="20"/>
              </w:rPr>
              <w:t>Источники данных:  нормативно правовой акт администрации г. Красноярска;</w:t>
            </w:r>
            <w:r>
              <w:rPr>
                <w:sz w:val="20"/>
                <w:szCs w:val="20"/>
              </w:rPr>
              <w:t xml:space="preserve"> </w:t>
            </w:r>
            <w:r w:rsidRPr="0041412F">
              <w:rPr>
                <w:sz w:val="20"/>
                <w:szCs w:val="20"/>
              </w:rPr>
              <w:t>аналитические данные МКУ «УДИБ».</w:t>
            </w:r>
          </w:p>
        </w:tc>
      </w:tr>
      <w:tr w:rsidR="002C316E" w:rsidRPr="00457FD6" w:rsidTr="00166539">
        <w:trPr>
          <w:trHeight w:val="197"/>
        </w:trPr>
        <w:tc>
          <w:tcPr>
            <w:tcW w:w="568" w:type="dxa"/>
            <w:noWrap/>
          </w:tcPr>
          <w:p w:rsidR="002C316E" w:rsidRPr="00D25A72" w:rsidRDefault="008A4357" w:rsidP="00F22397">
            <w:pPr>
              <w:pStyle w:val="p3"/>
              <w:shd w:val="clear" w:color="auto" w:fill="FFFFFF" w:themeFill="background1"/>
              <w:contextualSpacing/>
              <w:jc w:val="center"/>
              <w:rPr>
                <w:sz w:val="20"/>
                <w:szCs w:val="20"/>
              </w:rPr>
            </w:pPr>
            <w:r w:rsidRPr="00D25A72">
              <w:rPr>
                <w:sz w:val="20"/>
                <w:szCs w:val="20"/>
              </w:rPr>
              <w:lastRenderedPageBreak/>
              <w:t>5</w:t>
            </w:r>
          </w:p>
        </w:tc>
        <w:tc>
          <w:tcPr>
            <w:tcW w:w="992"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910</w:t>
            </w:r>
          </w:p>
        </w:tc>
        <w:tc>
          <w:tcPr>
            <w:tcW w:w="1559" w:type="dxa"/>
          </w:tcPr>
          <w:p w:rsidR="002C316E" w:rsidRPr="00D25A72" w:rsidRDefault="002C316E" w:rsidP="00F22397">
            <w:pPr>
              <w:pStyle w:val="p3"/>
              <w:shd w:val="clear" w:color="auto" w:fill="FFFFFF" w:themeFill="background1"/>
              <w:contextualSpacing/>
              <w:jc w:val="both"/>
              <w:rPr>
                <w:sz w:val="20"/>
                <w:szCs w:val="20"/>
              </w:rPr>
            </w:pPr>
            <w:r w:rsidRPr="00D25A72">
              <w:rPr>
                <w:sz w:val="20"/>
                <w:szCs w:val="20"/>
              </w:rPr>
              <w:t>Департамент дорожной инфраструктуры и транспорта</w:t>
            </w:r>
          </w:p>
        </w:tc>
        <w:tc>
          <w:tcPr>
            <w:tcW w:w="1134" w:type="dxa"/>
            <w:noWrap/>
          </w:tcPr>
          <w:p w:rsidR="002C316E" w:rsidRPr="00D25A72" w:rsidRDefault="002C316E" w:rsidP="00F22397">
            <w:pPr>
              <w:pStyle w:val="p3"/>
              <w:shd w:val="clear" w:color="auto" w:fill="FFFFFF" w:themeFill="background1"/>
              <w:contextualSpacing/>
              <w:rPr>
                <w:sz w:val="20"/>
                <w:szCs w:val="20"/>
              </w:rPr>
            </w:pPr>
            <w:r w:rsidRPr="00D25A72">
              <w:rPr>
                <w:sz w:val="20"/>
                <w:szCs w:val="20"/>
              </w:rPr>
              <w:t>11109044041000120</w:t>
            </w:r>
          </w:p>
        </w:tc>
        <w:tc>
          <w:tcPr>
            <w:tcW w:w="2409" w:type="dxa"/>
          </w:tcPr>
          <w:p w:rsidR="002C316E" w:rsidRPr="00D25A72" w:rsidRDefault="002C316E" w:rsidP="00F22397">
            <w:pPr>
              <w:pStyle w:val="p3"/>
              <w:shd w:val="clear" w:color="auto" w:fill="FFFFFF" w:themeFill="background1"/>
              <w:contextualSpacing/>
              <w:rPr>
                <w:sz w:val="20"/>
                <w:szCs w:val="20"/>
              </w:rPr>
            </w:pPr>
            <w:r w:rsidRPr="00D25A72">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средств индивидуальной мобильности)</w:t>
            </w:r>
          </w:p>
          <w:p w:rsidR="002C316E" w:rsidRPr="00D25A72" w:rsidRDefault="002C316E" w:rsidP="00F22397">
            <w:pPr>
              <w:pStyle w:val="p3"/>
              <w:shd w:val="clear" w:color="auto" w:fill="FFFFFF" w:themeFill="background1"/>
              <w:contextualSpacing/>
              <w:rPr>
                <w:sz w:val="20"/>
                <w:szCs w:val="20"/>
              </w:rPr>
            </w:pPr>
          </w:p>
        </w:tc>
        <w:tc>
          <w:tcPr>
            <w:tcW w:w="1039"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прямой</w:t>
            </w:r>
          </w:p>
        </w:tc>
        <w:tc>
          <w:tcPr>
            <w:tcW w:w="1559" w:type="dxa"/>
            <w:noWrap/>
          </w:tcPr>
          <w:p w:rsidR="002C316E" w:rsidRPr="00D25A72" w:rsidRDefault="002C316E" w:rsidP="00F22397">
            <w:pPr>
              <w:pStyle w:val="p3"/>
              <w:shd w:val="clear" w:color="auto" w:fill="FFFFFF" w:themeFill="background1"/>
              <w:contextualSpacing/>
              <w:jc w:val="both"/>
              <w:rPr>
                <w:sz w:val="20"/>
                <w:szCs w:val="20"/>
              </w:rPr>
            </w:pPr>
            <w:r w:rsidRPr="00D25A72">
              <w:rPr>
                <w:sz w:val="20"/>
                <w:szCs w:val="20"/>
              </w:rPr>
              <w:t>Д=(</w:t>
            </w:r>
            <w:proofErr w:type="gramStart"/>
            <w:r w:rsidRPr="00D25A72">
              <w:rPr>
                <w:sz w:val="20"/>
                <w:szCs w:val="20"/>
              </w:rPr>
              <w:t>Р</w:t>
            </w:r>
            <w:proofErr w:type="gramEnd"/>
            <w:r w:rsidRPr="00D25A72">
              <w:rPr>
                <w:sz w:val="20"/>
                <w:szCs w:val="20"/>
              </w:rPr>
              <w:t>*К*Ц)+</w:t>
            </w:r>
            <w:proofErr w:type="spellStart"/>
            <w:r w:rsidRPr="00D25A72">
              <w:rPr>
                <w:sz w:val="20"/>
                <w:szCs w:val="20"/>
              </w:rPr>
              <w:t>Дз</w:t>
            </w:r>
            <w:proofErr w:type="spellEnd"/>
            <w:r w:rsidRPr="00D25A72">
              <w:rPr>
                <w:sz w:val="20"/>
                <w:szCs w:val="20"/>
              </w:rPr>
              <w:t xml:space="preserve"> *</w:t>
            </w:r>
            <w:r w:rsidRPr="00D25A72">
              <w:rPr>
                <w:sz w:val="20"/>
                <w:szCs w:val="20"/>
                <w:lang w:val="en-US"/>
              </w:rPr>
              <w:t>R</w:t>
            </w:r>
          </w:p>
        </w:tc>
        <w:tc>
          <w:tcPr>
            <w:tcW w:w="2364" w:type="dxa"/>
          </w:tcPr>
          <w:p w:rsidR="002C316E" w:rsidRPr="00D25A72" w:rsidRDefault="002C316E" w:rsidP="00F22397">
            <w:pPr>
              <w:pStyle w:val="p3"/>
              <w:shd w:val="clear" w:color="auto" w:fill="FFFFFF" w:themeFill="background1"/>
              <w:contextualSpacing/>
              <w:rPr>
                <w:sz w:val="20"/>
                <w:szCs w:val="20"/>
              </w:rPr>
            </w:pPr>
            <w:r w:rsidRPr="00D25A72">
              <w:rPr>
                <w:sz w:val="20"/>
                <w:szCs w:val="20"/>
                <w:lang w:val="en-US"/>
              </w:rPr>
              <w:t>R</w:t>
            </w:r>
            <w:r w:rsidRPr="00D25A72">
              <w:rPr>
                <w:sz w:val="20"/>
                <w:szCs w:val="20"/>
              </w:rPr>
              <w:t>=30%</w:t>
            </w:r>
          </w:p>
        </w:tc>
        <w:tc>
          <w:tcPr>
            <w:tcW w:w="3969" w:type="dxa"/>
          </w:tcPr>
          <w:p w:rsidR="002C316E" w:rsidRPr="00D25A72" w:rsidRDefault="002C316E" w:rsidP="00F22397">
            <w:pPr>
              <w:pStyle w:val="p3"/>
              <w:shd w:val="clear" w:color="auto" w:fill="FFFFFF" w:themeFill="background1"/>
              <w:spacing w:after="0"/>
              <w:contextualSpacing/>
              <w:rPr>
                <w:sz w:val="20"/>
                <w:szCs w:val="20"/>
              </w:rPr>
            </w:pPr>
            <w:r w:rsidRPr="00D25A72">
              <w:rPr>
                <w:sz w:val="20"/>
                <w:szCs w:val="20"/>
              </w:rPr>
              <w:t>Д – прогнозируемый объём доходов, тыс. руб.;</w:t>
            </w:r>
          </w:p>
          <w:p w:rsidR="002C316E" w:rsidRPr="00D25A72" w:rsidRDefault="002C316E" w:rsidP="00F22397">
            <w:pPr>
              <w:pStyle w:val="p3"/>
              <w:shd w:val="clear" w:color="auto" w:fill="FFFFFF" w:themeFill="background1"/>
              <w:spacing w:after="0"/>
              <w:contextualSpacing/>
              <w:rPr>
                <w:sz w:val="20"/>
                <w:szCs w:val="20"/>
              </w:rPr>
            </w:pPr>
            <w:proofErr w:type="gramStart"/>
            <w:r w:rsidRPr="00D25A72">
              <w:rPr>
                <w:sz w:val="20"/>
                <w:szCs w:val="20"/>
              </w:rPr>
              <w:t>Р</w:t>
            </w:r>
            <w:proofErr w:type="gramEnd"/>
            <w:r w:rsidRPr="00D25A72">
              <w:rPr>
                <w:sz w:val="20"/>
                <w:szCs w:val="20"/>
              </w:rPr>
              <w:t xml:space="preserve"> – прогнозируемое количество средств индивидуальной мобильности (далее – СИМ) в сезон проката, ед.;</w:t>
            </w:r>
          </w:p>
          <w:p w:rsidR="002C316E" w:rsidRPr="00D25A72" w:rsidRDefault="002C316E" w:rsidP="00F22397">
            <w:pPr>
              <w:pStyle w:val="p3"/>
              <w:shd w:val="clear" w:color="auto" w:fill="FFFFFF" w:themeFill="background1"/>
              <w:spacing w:after="0"/>
              <w:contextualSpacing/>
              <w:rPr>
                <w:sz w:val="20"/>
                <w:szCs w:val="20"/>
              </w:rPr>
            </w:pPr>
            <w:r w:rsidRPr="00D25A72">
              <w:rPr>
                <w:sz w:val="20"/>
                <w:szCs w:val="20"/>
              </w:rPr>
              <w:t xml:space="preserve">К – среднее количество поездок </w:t>
            </w:r>
            <w:r w:rsidRPr="00D25A72">
              <w:rPr>
                <w:sz w:val="20"/>
                <w:szCs w:val="20"/>
              </w:rPr>
              <w:br/>
              <w:t xml:space="preserve">на одном СИМ в сезон проката, </w:t>
            </w:r>
            <w:proofErr w:type="gramStart"/>
            <w:r w:rsidRPr="00D25A72">
              <w:rPr>
                <w:sz w:val="20"/>
                <w:szCs w:val="20"/>
              </w:rPr>
              <w:t>предшествующей</w:t>
            </w:r>
            <w:proofErr w:type="gramEnd"/>
            <w:r w:rsidRPr="00D25A72">
              <w:rPr>
                <w:sz w:val="20"/>
                <w:szCs w:val="20"/>
              </w:rPr>
              <w:t xml:space="preserve"> текущему году;</w:t>
            </w:r>
          </w:p>
          <w:p w:rsidR="002C316E" w:rsidRPr="00D25A72" w:rsidRDefault="002C316E" w:rsidP="00F22397">
            <w:pPr>
              <w:pStyle w:val="p3"/>
              <w:shd w:val="clear" w:color="auto" w:fill="FFFFFF" w:themeFill="background1"/>
              <w:contextualSpacing/>
              <w:rPr>
                <w:sz w:val="20"/>
                <w:szCs w:val="20"/>
              </w:rPr>
            </w:pPr>
            <w:proofErr w:type="gramStart"/>
            <w:r w:rsidRPr="00D25A72">
              <w:rPr>
                <w:sz w:val="20"/>
                <w:szCs w:val="20"/>
              </w:rPr>
              <w:t>Ц</w:t>
            </w:r>
            <w:proofErr w:type="gramEnd"/>
            <w:r w:rsidRPr="00D25A72">
              <w:rPr>
                <w:sz w:val="20"/>
                <w:szCs w:val="20"/>
              </w:rPr>
              <w:t xml:space="preserve"> – размер платы за </w:t>
            </w:r>
            <w:r w:rsidR="00D23497">
              <w:rPr>
                <w:sz w:val="20"/>
                <w:szCs w:val="20"/>
              </w:rPr>
              <w:t>одну поездку</w:t>
            </w:r>
            <w:r w:rsidRPr="00D25A72">
              <w:rPr>
                <w:sz w:val="20"/>
                <w:szCs w:val="20"/>
              </w:rPr>
              <w:t xml:space="preserve"> СИМ</w:t>
            </w:r>
            <w:r w:rsidR="00D23497">
              <w:rPr>
                <w:sz w:val="20"/>
                <w:szCs w:val="20"/>
              </w:rPr>
              <w:t>, руб.</w:t>
            </w:r>
            <w:bookmarkStart w:id="0" w:name="_GoBack"/>
            <w:bookmarkEnd w:id="0"/>
            <w:r w:rsidRPr="00D25A72">
              <w:rPr>
                <w:sz w:val="20"/>
                <w:szCs w:val="20"/>
              </w:rPr>
              <w:t xml:space="preserve">; </w:t>
            </w:r>
            <w:r w:rsidRPr="00D25A72">
              <w:rPr>
                <w:sz w:val="20"/>
                <w:szCs w:val="20"/>
              </w:rPr>
              <w:br/>
            </w:r>
            <w:proofErr w:type="spellStart"/>
            <w:r w:rsidRPr="00D25A72">
              <w:rPr>
                <w:sz w:val="20"/>
                <w:szCs w:val="20"/>
              </w:rPr>
              <w:t>Дз</w:t>
            </w:r>
            <w:proofErr w:type="spellEnd"/>
            <w:r w:rsidRPr="00D25A72">
              <w:rPr>
                <w:sz w:val="20"/>
                <w:szCs w:val="20"/>
              </w:rPr>
              <w:t xml:space="preserve"> – прогнозируемая сумма задолженности по состоянию на момент планирования очередного финансового года, тыс. руб.;</w:t>
            </w:r>
          </w:p>
          <w:p w:rsidR="002C316E" w:rsidRPr="00D25A72" w:rsidRDefault="002C316E" w:rsidP="00F22397">
            <w:pPr>
              <w:pStyle w:val="p3"/>
              <w:shd w:val="clear" w:color="auto" w:fill="FFFFFF" w:themeFill="background1"/>
              <w:contextualSpacing/>
              <w:rPr>
                <w:sz w:val="20"/>
                <w:szCs w:val="20"/>
              </w:rPr>
            </w:pPr>
            <w:r w:rsidRPr="00D25A72">
              <w:rPr>
                <w:sz w:val="20"/>
                <w:szCs w:val="20"/>
                <w:lang w:val="en-US"/>
              </w:rPr>
              <w:t>R</w:t>
            </w:r>
            <w:r w:rsidRPr="00D25A72">
              <w:rPr>
                <w:sz w:val="20"/>
                <w:szCs w:val="20"/>
              </w:rPr>
              <w:t xml:space="preserve"> – </w:t>
            </w:r>
            <w:proofErr w:type="gramStart"/>
            <w:r w:rsidRPr="00D25A72">
              <w:rPr>
                <w:sz w:val="20"/>
                <w:szCs w:val="20"/>
              </w:rPr>
              <w:t>прогнозируемый</w:t>
            </w:r>
            <w:proofErr w:type="gramEnd"/>
            <w:r w:rsidRPr="00D25A72">
              <w:rPr>
                <w:sz w:val="20"/>
                <w:szCs w:val="20"/>
              </w:rPr>
              <w:t xml:space="preserve"> процент погашения задолженности в очередном финансовом году, %.</w:t>
            </w:r>
          </w:p>
          <w:p w:rsidR="002C316E" w:rsidRPr="00D25A72" w:rsidRDefault="002C316E" w:rsidP="00F22397">
            <w:pPr>
              <w:pStyle w:val="p3"/>
              <w:shd w:val="clear" w:color="auto" w:fill="FFFFFF" w:themeFill="background1"/>
              <w:contextualSpacing/>
              <w:rPr>
                <w:sz w:val="20"/>
                <w:szCs w:val="20"/>
              </w:rPr>
            </w:pPr>
            <w:r w:rsidRPr="00D25A72">
              <w:rPr>
                <w:sz w:val="20"/>
                <w:szCs w:val="20"/>
              </w:rPr>
              <w:t>Источники данных: нормативно правовой акт администрации г. Красноярска; аналитические данные о количестве, СИМ в сезон проката, о среднем количестве поездок в сезон проката.</w:t>
            </w:r>
          </w:p>
        </w:tc>
      </w:tr>
      <w:tr w:rsidR="00412D18" w:rsidRPr="00457FD6" w:rsidTr="002C316E">
        <w:trPr>
          <w:trHeight w:val="622"/>
        </w:trPr>
        <w:tc>
          <w:tcPr>
            <w:tcW w:w="568" w:type="dxa"/>
            <w:noWrap/>
          </w:tcPr>
          <w:p w:rsidR="00412D18" w:rsidRDefault="008A4357" w:rsidP="00713209">
            <w:pPr>
              <w:pStyle w:val="p3"/>
              <w:shd w:val="clear" w:color="auto" w:fill="FFFFFF" w:themeFill="background1"/>
              <w:spacing w:after="0"/>
              <w:contextualSpacing/>
              <w:jc w:val="center"/>
              <w:rPr>
                <w:sz w:val="20"/>
                <w:szCs w:val="20"/>
              </w:rPr>
            </w:pPr>
            <w:r>
              <w:rPr>
                <w:sz w:val="20"/>
                <w:szCs w:val="20"/>
              </w:rPr>
              <w:t>6</w:t>
            </w:r>
          </w:p>
          <w:p w:rsidR="00862D2B" w:rsidRPr="00457FD6" w:rsidRDefault="00862D2B" w:rsidP="00713209">
            <w:pPr>
              <w:pStyle w:val="p3"/>
              <w:shd w:val="clear" w:color="auto" w:fill="FFFFFF" w:themeFill="background1"/>
              <w:spacing w:after="0"/>
              <w:contextualSpacing/>
              <w:jc w:val="center"/>
              <w:rPr>
                <w:sz w:val="20"/>
                <w:szCs w:val="20"/>
              </w:rPr>
            </w:pPr>
          </w:p>
        </w:tc>
        <w:tc>
          <w:tcPr>
            <w:tcW w:w="992" w:type="dxa"/>
            <w:noWrap/>
          </w:tcPr>
          <w:p w:rsidR="00412D18" w:rsidRPr="00540055" w:rsidRDefault="00412D18" w:rsidP="00713209">
            <w:pPr>
              <w:rPr>
                <w:sz w:val="20"/>
                <w:szCs w:val="20"/>
              </w:rPr>
            </w:pPr>
            <w:r w:rsidRPr="00540055">
              <w:rPr>
                <w:sz w:val="20"/>
                <w:szCs w:val="20"/>
              </w:rPr>
              <w:t>91</w:t>
            </w:r>
            <w:r w:rsidR="00F03DBD">
              <w:rPr>
                <w:sz w:val="20"/>
                <w:szCs w:val="20"/>
              </w:rPr>
              <w:t>0</w:t>
            </w:r>
          </w:p>
        </w:tc>
        <w:tc>
          <w:tcPr>
            <w:tcW w:w="1559" w:type="dxa"/>
          </w:tcPr>
          <w:p w:rsidR="00412D18" w:rsidRPr="00540055" w:rsidRDefault="00412D18" w:rsidP="00F03DBD">
            <w:pPr>
              <w:rPr>
                <w:sz w:val="20"/>
                <w:szCs w:val="20"/>
              </w:rPr>
            </w:pPr>
            <w:r w:rsidRPr="00540055">
              <w:rPr>
                <w:sz w:val="20"/>
                <w:szCs w:val="20"/>
              </w:rPr>
              <w:t xml:space="preserve">Департамент </w:t>
            </w:r>
            <w:r w:rsidR="00F03DBD">
              <w:rPr>
                <w:sz w:val="20"/>
                <w:szCs w:val="20"/>
              </w:rPr>
              <w:t xml:space="preserve">дорожной инфраструктуры и </w:t>
            </w:r>
            <w:r w:rsidRPr="00540055">
              <w:rPr>
                <w:sz w:val="20"/>
                <w:szCs w:val="20"/>
              </w:rPr>
              <w:t xml:space="preserve">транспорта </w:t>
            </w:r>
          </w:p>
        </w:tc>
        <w:tc>
          <w:tcPr>
            <w:tcW w:w="1134" w:type="dxa"/>
            <w:noWrap/>
          </w:tcPr>
          <w:p w:rsidR="00412D18" w:rsidRPr="00540055" w:rsidRDefault="00412D18" w:rsidP="00713209">
            <w:pPr>
              <w:rPr>
                <w:sz w:val="20"/>
                <w:szCs w:val="20"/>
              </w:rPr>
            </w:pPr>
            <w:r w:rsidRPr="00540055">
              <w:rPr>
                <w:sz w:val="20"/>
                <w:szCs w:val="20"/>
              </w:rPr>
              <w:t>11301994040000130</w:t>
            </w:r>
          </w:p>
        </w:tc>
        <w:tc>
          <w:tcPr>
            <w:tcW w:w="2409" w:type="dxa"/>
          </w:tcPr>
          <w:p w:rsidR="00412D18" w:rsidRPr="00540055" w:rsidRDefault="00412D18" w:rsidP="00713209">
            <w:pPr>
              <w:rPr>
                <w:sz w:val="20"/>
                <w:szCs w:val="20"/>
              </w:rPr>
            </w:pPr>
            <w:r w:rsidRPr="00540055">
              <w:rPr>
                <w:sz w:val="20"/>
                <w:szCs w:val="20"/>
              </w:rPr>
              <w:t>Прочие доходы от оказания платных услуг (работ) получателями средств бюджетов городских округов</w:t>
            </w:r>
          </w:p>
        </w:tc>
        <w:tc>
          <w:tcPr>
            <w:tcW w:w="1039" w:type="dxa"/>
            <w:noWrap/>
          </w:tcPr>
          <w:p w:rsidR="00412D18" w:rsidRPr="00540055" w:rsidRDefault="00412D18" w:rsidP="00961ACC">
            <w:pPr>
              <w:rPr>
                <w:sz w:val="20"/>
                <w:szCs w:val="20"/>
              </w:rPr>
            </w:pPr>
            <w:r w:rsidRPr="00540055">
              <w:rPr>
                <w:sz w:val="20"/>
                <w:szCs w:val="20"/>
              </w:rPr>
              <w:t xml:space="preserve">прямой </w:t>
            </w:r>
          </w:p>
        </w:tc>
        <w:tc>
          <w:tcPr>
            <w:tcW w:w="1559" w:type="dxa"/>
            <w:noWrap/>
          </w:tcPr>
          <w:p w:rsidR="007E7422" w:rsidRPr="007E7422" w:rsidRDefault="007E7422" w:rsidP="007E7422">
            <w:pPr>
              <w:rPr>
                <w:rStyle w:val="21"/>
                <w:color w:val="000000"/>
                <w:sz w:val="20"/>
                <w:szCs w:val="20"/>
              </w:rPr>
            </w:pPr>
            <w:r w:rsidRPr="007E7422">
              <w:rPr>
                <w:rStyle w:val="21"/>
                <w:color w:val="000000"/>
                <w:sz w:val="20"/>
                <w:szCs w:val="20"/>
              </w:rPr>
              <w:t xml:space="preserve">Д =  </w:t>
            </w:r>
            <w:proofErr w:type="spellStart"/>
            <w:r w:rsidRPr="007E7422">
              <w:rPr>
                <w:rStyle w:val="21"/>
                <w:color w:val="000000"/>
                <w:sz w:val="20"/>
                <w:szCs w:val="20"/>
              </w:rPr>
              <w:t>Дм+Дп</w:t>
            </w:r>
            <w:proofErr w:type="spellEnd"/>
          </w:p>
          <w:p w:rsidR="007E7422" w:rsidRPr="007E7422" w:rsidRDefault="007E7422" w:rsidP="007E7422">
            <w:pPr>
              <w:rPr>
                <w:rStyle w:val="21"/>
                <w:color w:val="000000"/>
                <w:sz w:val="20"/>
                <w:szCs w:val="20"/>
              </w:rPr>
            </w:pPr>
            <w:proofErr w:type="spellStart"/>
            <w:r w:rsidRPr="007E7422">
              <w:rPr>
                <w:rStyle w:val="21"/>
                <w:color w:val="000000"/>
                <w:sz w:val="20"/>
                <w:szCs w:val="20"/>
              </w:rPr>
              <w:t>Дм</w:t>
            </w:r>
            <w:proofErr w:type="spellEnd"/>
            <w:r w:rsidRPr="007E7422">
              <w:rPr>
                <w:rStyle w:val="21"/>
                <w:color w:val="000000"/>
                <w:sz w:val="20"/>
                <w:szCs w:val="20"/>
              </w:rPr>
              <w:t xml:space="preserve"> =</w:t>
            </w:r>
          </w:p>
          <w:p w:rsidR="007E7422" w:rsidRPr="007E7422" w:rsidRDefault="007E7422" w:rsidP="007E7422">
            <w:pPr>
              <w:rPr>
                <w:rStyle w:val="21"/>
                <w:color w:val="000000"/>
                <w:sz w:val="20"/>
                <w:szCs w:val="20"/>
              </w:rPr>
            </w:pPr>
            <w:r w:rsidRPr="007E7422">
              <w:rPr>
                <w:rStyle w:val="21"/>
                <w:color w:val="000000"/>
                <w:sz w:val="20"/>
                <w:szCs w:val="20"/>
              </w:rPr>
              <w:t>∑(П1i*Т1i)*12 месяцев + ∑(П2i*Т2i)*365 дней;</w:t>
            </w:r>
          </w:p>
          <w:p w:rsidR="007E7422" w:rsidRPr="007E7422" w:rsidRDefault="007E7422" w:rsidP="007E7422">
            <w:pPr>
              <w:rPr>
                <w:rStyle w:val="21"/>
                <w:color w:val="000000"/>
                <w:sz w:val="20"/>
                <w:szCs w:val="20"/>
              </w:rPr>
            </w:pPr>
            <w:proofErr w:type="spellStart"/>
            <w:r w:rsidRPr="007E7422">
              <w:rPr>
                <w:rStyle w:val="21"/>
                <w:color w:val="000000"/>
                <w:sz w:val="20"/>
                <w:szCs w:val="20"/>
              </w:rPr>
              <w:lastRenderedPageBreak/>
              <w:t>Дп</w:t>
            </w:r>
            <w:proofErr w:type="spellEnd"/>
            <w:r w:rsidRPr="007E7422">
              <w:rPr>
                <w:rStyle w:val="21"/>
                <w:color w:val="000000"/>
                <w:sz w:val="20"/>
                <w:szCs w:val="20"/>
              </w:rPr>
              <w:t xml:space="preserve"> =</w:t>
            </w:r>
          </w:p>
          <w:p w:rsidR="007E7422" w:rsidRPr="007E7422" w:rsidRDefault="007E7422" w:rsidP="007E7422">
            <w:pPr>
              <w:rPr>
                <w:rStyle w:val="21"/>
                <w:color w:val="000000"/>
                <w:sz w:val="20"/>
                <w:szCs w:val="20"/>
              </w:rPr>
            </w:pPr>
            <w:proofErr w:type="gramStart"/>
            <w:r w:rsidRPr="007E7422">
              <w:rPr>
                <w:rStyle w:val="21"/>
                <w:color w:val="000000"/>
                <w:sz w:val="20"/>
                <w:szCs w:val="20"/>
              </w:rPr>
              <w:t>(∑(П3i*Т3i)+</w:t>
            </w:r>
            <w:proofErr w:type="gramEnd"/>
          </w:p>
          <w:p w:rsidR="00412D18" w:rsidRPr="00713209" w:rsidRDefault="007E7422" w:rsidP="007E7422">
            <w:pPr>
              <w:rPr>
                <w:rStyle w:val="21"/>
                <w:color w:val="000000"/>
                <w:sz w:val="20"/>
                <w:szCs w:val="20"/>
              </w:rPr>
            </w:pPr>
            <w:r w:rsidRPr="007E7422">
              <w:rPr>
                <w:rStyle w:val="21"/>
                <w:color w:val="000000"/>
                <w:sz w:val="20"/>
                <w:szCs w:val="20"/>
              </w:rPr>
              <w:t>П</w:t>
            </w:r>
            <w:proofErr w:type="gramStart"/>
            <w:r w:rsidRPr="007E7422">
              <w:rPr>
                <w:rStyle w:val="21"/>
                <w:color w:val="000000"/>
                <w:sz w:val="20"/>
                <w:szCs w:val="20"/>
              </w:rPr>
              <w:t>4</w:t>
            </w:r>
            <w:proofErr w:type="gramEnd"/>
            <w:r w:rsidRPr="007E7422">
              <w:rPr>
                <w:rStyle w:val="21"/>
                <w:color w:val="000000"/>
                <w:sz w:val="20"/>
                <w:szCs w:val="20"/>
              </w:rPr>
              <w:t>*T4)*12 месяцев</w:t>
            </w:r>
          </w:p>
        </w:tc>
        <w:tc>
          <w:tcPr>
            <w:tcW w:w="2364" w:type="dxa"/>
          </w:tcPr>
          <w:p w:rsidR="00412D18" w:rsidRPr="00540055" w:rsidRDefault="00412D18" w:rsidP="00FE0660">
            <w:pPr>
              <w:ind w:right="-108"/>
              <w:rPr>
                <w:rStyle w:val="21"/>
                <w:color w:val="000000"/>
                <w:sz w:val="20"/>
                <w:szCs w:val="20"/>
              </w:rPr>
            </w:pPr>
          </w:p>
        </w:tc>
        <w:tc>
          <w:tcPr>
            <w:tcW w:w="3969" w:type="dxa"/>
          </w:tcPr>
          <w:p w:rsidR="007E7422" w:rsidRPr="007E7422" w:rsidRDefault="007E7422" w:rsidP="007E7422">
            <w:pPr>
              <w:shd w:val="clear" w:color="auto" w:fill="FFFFFF" w:themeFill="background1"/>
              <w:contextualSpacing/>
              <w:rPr>
                <w:sz w:val="20"/>
                <w:szCs w:val="20"/>
              </w:rPr>
            </w:pPr>
            <w:r w:rsidRPr="007E7422">
              <w:rPr>
                <w:sz w:val="20"/>
                <w:szCs w:val="20"/>
              </w:rPr>
              <w:t>Д – прогнозируемый объём доходов, тыс. руб.;</w:t>
            </w:r>
          </w:p>
          <w:p w:rsidR="007E7422" w:rsidRPr="007E7422" w:rsidRDefault="007E7422" w:rsidP="007E7422">
            <w:pPr>
              <w:widowControl w:val="0"/>
              <w:shd w:val="clear" w:color="auto" w:fill="FFFFFF"/>
              <w:rPr>
                <w:color w:val="000000"/>
                <w:sz w:val="20"/>
                <w:szCs w:val="20"/>
                <w:shd w:val="clear" w:color="auto" w:fill="FFFFFF"/>
                <w:lang w:eastAsia="en-US"/>
              </w:rPr>
            </w:pPr>
            <w:proofErr w:type="spellStart"/>
            <w:r w:rsidRPr="007E7422">
              <w:rPr>
                <w:color w:val="000000"/>
                <w:sz w:val="20"/>
                <w:szCs w:val="20"/>
                <w:shd w:val="clear" w:color="auto" w:fill="FFFFFF"/>
                <w:lang w:eastAsia="en-US"/>
              </w:rPr>
              <w:t>Дм</w:t>
            </w:r>
            <w:proofErr w:type="spellEnd"/>
            <w:r w:rsidRPr="007E7422">
              <w:rPr>
                <w:color w:val="000000"/>
                <w:sz w:val="20"/>
                <w:szCs w:val="20"/>
                <w:shd w:val="clear" w:color="auto" w:fill="FFFFFF"/>
                <w:lang w:eastAsia="en-US"/>
              </w:rPr>
              <w:t xml:space="preserve"> – доход от платных услуг по мониторингу транспортных средств, тыс. руб.,</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П1</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среднее количество транспортных </w:t>
            </w:r>
            <w:r w:rsidRPr="007E7422">
              <w:rPr>
                <w:color w:val="000000"/>
                <w:sz w:val="20"/>
                <w:szCs w:val="20"/>
                <w:shd w:val="clear" w:color="auto" w:fill="FFFFFF"/>
                <w:lang w:eastAsia="en-US"/>
              </w:rPr>
              <w:lastRenderedPageBreak/>
              <w:t>средств, находящихся под мониторингом за предыдущий финансовый год к текущему году в месяц, в соответствии с данными автоматизированной навигационной системы диспетчерского управления пассажирским транспортом, шт.,</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Т1</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тариф на оказание услуг мониторинга транспортных средств в месяц, тыс. руб. в месяц,</w:t>
            </w:r>
          </w:p>
          <w:p w:rsidR="007E7422" w:rsidRPr="007E7422" w:rsidRDefault="007E7422" w:rsidP="007E7422">
            <w:pPr>
              <w:widowControl w:val="0"/>
              <w:shd w:val="clear" w:color="auto" w:fill="FFFFFF"/>
              <w:jc w:val="both"/>
              <w:rPr>
                <w:color w:val="000000"/>
                <w:sz w:val="20"/>
                <w:szCs w:val="20"/>
                <w:shd w:val="clear" w:color="auto" w:fill="FFFFFF"/>
                <w:lang w:eastAsia="en-US"/>
              </w:rPr>
            </w:pPr>
            <w:r w:rsidRPr="007E7422">
              <w:rPr>
                <w:color w:val="000000"/>
                <w:sz w:val="20"/>
                <w:szCs w:val="20"/>
                <w:shd w:val="clear" w:color="auto" w:fill="FFFFFF"/>
                <w:lang w:eastAsia="en-US"/>
              </w:rPr>
              <w:t>П2i – среднее количество транспортных средств, находящихся под мониторингом за предыдущий финансовый год к текущему году в день, в соответствии с данными автоматизированной навигационной системы диспетчерского управления пассажирским транспортом, шт.,</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Т2i – тариф на оказание услуг мониторинга транспортных сре</w:t>
            </w:r>
            <w:proofErr w:type="gramStart"/>
            <w:r w:rsidRPr="007E7422">
              <w:rPr>
                <w:color w:val="000000"/>
                <w:sz w:val="20"/>
                <w:szCs w:val="20"/>
                <w:shd w:val="clear" w:color="auto" w:fill="FFFFFF"/>
                <w:lang w:eastAsia="en-US"/>
              </w:rPr>
              <w:t>дств  в д</w:t>
            </w:r>
            <w:proofErr w:type="gramEnd"/>
            <w:r w:rsidRPr="007E7422">
              <w:rPr>
                <w:color w:val="000000"/>
                <w:sz w:val="20"/>
                <w:szCs w:val="20"/>
                <w:shd w:val="clear" w:color="auto" w:fill="FFFFFF"/>
                <w:lang w:eastAsia="en-US"/>
              </w:rPr>
              <w:t>ень, тыс. руб. в день,</w:t>
            </w:r>
          </w:p>
          <w:p w:rsidR="007E7422" w:rsidRPr="007E7422" w:rsidRDefault="007E7422" w:rsidP="007E7422">
            <w:pPr>
              <w:widowControl w:val="0"/>
              <w:shd w:val="clear" w:color="auto" w:fill="FFFFFF"/>
              <w:rPr>
                <w:color w:val="000000"/>
                <w:sz w:val="20"/>
                <w:szCs w:val="20"/>
                <w:shd w:val="clear" w:color="auto" w:fill="FFFFFF"/>
                <w:lang w:eastAsia="en-US"/>
              </w:rPr>
            </w:pPr>
            <w:proofErr w:type="spellStart"/>
            <w:r w:rsidRPr="007E7422">
              <w:rPr>
                <w:color w:val="000000"/>
                <w:sz w:val="20"/>
                <w:szCs w:val="20"/>
                <w:shd w:val="clear" w:color="auto" w:fill="FFFFFF"/>
                <w:lang w:eastAsia="en-US"/>
              </w:rPr>
              <w:t>Дп</w:t>
            </w:r>
            <w:proofErr w:type="spellEnd"/>
            <w:r w:rsidRPr="007E7422">
              <w:rPr>
                <w:color w:val="000000"/>
                <w:sz w:val="20"/>
                <w:szCs w:val="20"/>
                <w:shd w:val="clear" w:color="auto" w:fill="FFFFFF"/>
                <w:lang w:eastAsia="en-US"/>
              </w:rPr>
              <w:t xml:space="preserve"> – доход от прочих платных услуг, тыс. руб.:</w:t>
            </w:r>
            <w:r w:rsidRPr="007E7422">
              <w:rPr>
                <w:color w:val="000000"/>
                <w:sz w:val="20"/>
                <w:szCs w:val="20"/>
                <w:shd w:val="clear" w:color="auto" w:fill="FFFFFF"/>
                <w:lang w:eastAsia="en-US"/>
              </w:rPr>
              <w:br/>
              <w:t>П3</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среднее количество следующих услуг в месяц за предыдущий финансовый год к текущему году, шт.: </w:t>
            </w:r>
            <w:r w:rsidRPr="007E7422">
              <w:rPr>
                <w:color w:val="000000"/>
                <w:sz w:val="20"/>
                <w:szCs w:val="20"/>
                <w:shd w:val="clear" w:color="auto" w:fill="FFFFFF"/>
                <w:lang w:eastAsia="en-US"/>
              </w:rPr>
              <w:br/>
              <w:t xml:space="preserve">- диагностика неисправностей бортового навигационно-связного терминала, </w:t>
            </w:r>
          </w:p>
          <w:p w:rsidR="007E7422" w:rsidRPr="007E7422" w:rsidRDefault="007E7422" w:rsidP="007E7422">
            <w:pPr>
              <w:widowControl w:val="0"/>
              <w:shd w:val="clear" w:color="auto" w:fill="FFFFFF"/>
              <w:rPr>
                <w:vanish/>
                <w:color w:val="000000"/>
                <w:sz w:val="20"/>
                <w:szCs w:val="20"/>
                <w:shd w:val="clear" w:color="auto" w:fill="FFFFFF"/>
                <w:lang w:eastAsia="en-US"/>
                <w:specVanish/>
              </w:rPr>
            </w:pPr>
            <w:r w:rsidRPr="007E7422">
              <w:rPr>
                <w:color w:val="000000"/>
                <w:sz w:val="20"/>
                <w:szCs w:val="20"/>
                <w:shd w:val="clear" w:color="auto" w:fill="FFFFFF"/>
                <w:lang w:eastAsia="en-US"/>
              </w:rPr>
              <w:t>- обновление и настройка программного обеспечения бортового навигационно-связного терминала без запасных частей,</w:t>
            </w:r>
          </w:p>
          <w:p w:rsidR="007E7422" w:rsidRPr="007E7422" w:rsidRDefault="007E7422" w:rsidP="007E7422">
            <w:pPr>
              <w:widowControl w:val="0"/>
              <w:shd w:val="clear" w:color="auto" w:fill="FFFFFF"/>
              <w:rPr>
                <w:color w:val="000000"/>
                <w:sz w:val="20"/>
                <w:szCs w:val="20"/>
                <w:shd w:val="clear" w:color="auto" w:fill="FFFFFF"/>
                <w:lang w:eastAsia="en-US"/>
              </w:rPr>
            </w:pPr>
            <w:r w:rsidRPr="007E7422">
              <w:rPr>
                <w:color w:val="000000"/>
                <w:sz w:val="20"/>
                <w:szCs w:val="20"/>
                <w:shd w:val="clear" w:color="auto" w:fill="FFFFFF"/>
                <w:lang w:eastAsia="en-US"/>
              </w:rPr>
              <w:t xml:space="preserve"> </w:t>
            </w:r>
            <w:r w:rsidRPr="007E7422">
              <w:rPr>
                <w:color w:val="000000"/>
                <w:sz w:val="20"/>
                <w:szCs w:val="20"/>
                <w:shd w:val="clear" w:color="auto" w:fill="FFFFFF"/>
                <w:lang w:eastAsia="en-US"/>
              </w:rPr>
              <w:br/>
              <w:t>- замена элементов в бортовом навигационно-связном терминале без запасных частей,</w:t>
            </w:r>
          </w:p>
          <w:p w:rsidR="007E7422" w:rsidRDefault="007E7422" w:rsidP="007E7422">
            <w:pPr>
              <w:pStyle w:val="22"/>
              <w:spacing w:before="0" w:line="240" w:lineRule="auto"/>
              <w:jc w:val="left"/>
              <w:rPr>
                <w:color w:val="000000"/>
                <w:sz w:val="20"/>
                <w:szCs w:val="20"/>
                <w:shd w:val="clear" w:color="auto" w:fill="FFFFFF"/>
                <w:lang w:eastAsia="en-US"/>
              </w:rPr>
            </w:pPr>
            <w:r w:rsidRPr="007E7422">
              <w:rPr>
                <w:color w:val="000000"/>
                <w:sz w:val="20"/>
                <w:szCs w:val="20"/>
                <w:shd w:val="clear" w:color="auto" w:fill="FFFFFF"/>
                <w:lang w:val="en-US" w:eastAsia="en-US"/>
              </w:rPr>
              <w:t>T</w:t>
            </w:r>
            <w:r w:rsidRPr="007E7422">
              <w:rPr>
                <w:color w:val="000000"/>
                <w:sz w:val="20"/>
                <w:szCs w:val="20"/>
                <w:shd w:val="clear" w:color="auto" w:fill="FFFFFF"/>
                <w:lang w:eastAsia="en-US"/>
              </w:rPr>
              <w:t>3</w:t>
            </w:r>
            <w:proofErr w:type="spellStart"/>
            <w:r w:rsidRPr="007E7422">
              <w:rPr>
                <w:color w:val="000000"/>
                <w:sz w:val="20"/>
                <w:szCs w:val="20"/>
                <w:shd w:val="clear" w:color="auto" w:fill="FFFFFF"/>
                <w:lang w:val="en-US" w:eastAsia="en-US"/>
              </w:rPr>
              <w:t>i</w:t>
            </w:r>
            <w:proofErr w:type="spellEnd"/>
            <w:r w:rsidRPr="007E7422">
              <w:rPr>
                <w:color w:val="000000"/>
                <w:sz w:val="20"/>
                <w:szCs w:val="20"/>
                <w:shd w:val="clear" w:color="auto" w:fill="FFFFFF"/>
                <w:lang w:eastAsia="en-US"/>
              </w:rPr>
              <w:t xml:space="preserve"> – тариф на оказание услуг в месяц, тыс. руб. в месяц;</w:t>
            </w:r>
          </w:p>
          <w:p w:rsidR="007E7422" w:rsidRPr="00A14144" w:rsidRDefault="007E7422" w:rsidP="007E7422">
            <w:pPr>
              <w:pStyle w:val="22"/>
              <w:shd w:val="clear" w:color="auto" w:fill="auto"/>
              <w:spacing w:before="0" w:line="240" w:lineRule="auto"/>
              <w:jc w:val="left"/>
              <w:rPr>
                <w:rStyle w:val="21"/>
                <w:color w:val="000000"/>
                <w:sz w:val="20"/>
                <w:szCs w:val="20"/>
                <w:lang w:eastAsia="en-US"/>
              </w:rPr>
            </w:pPr>
            <w:r w:rsidRPr="00A14144">
              <w:rPr>
                <w:rStyle w:val="21"/>
                <w:color w:val="000000"/>
                <w:sz w:val="20"/>
                <w:szCs w:val="20"/>
                <w:lang w:eastAsia="en-US"/>
              </w:rPr>
              <w:t>П</w:t>
            </w:r>
            <w:proofErr w:type="gramStart"/>
            <w:r w:rsidRPr="00A14144">
              <w:rPr>
                <w:rStyle w:val="21"/>
                <w:color w:val="000000"/>
                <w:sz w:val="20"/>
                <w:szCs w:val="20"/>
                <w:lang w:eastAsia="en-US"/>
              </w:rPr>
              <w:t>4</w:t>
            </w:r>
            <w:proofErr w:type="gramEnd"/>
            <w:r w:rsidRPr="00A14144">
              <w:rPr>
                <w:rStyle w:val="21"/>
                <w:color w:val="000000"/>
                <w:sz w:val="20"/>
                <w:szCs w:val="20"/>
                <w:lang w:eastAsia="en-US"/>
              </w:rPr>
              <w:t xml:space="preserve"> – среднее количество услуг</w:t>
            </w:r>
            <w:r w:rsidRPr="00A14144">
              <w:rPr>
                <w:sz w:val="20"/>
                <w:szCs w:val="20"/>
              </w:rPr>
              <w:t xml:space="preserve"> по </w:t>
            </w:r>
            <w:r w:rsidRPr="00A14144">
              <w:rPr>
                <w:rStyle w:val="21"/>
                <w:color w:val="000000"/>
                <w:sz w:val="20"/>
                <w:szCs w:val="20"/>
                <w:lang w:eastAsia="en-US"/>
              </w:rPr>
              <w:lastRenderedPageBreak/>
              <w:t>обслуживанию рабочего места диспетчера в месяц за предыдущий финансовый год к текущему году, шт.,</w:t>
            </w:r>
          </w:p>
          <w:p w:rsidR="007E7422" w:rsidRPr="00A14144" w:rsidRDefault="007E7422" w:rsidP="007E7422">
            <w:pPr>
              <w:pStyle w:val="22"/>
              <w:spacing w:before="0" w:line="240" w:lineRule="auto"/>
              <w:rPr>
                <w:rStyle w:val="21"/>
                <w:color w:val="000000"/>
                <w:sz w:val="20"/>
                <w:szCs w:val="20"/>
                <w:lang w:eastAsia="en-US"/>
              </w:rPr>
            </w:pPr>
            <w:r w:rsidRPr="00A14144">
              <w:rPr>
                <w:rStyle w:val="21"/>
                <w:color w:val="000000"/>
                <w:sz w:val="20"/>
                <w:szCs w:val="20"/>
                <w:lang w:eastAsia="en-US"/>
              </w:rPr>
              <w:t>T4 – тариф на оказание услуги за месяц с 1 рабочего места, тыс. руб. в месяц.</w:t>
            </w:r>
          </w:p>
          <w:p w:rsidR="007E7422" w:rsidRPr="002C316E" w:rsidRDefault="007E7422" w:rsidP="002C316E">
            <w:pPr>
              <w:pStyle w:val="22"/>
              <w:spacing w:before="0" w:line="240" w:lineRule="auto"/>
              <w:jc w:val="left"/>
              <w:rPr>
                <w:sz w:val="20"/>
                <w:szCs w:val="20"/>
              </w:rPr>
            </w:pPr>
            <w:r w:rsidRPr="00A14144">
              <w:rPr>
                <w:rStyle w:val="21"/>
                <w:color w:val="000000"/>
                <w:sz w:val="20"/>
                <w:szCs w:val="20"/>
                <w:lang w:eastAsia="en-US"/>
              </w:rPr>
              <w:t xml:space="preserve">Источники данных: </w:t>
            </w:r>
            <w:r w:rsidRPr="00A14144">
              <w:rPr>
                <w:sz w:val="20"/>
                <w:szCs w:val="20"/>
              </w:rPr>
              <w:t xml:space="preserve"> нормативно правовой акт администрации г. Красноярска, аналитическая информация о количестве оказанных услуг.</w:t>
            </w:r>
          </w:p>
        </w:tc>
      </w:tr>
      <w:tr w:rsidR="00412D18" w:rsidRPr="00457FD6" w:rsidTr="00166539">
        <w:trPr>
          <w:trHeight w:val="1439"/>
        </w:trPr>
        <w:tc>
          <w:tcPr>
            <w:tcW w:w="568" w:type="dxa"/>
            <w:noWrap/>
            <w:hideMark/>
          </w:tcPr>
          <w:p w:rsidR="00412D18" w:rsidRPr="00457FD6" w:rsidRDefault="008A4357" w:rsidP="00713209">
            <w:pPr>
              <w:pStyle w:val="p3"/>
              <w:shd w:val="clear" w:color="auto" w:fill="FFFFFF" w:themeFill="background1"/>
              <w:spacing w:after="0"/>
              <w:contextualSpacing/>
              <w:jc w:val="center"/>
              <w:rPr>
                <w:sz w:val="20"/>
                <w:szCs w:val="20"/>
              </w:rPr>
            </w:pPr>
            <w:r>
              <w:rPr>
                <w:sz w:val="20"/>
                <w:szCs w:val="20"/>
              </w:rPr>
              <w:lastRenderedPageBreak/>
              <w:t>7</w:t>
            </w:r>
          </w:p>
        </w:tc>
        <w:tc>
          <w:tcPr>
            <w:tcW w:w="992" w:type="dxa"/>
            <w:noWrap/>
            <w:hideMark/>
          </w:tcPr>
          <w:p w:rsidR="00412D18" w:rsidRPr="00457FD6" w:rsidRDefault="00412D18" w:rsidP="00713209">
            <w:pPr>
              <w:pStyle w:val="p3"/>
              <w:shd w:val="clear" w:color="auto" w:fill="FFFFFF" w:themeFill="background1"/>
              <w:spacing w:after="0"/>
              <w:contextualSpacing/>
              <w:jc w:val="center"/>
              <w:rPr>
                <w:sz w:val="20"/>
                <w:szCs w:val="20"/>
              </w:rPr>
            </w:pPr>
            <w:r w:rsidRPr="00457FD6">
              <w:rPr>
                <w:sz w:val="20"/>
                <w:szCs w:val="20"/>
              </w:rPr>
              <w:t>91</w:t>
            </w:r>
            <w:r w:rsidR="00502D8D">
              <w:rPr>
                <w:sz w:val="20"/>
                <w:szCs w:val="20"/>
              </w:rPr>
              <w:t>0</w:t>
            </w:r>
          </w:p>
        </w:tc>
        <w:tc>
          <w:tcPr>
            <w:tcW w:w="1559" w:type="dxa"/>
            <w:hideMark/>
          </w:tcPr>
          <w:p w:rsidR="00412D18" w:rsidRPr="00457FD6" w:rsidRDefault="00412D18" w:rsidP="00502D8D">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02D8D">
              <w:rPr>
                <w:sz w:val="20"/>
                <w:szCs w:val="20"/>
              </w:rPr>
              <w:t>дорожной инфраструктуры</w:t>
            </w:r>
            <w:r w:rsidRPr="00540055">
              <w:rPr>
                <w:sz w:val="20"/>
                <w:szCs w:val="20"/>
              </w:rPr>
              <w:t xml:space="preserve"> и транспорта</w:t>
            </w:r>
          </w:p>
        </w:tc>
        <w:tc>
          <w:tcPr>
            <w:tcW w:w="1134" w:type="dxa"/>
            <w:noWrap/>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11302994040100130</w:t>
            </w:r>
          </w:p>
        </w:tc>
        <w:tc>
          <w:tcPr>
            <w:tcW w:w="2409" w:type="dxa"/>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Прочие доходы от компенсации затрат бюджетов городских округов (иные доходы от компенсации затрат бюджета города)</w:t>
            </w:r>
          </w:p>
        </w:tc>
        <w:tc>
          <w:tcPr>
            <w:tcW w:w="1039" w:type="dxa"/>
            <w:noWrap/>
            <w:hideMark/>
          </w:tcPr>
          <w:p w:rsidR="00412D18" w:rsidRPr="00457FD6" w:rsidRDefault="00412D18"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412D18" w:rsidRPr="00457FD6" w:rsidRDefault="00412D18" w:rsidP="00C640F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w:t>
            </w:r>
          </w:p>
        </w:tc>
        <w:tc>
          <w:tcPr>
            <w:tcW w:w="2364" w:type="dxa"/>
            <w:hideMark/>
          </w:tcPr>
          <w:p w:rsidR="00412D18" w:rsidRPr="00457FD6" w:rsidRDefault="00C24892" w:rsidP="00C640F9">
            <w:pPr>
              <w:pStyle w:val="p3"/>
              <w:shd w:val="clear" w:color="auto" w:fill="FFFFFF" w:themeFill="background1"/>
              <w:spacing w:after="0"/>
              <w:contextualSpacing/>
              <w:rPr>
                <w:sz w:val="20"/>
                <w:szCs w:val="20"/>
              </w:rPr>
            </w:pPr>
            <w:r w:rsidRPr="00C24892">
              <w:rPr>
                <w:sz w:val="20"/>
                <w:szCs w:val="20"/>
              </w:rPr>
              <w:t>В случае</w:t>
            </w:r>
            <w:proofErr w:type="gramStart"/>
            <w:r w:rsidRPr="00C24892">
              <w:rPr>
                <w:sz w:val="20"/>
                <w:szCs w:val="20"/>
              </w:rPr>
              <w:t>,</w:t>
            </w:r>
            <w:proofErr w:type="gramEnd"/>
            <w:r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p>
        </w:tc>
        <w:tc>
          <w:tcPr>
            <w:tcW w:w="3969" w:type="dxa"/>
            <w:hideMark/>
          </w:tcPr>
          <w:p w:rsidR="00A8525B" w:rsidRDefault="007E7422" w:rsidP="007E7422">
            <w:pPr>
              <w:pStyle w:val="p3"/>
              <w:shd w:val="clear" w:color="auto" w:fill="FFFFFF" w:themeFill="background1"/>
              <w:spacing w:after="0"/>
              <w:contextualSpacing/>
              <w:rPr>
                <w:sz w:val="20"/>
                <w:szCs w:val="20"/>
              </w:rPr>
            </w:pPr>
            <w:r w:rsidRPr="00A14144">
              <w:rPr>
                <w:sz w:val="20"/>
                <w:szCs w:val="20"/>
              </w:rPr>
              <w:t>Д - прогнозируемый объём доходов,</w:t>
            </w:r>
            <w:r w:rsidRPr="00A14144">
              <w:rPr>
                <w:sz w:val="20"/>
                <w:szCs w:val="20"/>
              </w:rPr>
              <w:br/>
              <w:t>Д</w:t>
            </w:r>
            <w:proofErr w:type="gramStart"/>
            <w:r w:rsidRPr="00A14144">
              <w:rPr>
                <w:sz w:val="20"/>
                <w:szCs w:val="20"/>
              </w:rPr>
              <w:t>1</w:t>
            </w:r>
            <w:proofErr w:type="gramEnd"/>
            <w:r w:rsidRPr="00A14144">
              <w:rPr>
                <w:sz w:val="20"/>
                <w:szCs w:val="20"/>
              </w:rPr>
              <w:t>,2,3 – фактические поступления дохода за 3 года</w:t>
            </w:r>
            <w:r>
              <w:rPr>
                <w:sz w:val="20"/>
                <w:szCs w:val="20"/>
              </w:rPr>
              <w:t>,</w:t>
            </w:r>
            <w:r w:rsidRPr="00A14144">
              <w:rPr>
                <w:sz w:val="20"/>
                <w:szCs w:val="20"/>
              </w:rPr>
              <w:t xml:space="preserve"> предшествующие текущему году, тыс. руб.</w:t>
            </w:r>
            <w:r w:rsidR="00A8525B">
              <w:rPr>
                <w:sz w:val="20"/>
                <w:szCs w:val="20"/>
              </w:rPr>
              <w:t>;</w:t>
            </w:r>
          </w:p>
          <w:p w:rsidR="007E7422" w:rsidRPr="00A14144" w:rsidRDefault="007E7422" w:rsidP="00A8525B">
            <w:pPr>
              <w:pStyle w:val="p3"/>
              <w:shd w:val="clear" w:color="auto" w:fill="FFFFFF" w:themeFill="background1"/>
              <w:contextualSpacing/>
              <w:rPr>
                <w:sz w:val="20"/>
                <w:szCs w:val="20"/>
              </w:rPr>
            </w:pPr>
            <w:r w:rsidRPr="00A14144">
              <w:rPr>
                <w:sz w:val="20"/>
                <w:szCs w:val="20"/>
              </w:rPr>
              <w:t xml:space="preserve">Источники данных: </w:t>
            </w:r>
          </w:p>
          <w:p w:rsidR="00412D18" w:rsidRPr="00457FD6" w:rsidRDefault="007E7422" w:rsidP="007E7422">
            <w:pPr>
              <w:pStyle w:val="p3"/>
              <w:shd w:val="clear" w:color="auto" w:fill="FFFFFF" w:themeFill="background1"/>
              <w:spacing w:after="0"/>
              <w:contextualSpacing/>
              <w:rPr>
                <w:sz w:val="20"/>
                <w:szCs w:val="20"/>
              </w:rPr>
            </w:pPr>
            <w:r w:rsidRPr="00A14144">
              <w:rPr>
                <w:sz w:val="20"/>
                <w:szCs w:val="20"/>
              </w:rPr>
              <w:t>данные бюджетной отчётности.</w:t>
            </w:r>
          </w:p>
        </w:tc>
      </w:tr>
      <w:tr w:rsidR="002C316E" w:rsidRPr="00457FD6" w:rsidTr="002C316E">
        <w:trPr>
          <w:trHeight w:val="622"/>
        </w:trPr>
        <w:tc>
          <w:tcPr>
            <w:tcW w:w="568" w:type="dxa"/>
            <w:noWrap/>
          </w:tcPr>
          <w:p w:rsidR="002C316E" w:rsidRPr="00D25A72" w:rsidRDefault="008A4357" w:rsidP="00F22397">
            <w:pPr>
              <w:pStyle w:val="p3"/>
              <w:shd w:val="clear" w:color="auto" w:fill="FFFFFF" w:themeFill="background1"/>
              <w:contextualSpacing/>
              <w:jc w:val="center"/>
              <w:rPr>
                <w:sz w:val="20"/>
                <w:szCs w:val="20"/>
              </w:rPr>
            </w:pPr>
            <w:r w:rsidRPr="00D25A72">
              <w:rPr>
                <w:sz w:val="20"/>
                <w:szCs w:val="20"/>
              </w:rPr>
              <w:t>8</w:t>
            </w:r>
          </w:p>
        </w:tc>
        <w:tc>
          <w:tcPr>
            <w:tcW w:w="992"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910</w:t>
            </w:r>
          </w:p>
        </w:tc>
        <w:tc>
          <w:tcPr>
            <w:tcW w:w="1559" w:type="dxa"/>
          </w:tcPr>
          <w:p w:rsidR="002C316E" w:rsidRPr="00D25A72" w:rsidRDefault="002C316E" w:rsidP="00F22397">
            <w:pPr>
              <w:pStyle w:val="p3"/>
              <w:shd w:val="clear" w:color="auto" w:fill="FFFFFF" w:themeFill="background1"/>
              <w:contextualSpacing/>
              <w:jc w:val="both"/>
              <w:rPr>
                <w:sz w:val="20"/>
                <w:szCs w:val="20"/>
              </w:rPr>
            </w:pPr>
            <w:r w:rsidRPr="00D25A72">
              <w:rPr>
                <w:sz w:val="20"/>
                <w:szCs w:val="20"/>
              </w:rPr>
              <w:t>Департамент дорожной инфраструктуры и транспорта</w:t>
            </w:r>
          </w:p>
        </w:tc>
        <w:tc>
          <w:tcPr>
            <w:tcW w:w="1134" w:type="dxa"/>
            <w:noWrap/>
          </w:tcPr>
          <w:p w:rsidR="002C316E" w:rsidRPr="00D25A72" w:rsidRDefault="002C316E" w:rsidP="00F22397">
            <w:pPr>
              <w:pStyle w:val="p3"/>
              <w:shd w:val="clear" w:color="auto" w:fill="FFFFFF" w:themeFill="background1"/>
              <w:contextualSpacing/>
              <w:rPr>
                <w:sz w:val="20"/>
                <w:szCs w:val="20"/>
              </w:rPr>
            </w:pPr>
            <w:r w:rsidRPr="00D25A72">
              <w:rPr>
                <w:sz w:val="20"/>
                <w:szCs w:val="20"/>
              </w:rPr>
              <w:t>11302994 040200130</w:t>
            </w:r>
          </w:p>
        </w:tc>
        <w:tc>
          <w:tcPr>
            <w:tcW w:w="2409" w:type="dxa"/>
          </w:tcPr>
          <w:p w:rsidR="002C316E" w:rsidRPr="00D25A72" w:rsidRDefault="002C316E" w:rsidP="00F22397">
            <w:pPr>
              <w:pStyle w:val="p3"/>
              <w:shd w:val="clear" w:color="auto" w:fill="FFFFFF" w:themeFill="background1"/>
              <w:contextualSpacing/>
              <w:rPr>
                <w:sz w:val="20"/>
                <w:szCs w:val="20"/>
              </w:rPr>
            </w:pPr>
            <w:r w:rsidRPr="00D25A72">
              <w:rPr>
                <w:sz w:val="20"/>
                <w:szCs w:val="20"/>
              </w:rPr>
              <w:t>Прочие доходы от компенсации затрат бюджетов городских округов (возмещение затрат на перемещение и хранение средств индивидуальной мобильности)</w:t>
            </w:r>
          </w:p>
        </w:tc>
        <w:tc>
          <w:tcPr>
            <w:tcW w:w="1039" w:type="dxa"/>
            <w:noWrap/>
          </w:tcPr>
          <w:p w:rsidR="002C316E" w:rsidRPr="00D25A72" w:rsidRDefault="002C316E" w:rsidP="00F22397">
            <w:pPr>
              <w:pStyle w:val="p3"/>
              <w:shd w:val="clear" w:color="auto" w:fill="FFFFFF" w:themeFill="background1"/>
              <w:contextualSpacing/>
              <w:jc w:val="center"/>
              <w:rPr>
                <w:sz w:val="20"/>
                <w:szCs w:val="20"/>
              </w:rPr>
            </w:pPr>
            <w:r w:rsidRPr="00D25A72">
              <w:rPr>
                <w:sz w:val="20"/>
                <w:szCs w:val="20"/>
              </w:rPr>
              <w:t>прямой</w:t>
            </w:r>
          </w:p>
        </w:tc>
        <w:tc>
          <w:tcPr>
            <w:tcW w:w="1559" w:type="dxa"/>
            <w:noWrap/>
          </w:tcPr>
          <w:p w:rsidR="002C316E" w:rsidRPr="00D25A72" w:rsidRDefault="002C316E" w:rsidP="00F22397">
            <w:pPr>
              <w:pStyle w:val="p3"/>
              <w:shd w:val="clear" w:color="auto" w:fill="FFFFFF" w:themeFill="background1"/>
              <w:jc w:val="both"/>
              <w:rPr>
                <w:sz w:val="20"/>
                <w:szCs w:val="20"/>
              </w:rPr>
            </w:pPr>
            <w:r w:rsidRPr="00D25A72">
              <w:rPr>
                <w:sz w:val="20"/>
                <w:szCs w:val="20"/>
              </w:rPr>
              <w:t xml:space="preserve">Д = Н * С3 * </w:t>
            </w:r>
            <w:proofErr w:type="gramStart"/>
            <w:r w:rsidRPr="00D25A72">
              <w:rPr>
                <w:sz w:val="20"/>
                <w:szCs w:val="20"/>
              </w:rPr>
              <w:t>Р</w:t>
            </w:r>
            <w:proofErr w:type="gramEnd"/>
            <w:r w:rsidRPr="00D25A72">
              <w:rPr>
                <w:sz w:val="20"/>
                <w:szCs w:val="20"/>
              </w:rPr>
              <w:t xml:space="preserve"> + </w:t>
            </w:r>
            <w:proofErr w:type="spellStart"/>
            <w:r w:rsidRPr="00D25A72">
              <w:rPr>
                <w:sz w:val="20"/>
                <w:szCs w:val="20"/>
              </w:rPr>
              <w:t>Дз</w:t>
            </w:r>
            <w:proofErr w:type="spellEnd"/>
            <w:r w:rsidRPr="00D25A72">
              <w:rPr>
                <w:sz w:val="20"/>
                <w:szCs w:val="20"/>
              </w:rPr>
              <w:t>*</w:t>
            </w:r>
            <w:r w:rsidRPr="00D25A72">
              <w:rPr>
                <w:sz w:val="20"/>
                <w:szCs w:val="20"/>
                <w:lang w:val="en-US"/>
              </w:rPr>
              <w:t>R</w:t>
            </w:r>
          </w:p>
          <w:p w:rsidR="002C316E" w:rsidRPr="00D25A72" w:rsidRDefault="002C316E" w:rsidP="00F22397">
            <w:pPr>
              <w:pStyle w:val="p3"/>
              <w:shd w:val="clear" w:color="auto" w:fill="FFFFFF" w:themeFill="background1"/>
              <w:contextualSpacing/>
              <w:jc w:val="both"/>
              <w:rPr>
                <w:sz w:val="20"/>
                <w:szCs w:val="20"/>
              </w:rPr>
            </w:pPr>
          </w:p>
        </w:tc>
        <w:tc>
          <w:tcPr>
            <w:tcW w:w="2364" w:type="dxa"/>
          </w:tcPr>
          <w:p w:rsidR="002C316E" w:rsidRPr="00D25A72" w:rsidRDefault="002C316E" w:rsidP="00F22397">
            <w:pPr>
              <w:pStyle w:val="p3"/>
              <w:shd w:val="clear" w:color="auto" w:fill="FFFFFF" w:themeFill="background1"/>
              <w:contextualSpacing/>
              <w:rPr>
                <w:sz w:val="20"/>
                <w:szCs w:val="20"/>
              </w:rPr>
            </w:pPr>
            <w:r w:rsidRPr="00D25A72">
              <w:rPr>
                <w:sz w:val="20"/>
                <w:szCs w:val="20"/>
                <w:lang w:val="en-US"/>
              </w:rPr>
              <w:t>R</w:t>
            </w:r>
            <w:r w:rsidRPr="00D25A72">
              <w:rPr>
                <w:sz w:val="20"/>
                <w:szCs w:val="20"/>
              </w:rPr>
              <w:t>=30%</w:t>
            </w:r>
          </w:p>
          <w:p w:rsidR="002C316E" w:rsidRPr="00D25A72" w:rsidRDefault="002C316E" w:rsidP="00F22397">
            <w:pPr>
              <w:pStyle w:val="p3"/>
              <w:shd w:val="clear" w:color="auto" w:fill="FFFFFF" w:themeFill="background1"/>
              <w:contextualSpacing/>
              <w:rPr>
                <w:sz w:val="20"/>
                <w:szCs w:val="20"/>
              </w:rPr>
            </w:pPr>
            <w:proofErr w:type="gramStart"/>
            <w:r w:rsidRPr="00D25A72">
              <w:rPr>
                <w:sz w:val="20"/>
                <w:szCs w:val="20"/>
              </w:rPr>
              <w:t>количестве</w:t>
            </w:r>
            <w:proofErr w:type="gramEnd"/>
            <w:r w:rsidRPr="00D25A72">
              <w:rPr>
                <w:sz w:val="20"/>
                <w:szCs w:val="20"/>
              </w:rPr>
              <w:t xml:space="preserve"> </w:t>
            </w:r>
          </w:p>
        </w:tc>
        <w:tc>
          <w:tcPr>
            <w:tcW w:w="3969" w:type="dxa"/>
          </w:tcPr>
          <w:p w:rsidR="002C316E" w:rsidRPr="00D25A72" w:rsidRDefault="002C316E" w:rsidP="00F22397">
            <w:pPr>
              <w:pStyle w:val="p3"/>
              <w:shd w:val="clear" w:color="auto" w:fill="FFFFFF" w:themeFill="background1"/>
              <w:contextualSpacing/>
              <w:rPr>
                <w:sz w:val="20"/>
                <w:szCs w:val="20"/>
              </w:rPr>
            </w:pPr>
            <w:r w:rsidRPr="00D25A72">
              <w:rPr>
                <w:sz w:val="20"/>
                <w:szCs w:val="20"/>
              </w:rPr>
              <w:t>Д - прогнозируемый объем доходов, тыс. руб.;</w:t>
            </w:r>
          </w:p>
          <w:p w:rsidR="002C316E" w:rsidRPr="00D25A72" w:rsidRDefault="002C316E" w:rsidP="00F22397">
            <w:pPr>
              <w:pStyle w:val="p3"/>
              <w:shd w:val="clear" w:color="auto" w:fill="FFFFFF" w:themeFill="background1"/>
              <w:contextualSpacing/>
              <w:rPr>
                <w:sz w:val="20"/>
                <w:szCs w:val="20"/>
              </w:rPr>
            </w:pPr>
            <w:r w:rsidRPr="00D25A72">
              <w:rPr>
                <w:sz w:val="20"/>
                <w:szCs w:val="20"/>
              </w:rPr>
              <w:t xml:space="preserve">Н - прогнозируемое количество средств индивидуальной мобильности (далее – СИМ) </w:t>
            </w:r>
            <w:r w:rsidR="00D25A72" w:rsidRPr="00D25A72">
              <w:rPr>
                <w:sz w:val="20"/>
                <w:szCs w:val="20"/>
              </w:rPr>
              <w:t>размещенных</w:t>
            </w:r>
            <w:r w:rsidRPr="00D25A72">
              <w:rPr>
                <w:sz w:val="20"/>
                <w:szCs w:val="20"/>
              </w:rPr>
              <w:t xml:space="preserve"> с нарушениями правил их размещения, в очередном финансовом году, шт.;</w:t>
            </w:r>
          </w:p>
          <w:p w:rsidR="002C316E" w:rsidRPr="00D25A72" w:rsidRDefault="002C316E" w:rsidP="00F22397">
            <w:pPr>
              <w:pStyle w:val="p3"/>
              <w:shd w:val="clear" w:color="auto" w:fill="FFFFFF" w:themeFill="background1"/>
              <w:contextualSpacing/>
              <w:rPr>
                <w:sz w:val="20"/>
                <w:szCs w:val="20"/>
              </w:rPr>
            </w:pPr>
            <w:r w:rsidRPr="00D25A72">
              <w:rPr>
                <w:sz w:val="20"/>
                <w:szCs w:val="20"/>
              </w:rPr>
              <w:t>С3 - средняя стоимость перемещения и хранения одного СИМ за год, предшествующий текущему году, тыс. руб.;</w:t>
            </w:r>
          </w:p>
          <w:p w:rsidR="002C316E" w:rsidRPr="00D25A72" w:rsidRDefault="002C316E" w:rsidP="00F22397">
            <w:pPr>
              <w:pStyle w:val="p3"/>
              <w:shd w:val="clear" w:color="auto" w:fill="FFFFFF" w:themeFill="background1"/>
              <w:contextualSpacing/>
              <w:rPr>
                <w:sz w:val="20"/>
                <w:szCs w:val="20"/>
              </w:rPr>
            </w:pPr>
            <w:proofErr w:type="gramStart"/>
            <w:r w:rsidRPr="00D25A72">
              <w:rPr>
                <w:sz w:val="20"/>
                <w:szCs w:val="20"/>
              </w:rPr>
              <w:t>Р</w:t>
            </w:r>
            <w:proofErr w:type="gramEnd"/>
            <w:r w:rsidRPr="00D25A72">
              <w:rPr>
                <w:sz w:val="20"/>
                <w:szCs w:val="20"/>
              </w:rPr>
              <w:t xml:space="preserve"> - процент возврата собственникам  </w:t>
            </w:r>
            <w:r w:rsidR="00D23497">
              <w:rPr>
                <w:sz w:val="20"/>
                <w:szCs w:val="20"/>
              </w:rPr>
              <w:t xml:space="preserve">(правообладателями) </w:t>
            </w:r>
            <w:r w:rsidRPr="00D25A72">
              <w:rPr>
                <w:sz w:val="20"/>
                <w:szCs w:val="20"/>
              </w:rPr>
              <w:t>СИМ за год, предшествующий текущему году, %.</w:t>
            </w:r>
          </w:p>
          <w:p w:rsidR="002C316E" w:rsidRPr="00D25A72" w:rsidRDefault="002C316E" w:rsidP="00F22397">
            <w:pPr>
              <w:pStyle w:val="p3"/>
              <w:shd w:val="clear" w:color="auto" w:fill="FFFFFF" w:themeFill="background1"/>
              <w:contextualSpacing/>
              <w:rPr>
                <w:sz w:val="20"/>
                <w:szCs w:val="20"/>
              </w:rPr>
            </w:pPr>
            <w:proofErr w:type="spellStart"/>
            <w:r w:rsidRPr="00D25A72">
              <w:rPr>
                <w:sz w:val="20"/>
                <w:szCs w:val="20"/>
              </w:rPr>
              <w:t>Дз</w:t>
            </w:r>
            <w:proofErr w:type="spellEnd"/>
            <w:r w:rsidRPr="00D25A72">
              <w:rPr>
                <w:sz w:val="20"/>
                <w:szCs w:val="20"/>
              </w:rPr>
              <w:t xml:space="preserve"> – прогнозируемая сумма задолженности по состоянию на момент планирования </w:t>
            </w:r>
            <w:r w:rsidRPr="00D25A72">
              <w:rPr>
                <w:sz w:val="20"/>
                <w:szCs w:val="20"/>
              </w:rPr>
              <w:lastRenderedPageBreak/>
              <w:t>очередного финансового года, тыс. руб.;</w:t>
            </w:r>
          </w:p>
          <w:p w:rsidR="002C316E" w:rsidRPr="00D25A72" w:rsidRDefault="002C316E" w:rsidP="00F22397">
            <w:pPr>
              <w:pStyle w:val="p3"/>
              <w:shd w:val="clear" w:color="auto" w:fill="FFFFFF" w:themeFill="background1"/>
              <w:contextualSpacing/>
              <w:rPr>
                <w:sz w:val="20"/>
                <w:szCs w:val="20"/>
              </w:rPr>
            </w:pPr>
            <w:r w:rsidRPr="00D25A72">
              <w:rPr>
                <w:sz w:val="20"/>
                <w:szCs w:val="20"/>
              </w:rPr>
              <w:t>R – прогнозируемый процент погашения задолженности в очередном финансовом году, %.</w:t>
            </w:r>
          </w:p>
          <w:p w:rsidR="002C316E" w:rsidRPr="00D25A72" w:rsidRDefault="002C316E" w:rsidP="00F22397">
            <w:pPr>
              <w:pStyle w:val="p3"/>
              <w:shd w:val="clear" w:color="auto" w:fill="FFFFFF" w:themeFill="background1"/>
              <w:spacing w:after="0"/>
              <w:contextualSpacing/>
              <w:rPr>
                <w:sz w:val="20"/>
                <w:szCs w:val="20"/>
              </w:rPr>
            </w:pPr>
            <w:r w:rsidRPr="00D25A72">
              <w:rPr>
                <w:sz w:val="20"/>
                <w:szCs w:val="20"/>
              </w:rPr>
              <w:t>Источники данных: Аналитические данные о количестве СИМ; о проценте возврата собственникам  СИМ, данные бюджетной отчётности, аналитические данные МКУ «УДИБ».</w:t>
            </w:r>
          </w:p>
        </w:tc>
      </w:tr>
      <w:tr w:rsidR="00412D18" w:rsidRPr="00457FD6" w:rsidTr="00166539">
        <w:trPr>
          <w:trHeight w:val="1652"/>
        </w:trPr>
        <w:tc>
          <w:tcPr>
            <w:tcW w:w="568" w:type="dxa"/>
            <w:noWrap/>
            <w:hideMark/>
          </w:tcPr>
          <w:p w:rsidR="00412D18" w:rsidRPr="00457FD6" w:rsidRDefault="008A4357" w:rsidP="00713209">
            <w:pPr>
              <w:pStyle w:val="p3"/>
              <w:shd w:val="clear" w:color="auto" w:fill="FFFFFF" w:themeFill="background1"/>
              <w:spacing w:after="0"/>
              <w:contextualSpacing/>
              <w:jc w:val="center"/>
              <w:rPr>
                <w:sz w:val="20"/>
                <w:szCs w:val="20"/>
              </w:rPr>
            </w:pPr>
            <w:r>
              <w:rPr>
                <w:sz w:val="20"/>
                <w:szCs w:val="20"/>
              </w:rPr>
              <w:lastRenderedPageBreak/>
              <w:t>9</w:t>
            </w:r>
          </w:p>
        </w:tc>
        <w:tc>
          <w:tcPr>
            <w:tcW w:w="992" w:type="dxa"/>
            <w:noWrap/>
            <w:hideMark/>
          </w:tcPr>
          <w:p w:rsidR="00412D18" w:rsidRPr="00457FD6" w:rsidRDefault="00412D18" w:rsidP="00502D8D">
            <w:pPr>
              <w:pStyle w:val="p3"/>
              <w:shd w:val="clear" w:color="auto" w:fill="FFFFFF" w:themeFill="background1"/>
              <w:spacing w:after="0"/>
              <w:contextualSpacing/>
              <w:jc w:val="center"/>
              <w:rPr>
                <w:sz w:val="20"/>
                <w:szCs w:val="20"/>
              </w:rPr>
            </w:pPr>
            <w:r w:rsidRPr="00457FD6">
              <w:rPr>
                <w:sz w:val="20"/>
                <w:szCs w:val="20"/>
              </w:rPr>
              <w:t>91</w:t>
            </w:r>
            <w:r w:rsidR="00502D8D">
              <w:rPr>
                <w:sz w:val="20"/>
                <w:szCs w:val="20"/>
              </w:rPr>
              <w:t>0</w:t>
            </w:r>
          </w:p>
        </w:tc>
        <w:tc>
          <w:tcPr>
            <w:tcW w:w="1559" w:type="dxa"/>
            <w:hideMark/>
          </w:tcPr>
          <w:p w:rsidR="00412D18" w:rsidRPr="00457FD6" w:rsidRDefault="00412D18" w:rsidP="00502D8D">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02D8D">
              <w:rPr>
                <w:sz w:val="20"/>
                <w:szCs w:val="20"/>
              </w:rPr>
              <w:t>дорожной инфраструктуры</w:t>
            </w:r>
            <w:r w:rsidRPr="00540055">
              <w:rPr>
                <w:sz w:val="20"/>
                <w:szCs w:val="20"/>
              </w:rPr>
              <w:t xml:space="preserve"> и транспорта</w:t>
            </w:r>
          </w:p>
        </w:tc>
        <w:tc>
          <w:tcPr>
            <w:tcW w:w="1134" w:type="dxa"/>
            <w:noWrap/>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11302994040300130</w:t>
            </w:r>
          </w:p>
        </w:tc>
        <w:tc>
          <w:tcPr>
            <w:tcW w:w="2409" w:type="dxa"/>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Прочие доходы от компенсации затрат бюджетов городских округов (перечисление дебиторской задолженности прошлых лет)</w:t>
            </w:r>
          </w:p>
        </w:tc>
        <w:tc>
          <w:tcPr>
            <w:tcW w:w="1039" w:type="dxa"/>
            <w:hideMark/>
          </w:tcPr>
          <w:p w:rsidR="00412D18" w:rsidRPr="00457FD6" w:rsidRDefault="00412D18"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412D18" w:rsidRPr="00457FD6" w:rsidRDefault="00862D2B" w:rsidP="00713209">
            <w:pPr>
              <w:pStyle w:val="p3"/>
              <w:shd w:val="clear" w:color="auto" w:fill="FFFFFF" w:themeFill="background1"/>
              <w:spacing w:after="0"/>
              <w:contextualSpacing/>
              <w:rPr>
                <w:sz w:val="20"/>
                <w:szCs w:val="20"/>
              </w:rPr>
            </w:pPr>
            <w:r>
              <w:rPr>
                <w:sz w:val="20"/>
                <w:szCs w:val="20"/>
              </w:rPr>
              <w:t>Д</w:t>
            </w:r>
            <w:r w:rsidR="00412D18" w:rsidRPr="00457FD6">
              <w:rPr>
                <w:sz w:val="20"/>
                <w:szCs w:val="20"/>
              </w:rPr>
              <w:t>=</w:t>
            </w:r>
            <w:proofErr w:type="spellStart"/>
            <w:r w:rsidR="00412D18" w:rsidRPr="00457FD6">
              <w:rPr>
                <w:sz w:val="20"/>
                <w:szCs w:val="20"/>
              </w:rPr>
              <w:t>ƩДЗ</w:t>
            </w:r>
            <w:proofErr w:type="gramStart"/>
            <w:r w:rsidR="00412D18" w:rsidRPr="00457FD6">
              <w:rPr>
                <w:sz w:val="20"/>
                <w:szCs w:val="20"/>
              </w:rPr>
              <w:t>n</w:t>
            </w:r>
            <w:proofErr w:type="spellEnd"/>
            <w:proofErr w:type="gramEnd"/>
          </w:p>
        </w:tc>
        <w:tc>
          <w:tcPr>
            <w:tcW w:w="2364" w:type="dxa"/>
            <w:hideMark/>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412D18" w:rsidRPr="00457FD6" w:rsidRDefault="00862D2B" w:rsidP="00713209">
            <w:pPr>
              <w:pStyle w:val="p3"/>
              <w:shd w:val="clear" w:color="auto" w:fill="FFFFFF" w:themeFill="background1"/>
              <w:spacing w:after="0"/>
              <w:contextualSpacing/>
              <w:rPr>
                <w:sz w:val="20"/>
                <w:szCs w:val="20"/>
              </w:rPr>
            </w:pPr>
            <w:r>
              <w:rPr>
                <w:sz w:val="20"/>
                <w:szCs w:val="20"/>
              </w:rPr>
              <w:t>Д</w:t>
            </w:r>
            <w:r w:rsidR="00412D18" w:rsidRPr="00457FD6">
              <w:rPr>
                <w:sz w:val="20"/>
                <w:szCs w:val="20"/>
              </w:rPr>
              <w:t xml:space="preserve"> - прогнозируемый объём доходов, тыс. руб.;</w:t>
            </w:r>
            <w:r w:rsidR="00412D18" w:rsidRPr="00457FD6">
              <w:rPr>
                <w:sz w:val="20"/>
                <w:szCs w:val="20"/>
              </w:rPr>
              <w:br/>
            </w:r>
            <w:proofErr w:type="spellStart"/>
            <w:r w:rsidR="00412D18" w:rsidRPr="00457FD6">
              <w:rPr>
                <w:sz w:val="20"/>
                <w:szCs w:val="20"/>
              </w:rPr>
              <w:t>ДЗ</w:t>
            </w:r>
            <w:proofErr w:type="gramStart"/>
            <w:r w:rsidR="00412D18" w:rsidRPr="00457FD6">
              <w:rPr>
                <w:sz w:val="20"/>
                <w:szCs w:val="20"/>
              </w:rPr>
              <w:t>n</w:t>
            </w:r>
            <w:proofErr w:type="spellEnd"/>
            <w:proofErr w:type="gramEnd"/>
            <w:r w:rsidR="00412D18" w:rsidRPr="00457FD6">
              <w:rPr>
                <w:sz w:val="20"/>
                <w:szCs w:val="20"/>
              </w:rPr>
              <w:t xml:space="preserve"> - дебиторская задолженность, планируемая к возврату в бюджет города в очередном финансовом году по разным основаниям</w:t>
            </w:r>
            <w:r>
              <w:rPr>
                <w:sz w:val="20"/>
                <w:szCs w:val="20"/>
              </w:rPr>
              <w:t>, тыс. руб.</w:t>
            </w:r>
            <w:r w:rsidR="00412D18" w:rsidRPr="00457FD6">
              <w:rPr>
                <w:sz w:val="20"/>
                <w:szCs w:val="20"/>
              </w:rPr>
              <w:br/>
              <w:t xml:space="preserve">Источники данных: </w:t>
            </w:r>
          </w:p>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данные бюджетной отчётности.</w:t>
            </w:r>
          </w:p>
        </w:tc>
      </w:tr>
      <w:tr w:rsidR="00412D18" w:rsidRPr="00457FD6" w:rsidTr="00166539">
        <w:trPr>
          <w:trHeight w:val="481"/>
        </w:trPr>
        <w:tc>
          <w:tcPr>
            <w:tcW w:w="568" w:type="dxa"/>
            <w:noWrap/>
          </w:tcPr>
          <w:p w:rsidR="00412D18" w:rsidRPr="00457FD6" w:rsidRDefault="008A4357" w:rsidP="00713209">
            <w:pPr>
              <w:pStyle w:val="p3"/>
              <w:shd w:val="clear" w:color="auto" w:fill="FFFFFF" w:themeFill="background1"/>
              <w:spacing w:after="0"/>
              <w:contextualSpacing/>
              <w:jc w:val="center"/>
              <w:rPr>
                <w:sz w:val="20"/>
                <w:szCs w:val="20"/>
              </w:rPr>
            </w:pPr>
            <w:r>
              <w:rPr>
                <w:sz w:val="20"/>
                <w:szCs w:val="20"/>
              </w:rPr>
              <w:t>10</w:t>
            </w:r>
          </w:p>
        </w:tc>
        <w:tc>
          <w:tcPr>
            <w:tcW w:w="992" w:type="dxa"/>
            <w:noWrap/>
          </w:tcPr>
          <w:p w:rsidR="00412D18" w:rsidRPr="00457FD6" w:rsidRDefault="00412D18" w:rsidP="00595336">
            <w:pPr>
              <w:pStyle w:val="p3"/>
              <w:shd w:val="clear" w:color="auto" w:fill="FFFFFF" w:themeFill="background1"/>
              <w:spacing w:after="0"/>
              <w:contextualSpacing/>
              <w:jc w:val="center"/>
              <w:rPr>
                <w:sz w:val="20"/>
                <w:szCs w:val="20"/>
              </w:rPr>
            </w:pPr>
            <w:r w:rsidRPr="00457FD6">
              <w:rPr>
                <w:sz w:val="20"/>
                <w:szCs w:val="20"/>
              </w:rPr>
              <w:t>91</w:t>
            </w:r>
            <w:r w:rsidR="00595336">
              <w:rPr>
                <w:sz w:val="20"/>
                <w:szCs w:val="20"/>
              </w:rPr>
              <w:t>0</w:t>
            </w:r>
          </w:p>
        </w:tc>
        <w:tc>
          <w:tcPr>
            <w:tcW w:w="1559" w:type="dxa"/>
          </w:tcPr>
          <w:p w:rsidR="00412D18" w:rsidRPr="00457FD6" w:rsidRDefault="00412D18" w:rsidP="00595336">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95336">
              <w:rPr>
                <w:sz w:val="20"/>
                <w:szCs w:val="20"/>
              </w:rPr>
              <w:t>дорожной инфраструктуры</w:t>
            </w:r>
            <w:r w:rsidRPr="00540055">
              <w:rPr>
                <w:sz w:val="20"/>
                <w:szCs w:val="20"/>
              </w:rPr>
              <w:t xml:space="preserve"> и транспорта</w:t>
            </w:r>
          </w:p>
        </w:tc>
        <w:tc>
          <w:tcPr>
            <w:tcW w:w="1134" w:type="dxa"/>
            <w:noWrap/>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11302994040600130</w:t>
            </w:r>
          </w:p>
        </w:tc>
        <w:tc>
          <w:tcPr>
            <w:tcW w:w="2409" w:type="dxa"/>
          </w:tcPr>
          <w:p w:rsidR="00412D18" w:rsidRPr="00457FD6" w:rsidRDefault="00412D18" w:rsidP="00713209">
            <w:pPr>
              <w:pStyle w:val="p3"/>
              <w:shd w:val="clear" w:color="auto" w:fill="FFFFFF" w:themeFill="background1"/>
              <w:spacing w:after="0"/>
              <w:contextualSpacing/>
              <w:rPr>
                <w:sz w:val="20"/>
                <w:szCs w:val="20"/>
              </w:rPr>
            </w:pPr>
            <w:r w:rsidRPr="00457FD6">
              <w:rPr>
                <w:sz w:val="20"/>
                <w:szCs w:val="20"/>
              </w:rPr>
              <w:t>Прочие доходы от компенсации затрат бюджетов городских округов (возмещение расходов, связанных с демонтажем самовольно установленных рекламных конструкций)</w:t>
            </w:r>
          </w:p>
        </w:tc>
        <w:tc>
          <w:tcPr>
            <w:tcW w:w="1039" w:type="dxa"/>
            <w:noWrap/>
          </w:tcPr>
          <w:p w:rsidR="00412D18" w:rsidRPr="00457FD6" w:rsidRDefault="00350377" w:rsidP="00713209">
            <w:pPr>
              <w:pStyle w:val="p3"/>
              <w:shd w:val="clear" w:color="auto" w:fill="FFFFFF" w:themeFill="background1"/>
              <w:spacing w:after="0"/>
              <w:contextualSpacing/>
              <w:jc w:val="center"/>
              <w:rPr>
                <w:sz w:val="20"/>
                <w:szCs w:val="20"/>
              </w:rPr>
            </w:pPr>
            <w:r>
              <w:rPr>
                <w:sz w:val="20"/>
                <w:szCs w:val="20"/>
              </w:rPr>
              <w:t>п</w:t>
            </w:r>
            <w:r w:rsidR="00412D18" w:rsidRPr="00457FD6">
              <w:rPr>
                <w:sz w:val="20"/>
                <w:szCs w:val="20"/>
              </w:rPr>
              <w:t>рямой</w:t>
            </w:r>
          </w:p>
        </w:tc>
        <w:tc>
          <w:tcPr>
            <w:tcW w:w="1559" w:type="dxa"/>
            <w:noWrap/>
          </w:tcPr>
          <w:p w:rsidR="00412D18" w:rsidRPr="00621C94" w:rsidRDefault="00EF6E6E" w:rsidP="003C2608">
            <w:pPr>
              <w:pStyle w:val="p3"/>
              <w:shd w:val="clear" w:color="auto" w:fill="FFFFFF" w:themeFill="background1"/>
              <w:spacing w:after="0"/>
              <w:contextualSpacing/>
              <w:rPr>
                <w:sz w:val="20"/>
                <w:szCs w:val="20"/>
              </w:rPr>
            </w:pPr>
            <w:r w:rsidRPr="00621C94">
              <w:rPr>
                <w:sz w:val="20"/>
                <w:szCs w:val="20"/>
              </w:rPr>
              <w:t> Д = (Н</w:t>
            </w:r>
            <w:proofErr w:type="gramStart"/>
            <w:r w:rsidRPr="00621C94">
              <w:rPr>
                <w:sz w:val="20"/>
                <w:szCs w:val="20"/>
              </w:rPr>
              <w:t>1</w:t>
            </w:r>
            <w:proofErr w:type="gramEnd"/>
            <w:r w:rsidRPr="00621C94">
              <w:rPr>
                <w:sz w:val="20"/>
                <w:szCs w:val="20"/>
              </w:rPr>
              <w:t xml:space="preserve">+Н2+Н3)/3 * С3 * </w:t>
            </w:r>
            <w:r w:rsidRPr="00621C94">
              <w:rPr>
                <w:sz w:val="20"/>
                <w:szCs w:val="20"/>
                <w:lang w:val="en-US"/>
              </w:rPr>
              <w:t xml:space="preserve">V </w:t>
            </w:r>
            <w:r w:rsidR="003C2608" w:rsidRPr="00621C94">
              <w:rPr>
                <w:sz w:val="20"/>
                <w:szCs w:val="20"/>
              </w:rPr>
              <w:t>+</w:t>
            </w:r>
            <w:r w:rsidR="00595336" w:rsidRPr="00621C94">
              <w:rPr>
                <w:sz w:val="20"/>
                <w:szCs w:val="20"/>
              </w:rPr>
              <w:t xml:space="preserve"> </w:t>
            </w:r>
            <w:r w:rsidR="00027714" w:rsidRPr="00621C94">
              <w:rPr>
                <w:sz w:val="20"/>
                <w:szCs w:val="20"/>
              </w:rPr>
              <w:t xml:space="preserve"> </w:t>
            </w:r>
            <w:proofErr w:type="spellStart"/>
            <w:r w:rsidRPr="00621C94">
              <w:rPr>
                <w:sz w:val="20"/>
                <w:szCs w:val="20"/>
              </w:rPr>
              <w:t>Дз</w:t>
            </w:r>
            <w:proofErr w:type="spellEnd"/>
            <w:r w:rsidRPr="00621C94">
              <w:rPr>
                <w:sz w:val="20"/>
                <w:szCs w:val="20"/>
              </w:rPr>
              <w:t>*R</w:t>
            </w:r>
          </w:p>
        </w:tc>
        <w:tc>
          <w:tcPr>
            <w:tcW w:w="2364" w:type="dxa"/>
          </w:tcPr>
          <w:p w:rsidR="00412D18" w:rsidRPr="00621C94" w:rsidRDefault="00EF6E6E" w:rsidP="00713209">
            <w:pPr>
              <w:pStyle w:val="p3"/>
              <w:shd w:val="clear" w:color="auto" w:fill="FFFFFF" w:themeFill="background1"/>
              <w:spacing w:after="0"/>
              <w:contextualSpacing/>
              <w:rPr>
                <w:sz w:val="20"/>
                <w:szCs w:val="20"/>
              </w:rPr>
            </w:pPr>
            <w:r w:rsidRPr="00621C94">
              <w:rPr>
                <w:sz w:val="20"/>
                <w:szCs w:val="20"/>
                <w:lang w:val="en-US"/>
              </w:rPr>
              <w:t>R</w:t>
            </w:r>
            <w:r w:rsidR="008D0B93" w:rsidRPr="00621C94">
              <w:rPr>
                <w:sz w:val="20"/>
                <w:szCs w:val="20"/>
                <w:lang w:val="en-US"/>
              </w:rPr>
              <w:t>=30</w:t>
            </w:r>
            <w:r w:rsidR="008D0B93" w:rsidRPr="00621C94">
              <w:rPr>
                <w:sz w:val="20"/>
                <w:szCs w:val="20"/>
              </w:rPr>
              <w:t>%</w:t>
            </w:r>
          </w:p>
        </w:tc>
        <w:tc>
          <w:tcPr>
            <w:tcW w:w="3969" w:type="dxa"/>
          </w:tcPr>
          <w:p w:rsidR="00412D18" w:rsidRPr="00621C94" w:rsidRDefault="00412D18" w:rsidP="00713209">
            <w:pPr>
              <w:pStyle w:val="p3"/>
              <w:shd w:val="clear" w:color="auto" w:fill="FFFFFF" w:themeFill="background1"/>
              <w:contextualSpacing/>
              <w:rPr>
                <w:sz w:val="20"/>
                <w:szCs w:val="20"/>
              </w:rPr>
            </w:pPr>
            <w:r w:rsidRPr="00621C94">
              <w:rPr>
                <w:sz w:val="20"/>
                <w:szCs w:val="20"/>
              </w:rPr>
              <w:t>Д - прогнозируемый объем доходов</w:t>
            </w:r>
            <w:r w:rsidR="000425B3" w:rsidRPr="00621C94">
              <w:rPr>
                <w:sz w:val="20"/>
                <w:szCs w:val="20"/>
              </w:rPr>
              <w:t>, тыс. руб.</w:t>
            </w:r>
            <w:r w:rsidRPr="00621C94">
              <w:rPr>
                <w:sz w:val="20"/>
                <w:szCs w:val="20"/>
              </w:rPr>
              <w:t>;</w:t>
            </w:r>
          </w:p>
          <w:p w:rsidR="00412D18" w:rsidRPr="00621C94" w:rsidRDefault="00412D18" w:rsidP="00713209">
            <w:pPr>
              <w:pStyle w:val="p3"/>
              <w:shd w:val="clear" w:color="auto" w:fill="FFFFFF" w:themeFill="background1"/>
              <w:contextualSpacing/>
              <w:rPr>
                <w:sz w:val="20"/>
                <w:szCs w:val="20"/>
              </w:rPr>
            </w:pPr>
            <w:r w:rsidRPr="00621C94">
              <w:rPr>
                <w:sz w:val="20"/>
                <w:szCs w:val="20"/>
              </w:rPr>
              <w:t>Н</w:t>
            </w:r>
            <w:proofErr w:type="gramStart"/>
            <w:r w:rsidRPr="00621C94">
              <w:rPr>
                <w:sz w:val="20"/>
                <w:szCs w:val="20"/>
              </w:rPr>
              <w:t>1</w:t>
            </w:r>
            <w:proofErr w:type="gramEnd"/>
            <w:r w:rsidRPr="00621C94">
              <w:rPr>
                <w:sz w:val="20"/>
                <w:szCs w:val="20"/>
              </w:rPr>
              <w:t>, 2, 3 - фактическое количество демонтированных рекламных конструкций за три года, предшествующих текущему году</w:t>
            </w:r>
            <w:r w:rsidR="000425B3" w:rsidRPr="00621C94">
              <w:rPr>
                <w:sz w:val="20"/>
                <w:szCs w:val="20"/>
              </w:rPr>
              <w:t>, шт.</w:t>
            </w:r>
            <w:r w:rsidRPr="00621C94">
              <w:rPr>
                <w:sz w:val="20"/>
                <w:szCs w:val="20"/>
              </w:rPr>
              <w:t>;</w:t>
            </w:r>
          </w:p>
          <w:p w:rsidR="00EF6E6E" w:rsidRPr="00621C94" w:rsidRDefault="00412D18" w:rsidP="00713209">
            <w:pPr>
              <w:pStyle w:val="p3"/>
              <w:shd w:val="clear" w:color="auto" w:fill="FFFFFF" w:themeFill="background1"/>
              <w:contextualSpacing/>
              <w:rPr>
                <w:sz w:val="20"/>
                <w:szCs w:val="20"/>
              </w:rPr>
            </w:pPr>
            <w:r w:rsidRPr="00621C94">
              <w:rPr>
                <w:sz w:val="20"/>
                <w:szCs w:val="20"/>
              </w:rPr>
              <w:t>С3 - средняя стоимость демонтажа одной рекламной конструкции за год, предшествующий текущему году</w:t>
            </w:r>
            <w:r w:rsidR="000425B3" w:rsidRPr="00621C94">
              <w:rPr>
                <w:sz w:val="20"/>
                <w:szCs w:val="20"/>
              </w:rPr>
              <w:t>, тыс. руб.</w:t>
            </w:r>
            <w:r w:rsidRPr="00621C94">
              <w:rPr>
                <w:sz w:val="20"/>
                <w:szCs w:val="20"/>
              </w:rPr>
              <w:t>;</w:t>
            </w:r>
            <w:r w:rsidR="00EF6E6E" w:rsidRPr="00621C94">
              <w:rPr>
                <w:sz w:val="20"/>
                <w:szCs w:val="20"/>
              </w:rPr>
              <w:br/>
            </w:r>
            <w:r w:rsidR="00EF6E6E" w:rsidRPr="00621C94">
              <w:rPr>
                <w:sz w:val="20"/>
                <w:szCs w:val="20"/>
                <w:lang w:val="en-US"/>
              </w:rPr>
              <w:t>V</w:t>
            </w:r>
            <w:r w:rsidR="00EF6E6E" w:rsidRPr="00621C94">
              <w:rPr>
                <w:sz w:val="20"/>
                <w:szCs w:val="20"/>
              </w:rPr>
              <w:t xml:space="preserve"> - процент </w:t>
            </w:r>
            <w:proofErr w:type="spellStart"/>
            <w:r w:rsidR="00EF6E6E" w:rsidRPr="00621C94">
              <w:rPr>
                <w:sz w:val="20"/>
                <w:szCs w:val="20"/>
              </w:rPr>
              <w:t>выявляемости</w:t>
            </w:r>
            <w:proofErr w:type="spellEnd"/>
            <w:r w:rsidR="00EF6E6E" w:rsidRPr="00621C94">
              <w:rPr>
                <w:sz w:val="20"/>
                <w:szCs w:val="20"/>
              </w:rPr>
              <w:t xml:space="preserve"> собственников демонтированных рекламных конструкций за год, предшествующий текущему году.</w:t>
            </w:r>
          </w:p>
          <w:p w:rsidR="0073050B" w:rsidRPr="00621C94" w:rsidRDefault="0073050B" w:rsidP="0073050B">
            <w:pPr>
              <w:pStyle w:val="p3"/>
              <w:shd w:val="clear" w:color="auto" w:fill="FFFFFF" w:themeFill="background1"/>
              <w:contextualSpacing/>
              <w:rPr>
                <w:sz w:val="20"/>
                <w:szCs w:val="20"/>
              </w:rPr>
            </w:pPr>
            <w:proofErr w:type="spellStart"/>
            <w:r w:rsidRPr="00621C94">
              <w:rPr>
                <w:sz w:val="20"/>
                <w:szCs w:val="20"/>
              </w:rPr>
              <w:t>Дз</w:t>
            </w:r>
            <w:proofErr w:type="spellEnd"/>
            <w:r w:rsidRPr="00621C94">
              <w:rPr>
                <w:sz w:val="20"/>
                <w:szCs w:val="20"/>
              </w:rPr>
              <w:t xml:space="preserve"> – прогнозируемая сумма задолженн</w:t>
            </w:r>
            <w:r w:rsidR="00EF6E6E" w:rsidRPr="00621C94">
              <w:rPr>
                <w:sz w:val="20"/>
                <w:szCs w:val="20"/>
              </w:rPr>
              <w:t>ости по состоянию на</w:t>
            </w:r>
            <w:r w:rsidR="00511915" w:rsidRPr="00621C94">
              <w:rPr>
                <w:sz w:val="20"/>
                <w:szCs w:val="20"/>
              </w:rPr>
              <w:t xml:space="preserve"> момент</w:t>
            </w:r>
            <w:r w:rsidRPr="00621C94">
              <w:rPr>
                <w:sz w:val="20"/>
                <w:szCs w:val="20"/>
              </w:rPr>
              <w:t xml:space="preserve"> </w:t>
            </w:r>
            <w:r w:rsidR="006D4502" w:rsidRPr="00621C94">
              <w:rPr>
                <w:sz w:val="20"/>
                <w:szCs w:val="20"/>
              </w:rPr>
              <w:t xml:space="preserve">планирования </w:t>
            </w:r>
            <w:r w:rsidRPr="00621C94">
              <w:rPr>
                <w:sz w:val="20"/>
                <w:szCs w:val="20"/>
              </w:rPr>
              <w:t>очередного финансового года, тыс. руб.;</w:t>
            </w:r>
          </w:p>
          <w:p w:rsidR="0073050B" w:rsidRPr="00621C94" w:rsidRDefault="0073050B" w:rsidP="0073050B">
            <w:pPr>
              <w:pStyle w:val="p3"/>
              <w:shd w:val="clear" w:color="auto" w:fill="FFFFFF" w:themeFill="background1"/>
              <w:contextualSpacing/>
              <w:rPr>
                <w:sz w:val="20"/>
                <w:szCs w:val="20"/>
              </w:rPr>
            </w:pPr>
            <w:r w:rsidRPr="00621C94">
              <w:rPr>
                <w:sz w:val="20"/>
                <w:szCs w:val="20"/>
              </w:rPr>
              <w:t>R – прогнози</w:t>
            </w:r>
            <w:r w:rsidR="00CD4E47">
              <w:rPr>
                <w:sz w:val="20"/>
                <w:szCs w:val="20"/>
              </w:rPr>
              <w:t>руемый процент погашения задол</w:t>
            </w:r>
            <w:r w:rsidRPr="00621C94">
              <w:rPr>
                <w:sz w:val="20"/>
                <w:szCs w:val="20"/>
              </w:rPr>
              <w:t>женности в очередном финансовом году, %.</w:t>
            </w:r>
          </w:p>
          <w:p w:rsidR="00027714" w:rsidRPr="00621C94" w:rsidRDefault="00412D18" w:rsidP="000468F9">
            <w:pPr>
              <w:pStyle w:val="p3"/>
              <w:shd w:val="clear" w:color="auto" w:fill="FFFFFF" w:themeFill="background1"/>
              <w:contextualSpacing/>
              <w:rPr>
                <w:sz w:val="20"/>
                <w:szCs w:val="20"/>
              </w:rPr>
            </w:pPr>
            <w:r w:rsidRPr="00621C94">
              <w:rPr>
                <w:sz w:val="20"/>
                <w:szCs w:val="20"/>
              </w:rPr>
              <w:t xml:space="preserve">Источники данных: Аналитические данные </w:t>
            </w:r>
            <w:r w:rsidRPr="00621C94">
              <w:rPr>
                <w:sz w:val="20"/>
                <w:szCs w:val="20"/>
              </w:rPr>
              <w:lastRenderedPageBreak/>
              <w:t>о количестве</w:t>
            </w:r>
            <w:r w:rsidR="000468F9" w:rsidRPr="00621C94">
              <w:rPr>
                <w:sz w:val="20"/>
                <w:szCs w:val="20"/>
              </w:rPr>
              <w:t xml:space="preserve">, </w:t>
            </w:r>
            <w:r w:rsidRPr="00621C94">
              <w:rPr>
                <w:sz w:val="20"/>
                <w:szCs w:val="20"/>
              </w:rPr>
              <w:t xml:space="preserve">демонтированных рекламных конструкций; о проценте </w:t>
            </w:r>
            <w:proofErr w:type="spellStart"/>
            <w:r w:rsidRPr="00621C94">
              <w:rPr>
                <w:sz w:val="20"/>
                <w:szCs w:val="20"/>
              </w:rPr>
              <w:t>выявляемости</w:t>
            </w:r>
            <w:proofErr w:type="spellEnd"/>
            <w:r w:rsidRPr="00621C94">
              <w:rPr>
                <w:sz w:val="20"/>
                <w:szCs w:val="20"/>
              </w:rPr>
              <w:t xml:space="preserve"> собственников демонтированных рекламных конструкций, муниципальные контракты на демонтаж рекламных конструкций</w:t>
            </w:r>
            <w:r w:rsidR="00027714" w:rsidRPr="00621C94">
              <w:rPr>
                <w:sz w:val="20"/>
                <w:szCs w:val="20"/>
              </w:rPr>
              <w:t>.</w:t>
            </w:r>
          </w:p>
        </w:tc>
      </w:tr>
      <w:tr w:rsidR="00381DC3" w:rsidRPr="00457FD6" w:rsidTr="00166539">
        <w:trPr>
          <w:trHeight w:val="662"/>
        </w:trPr>
        <w:tc>
          <w:tcPr>
            <w:tcW w:w="568" w:type="dxa"/>
            <w:noWrap/>
            <w:hideMark/>
          </w:tcPr>
          <w:p w:rsidR="00381DC3" w:rsidRPr="00457FD6" w:rsidRDefault="006509A7" w:rsidP="00540055">
            <w:pPr>
              <w:pStyle w:val="p3"/>
              <w:shd w:val="clear" w:color="auto" w:fill="FFFFFF" w:themeFill="background1"/>
              <w:spacing w:after="0"/>
              <w:contextualSpacing/>
              <w:jc w:val="center"/>
              <w:rPr>
                <w:sz w:val="20"/>
                <w:szCs w:val="20"/>
              </w:rPr>
            </w:pPr>
            <w:r>
              <w:rPr>
                <w:sz w:val="20"/>
                <w:szCs w:val="20"/>
              </w:rPr>
              <w:lastRenderedPageBreak/>
              <w:t>1</w:t>
            </w:r>
            <w:r w:rsidR="008A4357">
              <w:rPr>
                <w:sz w:val="20"/>
                <w:szCs w:val="20"/>
              </w:rPr>
              <w:t>1</w:t>
            </w:r>
          </w:p>
        </w:tc>
        <w:tc>
          <w:tcPr>
            <w:tcW w:w="992" w:type="dxa"/>
            <w:noWrap/>
            <w:hideMark/>
          </w:tcPr>
          <w:p w:rsidR="00381DC3" w:rsidRPr="00457FD6" w:rsidRDefault="00381DC3" w:rsidP="00AF6493">
            <w:pPr>
              <w:pStyle w:val="p3"/>
              <w:shd w:val="clear" w:color="auto" w:fill="FFFFFF" w:themeFill="background1"/>
              <w:spacing w:after="0"/>
              <w:contextualSpacing/>
              <w:jc w:val="center"/>
              <w:rPr>
                <w:sz w:val="20"/>
                <w:szCs w:val="20"/>
              </w:rPr>
            </w:pPr>
            <w:r w:rsidRPr="00457FD6">
              <w:rPr>
                <w:sz w:val="20"/>
                <w:szCs w:val="20"/>
              </w:rPr>
              <w:t>91</w:t>
            </w:r>
            <w:r w:rsidR="00AF6493">
              <w:rPr>
                <w:sz w:val="20"/>
                <w:szCs w:val="20"/>
              </w:rPr>
              <w:t>0</w:t>
            </w:r>
          </w:p>
        </w:tc>
        <w:tc>
          <w:tcPr>
            <w:tcW w:w="1559" w:type="dxa"/>
            <w:hideMark/>
          </w:tcPr>
          <w:p w:rsidR="00381DC3" w:rsidRPr="00457FD6" w:rsidRDefault="00381DC3" w:rsidP="00AF6493">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AF6493">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11402042040000440</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+Д2+Д3)/3±F</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 - прогнозируемый объём доходов, тыс. руб.;</w:t>
            </w:r>
            <w:r w:rsidRPr="000425B3">
              <w:rPr>
                <w:sz w:val="20"/>
                <w:szCs w:val="20"/>
              </w:rPr>
              <w:br/>
              <w:t>Д</w:t>
            </w:r>
            <w:proofErr w:type="gramStart"/>
            <w:r w:rsidRPr="000425B3">
              <w:rPr>
                <w:sz w:val="20"/>
                <w:szCs w:val="20"/>
              </w:rPr>
              <w:t>1</w:t>
            </w:r>
            <w:proofErr w:type="gramEnd"/>
            <w:r w:rsidRPr="000425B3">
              <w:rPr>
                <w:sz w:val="20"/>
                <w:szCs w:val="20"/>
              </w:rPr>
              <w:t>,2,3 – фактические поступления дохода за 3 года предшествующие текущему году;</w:t>
            </w:r>
            <w:r w:rsidRPr="000425B3">
              <w:rPr>
                <w:sz w:val="20"/>
                <w:szCs w:val="20"/>
              </w:rPr>
              <w:br/>
              <w:t>F - корректирующая сумма поступлений, учитывающая изменения законодательства Российской Федерации и другие факторы, которые привели к отклонению расчётного показателя дохода от фактически сложившегося показателя в текущем периоде</w:t>
            </w:r>
            <w:r w:rsidR="00866F81">
              <w:rPr>
                <w:sz w:val="20"/>
                <w:szCs w:val="20"/>
              </w:rPr>
              <w:t>, тыс. руб.</w:t>
            </w:r>
            <w:r w:rsidRPr="000425B3">
              <w:rPr>
                <w:sz w:val="20"/>
                <w:szCs w:val="20"/>
              </w:rPr>
              <w:br/>
              <w:t xml:space="preserve">Источники данных: </w:t>
            </w:r>
          </w:p>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данные бюджетной отчётности.</w:t>
            </w:r>
          </w:p>
        </w:tc>
      </w:tr>
      <w:tr w:rsidR="00381DC3" w:rsidRPr="00457FD6" w:rsidTr="00166539">
        <w:trPr>
          <w:trHeight w:val="237"/>
        </w:trPr>
        <w:tc>
          <w:tcPr>
            <w:tcW w:w="568"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1</w:t>
            </w:r>
            <w:r w:rsidR="008A4357">
              <w:rPr>
                <w:sz w:val="20"/>
                <w:szCs w:val="20"/>
              </w:rPr>
              <w:t>2</w:t>
            </w:r>
          </w:p>
        </w:tc>
        <w:tc>
          <w:tcPr>
            <w:tcW w:w="992" w:type="dxa"/>
            <w:noWrap/>
            <w:hideMark/>
          </w:tcPr>
          <w:p w:rsidR="00381DC3" w:rsidRPr="00457FD6" w:rsidRDefault="00381DC3" w:rsidP="009E15A0">
            <w:pPr>
              <w:pStyle w:val="p3"/>
              <w:shd w:val="clear" w:color="auto" w:fill="FFFFFF" w:themeFill="background1"/>
              <w:spacing w:after="0"/>
              <w:contextualSpacing/>
              <w:jc w:val="center"/>
              <w:rPr>
                <w:sz w:val="20"/>
                <w:szCs w:val="20"/>
              </w:rPr>
            </w:pPr>
            <w:r w:rsidRPr="00457FD6">
              <w:rPr>
                <w:sz w:val="20"/>
                <w:szCs w:val="20"/>
              </w:rPr>
              <w:t>91</w:t>
            </w:r>
            <w:r w:rsidR="009E15A0">
              <w:rPr>
                <w:sz w:val="20"/>
                <w:szCs w:val="20"/>
              </w:rPr>
              <w:t>0</w:t>
            </w:r>
          </w:p>
        </w:tc>
        <w:tc>
          <w:tcPr>
            <w:tcW w:w="1559" w:type="dxa"/>
            <w:hideMark/>
          </w:tcPr>
          <w:p w:rsidR="00381DC3" w:rsidRPr="00457FD6" w:rsidRDefault="00381DC3" w:rsidP="009E15A0">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9E15A0">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11402043040000440</w:t>
            </w:r>
          </w:p>
        </w:tc>
        <w:tc>
          <w:tcPr>
            <w:tcW w:w="2409" w:type="dxa"/>
            <w:hideMark/>
          </w:tcPr>
          <w:p w:rsidR="00381DC3" w:rsidRPr="00457FD6" w:rsidRDefault="00381DC3" w:rsidP="00042029">
            <w:pPr>
              <w:pStyle w:val="p3"/>
              <w:shd w:val="clear" w:color="auto" w:fill="FFFFFF" w:themeFill="background1"/>
              <w:spacing w:after="0"/>
              <w:contextualSpacing/>
              <w:rPr>
                <w:sz w:val="20"/>
                <w:szCs w:val="20"/>
              </w:rPr>
            </w:pPr>
            <w:r w:rsidRPr="00457FD6">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w:t>
            </w:r>
            <w:r>
              <w:rPr>
                <w:sz w:val="20"/>
                <w:szCs w:val="20"/>
              </w:rPr>
              <w:t>е</w:t>
            </w:r>
            <w:r w:rsidRPr="00457FD6">
              <w:rPr>
                <w:sz w:val="20"/>
                <w:szCs w:val="20"/>
              </w:rPr>
              <w:t xml:space="preserve">нных), в части реализации материальных запасов по </w:t>
            </w:r>
            <w:r w:rsidRPr="00457FD6">
              <w:rPr>
                <w:sz w:val="20"/>
                <w:szCs w:val="20"/>
              </w:rPr>
              <w:lastRenderedPageBreak/>
              <w:t>указанному имуществу</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усреднение</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+Д2+Д3)/3±F</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 - прогнозируемый объём доходов, тыс. руб.;</w:t>
            </w:r>
            <w:r w:rsidRPr="000425B3">
              <w:rPr>
                <w:sz w:val="20"/>
                <w:szCs w:val="20"/>
              </w:rPr>
              <w:br/>
              <w:t>Д</w:t>
            </w:r>
            <w:proofErr w:type="gramStart"/>
            <w:r w:rsidRPr="000425B3">
              <w:rPr>
                <w:sz w:val="20"/>
                <w:szCs w:val="20"/>
              </w:rPr>
              <w:t>1</w:t>
            </w:r>
            <w:proofErr w:type="gramEnd"/>
            <w:r w:rsidRPr="000425B3">
              <w:rPr>
                <w:sz w:val="20"/>
                <w:szCs w:val="20"/>
              </w:rPr>
              <w:t>,2,3 – фактические поступления дохода за 3 года предшествующие текущему году</w:t>
            </w:r>
            <w:r w:rsidR="00866F81">
              <w:rPr>
                <w:sz w:val="20"/>
                <w:szCs w:val="20"/>
              </w:rPr>
              <w:t>, тыс. руб.</w:t>
            </w:r>
            <w:r w:rsidRPr="000425B3">
              <w:rPr>
                <w:sz w:val="20"/>
                <w:szCs w:val="20"/>
              </w:rPr>
              <w:t>;</w:t>
            </w:r>
            <w:r w:rsidRPr="000425B3">
              <w:rPr>
                <w:sz w:val="20"/>
                <w:szCs w:val="20"/>
              </w:rPr>
              <w:br/>
              <w:t>F - корректирующая сумма поступлений, учитывающая изменения законодательства Российской Федерации и другие факторы, которые привели к отклонению расчётного показателя дохода от фактически сложившегося показателя в текущем периоде</w:t>
            </w:r>
            <w:r w:rsidR="00866F81">
              <w:rPr>
                <w:sz w:val="20"/>
                <w:szCs w:val="20"/>
              </w:rPr>
              <w:t>, тыс. руб.</w:t>
            </w:r>
            <w:r w:rsidRPr="000425B3">
              <w:rPr>
                <w:sz w:val="20"/>
                <w:szCs w:val="20"/>
              </w:rPr>
              <w:br/>
              <w:t xml:space="preserve">Источники данных: </w:t>
            </w:r>
          </w:p>
          <w:p w:rsidR="00381DC3" w:rsidRPr="000425B3" w:rsidRDefault="00381DC3" w:rsidP="00713209">
            <w:pPr>
              <w:pStyle w:val="p3"/>
              <w:shd w:val="clear" w:color="auto" w:fill="FFFFFF" w:themeFill="background1"/>
              <w:spacing w:after="0"/>
              <w:contextualSpacing/>
              <w:rPr>
                <w:sz w:val="20"/>
                <w:szCs w:val="20"/>
              </w:rPr>
            </w:pPr>
            <w:r w:rsidRPr="000425B3">
              <w:rPr>
                <w:sz w:val="20"/>
                <w:szCs w:val="20"/>
              </w:rPr>
              <w:t>данные бюджетной отчётности.</w:t>
            </w:r>
          </w:p>
        </w:tc>
      </w:tr>
      <w:tr w:rsidR="00381DC3" w:rsidRPr="00457FD6" w:rsidTr="00166539">
        <w:trPr>
          <w:trHeight w:val="725"/>
        </w:trPr>
        <w:tc>
          <w:tcPr>
            <w:tcW w:w="568" w:type="dxa"/>
            <w:noWrap/>
          </w:tcPr>
          <w:p w:rsidR="00381DC3" w:rsidRPr="00457FD6" w:rsidRDefault="00862D2B" w:rsidP="00713209">
            <w:pPr>
              <w:pStyle w:val="p3"/>
              <w:shd w:val="clear" w:color="auto" w:fill="FFFFFF" w:themeFill="background1"/>
              <w:spacing w:after="0"/>
              <w:contextualSpacing/>
              <w:jc w:val="center"/>
              <w:rPr>
                <w:sz w:val="20"/>
                <w:szCs w:val="20"/>
              </w:rPr>
            </w:pPr>
            <w:r>
              <w:rPr>
                <w:sz w:val="20"/>
                <w:szCs w:val="20"/>
              </w:rPr>
              <w:lastRenderedPageBreak/>
              <w:t>1</w:t>
            </w:r>
            <w:r w:rsidR="008A4357">
              <w:rPr>
                <w:sz w:val="20"/>
                <w:szCs w:val="20"/>
              </w:rPr>
              <w:t>3</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tcPr>
          <w:p w:rsidR="00381DC3" w:rsidRPr="00457FD6" w:rsidRDefault="00381DC3" w:rsidP="009E15A0">
            <w:pPr>
              <w:pStyle w:val="p3"/>
              <w:shd w:val="clear" w:color="auto" w:fill="FFFFFF" w:themeFill="background1"/>
              <w:spacing w:after="0"/>
              <w:contextualSpacing/>
              <w:jc w:val="center"/>
              <w:rPr>
                <w:sz w:val="20"/>
                <w:szCs w:val="20"/>
              </w:rPr>
            </w:pPr>
            <w:r w:rsidRPr="00457FD6">
              <w:rPr>
                <w:sz w:val="20"/>
                <w:szCs w:val="20"/>
              </w:rPr>
              <w:t>91</w:t>
            </w:r>
            <w:r w:rsidR="009E15A0">
              <w:rPr>
                <w:sz w:val="20"/>
                <w:szCs w:val="20"/>
              </w:rPr>
              <w:t>0</w:t>
            </w:r>
          </w:p>
        </w:tc>
        <w:tc>
          <w:tcPr>
            <w:tcW w:w="1559" w:type="dxa"/>
          </w:tcPr>
          <w:p w:rsidR="00381DC3" w:rsidRPr="00457FD6" w:rsidRDefault="00381DC3" w:rsidP="009E15A0">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9E15A0">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11607010040100140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(в случае просрочки исполнения обязательств по муниципальному контракту, финансируемому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866F81">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866F81">
              <w:rPr>
                <w:sz w:val="20"/>
                <w:szCs w:val="20"/>
              </w:rPr>
              <w:t>,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237"/>
        </w:trPr>
        <w:tc>
          <w:tcPr>
            <w:tcW w:w="568" w:type="dxa"/>
            <w:noWrap/>
          </w:tcPr>
          <w:p w:rsidR="00381DC3" w:rsidRPr="00457FD6" w:rsidRDefault="00381DC3" w:rsidP="00540055">
            <w:pPr>
              <w:pStyle w:val="p3"/>
              <w:shd w:val="clear" w:color="auto" w:fill="FFFFFF" w:themeFill="background1"/>
              <w:spacing w:after="0"/>
              <w:contextualSpacing/>
              <w:jc w:val="center"/>
              <w:rPr>
                <w:sz w:val="20"/>
                <w:szCs w:val="20"/>
              </w:rPr>
            </w:pPr>
            <w:r w:rsidRPr="00457FD6">
              <w:rPr>
                <w:sz w:val="20"/>
                <w:szCs w:val="20"/>
              </w:rPr>
              <w:t>1</w:t>
            </w:r>
            <w:r w:rsidR="008A4357">
              <w:rPr>
                <w:sz w:val="20"/>
                <w:szCs w:val="20"/>
              </w:rPr>
              <w:t>4</w:t>
            </w:r>
          </w:p>
        </w:tc>
        <w:tc>
          <w:tcPr>
            <w:tcW w:w="992" w:type="dxa"/>
            <w:noWrap/>
          </w:tcPr>
          <w:p w:rsidR="00381DC3" w:rsidRPr="00457FD6" w:rsidRDefault="00381DC3" w:rsidP="009E15A0">
            <w:pPr>
              <w:pStyle w:val="p3"/>
              <w:shd w:val="clear" w:color="auto" w:fill="FFFFFF" w:themeFill="background1"/>
              <w:spacing w:after="0"/>
              <w:contextualSpacing/>
              <w:jc w:val="center"/>
              <w:rPr>
                <w:sz w:val="20"/>
                <w:szCs w:val="20"/>
              </w:rPr>
            </w:pPr>
            <w:r w:rsidRPr="00457FD6">
              <w:rPr>
                <w:sz w:val="20"/>
                <w:szCs w:val="20"/>
              </w:rPr>
              <w:t>91</w:t>
            </w:r>
            <w:r w:rsidR="009E15A0">
              <w:rPr>
                <w:sz w:val="20"/>
                <w:szCs w:val="20"/>
              </w:rPr>
              <w:t>0</w:t>
            </w:r>
          </w:p>
        </w:tc>
        <w:tc>
          <w:tcPr>
            <w:tcW w:w="1559" w:type="dxa"/>
          </w:tcPr>
          <w:p w:rsidR="00381DC3" w:rsidRPr="00457FD6" w:rsidRDefault="00381DC3" w:rsidP="009E15A0">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9E15A0">
              <w:rPr>
                <w:sz w:val="20"/>
                <w:szCs w:val="20"/>
              </w:rPr>
              <w:t xml:space="preserve">дорожной инфраструктуры </w:t>
            </w:r>
            <w:r w:rsidRPr="00540055">
              <w:rPr>
                <w:sz w:val="20"/>
                <w:szCs w:val="20"/>
              </w:rPr>
              <w:t>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11607010040200140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w:t>
            </w:r>
            <w:r w:rsidRPr="00457FD6">
              <w:rPr>
                <w:sz w:val="20"/>
                <w:szCs w:val="20"/>
              </w:rPr>
              <w:lastRenderedPageBreak/>
              <w:t>органом, казенным учреждением городского округа (за исключением муниципального контракта, финансируемого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866F81">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866F81">
              <w:rPr>
                <w:sz w:val="20"/>
                <w:szCs w:val="20"/>
              </w:rPr>
              <w:t>,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481"/>
        </w:trPr>
        <w:tc>
          <w:tcPr>
            <w:tcW w:w="568" w:type="dxa"/>
            <w:noWrap/>
          </w:tcPr>
          <w:p w:rsidR="00381DC3" w:rsidRPr="00457FD6" w:rsidRDefault="00BE2FD9" w:rsidP="006509A7">
            <w:pPr>
              <w:pStyle w:val="p3"/>
              <w:shd w:val="clear" w:color="auto" w:fill="FFFFFF" w:themeFill="background1"/>
              <w:spacing w:after="0"/>
              <w:contextualSpacing/>
              <w:jc w:val="center"/>
              <w:rPr>
                <w:sz w:val="20"/>
                <w:szCs w:val="20"/>
              </w:rPr>
            </w:pPr>
            <w:r>
              <w:rPr>
                <w:sz w:val="20"/>
                <w:szCs w:val="20"/>
              </w:rPr>
              <w:lastRenderedPageBreak/>
              <w:t>1</w:t>
            </w:r>
            <w:r w:rsidR="008A4357">
              <w:rPr>
                <w:sz w:val="20"/>
                <w:szCs w:val="20"/>
              </w:rPr>
              <w:t>5</w:t>
            </w:r>
          </w:p>
        </w:tc>
        <w:tc>
          <w:tcPr>
            <w:tcW w:w="992" w:type="dxa"/>
            <w:noWrap/>
          </w:tcPr>
          <w:p w:rsidR="00381DC3" w:rsidRPr="00457FD6" w:rsidRDefault="00381DC3" w:rsidP="00BE2FD9">
            <w:pPr>
              <w:pStyle w:val="p3"/>
              <w:shd w:val="clear" w:color="auto" w:fill="FFFFFF" w:themeFill="background1"/>
              <w:spacing w:after="0"/>
              <w:contextualSpacing/>
              <w:jc w:val="center"/>
              <w:rPr>
                <w:sz w:val="20"/>
                <w:szCs w:val="20"/>
              </w:rPr>
            </w:pPr>
            <w:r w:rsidRPr="00457FD6">
              <w:rPr>
                <w:sz w:val="20"/>
                <w:szCs w:val="20"/>
              </w:rPr>
              <w:t>91</w:t>
            </w:r>
            <w:r w:rsidR="00BE2FD9">
              <w:rPr>
                <w:sz w:val="20"/>
                <w:szCs w:val="20"/>
              </w:rPr>
              <w:t>0</w:t>
            </w:r>
          </w:p>
        </w:tc>
        <w:tc>
          <w:tcPr>
            <w:tcW w:w="1559" w:type="dxa"/>
          </w:tcPr>
          <w:p w:rsidR="00381DC3" w:rsidRPr="00457FD6" w:rsidRDefault="00381DC3" w:rsidP="00BE2FD9">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BE2FD9">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11607090040100140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(в случае неисполнения или ненадлежащего исполнения обязательств в соответствии с законом или муниципальным контрактом, финансируемым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866F81">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году</w:t>
            </w:r>
            <w:r w:rsidR="000468F9">
              <w:rPr>
                <w:sz w:val="20"/>
                <w:szCs w:val="20"/>
              </w:rPr>
              <w:t>,</w:t>
            </w:r>
            <w:r w:rsidR="000468F9" w:rsidRPr="000468F9">
              <w:rPr>
                <w:sz w:val="20"/>
                <w:szCs w:val="20"/>
              </w:rPr>
              <w:t xml:space="preserve">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1127"/>
        </w:trPr>
        <w:tc>
          <w:tcPr>
            <w:tcW w:w="568" w:type="dxa"/>
            <w:noWrap/>
          </w:tcPr>
          <w:p w:rsidR="00381DC3" w:rsidRPr="00457FD6" w:rsidRDefault="00862D2B" w:rsidP="00713209">
            <w:pPr>
              <w:pStyle w:val="p3"/>
              <w:shd w:val="clear" w:color="auto" w:fill="FFFFFF" w:themeFill="background1"/>
              <w:spacing w:after="0"/>
              <w:contextualSpacing/>
              <w:jc w:val="center"/>
              <w:rPr>
                <w:sz w:val="20"/>
                <w:szCs w:val="20"/>
              </w:rPr>
            </w:pPr>
            <w:r>
              <w:rPr>
                <w:sz w:val="20"/>
                <w:szCs w:val="20"/>
              </w:rPr>
              <w:t>1</w:t>
            </w:r>
            <w:r w:rsidR="008A4357">
              <w:rPr>
                <w:sz w:val="20"/>
                <w:szCs w:val="20"/>
              </w:rPr>
              <w:t>6</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3B01B6">
              <w:rPr>
                <w:sz w:val="20"/>
                <w:szCs w:val="20"/>
              </w:rPr>
              <w:t>0</w:t>
            </w:r>
          </w:p>
        </w:tc>
        <w:tc>
          <w:tcPr>
            <w:tcW w:w="1559" w:type="dxa"/>
          </w:tcPr>
          <w:p w:rsidR="00381DC3" w:rsidRPr="00457FD6" w:rsidRDefault="00381DC3" w:rsidP="003B01B6">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3B01B6">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11607090040200140</w:t>
            </w:r>
          </w:p>
        </w:tc>
        <w:tc>
          <w:tcPr>
            <w:tcW w:w="240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Иные штрафы, неустойки, пени, уплаченные в соответствии с законом или договором в случае неисполнения или ненадлежащего </w:t>
            </w:r>
            <w:r w:rsidRPr="00457FD6">
              <w:rPr>
                <w:sz w:val="20"/>
                <w:szCs w:val="20"/>
              </w:rPr>
              <w:lastRenderedPageBreak/>
              <w:t>исполнения обязательств перед муниципальным органом (муниципальным казенным учреждением) городского округа (за исключением муниципального контракта, финансируемого за счет средств дорожного фонда)</w:t>
            </w:r>
          </w:p>
        </w:tc>
        <w:tc>
          <w:tcPr>
            <w:tcW w:w="1039" w:type="dxa"/>
            <w:noWrap/>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V*R</w:t>
            </w:r>
          </w:p>
        </w:tc>
        <w:tc>
          <w:tcPr>
            <w:tcW w:w="2364"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lang w:val="en-US"/>
              </w:rPr>
              <w:t>R=30%</w:t>
            </w:r>
          </w:p>
        </w:tc>
        <w:tc>
          <w:tcPr>
            <w:tcW w:w="3969" w:type="dxa"/>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r>
            <w:r w:rsidRPr="00457FD6">
              <w:rPr>
                <w:sz w:val="20"/>
                <w:szCs w:val="20"/>
                <w:lang w:val="en-US"/>
              </w:rPr>
              <w:t>V</w:t>
            </w:r>
            <w:r w:rsidRPr="00457FD6">
              <w:rPr>
                <w:sz w:val="20"/>
                <w:szCs w:val="20"/>
              </w:rPr>
              <w:t xml:space="preserve"> – прогнозируемая сумма задолженности по состоянию на 1 января очередного финансового года</w:t>
            </w:r>
            <w:r w:rsidR="000468F9">
              <w:rPr>
                <w:sz w:val="20"/>
                <w:szCs w:val="20"/>
              </w:rPr>
              <w:t>, тыс. руб.</w:t>
            </w:r>
            <w:r w:rsidRPr="00457FD6">
              <w:rPr>
                <w:sz w:val="20"/>
                <w:szCs w:val="20"/>
              </w:rPr>
              <w:t>;</w:t>
            </w:r>
            <w:r w:rsidRPr="00457FD6">
              <w:rPr>
                <w:sz w:val="20"/>
                <w:szCs w:val="20"/>
              </w:rPr>
              <w:br/>
            </w:r>
            <w:r w:rsidRPr="00457FD6">
              <w:rPr>
                <w:sz w:val="20"/>
                <w:szCs w:val="20"/>
                <w:lang w:val="en-US"/>
              </w:rPr>
              <w:t>R</w:t>
            </w:r>
            <w:r w:rsidRPr="00457FD6">
              <w:rPr>
                <w:sz w:val="20"/>
                <w:szCs w:val="20"/>
              </w:rPr>
              <w:t xml:space="preserve"> – прогнозируемый процент погашения задолженности в очередном финансовом </w:t>
            </w:r>
            <w:r w:rsidRPr="00457FD6">
              <w:rPr>
                <w:sz w:val="20"/>
                <w:szCs w:val="20"/>
              </w:rPr>
              <w:lastRenderedPageBreak/>
              <w:t>году</w:t>
            </w:r>
            <w:r w:rsidR="000468F9">
              <w:rPr>
                <w:sz w:val="20"/>
                <w:szCs w:val="20"/>
              </w:rPr>
              <w:t>, %</w:t>
            </w:r>
            <w:r w:rsidRPr="00457FD6">
              <w:rPr>
                <w:sz w:val="20"/>
                <w:szCs w:val="20"/>
              </w:rPr>
              <w:t>.</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информация о выставленных </w:t>
            </w:r>
            <w:proofErr w:type="gramStart"/>
            <w:r w:rsidRPr="00457FD6">
              <w:rPr>
                <w:sz w:val="20"/>
                <w:szCs w:val="20"/>
              </w:rPr>
              <w:t>требованиях</w:t>
            </w:r>
            <w:proofErr w:type="gramEnd"/>
            <w:r w:rsidRPr="00457FD6">
              <w:rPr>
                <w:sz w:val="20"/>
                <w:szCs w:val="20"/>
              </w:rPr>
              <w:t xml:space="preserve"> об уплате неустойки, исковых требованиях.</w:t>
            </w:r>
          </w:p>
        </w:tc>
      </w:tr>
      <w:tr w:rsidR="00381DC3" w:rsidRPr="00457FD6" w:rsidTr="00166539">
        <w:trPr>
          <w:trHeight w:val="339"/>
        </w:trPr>
        <w:tc>
          <w:tcPr>
            <w:tcW w:w="568" w:type="dxa"/>
            <w:noWrap/>
            <w:hideMark/>
          </w:tcPr>
          <w:p w:rsidR="00381DC3" w:rsidRPr="00457FD6" w:rsidRDefault="006509A7" w:rsidP="00713209">
            <w:pPr>
              <w:pStyle w:val="p3"/>
              <w:shd w:val="clear" w:color="auto" w:fill="FFFFFF" w:themeFill="background1"/>
              <w:spacing w:after="0"/>
              <w:contextualSpacing/>
              <w:jc w:val="center"/>
              <w:rPr>
                <w:sz w:val="20"/>
                <w:szCs w:val="20"/>
              </w:rPr>
            </w:pPr>
            <w:r>
              <w:rPr>
                <w:sz w:val="20"/>
                <w:szCs w:val="20"/>
              </w:rPr>
              <w:lastRenderedPageBreak/>
              <w:t>1</w:t>
            </w:r>
            <w:r w:rsidR="008A4357">
              <w:rPr>
                <w:sz w:val="20"/>
                <w:szCs w:val="20"/>
              </w:rPr>
              <w:t>7</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hideMark/>
          </w:tcPr>
          <w:p w:rsidR="00381DC3" w:rsidRPr="00457FD6" w:rsidRDefault="00381DC3" w:rsidP="00F30571">
            <w:pPr>
              <w:pStyle w:val="p3"/>
              <w:shd w:val="clear" w:color="auto" w:fill="FFFFFF" w:themeFill="background1"/>
              <w:spacing w:after="0"/>
              <w:contextualSpacing/>
              <w:jc w:val="center"/>
              <w:rPr>
                <w:sz w:val="20"/>
                <w:szCs w:val="20"/>
              </w:rPr>
            </w:pPr>
            <w:r w:rsidRPr="00457FD6">
              <w:rPr>
                <w:sz w:val="20"/>
                <w:szCs w:val="20"/>
              </w:rPr>
              <w:t>91</w:t>
            </w:r>
            <w:r w:rsidR="00F30571">
              <w:rPr>
                <w:sz w:val="20"/>
                <w:szCs w:val="20"/>
              </w:rPr>
              <w:t>0</w:t>
            </w:r>
          </w:p>
        </w:tc>
        <w:tc>
          <w:tcPr>
            <w:tcW w:w="1559" w:type="dxa"/>
            <w:hideMark/>
          </w:tcPr>
          <w:p w:rsidR="00381DC3" w:rsidRPr="00457FD6" w:rsidRDefault="00381DC3" w:rsidP="00F30571">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F30571">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11609040040000140</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Денежные средства, изымаемые в собственность городского округа в соответствии с решениями судов (за исключением обвинительных приговоров </w:t>
            </w:r>
            <w:r w:rsidR="00F30571">
              <w:rPr>
                <w:sz w:val="20"/>
                <w:szCs w:val="20"/>
              </w:rPr>
              <w:t xml:space="preserve">и постановлений </w:t>
            </w:r>
            <w:r w:rsidRPr="00457FD6">
              <w:rPr>
                <w:sz w:val="20"/>
                <w:szCs w:val="20"/>
              </w:rPr>
              <w:t>судов</w:t>
            </w:r>
            <w:r w:rsidR="00F30571">
              <w:rPr>
                <w:sz w:val="20"/>
                <w:szCs w:val="20"/>
              </w:rPr>
              <w:t>, вынесенных при производстве по уголовным делам</w:t>
            </w:r>
            <w:r w:rsidRPr="00457FD6">
              <w:rPr>
                <w:sz w:val="20"/>
                <w:szCs w:val="20"/>
              </w:rPr>
              <w:t>)</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w:t>
            </w:r>
            <w:r w:rsidRPr="00457FD6">
              <w:rPr>
                <w:sz w:val="20"/>
                <w:szCs w:val="20"/>
              </w:rPr>
              <w:lastRenderedPageBreak/>
              <w:t>плановом периоде.</w:t>
            </w:r>
            <w:proofErr w:type="gramEnd"/>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166539">
        <w:trPr>
          <w:trHeight w:val="339"/>
        </w:trPr>
        <w:tc>
          <w:tcPr>
            <w:tcW w:w="568" w:type="dxa"/>
            <w:noWrap/>
            <w:hideMark/>
          </w:tcPr>
          <w:p w:rsidR="00381DC3" w:rsidRPr="00457FD6" w:rsidRDefault="0038786D" w:rsidP="00713209">
            <w:pPr>
              <w:pStyle w:val="p3"/>
              <w:shd w:val="clear" w:color="auto" w:fill="FFFFFF" w:themeFill="background1"/>
              <w:spacing w:after="0"/>
              <w:contextualSpacing/>
              <w:jc w:val="center"/>
              <w:rPr>
                <w:sz w:val="20"/>
                <w:szCs w:val="20"/>
              </w:rPr>
            </w:pPr>
            <w:r>
              <w:rPr>
                <w:sz w:val="20"/>
                <w:szCs w:val="20"/>
              </w:rPr>
              <w:lastRenderedPageBreak/>
              <w:t>1</w:t>
            </w:r>
            <w:r w:rsidR="008A4357">
              <w:rPr>
                <w:sz w:val="20"/>
                <w:szCs w:val="20"/>
              </w:rPr>
              <w:t>8</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hideMark/>
          </w:tcPr>
          <w:p w:rsidR="00381DC3" w:rsidRPr="00457FD6" w:rsidRDefault="00381DC3" w:rsidP="0038786D">
            <w:pPr>
              <w:pStyle w:val="p3"/>
              <w:shd w:val="clear" w:color="auto" w:fill="FFFFFF" w:themeFill="background1"/>
              <w:spacing w:after="0"/>
              <w:contextualSpacing/>
              <w:jc w:val="center"/>
              <w:rPr>
                <w:sz w:val="20"/>
                <w:szCs w:val="20"/>
              </w:rPr>
            </w:pPr>
            <w:r w:rsidRPr="00457FD6">
              <w:rPr>
                <w:sz w:val="20"/>
                <w:szCs w:val="20"/>
              </w:rPr>
              <w:t>91</w:t>
            </w:r>
            <w:r w:rsidR="0038786D">
              <w:rPr>
                <w:sz w:val="20"/>
                <w:szCs w:val="20"/>
              </w:rPr>
              <w:t>0</w:t>
            </w:r>
          </w:p>
        </w:tc>
        <w:tc>
          <w:tcPr>
            <w:tcW w:w="1559" w:type="dxa"/>
            <w:hideMark/>
          </w:tcPr>
          <w:p w:rsidR="00381DC3" w:rsidRPr="00457FD6" w:rsidRDefault="00381DC3" w:rsidP="0038786D">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38786D">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11610031040000140 </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2364" w:type="dxa"/>
            <w:hideMark/>
          </w:tcPr>
          <w:p w:rsidR="00381DC3" w:rsidRPr="00457FD6" w:rsidRDefault="00C24892" w:rsidP="00713209">
            <w:pPr>
              <w:pStyle w:val="p3"/>
              <w:shd w:val="clear" w:color="auto" w:fill="FFFFFF" w:themeFill="background1"/>
              <w:spacing w:after="0"/>
              <w:contextualSpacing/>
              <w:rPr>
                <w:sz w:val="20"/>
                <w:szCs w:val="20"/>
              </w:rPr>
            </w:pPr>
            <w:r w:rsidRPr="00C24892">
              <w:rPr>
                <w:sz w:val="20"/>
                <w:szCs w:val="20"/>
              </w:rPr>
              <w:t xml:space="preserve">Прогнозирование поступлений в доход бюджета осуществляется только </w:t>
            </w:r>
            <w:proofErr w:type="gramStart"/>
            <w:r w:rsidRPr="00C24892">
              <w:rPr>
                <w:sz w:val="20"/>
                <w:szCs w:val="20"/>
              </w:rPr>
              <w:t>в случаях наличия в текущем финансовом году  информации о свершившихся фактах наступления страховых случаев на основании данных о размерах</w:t>
            </w:r>
            <w:proofErr w:type="gramEnd"/>
            <w:r w:rsidRPr="00C24892">
              <w:rPr>
                <w:sz w:val="20"/>
                <w:szCs w:val="20"/>
              </w:rPr>
              <w:t xml:space="preserve"> ущерба и о размере страховых выплат,  подлежащих внесению в бюджет города в текущем финансовом году, в очередном финансовом году и плановом периоде. В случае</w:t>
            </w:r>
            <w:proofErr w:type="gramStart"/>
            <w:r w:rsidRPr="00C24892">
              <w:rPr>
                <w:sz w:val="20"/>
                <w:szCs w:val="20"/>
              </w:rPr>
              <w:t>,</w:t>
            </w:r>
            <w:proofErr w:type="gramEnd"/>
            <w:r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381DC3"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r>
      <w:tr w:rsidR="00381DC3" w:rsidRPr="00457FD6" w:rsidTr="00166539">
        <w:trPr>
          <w:trHeight w:val="623"/>
        </w:trPr>
        <w:tc>
          <w:tcPr>
            <w:tcW w:w="568" w:type="dxa"/>
            <w:noWrap/>
            <w:hideMark/>
          </w:tcPr>
          <w:p w:rsidR="00381DC3" w:rsidRPr="00457FD6" w:rsidRDefault="00215A9C" w:rsidP="00713209">
            <w:pPr>
              <w:pStyle w:val="p3"/>
              <w:shd w:val="clear" w:color="auto" w:fill="FFFFFF" w:themeFill="background1"/>
              <w:spacing w:after="0"/>
              <w:contextualSpacing/>
              <w:jc w:val="center"/>
              <w:rPr>
                <w:sz w:val="20"/>
                <w:szCs w:val="20"/>
              </w:rPr>
            </w:pPr>
            <w:r>
              <w:rPr>
                <w:sz w:val="20"/>
                <w:szCs w:val="20"/>
              </w:rPr>
              <w:t>1</w:t>
            </w:r>
            <w:r w:rsidR="008A4357">
              <w:rPr>
                <w:sz w:val="20"/>
                <w:szCs w:val="20"/>
              </w:rPr>
              <w:t>9</w:t>
            </w:r>
          </w:p>
          <w:p w:rsidR="00381DC3" w:rsidRPr="00457FD6" w:rsidRDefault="00381DC3" w:rsidP="00713209">
            <w:pPr>
              <w:pStyle w:val="p3"/>
              <w:shd w:val="clear" w:color="auto" w:fill="FFFFFF" w:themeFill="background1"/>
              <w:spacing w:after="0"/>
              <w:contextualSpacing/>
              <w:jc w:val="center"/>
              <w:rPr>
                <w:sz w:val="20"/>
                <w:szCs w:val="20"/>
              </w:rPr>
            </w:pP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877AD7">
              <w:rPr>
                <w:sz w:val="20"/>
                <w:szCs w:val="20"/>
              </w:rPr>
              <w:t>0</w:t>
            </w:r>
          </w:p>
        </w:tc>
        <w:tc>
          <w:tcPr>
            <w:tcW w:w="1559" w:type="dxa"/>
            <w:hideMark/>
          </w:tcPr>
          <w:p w:rsidR="00381DC3" w:rsidRPr="00457FD6" w:rsidRDefault="00381DC3" w:rsidP="00877AD7">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877AD7">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11610032040000140 </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Прочее возмещение ущерба, причиненного муниципальному имуществу городского округа (за исключением </w:t>
            </w:r>
            <w:r w:rsidRPr="00457FD6">
              <w:rPr>
                <w:sz w:val="20"/>
                <w:szCs w:val="20"/>
              </w:rPr>
              <w:lastRenderedPageBreak/>
              <w:t>имущества, закрепленного за муниципальными бюджетными (автономными) учреждениями, унитарными предприятиями)</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осуществляется только в случаях наличия в </w:t>
            </w:r>
            <w:r w:rsidRPr="00457FD6">
              <w:rPr>
                <w:sz w:val="20"/>
                <w:szCs w:val="20"/>
              </w:rPr>
              <w:lastRenderedPageBreak/>
              <w:t>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166539">
        <w:trPr>
          <w:trHeight w:val="197"/>
        </w:trPr>
        <w:tc>
          <w:tcPr>
            <w:tcW w:w="568" w:type="dxa"/>
            <w:noWrap/>
            <w:hideMark/>
          </w:tcPr>
          <w:p w:rsidR="00381DC3" w:rsidRPr="00457FD6" w:rsidRDefault="008A4357" w:rsidP="00244329">
            <w:pPr>
              <w:pStyle w:val="p3"/>
              <w:shd w:val="clear" w:color="auto" w:fill="FFFFFF" w:themeFill="background1"/>
              <w:spacing w:after="0"/>
              <w:contextualSpacing/>
              <w:jc w:val="center"/>
              <w:rPr>
                <w:sz w:val="20"/>
                <w:szCs w:val="20"/>
              </w:rPr>
            </w:pPr>
            <w:r>
              <w:rPr>
                <w:sz w:val="20"/>
                <w:szCs w:val="20"/>
              </w:rPr>
              <w:lastRenderedPageBreak/>
              <w:t>20</w:t>
            </w: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B9695B">
              <w:rPr>
                <w:sz w:val="20"/>
                <w:szCs w:val="20"/>
              </w:rPr>
              <w:t>0</w:t>
            </w:r>
          </w:p>
        </w:tc>
        <w:tc>
          <w:tcPr>
            <w:tcW w:w="1559" w:type="dxa"/>
            <w:hideMark/>
          </w:tcPr>
          <w:p w:rsidR="00381DC3" w:rsidRPr="00457FD6" w:rsidRDefault="00381DC3" w:rsidP="00B9695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B9695B">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11610061040000140 </w:t>
            </w:r>
          </w:p>
        </w:tc>
        <w:tc>
          <w:tcPr>
            <w:tcW w:w="2409" w:type="dxa"/>
            <w:hideMark/>
          </w:tcPr>
          <w:p w:rsidR="00381DC3" w:rsidRPr="00457FD6" w:rsidRDefault="00381DC3" w:rsidP="00042029">
            <w:pPr>
              <w:pStyle w:val="p3"/>
              <w:shd w:val="clear" w:color="auto" w:fill="FFFFFF" w:themeFill="background1"/>
              <w:spacing w:after="0"/>
              <w:contextualSpacing/>
              <w:rPr>
                <w:sz w:val="20"/>
                <w:szCs w:val="20"/>
              </w:rPr>
            </w:pPr>
            <w:proofErr w:type="gramStart"/>
            <w:r w:rsidRPr="00457FD6">
              <w:rPr>
                <w:sz w:val="20"/>
                <w:szCs w:val="20"/>
              </w:rPr>
              <w:t xml:space="preserve">Платежи в целях возмещения убытков, причиненных уклонением от </w:t>
            </w:r>
            <w:r w:rsidRPr="00457FD6">
              <w:rPr>
                <w:sz w:val="20"/>
                <w:szCs w:val="20"/>
              </w:rPr>
              <w:lastRenderedPageBreak/>
              <w:t>заключения с муниципальным органом городского округа (муниципальным каз</w:t>
            </w:r>
            <w:r>
              <w:rPr>
                <w:sz w:val="20"/>
                <w:szCs w:val="20"/>
              </w:rPr>
              <w:t>е</w:t>
            </w:r>
            <w:r w:rsidRPr="00457FD6">
              <w:rPr>
                <w:sz w:val="20"/>
                <w:szCs w:val="20"/>
              </w:rPr>
              <w:t>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457FD6">
              <w:rPr>
                <w:sz w:val="20"/>
                <w:szCs w:val="20"/>
              </w:rPr>
              <w:t xml:space="preserve"> фонда)</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осуществляется только в </w:t>
            </w:r>
            <w:r w:rsidRPr="00457FD6">
              <w:rPr>
                <w:sz w:val="20"/>
                <w:szCs w:val="20"/>
              </w:rPr>
              <w:lastRenderedPageBreak/>
              <w:t>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166539">
        <w:trPr>
          <w:trHeight w:val="277"/>
        </w:trPr>
        <w:tc>
          <w:tcPr>
            <w:tcW w:w="568" w:type="dxa"/>
            <w:noWrap/>
            <w:hideMark/>
          </w:tcPr>
          <w:p w:rsidR="00381DC3" w:rsidRPr="00457FD6" w:rsidRDefault="00244329" w:rsidP="00713209">
            <w:pPr>
              <w:pStyle w:val="p3"/>
              <w:shd w:val="clear" w:color="auto" w:fill="FFFFFF" w:themeFill="background1"/>
              <w:spacing w:after="0"/>
              <w:contextualSpacing/>
              <w:jc w:val="center"/>
              <w:rPr>
                <w:sz w:val="20"/>
                <w:szCs w:val="20"/>
              </w:rPr>
            </w:pPr>
            <w:r>
              <w:rPr>
                <w:sz w:val="20"/>
                <w:szCs w:val="20"/>
              </w:rPr>
              <w:lastRenderedPageBreak/>
              <w:t>2</w:t>
            </w:r>
            <w:r w:rsidR="008A4357">
              <w:rPr>
                <w:sz w:val="20"/>
                <w:szCs w:val="20"/>
              </w:rPr>
              <w:t>1</w:t>
            </w:r>
          </w:p>
        </w:tc>
        <w:tc>
          <w:tcPr>
            <w:tcW w:w="992" w:type="dxa"/>
            <w:noWrap/>
            <w:hideMark/>
          </w:tcPr>
          <w:p w:rsidR="00381DC3" w:rsidRPr="00457FD6" w:rsidRDefault="00381DC3" w:rsidP="00B9695B">
            <w:pPr>
              <w:pStyle w:val="p3"/>
              <w:shd w:val="clear" w:color="auto" w:fill="FFFFFF" w:themeFill="background1"/>
              <w:spacing w:after="0"/>
              <w:contextualSpacing/>
              <w:jc w:val="center"/>
              <w:rPr>
                <w:sz w:val="20"/>
                <w:szCs w:val="20"/>
              </w:rPr>
            </w:pPr>
            <w:r w:rsidRPr="00457FD6">
              <w:rPr>
                <w:sz w:val="20"/>
                <w:szCs w:val="20"/>
              </w:rPr>
              <w:t>91</w:t>
            </w:r>
            <w:r w:rsidR="00B9695B">
              <w:rPr>
                <w:sz w:val="20"/>
                <w:szCs w:val="20"/>
              </w:rPr>
              <w:t>0</w:t>
            </w:r>
          </w:p>
        </w:tc>
        <w:tc>
          <w:tcPr>
            <w:tcW w:w="1559" w:type="dxa"/>
            <w:hideMark/>
          </w:tcPr>
          <w:p w:rsidR="00381DC3" w:rsidRPr="00457FD6" w:rsidRDefault="00381DC3" w:rsidP="00B9695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B9695B">
              <w:rPr>
                <w:sz w:val="20"/>
                <w:szCs w:val="20"/>
              </w:rPr>
              <w:t>дорожной инфраструктур</w:t>
            </w:r>
            <w:r w:rsidR="00B9695B">
              <w:rPr>
                <w:sz w:val="20"/>
                <w:szCs w:val="20"/>
              </w:rPr>
              <w:lastRenderedPageBreak/>
              <w:t>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11610062040000140</w:t>
            </w:r>
          </w:p>
        </w:tc>
        <w:tc>
          <w:tcPr>
            <w:tcW w:w="2409" w:type="dxa"/>
            <w:hideMark/>
          </w:tcPr>
          <w:p w:rsidR="00381DC3" w:rsidRPr="00457FD6" w:rsidRDefault="00381DC3" w:rsidP="00D33BFB">
            <w:pPr>
              <w:pStyle w:val="p3"/>
              <w:shd w:val="clear" w:color="auto" w:fill="FFFFFF" w:themeFill="background1"/>
              <w:contextualSpacing/>
              <w:rPr>
                <w:sz w:val="20"/>
                <w:szCs w:val="20"/>
              </w:rPr>
            </w:pPr>
            <w:proofErr w:type="gramStart"/>
            <w:r w:rsidRPr="00457FD6">
              <w:rPr>
                <w:sz w:val="20"/>
                <w:szCs w:val="20"/>
              </w:rPr>
              <w:t xml:space="preserve">Платежи в целях возмещения убытков, причиненных </w:t>
            </w:r>
            <w:r w:rsidRPr="00457FD6">
              <w:rPr>
                <w:sz w:val="20"/>
                <w:szCs w:val="20"/>
              </w:rPr>
              <w:lastRenderedPageBreak/>
              <w:t>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бюджета </w:t>
            </w:r>
            <w:r w:rsidRPr="00457FD6">
              <w:rPr>
                <w:sz w:val="20"/>
                <w:szCs w:val="20"/>
              </w:rPr>
              <w:lastRenderedPageBreak/>
              <w:t>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r w:rsidR="005E3F1F">
              <w:rPr>
                <w:sz w:val="20"/>
                <w:szCs w:val="20"/>
              </w:rPr>
              <w:t>.</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817361">
        <w:trPr>
          <w:trHeight w:val="339"/>
        </w:trPr>
        <w:tc>
          <w:tcPr>
            <w:tcW w:w="568" w:type="dxa"/>
            <w:noWrap/>
            <w:hideMark/>
          </w:tcPr>
          <w:p w:rsidR="00381DC3" w:rsidRPr="00457FD6" w:rsidRDefault="00381DC3" w:rsidP="00215A9C">
            <w:pPr>
              <w:pStyle w:val="p3"/>
              <w:shd w:val="clear" w:color="auto" w:fill="FFFFFF" w:themeFill="background1"/>
              <w:spacing w:after="0"/>
              <w:contextualSpacing/>
              <w:jc w:val="center"/>
              <w:rPr>
                <w:sz w:val="20"/>
                <w:szCs w:val="20"/>
              </w:rPr>
            </w:pPr>
            <w:r w:rsidRPr="00457FD6">
              <w:rPr>
                <w:sz w:val="20"/>
                <w:szCs w:val="20"/>
              </w:rPr>
              <w:lastRenderedPageBreak/>
              <w:t>2</w:t>
            </w:r>
            <w:r w:rsidR="008A4357">
              <w:rPr>
                <w:sz w:val="20"/>
                <w:szCs w:val="20"/>
              </w:rPr>
              <w:t>2</w:t>
            </w:r>
          </w:p>
        </w:tc>
        <w:tc>
          <w:tcPr>
            <w:tcW w:w="992" w:type="dxa"/>
            <w:noWrap/>
            <w:hideMark/>
          </w:tcPr>
          <w:p w:rsidR="00381DC3" w:rsidRPr="00457FD6" w:rsidRDefault="00381DC3" w:rsidP="005A442C">
            <w:pPr>
              <w:pStyle w:val="p3"/>
              <w:shd w:val="clear" w:color="auto" w:fill="FFFFFF" w:themeFill="background1"/>
              <w:spacing w:after="0"/>
              <w:contextualSpacing/>
              <w:jc w:val="center"/>
              <w:rPr>
                <w:sz w:val="20"/>
                <w:szCs w:val="20"/>
              </w:rPr>
            </w:pPr>
            <w:r w:rsidRPr="00457FD6">
              <w:rPr>
                <w:sz w:val="20"/>
                <w:szCs w:val="20"/>
              </w:rPr>
              <w:t>91</w:t>
            </w:r>
            <w:r w:rsidR="005A442C">
              <w:rPr>
                <w:sz w:val="20"/>
                <w:szCs w:val="20"/>
              </w:rPr>
              <w:t>0</w:t>
            </w:r>
          </w:p>
        </w:tc>
        <w:tc>
          <w:tcPr>
            <w:tcW w:w="1559" w:type="dxa"/>
            <w:hideMark/>
          </w:tcPr>
          <w:p w:rsidR="00381DC3" w:rsidRPr="00457FD6" w:rsidRDefault="00381DC3" w:rsidP="005A442C">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5A442C">
              <w:rPr>
                <w:sz w:val="20"/>
                <w:szCs w:val="20"/>
              </w:rPr>
              <w:t xml:space="preserve">дорожной </w:t>
            </w:r>
            <w:r w:rsidR="005A442C">
              <w:rPr>
                <w:sz w:val="20"/>
                <w:szCs w:val="20"/>
              </w:rPr>
              <w:lastRenderedPageBreak/>
              <w:t>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xml:space="preserve">11610081040000140 </w:t>
            </w:r>
          </w:p>
        </w:tc>
        <w:tc>
          <w:tcPr>
            <w:tcW w:w="2409" w:type="dxa"/>
            <w:hideMark/>
          </w:tcPr>
          <w:p w:rsidR="00381DC3" w:rsidRPr="00457FD6" w:rsidRDefault="00381DC3" w:rsidP="00D33BFB">
            <w:pPr>
              <w:pStyle w:val="p3"/>
              <w:shd w:val="clear" w:color="auto" w:fill="FFFFFF" w:themeFill="background1"/>
              <w:spacing w:after="0"/>
              <w:contextualSpacing/>
              <w:rPr>
                <w:sz w:val="20"/>
                <w:szCs w:val="20"/>
              </w:rPr>
            </w:pPr>
            <w:r w:rsidRPr="00457FD6">
              <w:rPr>
                <w:sz w:val="20"/>
                <w:szCs w:val="20"/>
              </w:rPr>
              <w:t xml:space="preserve">Платежи в целях возмещения ущерба при </w:t>
            </w:r>
            <w:r w:rsidRPr="00457FD6">
              <w:rPr>
                <w:sz w:val="20"/>
                <w:szCs w:val="20"/>
              </w:rPr>
              <w:lastRenderedPageBreak/>
              <w:t>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lastRenderedPageBreak/>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Default="00381DC3" w:rsidP="00713209">
            <w:pPr>
              <w:pStyle w:val="p3"/>
              <w:shd w:val="clear" w:color="auto" w:fill="FFFFFF" w:themeFill="background1"/>
              <w:spacing w:after="0"/>
              <w:contextualSpacing/>
              <w:rPr>
                <w:sz w:val="20"/>
                <w:szCs w:val="20"/>
              </w:rPr>
            </w:pPr>
            <w:proofErr w:type="gramStart"/>
            <w:r w:rsidRPr="00457FD6">
              <w:rPr>
                <w:sz w:val="20"/>
                <w:szCs w:val="20"/>
              </w:rPr>
              <w:t xml:space="preserve">Прогнозирование поступлений в доход </w:t>
            </w:r>
            <w:r w:rsidRPr="00457FD6">
              <w:rPr>
                <w:sz w:val="20"/>
                <w:szCs w:val="20"/>
              </w:rPr>
              <w:lastRenderedPageBreak/>
              <w:t>бюджета 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казённым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proofErr w:type="gramEnd"/>
            <w:r w:rsidR="005E3F1F" w:rsidRPr="00C24892">
              <w:rPr>
                <w:sz w:val="20"/>
                <w:szCs w:val="20"/>
              </w:rPr>
              <w:t xml:space="preserve"> В случае</w:t>
            </w:r>
            <w:proofErr w:type="gramStart"/>
            <w:r w:rsidR="005E3F1F" w:rsidRPr="00C24892">
              <w:rPr>
                <w:sz w:val="20"/>
                <w:szCs w:val="20"/>
              </w:rPr>
              <w:t>,</w:t>
            </w:r>
            <w:proofErr w:type="gramEnd"/>
            <w:r w:rsidR="005E3F1F" w:rsidRPr="00C24892">
              <w:rPr>
                <w:sz w:val="20"/>
                <w:szCs w:val="20"/>
              </w:rPr>
              <w:t xml:space="preserve"> если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задолженности)</w:t>
            </w:r>
            <w:r w:rsidR="005E3F1F" w:rsidRPr="00457FD6">
              <w:rPr>
                <w:sz w:val="20"/>
                <w:szCs w:val="20"/>
              </w:rPr>
              <w:t>.</w:t>
            </w:r>
          </w:p>
          <w:p w:rsidR="00817361" w:rsidRPr="00457FD6" w:rsidRDefault="00817361" w:rsidP="00713209">
            <w:pPr>
              <w:pStyle w:val="p3"/>
              <w:shd w:val="clear" w:color="auto" w:fill="FFFFFF" w:themeFill="background1"/>
              <w:spacing w:after="0"/>
              <w:contextualSpacing/>
              <w:rPr>
                <w:sz w:val="20"/>
                <w:szCs w:val="20"/>
              </w:rPr>
            </w:pP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457FD6" w:rsidTr="00817361">
        <w:trPr>
          <w:trHeight w:val="197"/>
        </w:trPr>
        <w:tc>
          <w:tcPr>
            <w:tcW w:w="568" w:type="dxa"/>
            <w:noWrap/>
            <w:hideMark/>
          </w:tcPr>
          <w:p w:rsidR="00381DC3" w:rsidRPr="00457FD6" w:rsidRDefault="00381DC3" w:rsidP="00244329">
            <w:pPr>
              <w:pStyle w:val="p3"/>
              <w:shd w:val="clear" w:color="auto" w:fill="FFFFFF" w:themeFill="background1"/>
              <w:spacing w:after="0"/>
              <w:contextualSpacing/>
              <w:jc w:val="center"/>
              <w:rPr>
                <w:sz w:val="20"/>
                <w:szCs w:val="20"/>
              </w:rPr>
            </w:pPr>
            <w:r w:rsidRPr="00457FD6">
              <w:rPr>
                <w:sz w:val="20"/>
                <w:szCs w:val="20"/>
              </w:rPr>
              <w:lastRenderedPageBreak/>
              <w:t>2</w:t>
            </w:r>
            <w:r w:rsidR="008A4357">
              <w:rPr>
                <w:sz w:val="20"/>
                <w:szCs w:val="20"/>
              </w:rPr>
              <w:t>3</w:t>
            </w:r>
          </w:p>
        </w:tc>
        <w:tc>
          <w:tcPr>
            <w:tcW w:w="992" w:type="dxa"/>
            <w:noWrap/>
            <w:hideMark/>
          </w:tcPr>
          <w:p w:rsidR="00381DC3" w:rsidRPr="00457FD6" w:rsidRDefault="00381DC3" w:rsidP="00051A7B">
            <w:pPr>
              <w:pStyle w:val="p3"/>
              <w:shd w:val="clear" w:color="auto" w:fill="FFFFFF" w:themeFill="background1"/>
              <w:spacing w:after="0"/>
              <w:contextualSpacing/>
              <w:jc w:val="center"/>
              <w:rPr>
                <w:sz w:val="20"/>
                <w:szCs w:val="20"/>
              </w:rPr>
            </w:pPr>
            <w:r w:rsidRPr="00457FD6">
              <w:rPr>
                <w:sz w:val="20"/>
                <w:szCs w:val="20"/>
              </w:rPr>
              <w:t>91</w:t>
            </w:r>
            <w:r w:rsidR="00051A7B">
              <w:rPr>
                <w:sz w:val="20"/>
                <w:szCs w:val="20"/>
              </w:rPr>
              <w:t>0</w:t>
            </w:r>
          </w:p>
        </w:tc>
        <w:tc>
          <w:tcPr>
            <w:tcW w:w="1559" w:type="dxa"/>
            <w:hideMark/>
          </w:tcPr>
          <w:p w:rsidR="00381DC3" w:rsidRPr="00457FD6" w:rsidRDefault="00381DC3" w:rsidP="00051A7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051A7B">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11610082040000140</w:t>
            </w:r>
          </w:p>
        </w:tc>
        <w:tc>
          <w:tcPr>
            <w:tcW w:w="2409" w:type="dxa"/>
            <w:hideMark/>
          </w:tcPr>
          <w:p w:rsidR="00381DC3" w:rsidRPr="00457FD6" w:rsidRDefault="00381DC3" w:rsidP="00D33BFB">
            <w:pPr>
              <w:pStyle w:val="p3"/>
              <w:shd w:val="clear" w:color="auto" w:fill="FFFFFF" w:themeFill="background1"/>
              <w:spacing w:after="0"/>
              <w:contextualSpacing/>
              <w:rPr>
                <w:sz w:val="20"/>
                <w:szCs w:val="20"/>
              </w:rPr>
            </w:pPr>
            <w:r w:rsidRPr="00457FD6">
              <w:rPr>
                <w:sz w:val="20"/>
                <w:szCs w:val="20"/>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прямой</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proofErr w:type="gramStart"/>
            <w:r w:rsidRPr="00457FD6">
              <w:rPr>
                <w:sz w:val="20"/>
                <w:szCs w:val="20"/>
              </w:rPr>
              <w:t>Прогнозирование поступлений в доход бюджета осуществляется только в случаях наличия в текущем финансовом году  информации о свершившихся фактах неисполнения или ненадлежащего исполнения обязательств в соответствии с законом или договором перед муниципальным органом (муниципальным казенным учреждением), и  о размере неустоек (пени, штрафов),  подлежащих внесению в бюджет города в текущем финансовом году, в очередном финансовом году и плановом периоде,</w:t>
            </w:r>
            <w:r w:rsidR="005E3F1F" w:rsidRPr="00C24892">
              <w:rPr>
                <w:sz w:val="20"/>
                <w:szCs w:val="20"/>
              </w:rPr>
              <w:t xml:space="preserve"> В случае, если</w:t>
            </w:r>
            <w:proofErr w:type="gramEnd"/>
            <w:r w:rsidR="005E3F1F" w:rsidRPr="00C24892">
              <w:rPr>
                <w:sz w:val="20"/>
                <w:szCs w:val="20"/>
              </w:rPr>
              <w:t xml:space="preserve"> на начало финансово года прогнозируется наличие задолженности, при прогнозировании поступлений учитывается ее взыскание (исходя из планируемых мероприятий по взысканию </w:t>
            </w:r>
            <w:r w:rsidR="005E3F1F" w:rsidRPr="00C24892">
              <w:rPr>
                <w:sz w:val="20"/>
                <w:szCs w:val="20"/>
              </w:rPr>
              <w:lastRenderedPageBreak/>
              <w:t>задолженности)</w:t>
            </w:r>
            <w:r w:rsidR="005E3F1F" w:rsidRPr="00457FD6">
              <w:rPr>
                <w:sz w:val="20"/>
                <w:szCs w:val="20"/>
              </w:rPr>
              <w:t>.</w:t>
            </w:r>
          </w:p>
        </w:tc>
        <w:tc>
          <w:tcPr>
            <w:tcW w:w="3969" w:type="dxa"/>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lastRenderedPageBreak/>
              <w:t> </w:t>
            </w:r>
          </w:p>
        </w:tc>
      </w:tr>
      <w:tr w:rsidR="00381DC3" w:rsidRPr="00457FD6" w:rsidTr="00166539">
        <w:trPr>
          <w:trHeight w:val="2355"/>
        </w:trPr>
        <w:tc>
          <w:tcPr>
            <w:tcW w:w="568" w:type="dxa"/>
            <w:noWrap/>
            <w:hideMark/>
          </w:tcPr>
          <w:p w:rsidR="00381DC3" w:rsidRPr="00457FD6" w:rsidRDefault="00051A7B" w:rsidP="00540055">
            <w:pPr>
              <w:pStyle w:val="p3"/>
              <w:shd w:val="clear" w:color="auto" w:fill="FFFFFF" w:themeFill="background1"/>
              <w:spacing w:after="0"/>
              <w:contextualSpacing/>
              <w:jc w:val="center"/>
              <w:rPr>
                <w:sz w:val="20"/>
                <w:szCs w:val="20"/>
              </w:rPr>
            </w:pPr>
            <w:r>
              <w:rPr>
                <w:sz w:val="20"/>
                <w:szCs w:val="20"/>
              </w:rPr>
              <w:lastRenderedPageBreak/>
              <w:t>2</w:t>
            </w:r>
            <w:r w:rsidR="008A4357">
              <w:rPr>
                <w:sz w:val="20"/>
                <w:szCs w:val="20"/>
              </w:rPr>
              <w:t>4</w:t>
            </w: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051A7B">
              <w:rPr>
                <w:sz w:val="20"/>
                <w:szCs w:val="20"/>
              </w:rPr>
              <w:t>0</w:t>
            </w:r>
          </w:p>
        </w:tc>
        <w:tc>
          <w:tcPr>
            <w:tcW w:w="1559" w:type="dxa"/>
            <w:hideMark/>
          </w:tcPr>
          <w:p w:rsidR="00381DC3" w:rsidRPr="00457FD6" w:rsidRDefault="00381DC3" w:rsidP="00051A7B">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051A7B">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11611064010000140</w:t>
            </w:r>
          </w:p>
        </w:tc>
        <w:tc>
          <w:tcPr>
            <w:tcW w:w="2409" w:type="dxa"/>
            <w:hideMark/>
          </w:tcPr>
          <w:p w:rsidR="00381DC3" w:rsidRPr="00457FD6" w:rsidRDefault="00381DC3" w:rsidP="00203150">
            <w:pPr>
              <w:pStyle w:val="p3"/>
              <w:shd w:val="clear" w:color="auto" w:fill="FFFFFF" w:themeFill="background1"/>
              <w:spacing w:after="0"/>
              <w:contextualSpacing/>
              <w:rPr>
                <w:sz w:val="20"/>
                <w:szCs w:val="20"/>
              </w:rPr>
            </w:pPr>
            <w:r w:rsidRPr="00457FD6">
              <w:rPr>
                <w:sz w:val="20"/>
                <w:szCs w:val="20"/>
              </w:rPr>
              <w:t>Платежи, уплачиваемые в целях возмещения вреда, причиняемого автомобильным дорогам местного значения тяжеловесн</w:t>
            </w:r>
            <w:r>
              <w:rPr>
                <w:sz w:val="20"/>
                <w:szCs w:val="20"/>
              </w:rPr>
              <w:t>ыми</w:t>
            </w:r>
            <w:r w:rsidRPr="00457FD6">
              <w:rPr>
                <w:sz w:val="20"/>
                <w:szCs w:val="20"/>
              </w:rPr>
              <w:t xml:space="preserve"> </w:t>
            </w:r>
            <w:r>
              <w:rPr>
                <w:sz w:val="20"/>
                <w:szCs w:val="20"/>
              </w:rPr>
              <w:t>транспортными средствами</w:t>
            </w:r>
          </w:p>
        </w:tc>
        <w:tc>
          <w:tcPr>
            <w:tcW w:w="1039"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усреднение</w:t>
            </w:r>
          </w:p>
        </w:tc>
        <w:tc>
          <w:tcPr>
            <w:tcW w:w="1559"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(Д</w:t>
            </w:r>
            <w:proofErr w:type="gramStart"/>
            <w:r w:rsidRPr="00457FD6">
              <w:rPr>
                <w:sz w:val="20"/>
                <w:szCs w:val="20"/>
              </w:rPr>
              <w:t>1</w:t>
            </w:r>
            <w:proofErr w:type="gramEnd"/>
            <w:r w:rsidRPr="00457FD6">
              <w:rPr>
                <w:sz w:val="20"/>
                <w:szCs w:val="20"/>
              </w:rPr>
              <w:t>+Д2+Д3)/3±F</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 - прогнозируемый объём доходов, тыс. руб.;</w:t>
            </w:r>
            <w:r w:rsidRPr="00457FD6">
              <w:rPr>
                <w:sz w:val="20"/>
                <w:szCs w:val="20"/>
              </w:rPr>
              <w:br/>
              <w:t>Д</w:t>
            </w:r>
            <w:proofErr w:type="gramStart"/>
            <w:r w:rsidRPr="00457FD6">
              <w:rPr>
                <w:sz w:val="20"/>
                <w:szCs w:val="20"/>
              </w:rPr>
              <w:t>1</w:t>
            </w:r>
            <w:proofErr w:type="gramEnd"/>
            <w:r w:rsidRPr="00457FD6">
              <w:rPr>
                <w:sz w:val="20"/>
                <w:szCs w:val="20"/>
              </w:rPr>
              <w:t>,2,3 – фактические поступления дохода за 3 года предшествующие текущему году</w:t>
            </w:r>
            <w:r w:rsidR="000468F9">
              <w:rPr>
                <w:sz w:val="20"/>
                <w:szCs w:val="20"/>
              </w:rPr>
              <w:t>, тыс. руб.</w:t>
            </w:r>
            <w:r w:rsidRPr="00457FD6">
              <w:rPr>
                <w:sz w:val="20"/>
                <w:szCs w:val="20"/>
              </w:rPr>
              <w:t>;</w:t>
            </w:r>
            <w:r w:rsidRPr="00457FD6">
              <w:rPr>
                <w:sz w:val="20"/>
                <w:szCs w:val="20"/>
              </w:rPr>
              <w:br/>
              <w:t>F - корректирующая сумма поступлений, учитывающая изменения законодательства Российской Федерации и другие факторы, которые привели к отклонению расчётного показателя дохода от фактически сложившегося показателя в текущем периоде</w:t>
            </w:r>
            <w:r w:rsidR="000468F9">
              <w:rPr>
                <w:sz w:val="20"/>
                <w:szCs w:val="20"/>
              </w:rPr>
              <w:t>, тыс. руб.</w:t>
            </w:r>
            <w:r w:rsidRPr="00457FD6">
              <w:rPr>
                <w:sz w:val="20"/>
                <w:szCs w:val="20"/>
              </w:rPr>
              <w:br/>
              <w:t xml:space="preserve">Источники данных: </w:t>
            </w:r>
          </w:p>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данные бюджетной отчётности.</w:t>
            </w:r>
          </w:p>
        </w:tc>
      </w:tr>
      <w:tr w:rsidR="00381DC3" w:rsidRPr="00457FD6" w:rsidTr="00817361">
        <w:trPr>
          <w:trHeight w:val="623"/>
        </w:trPr>
        <w:tc>
          <w:tcPr>
            <w:tcW w:w="568" w:type="dxa"/>
            <w:noWrap/>
            <w:hideMark/>
          </w:tcPr>
          <w:p w:rsidR="00381DC3" w:rsidRPr="00457FD6" w:rsidRDefault="00AE61B7" w:rsidP="00215A9C">
            <w:pPr>
              <w:pStyle w:val="p3"/>
              <w:shd w:val="clear" w:color="auto" w:fill="FFFFFF" w:themeFill="background1"/>
              <w:spacing w:after="0"/>
              <w:contextualSpacing/>
              <w:jc w:val="center"/>
              <w:rPr>
                <w:sz w:val="20"/>
                <w:szCs w:val="20"/>
              </w:rPr>
            </w:pPr>
            <w:r>
              <w:rPr>
                <w:sz w:val="20"/>
                <w:szCs w:val="20"/>
              </w:rPr>
              <w:t>2</w:t>
            </w:r>
            <w:r w:rsidR="008A4357">
              <w:rPr>
                <w:sz w:val="20"/>
                <w:szCs w:val="20"/>
              </w:rPr>
              <w:t>5</w:t>
            </w:r>
          </w:p>
        </w:tc>
        <w:tc>
          <w:tcPr>
            <w:tcW w:w="992" w:type="dxa"/>
            <w:noWrap/>
            <w:hideMark/>
          </w:tcPr>
          <w:p w:rsidR="00381DC3" w:rsidRPr="00457FD6" w:rsidRDefault="00381DC3" w:rsidP="00AE61B7">
            <w:pPr>
              <w:pStyle w:val="p3"/>
              <w:shd w:val="clear" w:color="auto" w:fill="FFFFFF" w:themeFill="background1"/>
              <w:spacing w:after="0"/>
              <w:contextualSpacing/>
              <w:jc w:val="center"/>
              <w:rPr>
                <w:sz w:val="20"/>
                <w:szCs w:val="20"/>
              </w:rPr>
            </w:pPr>
            <w:r w:rsidRPr="00457FD6">
              <w:rPr>
                <w:sz w:val="20"/>
                <w:szCs w:val="20"/>
              </w:rPr>
              <w:t>91</w:t>
            </w:r>
            <w:r w:rsidR="00AE61B7">
              <w:rPr>
                <w:sz w:val="20"/>
                <w:szCs w:val="20"/>
              </w:rPr>
              <w:t>0</w:t>
            </w:r>
          </w:p>
        </w:tc>
        <w:tc>
          <w:tcPr>
            <w:tcW w:w="1559" w:type="dxa"/>
            <w:hideMark/>
          </w:tcPr>
          <w:p w:rsidR="00381DC3" w:rsidRPr="00457FD6" w:rsidRDefault="00381DC3" w:rsidP="00AE61B7">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AE61B7">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11701040040000180 </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Невыясненные поступления, зачисляемые в бюджеты городских округов</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метод прогнозирования с учётом фактического поступления</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Поступления на очередной финансовый год и плановый период прогнозируются на нулевом уровне, на текущий финансовый год исходя из фактического поступления на отчётную дату текущего финансового года и планируемых поступлений до 31 декабря текущего года при наличии данной информации.</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w:t>
            </w:r>
          </w:p>
        </w:tc>
      </w:tr>
      <w:tr w:rsidR="00381DC3" w:rsidRPr="00457FD6" w:rsidTr="00166539">
        <w:trPr>
          <w:trHeight w:val="273"/>
        </w:trPr>
        <w:tc>
          <w:tcPr>
            <w:tcW w:w="568" w:type="dxa"/>
            <w:noWrap/>
            <w:hideMark/>
          </w:tcPr>
          <w:p w:rsidR="00381DC3" w:rsidRPr="00457FD6" w:rsidRDefault="00AE61B7" w:rsidP="005D375D">
            <w:pPr>
              <w:pStyle w:val="p3"/>
              <w:shd w:val="clear" w:color="auto" w:fill="FFFFFF" w:themeFill="background1"/>
              <w:spacing w:after="0"/>
              <w:contextualSpacing/>
              <w:jc w:val="center"/>
              <w:rPr>
                <w:sz w:val="20"/>
                <w:szCs w:val="20"/>
              </w:rPr>
            </w:pPr>
            <w:r>
              <w:rPr>
                <w:sz w:val="20"/>
                <w:szCs w:val="20"/>
              </w:rPr>
              <w:t>2</w:t>
            </w:r>
            <w:r w:rsidR="008A4357">
              <w:rPr>
                <w:sz w:val="20"/>
                <w:szCs w:val="20"/>
              </w:rPr>
              <w:t>6</w:t>
            </w:r>
          </w:p>
        </w:tc>
        <w:tc>
          <w:tcPr>
            <w:tcW w:w="992" w:type="dxa"/>
            <w:noWrap/>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91</w:t>
            </w:r>
            <w:r w:rsidR="00AE61B7">
              <w:rPr>
                <w:sz w:val="20"/>
                <w:szCs w:val="20"/>
              </w:rPr>
              <w:t>0</w:t>
            </w:r>
          </w:p>
        </w:tc>
        <w:tc>
          <w:tcPr>
            <w:tcW w:w="1559" w:type="dxa"/>
            <w:hideMark/>
          </w:tcPr>
          <w:p w:rsidR="00381DC3" w:rsidRPr="00457FD6" w:rsidRDefault="00381DC3" w:rsidP="00AE61B7">
            <w:pPr>
              <w:pStyle w:val="p3"/>
              <w:shd w:val="clear" w:color="auto" w:fill="FFFFFF" w:themeFill="background1"/>
              <w:spacing w:after="0"/>
              <w:contextualSpacing/>
              <w:jc w:val="both"/>
              <w:rPr>
                <w:sz w:val="20"/>
                <w:szCs w:val="20"/>
              </w:rPr>
            </w:pPr>
            <w:r w:rsidRPr="00540055">
              <w:rPr>
                <w:sz w:val="20"/>
                <w:szCs w:val="20"/>
              </w:rPr>
              <w:t xml:space="preserve">Департамент </w:t>
            </w:r>
            <w:r w:rsidR="00AE61B7">
              <w:rPr>
                <w:sz w:val="20"/>
                <w:szCs w:val="20"/>
              </w:rPr>
              <w:t>дорожной инфраструктуры</w:t>
            </w:r>
            <w:r w:rsidRPr="00540055">
              <w:rPr>
                <w:sz w:val="20"/>
                <w:szCs w:val="20"/>
              </w:rPr>
              <w:t xml:space="preserve"> и транспорта</w:t>
            </w:r>
          </w:p>
        </w:tc>
        <w:tc>
          <w:tcPr>
            <w:tcW w:w="1134" w:type="dxa"/>
            <w:noWrap/>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11705040040000180</w:t>
            </w:r>
          </w:p>
        </w:tc>
        <w:tc>
          <w:tcPr>
            <w:tcW w:w="240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Прочие неналоговые доходы бюджетов городских округов</w:t>
            </w:r>
          </w:p>
        </w:tc>
        <w:tc>
          <w:tcPr>
            <w:tcW w:w="1039" w:type="dxa"/>
            <w:hideMark/>
          </w:tcPr>
          <w:p w:rsidR="00381DC3" w:rsidRPr="00457FD6" w:rsidRDefault="00381DC3" w:rsidP="00713209">
            <w:pPr>
              <w:pStyle w:val="p3"/>
              <w:shd w:val="clear" w:color="auto" w:fill="FFFFFF" w:themeFill="background1"/>
              <w:spacing w:after="0"/>
              <w:contextualSpacing/>
              <w:jc w:val="center"/>
              <w:rPr>
                <w:sz w:val="20"/>
                <w:szCs w:val="20"/>
              </w:rPr>
            </w:pPr>
            <w:r w:rsidRPr="00457FD6">
              <w:rPr>
                <w:sz w:val="20"/>
                <w:szCs w:val="20"/>
              </w:rPr>
              <w:t xml:space="preserve">метод прогнозирования с учётом фактического </w:t>
            </w:r>
            <w:r w:rsidRPr="00457FD6">
              <w:rPr>
                <w:sz w:val="20"/>
                <w:szCs w:val="20"/>
              </w:rPr>
              <w:lastRenderedPageBreak/>
              <w:t>поступления</w:t>
            </w:r>
          </w:p>
        </w:tc>
        <w:tc>
          <w:tcPr>
            <w:tcW w:w="1559" w:type="dxa"/>
            <w:noWrap/>
            <w:hideMark/>
          </w:tcPr>
          <w:p w:rsidR="00381DC3" w:rsidRPr="00457FD6" w:rsidRDefault="00381DC3" w:rsidP="00713209">
            <w:pPr>
              <w:pStyle w:val="p3"/>
              <w:shd w:val="clear" w:color="auto" w:fill="FFFFFF" w:themeFill="background1"/>
              <w:spacing w:after="0"/>
              <w:contextualSpacing/>
              <w:jc w:val="both"/>
              <w:rPr>
                <w:sz w:val="20"/>
                <w:szCs w:val="20"/>
              </w:rPr>
            </w:pPr>
            <w:r w:rsidRPr="00457FD6">
              <w:rPr>
                <w:sz w:val="20"/>
                <w:szCs w:val="20"/>
              </w:rPr>
              <w:lastRenderedPageBreak/>
              <w:t> </w:t>
            </w:r>
          </w:p>
        </w:tc>
        <w:tc>
          <w:tcPr>
            <w:tcW w:w="2364"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t xml:space="preserve">Поступления на очередной финансовый год и плановый период прогнозируются на нулевом уровне, на текущий финансовый </w:t>
            </w:r>
            <w:r w:rsidRPr="00457FD6">
              <w:rPr>
                <w:sz w:val="20"/>
                <w:szCs w:val="20"/>
              </w:rPr>
              <w:lastRenderedPageBreak/>
              <w:t>год исходя из фактического поступления на отчётную дату текущего финансового года и планируемых поступлений до 31 декабря текущего года при наличии данной информации.</w:t>
            </w:r>
          </w:p>
        </w:tc>
        <w:tc>
          <w:tcPr>
            <w:tcW w:w="3969" w:type="dxa"/>
            <w:hideMark/>
          </w:tcPr>
          <w:p w:rsidR="00381DC3" w:rsidRPr="00457FD6" w:rsidRDefault="00381DC3" w:rsidP="00713209">
            <w:pPr>
              <w:pStyle w:val="p3"/>
              <w:shd w:val="clear" w:color="auto" w:fill="FFFFFF" w:themeFill="background1"/>
              <w:spacing w:after="0"/>
              <w:contextualSpacing/>
              <w:rPr>
                <w:sz w:val="20"/>
                <w:szCs w:val="20"/>
              </w:rPr>
            </w:pPr>
            <w:r w:rsidRPr="00457FD6">
              <w:rPr>
                <w:sz w:val="20"/>
                <w:szCs w:val="20"/>
              </w:rPr>
              <w:lastRenderedPageBreak/>
              <w:t> </w:t>
            </w:r>
          </w:p>
        </w:tc>
      </w:tr>
      <w:tr w:rsidR="00381DC3" w:rsidRPr="009235EB" w:rsidTr="00166539">
        <w:trPr>
          <w:trHeight w:val="273"/>
        </w:trPr>
        <w:tc>
          <w:tcPr>
            <w:tcW w:w="568" w:type="dxa"/>
            <w:noWrap/>
          </w:tcPr>
          <w:p w:rsidR="00381DC3" w:rsidRPr="00457FD6" w:rsidRDefault="00AE61B7" w:rsidP="00215A9C">
            <w:pPr>
              <w:pStyle w:val="p3"/>
              <w:shd w:val="clear" w:color="auto" w:fill="FFFFFF" w:themeFill="background1"/>
              <w:contextualSpacing/>
              <w:jc w:val="center"/>
              <w:rPr>
                <w:sz w:val="20"/>
                <w:szCs w:val="20"/>
              </w:rPr>
            </w:pPr>
            <w:r>
              <w:rPr>
                <w:sz w:val="20"/>
                <w:szCs w:val="20"/>
              </w:rPr>
              <w:lastRenderedPageBreak/>
              <w:t>2</w:t>
            </w:r>
            <w:r w:rsidR="008A4357">
              <w:rPr>
                <w:sz w:val="20"/>
                <w:szCs w:val="20"/>
              </w:rPr>
              <w:t>7</w:t>
            </w:r>
          </w:p>
        </w:tc>
        <w:tc>
          <w:tcPr>
            <w:tcW w:w="992" w:type="dxa"/>
            <w:noWrap/>
          </w:tcPr>
          <w:p w:rsidR="00381DC3" w:rsidRPr="00457FD6" w:rsidRDefault="00381DC3" w:rsidP="00AE61B7">
            <w:pPr>
              <w:pStyle w:val="p3"/>
              <w:shd w:val="clear" w:color="auto" w:fill="FFFFFF" w:themeFill="background1"/>
              <w:contextualSpacing/>
              <w:jc w:val="center"/>
              <w:rPr>
                <w:sz w:val="20"/>
                <w:szCs w:val="20"/>
              </w:rPr>
            </w:pPr>
            <w:r w:rsidRPr="00457FD6">
              <w:rPr>
                <w:sz w:val="20"/>
                <w:szCs w:val="20"/>
              </w:rPr>
              <w:t>91</w:t>
            </w:r>
            <w:r w:rsidR="00AE61B7">
              <w:rPr>
                <w:sz w:val="20"/>
                <w:szCs w:val="20"/>
              </w:rPr>
              <w:t>0</w:t>
            </w:r>
          </w:p>
        </w:tc>
        <w:tc>
          <w:tcPr>
            <w:tcW w:w="1559" w:type="dxa"/>
          </w:tcPr>
          <w:p w:rsidR="00381DC3" w:rsidRPr="00457FD6" w:rsidRDefault="00381DC3" w:rsidP="00AE61B7">
            <w:pPr>
              <w:pStyle w:val="p3"/>
              <w:shd w:val="clear" w:color="auto" w:fill="FFFFFF" w:themeFill="background1"/>
              <w:contextualSpacing/>
              <w:jc w:val="both"/>
              <w:rPr>
                <w:sz w:val="20"/>
                <w:szCs w:val="20"/>
              </w:rPr>
            </w:pPr>
            <w:r w:rsidRPr="00540055">
              <w:rPr>
                <w:sz w:val="20"/>
                <w:szCs w:val="20"/>
              </w:rPr>
              <w:t xml:space="preserve">Департамент </w:t>
            </w:r>
            <w:r w:rsidR="00AE61B7">
              <w:rPr>
                <w:sz w:val="20"/>
                <w:szCs w:val="20"/>
              </w:rPr>
              <w:t>дорожной инфраструктуры</w:t>
            </w:r>
            <w:r w:rsidRPr="00540055">
              <w:rPr>
                <w:sz w:val="20"/>
                <w:szCs w:val="20"/>
              </w:rPr>
              <w:t xml:space="preserve"> и транспорта</w:t>
            </w:r>
          </w:p>
        </w:tc>
        <w:tc>
          <w:tcPr>
            <w:tcW w:w="1134" w:type="dxa"/>
            <w:noWrap/>
          </w:tcPr>
          <w:p w:rsidR="00381DC3" w:rsidRPr="00457FD6" w:rsidRDefault="00381DC3" w:rsidP="00713209">
            <w:pPr>
              <w:pStyle w:val="p3"/>
              <w:shd w:val="clear" w:color="auto" w:fill="FFFFFF" w:themeFill="background1"/>
              <w:contextualSpacing/>
              <w:rPr>
                <w:sz w:val="20"/>
                <w:szCs w:val="20"/>
              </w:rPr>
            </w:pPr>
            <w:r w:rsidRPr="00457FD6">
              <w:rPr>
                <w:sz w:val="20"/>
                <w:szCs w:val="20"/>
              </w:rPr>
              <w:t>21804030040000150</w:t>
            </w:r>
          </w:p>
        </w:tc>
        <w:tc>
          <w:tcPr>
            <w:tcW w:w="2409" w:type="dxa"/>
          </w:tcPr>
          <w:p w:rsidR="00381DC3" w:rsidRPr="00457FD6" w:rsidRDefault="00464AD3" w:rsidP="00713209">
            <w:pPr>
              <w:pStyle w:val="p3"/>
              <w:shd w:val="clear" w:color="auto" w:fill="FFFFFF" w:themeFill="background1"/>
              <w:contextualSpacing/>
              <w:rPr>
                <w:sz w:val="20"/>
                <w:szCs w:val="20"/>
              </w:rPr>
            </w:pPr>
            <w:r w:rsidRPr="00464AD3">
              <w:rPr>
                <w:sz w:val="20"/>
                <w:szCs w:val="20"/>
              </w:rP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1039" w:type="dxa"/>
          </w:tcPr>
          <w:p w:rsidR="00381DC3" w:rsidRPr="00457FD6" w:rsidRDefault="00381DC3" w:rsidP="00713209">
            <w:pPr>
              <w:pStyle w:val="p3"/>
              <w:shd w:val="clear" w:color="auto" w:fill="FFFFFF" w:themeFill="background1"/>
              <w:contextualSpacing/>
              <w:jc w:val="center"/>
              <w:rPr>
                <w:sz w:val="20"/>
                <w:szCs w:val="20"/>
              </w:rPr>
            </w:pPr>
            <w:r w:rsidRPr="00457FD6">
              <w:rPr>
                <w:sz w:val="20"/>
                <w:szCs w:val="20"/>
              </w:rPr>
              <w:t>метод прогнозирования с учётом фактического поступления</w:t>
            </w:r>
          </w:p>
        </w:tc>
        <w:tc>
          <w:tcPr>
            <w:tcW w:w="1559" w:type="dxa"/>
            <w:noWrap/>
          </w:tcPr>
          <w:p w:rsidR="00381DC3" w:rsidRPr="00457FD6" w:rsidRDefault="00381DC3" w:rsidP="00713209">
            <w:pPr>
              <w:pStyle w:val="p3"/>
              <w:shd w:val="clear" w:color="auto" w:fill="FFFFFF" w:themeFill="background1"/>
              <w:contextualSpacing/>
              <w:jc w:val="both"/>
              <w:rPr>
                <w:sz w:val="20"/>
                <w:szCs w:val="20"/>
              </w:rPr>
            </w:pPr>
            <w:r w:rsidRPr="00457FD6">
              <w:rPr>
                <w:sz w:val="20"/>
                <w:szCs w:val="20"/>
              </w:rPr>
              <w:t> </w:t>
            </w:r>
          </w:p>
        </w:tc>
        <w:tc>
          <w:tcPr>
            <w:tcW w:w="2364" w:type="dxa"/>
          </w:tcPr>
          <w:p w:rsidR="00381DC3" w:rsidRPr="009235EB" w:rsidRDefault="00381DC3" w:rsidP="00713209">
            <w:pPr>
              <w:pStyle w:val="p3"/>
              <w:shd w:val="clear" w:color="auto" w:fill="FFFFFF" w:themeFill="background1"/>
              <w:contextualSpacing/>
              <w:rPr>
                <w:sz w:val="20"/>
                <w:szCs w:val="20"/>
              </w:rPr>
            </w:pPr>
            <w:r w:rsidRPr="00457FD6">
              <w:rPr>
                <w:sz w:val="20"/>
                <w:szCs w:val="20"/>
              </w:rPr>
              <w:t>Поступления на очередной финансовый год и плановый период прогнозируются на нулевом уровне, на текущий финансовый год исходя из фактического поступления на отчётную дату текущего финансового года.</w:t>
            </w:r>
          </w:p>
        </w:tc>
        <w:tc>
          <w:tcPr>
            <w:tcW w:w="3969" w:type="dxa"/>
          </w:tcPr>
          <w:p w:rsidR="00381DC3" w:rsidRPr="009235EB" w:rsidRDefault="00381DC3" w:rsidP="00713209">
            <w:pPr>
              <w:pStyle w:val="p3"/>
              <w:shd w:val="clear" w:color="auto" w:fill="FFFFFF" w:themeFill="background1"/>
              <w:contextualSpacing/>
              <w:rPr>
                <w:sz w:val="20"/>
                <w:szCs w:val="20"/>
              </w:rPr>
            </w:pPr>
            <w:r w:rsidRPr="009235EB">
              <w:rPr>
                <w:sz w:val="20"/>
                <w:szCs w:val="20"/>
              </w:rPr>
              <w:t> </w:t>
            </w:r>
          </w:p>
        </w:tc>
      </w:tr>
    </w:tbl>
    <w:p w:rsidR="00020ED6" w:rsidRPr="00817361" w:rsidRDefault="00817361" w:rsidP="00817361">
      <w:pPr>
        <w:jc w:val="right"/>
        <w:rPr>
          <w:sz w:val="28"/>
          <w:szCs w:val="28"/>
        </w:rPr>
      </w:pPr>
      <w:r w:rsidRPr="00817361">
        <w:rPr>
          <w:sz w:val="28"/>
          <w:szCs w:val="28"/>
        </w:rPr>
        <w:t>»</w:t>
      </w:r>
      <w:r>
        <w:rPr>
          <w:sz w:val="28"/>
          <w:szCs w:val="28"/>
        </w:rPr>
        <w:t>.</w:t>
      </w:r>
    </w:p>
    <w:sectPr w:rsidR="00020ED6" w:rsidRPr="00817361" w:rsidSect="007C7A1F">
      <w:headerReference w:type="default" r:id="rId12"/>
      <w:pgSz w:w="16838" w:h="11906" w:orient="landscape"/>
      <w:pgMar w:top="993" w:right="536" w:bottom="567" w:left="567"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49A" w:rsidRDefault="0015749A" w:rsidP="00AA1480">
      <w:r>
        <w:separator/>
      </w:r>
    </w:p>
  </w:endnote>
  <w:endnote w:type="continuationSeparator" w:id="0">
    <w:p w:rsidR="0015749A" w:rsidRDefault="0015749A" w:rsidP="00AA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49A" w:rsidRDefault="0015749A" w:rsidP="00AA1480">
      <w:r>
        <w:separator/>
      </w:r>
    </w:p>
  </w:footnote>
  <w:footnote w:type="continuationSeparator" w:id="0">
    <w:p w:rsidR="0015749A" w:rsidRDefault="0015749A" w:rsidP="00AA1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684402"/>
      <w:docPartObj>
        <w:docPartGallery w:val="Page Numbers (Top of Page)"/>
        <w:docPartUnique/>
      </w:docPartObj>
    </w:sdtPr>
    <w:sdtEndPr/>
    <w:sdtContent>
      <w:p w:rsidR="00862D2B" w:rsidRDefault="00862D2B">
        <w:pPr>
          <w:pStyle w:val="a8"/>
          <w:jc w:val="center"/>
        </w:pPr>
        <w:r>
          <w:fldChar w:fldCharType="begin"/>
        </w:r>
        <w:r>
          <w:instrText>PAGE   \* MERGEFORMAT</w:instrText>
        </w:r>
        <w:r>
          <w:fldChar w:fldCharType="separate"/>
        </w:r>
        <w:r w:rsidR="00D23497">
          <w:rPr>
            <w:noProof/>
          </w:rPr>
          <w:t>19</w:t>
        </w:r>
        <w:r>
          <w:fldChar w:fldCharType="end"/>
        </w:r>
      </w:p>
    </w:sdtContent>
  </w:sdt>
  <w:p w:rsidR="00862D2B" w:rsidRDefault="00862D2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6E5A"/>
    <w:multiLevelType w:val="hybridMultilevel"/>
    <w:tmpl w:val="A2C4CAA2"/>
    <w:lvl w:ilvl="0" w:tplc="B1A0F78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8C6458"/>
    <w:multiLevelType w:val="hybridMultilevel"/>
    <w:tmpl w:val="59988502"/>
    <w:lvl w:ilvl="0" w:tplc="48543B7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114F4B"/>
    <w:multiLevelType w:val="hybridMultilevel"/>
    <w:tmpl w:val="6BA4E618"/>
    <w:lvl w:ilvl="0" w:tplc="85326B3C">
      <w:start w:val="1"/>
      <w:numFmt w:val="decimal"/>
      <w:lvlText w:val="%1)"/>
      <w:lvlJc w:val="left"/>
      <w:pPr>
        <w:ind w:left="2029" w:hanging="1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1038E"/>
    <w:multiLevelType w:val="multilevel"/>
    <w:tmpl w:val="05527A1C"/>
    <w:lvl w:ilvl="0">
      <w:start w:val="3"/>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C9A44FA"/>
    <w:multiLevelType w:val="multilevel"/>
    <w:tmpl w:val="B30C71E2"/>
    <w:lvl w:ilvl="0">
      <w:start w:val="1"/>
      <w:numFmt w:val="decimal"/>
      <w:lvlText w:val="%1."/>
      <w:lvlJc w:val="left"/>
      <w:pPr>
        <w:ind w:left="1200" w:hanging="1200"/>
      </w:pPr>
      <w:rPr>
        <w:rFonts w:hint="default"/>
        <w:b/>
      </w:rPr>
    </w:lvl>
    <w:lvl w:ilvl="1">
      <w:start w:val="1"/>
      <w:numFmt w:val="decimal"/>
      <w:lvlText w:val="%1.%2."/>
      <w:lvlJc w:val="left"/>
      <w:pPr>
        <w:ind w:left="3611" w:hanging="1200"/>
      </w:pPr>
      <w:rPr>
        <w:rFonts w:hint="default"/>
        <w:b w:val="0"/>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E064B35"/>
    <w:multiLevelType w:val="hybridMultilevel"/>
    <w:tmpl w:val="8FE02944"/>
    <w:lvl w:ilvl="0" w:tplc="48B0026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700E0A"/>
    <w:multiLevelType w:val="hybridMultilevel"/>
    <w:tmpl w:val="F7ECC51A"/>
    <w:lvl w:ilvl="0" w:tplc="6C2433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525133E"/>
    <w:multiLevelType w:val="hybridMultilevel"/>
    <w:tmpl w:val="BB16D946"/>
    <w:lvl w:ilvl="0" w:tplc="719859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4640BE1"/>
    <w:multiLevelType w:val="hybridMultilevel"/>
    <w:tmpl w:val="FC363398"/>
    <w:lvl w:ilvl="0" w:tplc="A76A3E42">
      <w:start w:val="1"/>
      <w:numFmt w:val="decimal"/>
      <w:lvlText w:val="%1."/>
      <w:lvlJc w:val="left"/>
      <w:pPr>
        <w:ind w:left="1588" w:hanging="1020"/>
      </w:pPr>
      <w:rPr>
        <w:rFonts w:ascii="Times New Roman" w:hAnsi="Times New Roman"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9B1670F"/>
    <w:multiLevelType w:val="hybridMultilevel"/>
    <w:tmpl w:val="33E8A1E4"/>
    <w:lvl w:ilvl="0" w:tplc="CB2E2582">
      <w:start w:val="3"/>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7F053FE5"/>
    <w:multiLevelType w:val="hybridMultilevel"/>
    <w:tmpl w:val="799E43D2"/>
    <w:lvl w:ilvl="0" w:tplc="6EC4D4CE">
      <w:start w:val="4"/>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1">
    <w:nsid w:val="7FD852E9"/>
    <w:multiLevelType w:val="hybridMultilevel"/>
    <w:tmpl w:val="D084D4A8"/>
    <w:lvl w:ilvl="0" w:tplc="8BBC1E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0"/>
  </w:num>
  <w:num w:numId="3">
    <w:abstractNumId w:val="5"/>
  </w:num>
  <w:num w:numId="4">
    <w:abstractNumId w:val="8"/>
  </w:num>
  <w:num w:numId="5">
    <w:abstractNumId w:val="7"/>
  </w:num>
  <w:num w:numId="6">
    <w:abstractNumId w:val="6"/>
  </w:num>
  <w:num w:numId="7">
    <w:abstractNumId w:val="10"/>
  </w:num>
  <w:num w:numId="8">
    <w:abstractNumId w:val="9"/>
  </w:num>
  <w:num w:numId="9">
    <w:abstractNumId w:val="3"/>
  </w:num>
  <w:num w:numId="10">
    <w:abstractNumId w:val="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7F"/>
    <w:rsid w:val="00012843"/>
    <w:rsid w:val="00013EBD"/>
    <w:rsid w:val="00014FDB"/>
    <w:rsid w:val="00020E7D"/>
    <w:rsid w:val="00020ED6"/>
    <w:rsid w:val="00027714"/>
    <w:rsid w:val="000368E4"/>
    <w:rsid w:val="00037D01"/>
    <w:rsid w:val="00041C6C"/>
    <w:rsid w:val="00042029"/>
    <w:rsid w:val="000425B3"/>
    <w:rsid w:val="0004429B"/>
    <w:rsid w:val="000468F9"/>
    <w:rsid w:val="00047BA0"/>
    <w:rsid w:val="00051A7B"/>
    <w:rsid w:val="00056697"/>
    <w:rsid w:val="00056999"/>
    <w:rsid w:val="00060A24"/>
    <w:rsid w:val="00070FA6"/>
    <w:rsid w:val="00072DEE"/>
    <w:rsid w:val="00076DD6"/>
    <w:rsid w:val="0007750D"/>
    <w:rsid w:val="00077FEB"/>
    <w:rsid w:val="00081A36"/>
    <w:rsid w:val="000823E4"/>
    <w:rsid w:val="00082813"/>
    <w:rsid w:val="000840CF"/>
    <w:rsid w:val="0008544E"/>
    <w:rsid w:val="0009033A"/>
    <w:rsid w:val="00091E6C"/>
    <w:rsid w:val="00094F83"/>
    <w:rsid w:val="0009591D"/>
    <w:rsid w:val="000A2611"/>
    <w:rsid w:val="000A5AE3"/>
    <w:rsid w:val="000B4274"/>
    <w:rsid w:val="000B5879"/>
    <w:rsid w:val="000B79FB"/>
    <w:rsid w:val="000C02FF"/>
    <w:rsid w:val="000C120D"/>
    <w:rsid w:val="000E4D89"/>
    <w:rsid w:val="000E6AA9"/>
    <w:rsid w:val="000F0D25"/>
    <w:rsid w:val="000F4A9D"/>
    <w:rsid w:val="000F768F"/>
    <w:rsid w:val="00102693"/>
    <w:rsid w:val="00102AC4"/>
    <w:rsid w:val="00114D4F"/>
    <w:rsid w:val="00123E4B"/>
    <w:rsid w:val="00125DDB"/>
    <w:rsid w:val="00127859"/>
    <w:rsid w:val="00143F41"/>
    <w:rsid w:val="00151F04"/>
    <w:rsid w:val="00153E96"/>
    <w:rsid w:val="00154921"/>
    <w:rsid w:val="0015749A"/>
    <w:rsid w:val="00164188"/>
    <w:rsid w:val="00166539"/>
    <w:rsid w:val="0018063A"/>
    <w:rsid w:val="00184F70"/>
    <w:rsid w:val="00185964"/>
    <w:rsid w:val="001919BB"/>
    <w:rsid w:val="001A2444"/>
    <w:rsid w:val="001A24D0"/>
    <w:rsid w:val="001A3403"/>
    <w:rsid w:val="001B179B"/>
    <w:rsid w:val="001B395E"/>
    <w:rsid w:val="001B398F"/>
    <w:rsid w:val="001C0EA8"/>
    <w:rsid w:val="001C271B"/>
    <w:rsid w:val="001D0426"/>
    <w:rsid w:val="001D4236"/>
    <w:rsid w:val="001D5F67"/>
    <w:rsid w:val="001D6440"/>
    <w:rsid w:val="00203150"/>
    <w:rsid w:val="0021077B"/>
    <w:rsid w:val="00213E16"/>
    <w:rsid w:val="00215A9C"/>
    <w:rsid w:val="00217A44"/>
    <w:rsid w:val="0022253B"/>
    <w:rsid w:val="00225A39"/>
    <w:rsid w:val="00231FAF"/>
    <w:rsid w:val="002367E0"/>
    <w:rsid w:val="00236927"/>
    <w:rsid w:val="00237998"/>
    <w:rsid w:val="0024257D"/>
    <w:rsid w:val="00244329"/>
    <w:rsid w:val="002700AB"/>
    <w:rsid w:val="002A4C7F"/>
    <w:rsid w:val="002A54C2"/>
    <w:rsid w:val="002A6558"/>
    <w:rsid w:val="002C1FC9"/>
    <w:rsid w:val="002C316E"/>
    <w:rsid w:val="002D4182"/>
    <w:rsid w:val="002E2212"/>
    <w:rsid w:val="002E27CE"/>
    <w:rsid w:val="002E6785"/>
    <w:rsid w:val="002F4C79"/>
    <w:rsid w:val="002F57FB"/>
    <w:rsid w:val="003022B7"/>
    <w:rsid w:val="00307B41"/>
    <w:rsid w:val="00307E1A"/>
    <w:rsid w:val="003100DC"/>
    <w:rsid w:val="00310425"/>
    <w:rsid w:val="00325009"/>
    <w:rsid w:val="003270DF"/>
    <w:rsid w:val="003369C9"/>
    <w:rsid w:val="00342630"/>
    <w:rsid w:val="00350377"/>
    <w:rsid w:val="00351779"/>
    <w:rsid w:val="0036105D"/>
    <w:rsid w:val="00362BA3"/>
    <w:rsid w:val="0036426D"/>
    <w:rsid w:val="0037322F"/>
    <w:rsid w:val="003748B2"/>
    <w:rsid w:val="00374F12"/>
    <w:rsid w:val="00381DC3"/>
    <w:rsid w:val="00387445"/>
    <w:rsid w:val="0038786D"/>
    <w:rsid w:val="00390E31"/>
    <w:rsid w:val="003914CD"/>
    <w:rsid w:val="00394876"/>
    <w:rsid w:val="00397A29"/>
    <w:rsid w:val="003A5C41"/>
    <w:rsid w:val="003A7769"/>
    <w:rsid w:val="003B01B6"/>
    <w:rsid w:val="003B7915"/>
    <w:rsid w:val="003C1923"/>
    <w:rsid w:val="003C2608"/>
    <w:rsid w:val="003C746B"/>
    <w:rsid w:val="003D0948"/>
    <w:rsid w:val="003D4CF7"/>
    <w:rsid w:val="003E19C9"/>
    <w:rsid w:val="003E37E0"/>
    <w:rsid w:val="003E43BE"/>
    <w:rsid w:val="003E4C92"/>
    <w:rsid w:val="00402286"/>
    <w:rsid w:val="004041FB"/>
    <w:rsid w:val="00405CF4"/>
    <w:rsid w:val="00412D18"/>
    <w:rsid w:val="0041412F"/>
    <w:rsid w:val="004149D5"/>
    <w:rsid w:val="00415315"/>
    <w:rsid w:val="0041707A"/>
    <w:rsid w:val="00417EA6"/>
    <w:rsid w:val="0042046E"/>
    <w:rsid w:val="0042482F"/>
    <w:rsid w:val="00430187"/>
    <w:rsid w:val="00435A68"/>
    <w:rsid w:val="00443B3E"/>
    <w:rsid w:val="00451BFA"/>
    <w:rsid w:val="00453101"/>
    <w:rsid w:val="0045562E"/>
    <w:rsid w:val="00457FD6"/>
    <w:rsid w:val="004600D9"/>
    <w:rsid w:val="00464AD3"/>
    <w:rsid w:val="0046775F"/>
    <w:rsid w:val="00475905"/>
    <w:rsid w:val="004830C8"/>
    <w:rsid w:val="0048325A"/>
    <w:rsid w:val="00485DE4"/>
    <w:rsid w:val="00490DF0"/>
    <w:rsid w:val="00491BE1"/>
    <w:rsid w:val="00492570"/>
    <w:rsid w:val="004A05D2"/>
    <w:rsid w:val="004A0791"/>
    <w:rsid w:val="004A4193"/>
    <w:rsid w:val="004B23B2"/>
    <w:rsid w:val="004B460B"/>
    <w:rsid w:val="004C1903"/>
    <w:rsid w:val="004C2C6B"/>
    <w:rsid w:val="004C58D7"/>
    <w:rsid w:val="004C7CE4"/>
    <w:rsid w:val="004D2717"/>
    <w:rsid w:val="004E7106"/>
    <w:rsid w:val="004E7A34"/>
    <w:rsid w:val="004F0DE3"/>
    <w:rsid w:val="004F1AD3"/>
    <w:rsid w:val="004F3EC7"/>
    <w:rsid w:val="00502BD9"/>
    <w:rsid w:val="00502D8D"/>
    <w:rsid w:val="005036D7"/>
    <w:rsid w:val="00506F39"/>
    <w:rsid w:val="005075BB"/>
    <w:rsid w:val="00511915"/>
    <w:rsid w:val="00517991"/>
    <w:rsid w:val="00524B80"/>
    <w:rsid w:val="005250A8"/>
    <w:rsid w:val="00530EDE"/>
    <w:rsid w:val="00533023"/>
    <w:rsid w:val="005362AB"/>
    <w:rsid w:val="00540055"/>
    <w:rsid w:val="0055470F"/>
    <w:rsid w:val="0056083D"/>
    <w:rsid w:val="005746E9"/>
    <w:rsid w:val="00574A58"/>
    <w:rsid w:val="00575847"/>
    <w:rsid w:val="00576745"/>
    <w:rsid w:val="00577D1E"/>
    <w:rsid w:val="0058527C"/>
    <w:rsid w:val="005863AF"/>
    <w:rsid w:val="005950C4"/>
    <w:rsid w:val="00595336"/>
    <w:rsid w:val="005A442C"/>
    <w:rsid w:val="005A4792"/>
    <w:rsid w:val="005A4FF8"/>
    <w:rsid w:val="005A6C3C"/>
    <w:rsid w:val="005C0A5E"/>
    <w:rsid w:val="005C640F"/>
    <w:rsid w:val="005C680D"/>
    <w:rsid w:val="005D375D"/>
    <w:rsid w:val="005E1481"/>
    <w:rsid w:val="005E2DEA"/>
    <w:rsid w:val="005E3F1F"/>
    <w:rsid w:val="005E41AB"/>
    <w:rsid w:val="005E708E"/>
    <w:rsid w:val="005F609F"/>
    <w:rsid w:val="005F757B"/>
    <w:rsid w:val="00600E68"/>
    <w:rsid w:val="00602083"/>
    <w:rsid w:val="00606A90"/>
    <w:rsid w:val="0061770A"/>
    <w:rsid w:val="0062041A"/>
    <w:rsid w:val="00621C94"/>
    <w:rsid w:val="00625757"/>
    <w:rsid w:val="006365F7"/>
    <w:rsid w:val="0064373F"/>
    <w:rsid w:val="00645275"/>
    <w:rsid w:val="006509A7"/>
    <w:rsid w:val="00651E27"/>
    <w:rsid w:val="00654EB8"/>
    <w:rsid w:val="00657FC0"/>
    <w:rsid w:val="0066760B"/>
    <w:rsid w:val="00674589"/>
    <w:rsid w:val="00682617"/>
    <w:rsid w:val="00684B8D"/>
    <w:rsid w:val="00691803"/>
    <w:rsid w:val="006B09B8"/>
    <w:rsid w:val="006B32FF"/>
    <w:rsid w:val="006D38A9"/>
    <w:rsid w:val="006D4502"/>
    <w:rsid w:val="006D6F3D"/>
    <w:rsid w:val="006E5F1E"/>
    <w:rsid w:val="00711774"/>
    <w:rsid w:val="00713209"/>
    <w:rsid w:val="00714A7F"/>
    <w:rsid w:val="00715FB5"/>
    <w:rsid w:val="00717069"/>
    <w:rsid w:val="00722A03"/>
    <w:rsid w:val="007231F8"/>
    <w:rsid w:val="0072608E"/>
    <w:rsid w:val="0073050B"/>
    <w:rsid w:val="00731990"/>
    <w:rsid w:val="00732D5A"/>
    <w:rsid w:val="00736E57"/>
    <w:rsid w:val="00740102"/>
    <w:rsid w:val="00741EBC"/>
    <w:rsid w:val="0075056C"/>
    <w:rsid w:val="00753BEF"/>
    <w:rsid w:val="0075727B"/>
    <w:rsid w:val="00772632"/>
    <w:rsid w:val="00775623"/>
    <w:rsid w:val="0078725B"/>
    <w:rsid w:val="007965B7"/>
    <w:rsid w:val="007B1E6B"/>
    <w:rsid w:val="007B4CF0"/>
    <w:rsid w:val="007C0950"/>
    <w:rsid w:val="007C7A1F"/>
    <w:rsid w:val="007D1B61"/>
    <w:rsid w:val="007D42D7"/>
    <w:rsid w:val="007D6B3B"/>
    <w:rsid w:val="007E7422"/>
    <w:rsid w:val="007F037A"/>
    <w:rsid w:val="0080003E"/>
    <w:rsid w:val="008118A1"/>
    <w:rsid w:val="0081235C"/>
    <w:rsid w:val="00812E1F"/>
    <w:rsid w:val="00815D1F"/>
    <w:rsid w:val="00817361"/>
    <w:rsid w:val="008227CC"/>
    <w:rsid w:val="00822F92"/>
    <w:rsid w:val="0083557B"/>
    <w:rsid w:val="0084658C"/>
    <w:rsid w:val="00855D84"/>
    <w:rsid w:val="00862D2B"/>
    <w:rsid w:val="00863BFB"/>
    <w:rsid w:val="00863CBC"/>
    <w:rsid w:val="00864BBD"/>
    <w:rsid w:val="00866272"/>
    <w:rsid w:val="00866F81"/>
    <w:rsid w:val="00867FB1"/>
    <w:rsid w:val="00877AD7"/>
    <w:rsid w:val="00881634"/>
    <w:rsid w:val="008831F7"/>
    <w:rsid w:val="00886953"/>
    <w:rsid w:val="0089765C"/>
    <w:rsid w:val="008A4357"/>
    <w:rsid w:val="008A4C86"/>
    <w:rsid w:val="008A50B7"/>
    <w:rsid w:val="008B0682"/>
    <w:rsid w:val="008B4C10"/>
    <w:rsid w:val="008B697F"/>
    <w:rsid w:val="008C3648"/>
    <w:rsid w:val="008C3E4E"/>
    <w:rsid w:val="008C6DF6"/>
    <w:rsid w:val="008D0B93"/>
    <w:rsid w:val="008D5C6A"/>
    <w:rsid w:val="008D5D8C"/>
    <w:rsid w:val="008E0300"/>
    <w:rsid w:val="008F23F2"/>
    <w:rsid w:val="008F58FA"/>
    <w:rsid w:val="008F7BC2"/>
    <w:rsid w:val="00903BD9"/>
    <w:rsid w:val="0092361E"/>
    <w:rsid w:val="00923AEA"/>
    <w:rsid w:val="00940F1B"/>
    <w:rsid w:val="00943A8F"/>
    <w:rsid w:val="00954CBD"/>
    <w:rsid w:val="0095737F"/>
    <w:rsid w:val="00961ACC"/>
    <w:rsid w:val="00971A2E"/>
    <w:rsid w:val="009747C7"/>
    <w:rsid w:val="00977C68"/>
    <w:rsid w:val="00984C18"/>
    <w:rsid w:val="00990E59"/>
    <w:rsid w:val="00995FDB"/>
    <w:rsid w:val="009B28F1"/>
    <w:rsid w:val="009C1C78"/>
    <w:rsid w:val="009C5F4B"/>
    <w:rsid w:val="009C6DEC"/>
    <w:rsid w:val="009C7120"/>
    <w:rsid w:val="009D415B"/>
    <w:rsid w:val="009D67AA"/>
    <w:rsid w:val="009E15A0"/>
    <w:rsid w:val="009E7C78"/>
    <w:rsid w:val="009F0450"/>
    <w:rsid w:val="009F4D1F"/>
    <w:rsid w:val="00A02ED3"/>
    <w:rsid w:val="00A05735"/>
    <w:rsid w:val="00A0740B"/>
    <w:rsid w:val="00A1268D"/>
    <w:rsid w:val="00A16E34"/>
    <w:rsid w:val="00A22B71"/>
    <w:rsid w:val="00A249FF"/>
    <w:rsid w:val="00A31F78"/>
    <w:rsid w:val="00A35009"/>
    <w:rsid w:val="00A46503"/>
    <w:rsid w:val="00A57EAD"/>
    <w:rsid w:val="00A67298"/>
    <w:rsid w:val="00A67E31"/>
    <w:rsid w:val="00A84BDB"/>
    <w:rsid w:val="00A8525B"/>
    <w:rsid w:val="00A861F5"/>
    <w:rsid w:val="00A906E7"/>
    <w:rsid w:val="00A91E46"/>
    <w:rsid w:val="00A952E3"/>
    <w:rsid w:val="00AA1480"/>
    <w:rsid w:val="00AA7555"/>
    <w:rsid w:val="00AC2656"/>
    <w:rsid w:val="00AC3A01"/>
    <w:rsid w:val="00AC3AE3"/>
    <w:rsid w:val="00AC5F7A"/>
    <w:rsid w:val="00AD207B"/>
    <w:rsid w:val="00AD45A1"/>
    <w:rsid w:val="00AE61B7"/>
    <w:rsid w:val="00AE7CCB"/>
    <w:rsid w:val="00AF6493"/>
    <w:rsid w:val="00B008E1"/>
    <w:rsid w:val="00B1514B"/>
    <w:rsid w:val="00B17515"/>
    <w:rsid w:val="00B20EB1"/>
    <w:rsid w:val="00B275F3"/>
    <w:rsid w:val="00B30281"/>
    <w:rsid w:val="00B32744"/>
    <w:rsid w:val="00B355E2"/>
    <w:rsid w:val="00B36A3D"/>
    <w:rsid w:val="00B4055B"/>
    <w:rsid w:val="00B43689"/>
    <w:rsid w:val="00B4420C"/>
    <w:rsid w:val="00B45108"/>
    <w:rsid w:val="00B467B1"/>
    <w:rsid w:val="00B477D5"/>
    <w:rsid w:val="00B501C0"/>
    <w:rsid w:val="00B57684"/>
    <w:rsid w:val="00B75DBE"/>
    <w:rsid w:val="00B77DA0"/>
    <w:rsid w:val="00B9695B"/>
    <w:rsid w:val="00BA1886"/>
    <w:rsid w:val="00BA30E9"/>
    <w:rsid w:val="00BA4C47"/>
    <w:rsid w:val="00BA65AF"/>
    <w:rsid w:val="00BA7BF8"/>
    <w:rsid w:val="00BB7BB3"/>
    <w:rsid w:val="00BD3B14"/>
    <w:rsid w:val="00BE2A68"/>
    <w:rsid w:val="00BE2FD9"/>
    <w:rsid w:val="00BE3EE2"/>
    <w:rsid w:val="00BE5DBB"/>
    <w:rsid w:val="00BF0191"/>
    <w:rsid w:val="00C00796"/>
    <w:rsid w:val="00C07CBE"/>
    <w:rsid w:val="00C22F20"/>
    <w:rsid w:val="00C24892"/>
    <w:rsid w:val="00C258E4"/>
    <w:rsid w:val="00C32525"/>
    <w:rsid w:val="00C34042"/>
    <w:rsid w:val="00C367C7"/>
    <w:rsid w:val="00C46822"/>
    <w:rsid w:val="00C46C21"/>
    <w:rsid w:val="00C5254B"/>
    <w:rsid w:val="00C54DBD"/>
    <w:rsid w:val="00C54DCB"/>
    <w:rsid w:val="00C640F9"/>
    <w:rsid w:val="00C664B9"/>
    <w:rsid w:val="00C72986"/>
    <w:rsid w:val="00C73AAC"/>
    <w:rsid w:val="00C759E8"/>
    <w:rsid w:val="00C7615D"/>
    <w:rsid w:val="00C766A9"/>
    <w:rsid w:val="00C96E1E"/>
    <w:rsid w:val="00C9786D"/>
    <w:rsid w:val="00CB150D"/>
    <w:rsid w:val="00CB605C"/>
    <w:rsid w:val="00CB78BA"/>
    <w:rsid w:val="00CD1203"/>
    <w:rsid w:val="00CD4E47"/>
    <w:rsid w:val="00CF1582"/>
    <w:rsid w:val="00CF7162"/>
    <w:rsid w:val="00D01926"/>
    <w:rsid w:val="00D05DCA"/>
    <w:rsid w:val="00D06431"/>
    <w:rsid w:val="00D15E6C"/>
    <w:rsid w:val="00D17822"/>
    <w:rsid w:val="00D22BCC"/>
    <w:rsid w:val="00D23497"/>
    <w:rsid w:val="00D24D91"/>
    <w:rsid w:val="00D250C9"/>
    <w:rsid w:val="00D25A72"/>
    <w:rsid w:val="00D33BFB"/>
    <w:rsid w:val="00D4338E"/>
    <w:rsid w:val="00D446E2"/>
    <w:rsid w:val="00D5330E"/>
    <w:rsid w:val="00D55843"/>
    <w:rsid w:val="00D57BC9"/>
    <w:rsid w:val="00D65F15"/>
    <w:rsid w:val="00D74258"/>
    <w:rsid w:val="00D8576F"/>
    <w:rsid w:val="00D86085"/>
    <w:rsid w:val="00DA55D4"/>
    <w:rsid w:val="00DA7B87"/>
    <w:rsid w:val="00DB2278"/>
    <w:rsid w:val="00DB37A7"/>
    <w:rsid w:val="00DB4547"/>
    <w:rsid w:val="00DB62ED"/>
    <w:rsid w:val="00DC07EF"/>
    <w:rsid w:val="00DC4E80"/>
    <w:rsid w:val="00DD394A"/>
    <w:rsid w:val="00DD3A9C"/>
    <w:rsid w:val="00DD531C"/>
    <w:rsid w:val="00DE1183"/>
    <w:rsid w:val="00DF193C"/>
    <w:rsid w:val="00DF259D"/>
    <w:rsid w:val="00DF7476"/>
    <w:rsid w:val="00E02ABD"/>
    <w:rsid w:val="00E053E5"/>
    <w:rsid w:val="00E0698A"/>
    <w:rsid w:val="00E11334"/>
    <w:rsid w:val="00E15F72"/>
    <w:rsid w:val="00E1634B"/>
    <w:rsid w:val="00E16445"/>
    <w:rsid w:val="00E205E4"/>
    <w:rsid w:val="00E211EE"/>
    <w:rsid w:val="00E35F5D"/>
    <w:rsid w:val="00E3664C"/>
    <w:rsid w:val="00E43F40"/>
    <w:rsid w:val="00E547FC"/>
    <w:rsid w:val="00E54C15"/>
    <w:rsid w:val="00E7134D"/>
    <w:rsid w:val="00E81289"/>
    <w:rsid w:val="00E827DE"/>
    <w:rsid w:val="00E93CC4"/>
    <w:rsid w:val="00EA219C"/>
    <w:rsid w:val="00ED0F05"/>
    <w:rsid w:val="00ED2654"/>
    <w:rsid w:val="00EE3423"/>
    <w:rsid w:val="00EE3617"/>
    <w:rsid w:val="00EE3A97"/>
    <w:rsid w:val="00EF070B"/>
    <w:rsid w:val="00EF1A58"/>
    <w:rsid w:val="00EF5889"/>
    <w:rsid w:val="00EF6712"/>
    <w:rsid w:val="00EF6E6E"/>
    <w:rsid w:val="00EF7A89"/>
    <w:rsid w:val="00F037C2"/>
    <w:rsid w:val="00F03DBD"/>
    <w:rsid w:val="00F0662C"/>
    <w:rsid w:val="00F14CF9"/>
    <w:rsid w:val="00F23DA7"/>
    <w:rsid w:val="00F30571"/>
    <w:rsid w:val="00F3477F"/>
    <w:rsid w:val="00F46669"/>
    <w:rsid w:val="00F6208E"/>
    <w:rsid w:val="00F63387"/>
    <w:rsid w:val="00F63851"/>
    <w:rsid w:val="00F6441B"/>
    <w:rsid w:val="00F6594D"/>
    <w:rsid w:val="00F708A8"/>
    <w:rsid w:val="00F83467"/>
    <w:rsid w:val="00F90F28"/>
    <w:rsid w:val="00F948B4"/>
    <w:rsid w:val="00F965C6"/>
    <w:rsid w:val="00FA1E75"/>
    <w:rsid w:val="00FB3054"/>
    <w:rsid w:val="00FC62F6"/>
    <w:rsid w:val="00FE0660"/>
    <w:rsid w:val="00FE24F4"/>
    <w:rsid w:val="00FE4233"/>
    <w:rsid w:val="00FE4261"/>
    <w:rsid w:val="00FF0C6A"/>
    <w:rsid w:val="00FF7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59D"/>
    <w:rPr>
      <w:sz w:val="24"/>
      <w:szCs w:val="24"/>
    </w:rPr>
  </w:style>
  <w:style w:type="paragraph" w:styleId="2">
    <w:name w:val="heading 2"/>
    <w:basedOn w:val="a"/>
    <w:next w:val="a"/>
    <w:link w:val="20"/>
    <w:qFormat/>
    <w:rsid w:val="00DF259D"/>
    <w:pPr>
      <w:keepNext/>
      <w:jc w:val="center"/>
      <w:outlineLvl w:val="1"/>
    </w:pPr>
    <w:rPr>
      <w:b/>
      <w:bCs/>
      <w:sz w:val="44"/>
    </w:rPr>
  </w:style>
  <w:style w:type="paragraph" w:styleId="3">
    <w:name w:val="heading 3"/>
    <w:basedOn w:val="a"/>
    <w:next w:val="a"/>
    <w:qFormat/>
    <w:rsid w:val="00DF259D"/>
    <w:pPr>
      <w:keepNext/>
      <w:outlineLvl w:val="2"/>
    </w:pPr>
    <w:rPr>
      <w:sz w:val="32"/>
    </w:rPr>
  </w:style>
  <w:style w:type="paragraph" w:styleId="8">
    <w:name w:val="heading 8"/>
    <w:basedOn w:val="a"/>
    <w:next w:val="a"/>
    <w:qFormat/>
    <w:rsid w:val="00DF259D"/>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259D"/>
    <w:rPr>
      <w:color w:val="0000FF"/>
      <w:u w:val="single"/>
    </w:rPr>
  </w:style>
  <w:style w:type="paragraph" w:styleId="a4">
    <w:name w:val="Balloon Text"/>
    <w:basedOn w:val="a"/>
    <w:semiHidden/>
    <w:rsid w:val="00DF259D"/>
    <w:rPr>
      <w:rFonts w:ascii="Tahoma" w:hAnsi="Tahoma" w:cs="Tahoma"/>
      <w:sz w:val="16"/>
      <w:szCs w:val="16"/>
    </w:rPr>
  </w:style>
  <w:style w:type="paragraph" w:styleId="a5">
    <w:name w:val="Body Text"/>
    <w:basedOn w:val="a"/>
    <w:rsid w:val="00DF259D"/>
    <w:rPr>
      <w:snapToGrid w:val="0"/>
      <w:color w:val="000000"/>
      <w:szCs w:val="20"/>
    </w:rPr>
  </w:style>
  <w:style w:type="paragraph" w:styleId="a6">
    <w:name w:val="Body Text Indent"/>
    <w:basedOn w:val="a"/>
    <w:rsid w:val="00DF259D"/>
    <w:pPr>
      <w:spacing w:line="360" w:lineRule="auto"/>
      <w:ind w:firstLine="709"/>
      <w:jc w:val="both"/>
    </w:pPr>
    <w:rPr>
      <w:sz w:val="28"/>
      <w:szCs w:val="20"/>
    </w:rPr>
  </w:style>
  <w:style w:type="paragraph" w:styleId="a7">
    <w:name w:val="List Paragraph"/>
    <w:basedOn w:val="a"/>
    <w:uiPriority w:val="34"/>
    <w:qFormat/>
    <w:rsid w:val="009C7120"/>
    <w:pPr>
      <w:ind w:left="720"/>
      <w:contextualSpacing/>
    </w:pPr>
  </w:style>
  <w:style w:type="paragraph" w:customStyle="1" w:styleId="ConsNonformat">
    <w:name w:val="ConsNonformat"/>
    <w:rsid w:val="005A4792"/>
    <w:pPr>
      <w:widowControl w:val="0"/>
      <w:autoSpaceDE w:val="0"/>
      <w:autoSpaceDN w:val="0"/>
      <w:adjustRightInd w:val="0"/>
      <w:ind w:right="19772"/>
    </w:pPr>
    <w:rPr>
      <w:rFonts w:ascii="Courier New" w:hAnsi="Courier New" w:cs="Courier New"/>
    </w:rPr>
  </w:style>
  <w:style w:type="paragraph" w:styleId="a8">
    <w:name w:val="header"/>
    <w:basedOn w:val="a"/>
    <w:link w:val="a9"/>
    <w:uiPriority w:val="99"/>
    <w:rsid w:val="00AA1480"/>
    <w:pPr>
      <w:tabs>
        <w:tab w:val="center" w:pos="4677"/>
        <w:tab w:val="right" w:pos="9355"/>
      </w:tabs>
    </w:pPr>
  </w:style>
  <w:style w:type="character" w:customStyle="1" w:styleId="a9">
    <w:name w:val="Верхний колонтитул Знак"/>
    <w:basedOn w:val="a0"/>
    <w:link w:val="a8"/>
    <w:uiPriority w:val="99"/>
    <w:rsid w:val="00AA1480"/>
    <w:rPr>
      <w:sz w:val="24"/>
      <w:szCs w:val="24"/>
    </w:rPr>
  </w:style>
  <w:style w:type="paragraph" w:styleId="aa">
    <w:name w:val="footer"/>
    <w:basedOn w:val="a"/>
    <w:link w:val="ab"/>
    <w:rsid w:val="00AA1480"/>
    <w:pPr>
      <w:tabs>
        <w:tab w:val="center" w:pos="4677"/>
        <w:tab w:val="right" w:pos="9355"/>
      </w:tabs>
    </w:pPr>
  </w:style>
  <w:style w:type="character" w:customStyle="1" w:styleId="ab">
    <w:name w:val="Нижний колонтитул Знак"/>
    <w:basedOn w:val="a0"/>
    <w:link w:val="aa"/>
    <w:rsid w:val="00AA1480"/>
    <w:rPr>
      <w:sz w:val="24"/>
      <w:szCs w:val="24"/>
    </w:rPr>
  </w:style>
  <w:style w:type="paragraph" w:customStyle="1" w:styleId="ConsTitle">
    <w:name w:val="ConsTitle"/>
    <w:rsid w:val="00E547FC"/>
    <w:pPr>
      <w:widowControl w:val="0"/>
      <w:ind w:right="19772"/>
    </w:pPr>
    <w:rPr>
      <w:rFonts w:ascii="Arial" w:hAnsi="Arial"/>
      <w:b/>
      <w:snapToGrid w:val="0"/>
      <w:sz w:val="16"/>
    </w:rPr>
  </w:style>
  <w:style w:type="table" w:styleId="ac">
    <w:name w:val="Table Grid"/>
    <w:basedOn w:val="a1"/>
    <w:uiPriority w:val="59"/>
    <w:rsid w:val="00A86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rsid w:val="00A46503"/>
    <w:pPr>
      <w:spacing w:before="100" w:beforeAutospacing="1" w:after="100" w:afterAutospacing="1"/>
    </w:pPr>
  </w:style>
  <w:style w:type="character" w:customStyle="1" w:styleId="20">
    <w:name w:val="Заголовок 2 Знак"/>
    <w:basedOn w:val="a0"/>
    <w:link w:val="2"/>
    <w:rsid w:val="0056083D"/>
    <w:rPr>
      <w:b/>
      <w:bCs/>
      <w:sz w:val="44"/>
      <w:szCs w:val="24"/>
    </w:rPr>
  </w:style>
  <w:style w:type="character" w:customStyle="1" w:styleId="21">
    <w:name w:val="Основной текст (2)_"/>
    <w:basedOn w:val="a0"/>
    <w:link w:val="22"/>
    <w:uiPriority w:val="99"/>
    <w:locked/>
    <w:rsid w:val="00540055"/>
    <w:rPr>
      <w:sz w:val="28"/>
      <w:szCs w:val="28"/>
      <w:shd w:val="clear" w:color="auto" w:fill="FFFFFF"/>
    </w:rPr>
  </w:style>
  <w:style w:type="paragraph" w:customStyle="1" w:styleId="22">
    <w:name w:val="Основной текст (2)"/>
    <w:basedOn w:val="a"/>
    <w:link w:val="21"/>
    <w:uiPriority w:val="99"/>
    <w:rsid w:val="00540055"/>
    <w:pPr>
      <w:widowControl w:val="0"/>
      <w:shd w:val="clear" w:color="auto" w:fill="FFFFFF"/>
      <w:spacing w:before="420" w:line="320" w:lineRule="exact"/>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59D"/>
    <w:rPr>
      <w:sz w:val="24"/>
      <w:szCs w:val="24"/>
    </w:rPr>
  </w:style>
  <w:style w:type="paragraph" w:styleId="2">
    <w:name w:val="heading 2"/>
    <w:basedOn w:val="a"/>
    <w:next w:val="a"/>
    <w:link w:val="20"/>
    <w:qFormat/>
    <w:rsid w:val="00DF259D"/>
    <w:pPr>
      <w:keepNext/>
      <w:jc w:val="center"/>
      <w:outlineLvl w:val="1"/>
    </w:pPr>
    <w:rPr>
      <w:b/>
      <w:bCs/>
      <w:sz w:val="44"/>
    </w:rPr>
  </w:style>
  <w:style w:type="paragraph" w:styleId="3">
    <w:name w:val="heading 3"/>
    <w:basedOn w:val="a"/>
    <w:next w:val="a"/>
    <w:qFormat/>
    <w:rsid w:val="00DF259D"/>
    <w:pPr>
      <w:keepNext/>
      <w:outlineLvl w:val="2"/>
    </w:pPr>
    <w:rPr>
      <w:sz w:val="32"/>
    </w:rPr>
  </w:style>
  <w:style w:type="paragraph" w:styleId="8">
    <w:name w:val="heading 8"/>
    <w:basedOn w:val="a"/>
    <w:next w:val="a"/>
    <w:qFormat/>
    <w:rsid w:val="00DF259D"/>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259D"/>
    <w:rPr>
      <w:color w:val="0000FF"/>
      <w:u w:val="single"/>
    </w:rPr>
  </w:style>
  <w:style w:type="paragraph" w:styleId="a4">
    <w:name w:val="Balloon Text"/>
    <w:basedOn w:val="a"/>
    <w:semiHidden/>
    <w:rsid w:val="00DF259D"/>
    <w:rPr>
      <w:rFonts w:ascii="Tahoma" w:hAnsi="Tahoma" w:cs="Tahoma"/>
      <w:sz w:val="16"/>
      <w:szCs w:val="16"/>
    </w:rPr>
  </w:style>
  <w:style w:type="paragraph" w:styleId="a5">
    <w:name w:val="Body Text"/>
    <w:basedOn w:val="a"/>
    <w:rsid w:val="00DF259D"/>
    <w:rPr>
      <w:snapToGrid w:val="0"/>
      <w:color w:val="000000"/>
      <w:szCs w:val="20"/>
    </w:rPr>
  </w:style>
  <w:style w:type="paragraph" w:styleId="a6">
    <w:name w:val="Body Text Indent"/>
    <w:basedOn w:val="a"/>
    <w:rsid w:val="00DF259D"/>
    <w:pPr>
      <w:spacing w:line="360" w:lineRule="auto"/>
      <w:ind w:firstLine="709"/>
      <w:jc w:val="both"/>
    </w:pPr>
    <w:rPr>
      <w:sz w:val="28"/>
      <w:szCs w:val="20"/>
    </w:rPr>
  </w:style>
  <w:style w:type="paragraph" w:styleId="a7">
    <w:name w:val="List Paragraph"/>
    <w:basedOn w:val="a"/>
    <w:uiPriority w:val="34"/>
    <w:qFormat/>
    <w:rsid w:val="009C7120"/>
    <w:pPr>
      <w:ind w:left="720"/>
      <w:contextualSpacing/>
    </w:pPr>
  </w:style>
  <w:style w:type="paragraph" w:customStyle="1" w:styleId="ConsNonformat">
    <w:name w:val="ConsNonformat"/>
    <w:rsid w:val="005A4792"/>
    <w:pPr>
      <w:widowControl w:val="0"/>
      <w:autoSpaceDE w:val="0"/>
      <w:autoSpaceDN w:val="0"/>
      <w:adjustRightInd w:val="0"/>
      <w:ind w:right="19772"/>
    </w:pPr>
    <w:rPr>
      <w:rFonts w:ascii="Courier New" w:hAnsi="Courier New" w:cs="Courier New"/>
    </w:rPr>
  </w:style>
  <w:style w:type="paragraph" w:styleId="a8">
    <w:name w:val="header"/>
    <w:basedOn w:val="a"/>
    <w:link w:val="a9"/>
    <w:uiPriority w:val="99"/>
    <w:rsid w:val="00AA1480"/>
    <w:pPr>
      <w:tabs>
        <w:tab w:val="center" w:pos="4677"/>
        <w:tab w:val="right" w:pos="9355"/>
      </w:tabs>
    </w:pPr>
  </w:style>
  <w:style w:type="character" w:customStyle="1" w:styleId="a9">
    <w:name w:val="Верхний колонтитул Знак"/>
    <w:basedOn w:val="a0"/>
    <w:link w:val="a8"/>
    <w:uiPriority w:val="99"/>
    <w:rsid w:val="00AA1480"/>
    <w:rPr>
      <w:sz w:val="24"/>
      <w:szCs w:val="24"/>
    </w:rPr>
  </w:style>
  <w:style w:type="paragraph" w:styleId="aa">
    <w:name w:val="footer"/>
    <w:basedOn w:val="a"/>
    <w:link w:val="ab"/>
    <w:rsid w:val="00AA1480"/>
    <w:pPr>
      <w:tabs>
        <w:tab w:val="center" w:pos="4677"/>
        <w:tab w:val="right" w:pos="9355"/>
      </w:tabs>
    </w:pPr>
  </w:style>
  <w:style w:type="character" w:customStyle="1" w:styleId="ab">
    <w:name w:val="Нижний колонтитул Знак"/>
    <w:basedOn w:val="a0"/>
    <w:link w:val="aa"/>
    <w:rsid w:val="00AA1480"/>
    <w:rPr>
      <w:sz w:val="24"/>
      <w:szCs w:val="24"/>
    </w:rPr>
  </w:style>
  <w:style w:type="paragraph" w:customStyle="1" w:styleId="ConsTitle">
    <w:name w:val="ConsTitle"/>
    <w:rsid w:val="00E547FC"/>
    <w:pPr>
      <w:widowControl w:val="0"/>
      <w:ind w:right="19772"/>
    </w:pPr>
    <w:rPr>
      <w:rFonts w:ascii="Arial" w:hAnsi="Arial"/>
      <w:b/>
      <w:snapToGrid w:val="0"/>
      <w:sz w:val="16"/>
    </w:rPr>
  </w:style>
  <w:style w:type="table" w:styleId="ac">
    <w:name w:val="Table Grid"/>
    <w:basedOn w:val="a1"/>
    <w:uiPriority w:val="59"/>
    <w:rsid w:val="00A86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rsid w:val="00A46503"/>
    <w:pPr>
      <w:spacing w:before="100" w:beforeAutospacing="1" w:after="100" w:afterAutospacing="1"/>
    </w:pPr>
  </w:style>
  <w:style w:type="character" w:customStyle="1" w:styleId="20">
    <w:name w:val="Заголовок 2 Знак"/>
    <w:basedOn w:val="a0"/>
    <w:link w:val="2"/>
    <w:rsid w:val="0056083D"/>
    <w:rPr>
      <w:b/>
      <w:bCs/>
      <w:sz w:val="44"/>
      <w:szCs w:val="24"/>
    </w:rPr>
  </w:style>
  <w:style w:type="character" w:customStyle="1" w:styleId="21">
    <w:name w:val="Основной текст (2)_"/>
    <w:basedOn w:val="a0"/>
    <w:link w:val="22"/>
    <w:uiPriority w:val="99"/>
    <w:locked/>
    <w:rsid w:val="00540055"/>
    <w:rPr>
      <w:sz w:val="28"/>
      <w:szCs w:val="28"/>
      <w:shd w:val="clear" w:color="auto" w:fill="FFFFFF"/>
    </w:rPr>
  </w:style>
  <w:style w:type="paragraph" w:customStyle="1" w:styleId="22">
    <w:name w:val="Основной текст (2)"/>
    <w:basedOn w:val="a"/>
    <w:link w:val="21"/>
    <w:uiPriority w:val="99"/>
    <w:rsid w:val="00540055"/>
    <w:pPr>
      <w:widowControl w:val="0"/>
      <w:shd w:val="clear" w:color="auto" w:fill="FFFFFF"/>
      <w:spacing w:before="420" w:line="320" w:lineRule="exact"/>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387285">
      <w:bodyDiv w:val="1"/>
      <w:marLeft w:val="0"/>
      <w:marRight w:val="0"/>
      <w:marTop w:val="0"/>
      <w:marBottom w:val="0"/>
      <w:divBdr>
        <w:top w:val="none" w:sz="0" w:space="0" w:color="auto"/>
        <w:left w:val="none" w:sz="0" w:space="0" w:color="auto"/>
        <w:bottom w:val="none" w:sz="0" w:space="0" w:color="auto"/>
        <w:right w:val="none" w:sz="0" w:space="0" w:color="auto"/>
      </w:divBdr>
    </w:div>
    <w:div w:id="14675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525490f-2126-496a-b642-d7eb3eca8844">методика ДДИиТ 2026 + СИМ</docTitle>
    <pageLink xmlns="71932cde-1c9d-43c1-b19a-a67d245dfd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BA766-3A15-43B3-B5AC-A5C21FBE6D96}"/>
</file>

<file path=customXml/itemProps2.xml><?xml version="1.0" encoding="utf-8"?>
<ds:datastoreItem xmlns:ds="http://schemas.openxmlformats.org/officeDocument/2006/customXml" ds:itemID="{E36BD25D-D155-47AA-A294-73692550BB2B}"/>
</file>

<file path=customXml/itemProps3.xml><?xml version="1.0" encoding="utf-8"?>
<ds:datastoreItem xmlns:ds="http://schemas.openxmlformats.org/officeDocument/2006/customXml" ds:itemID="{3DCBE81F-8A9D-4ABE-82A7-6F4487300D04}"/>
</file>

<file path=customXml/itemProps4.xml><?xml version="1.0" encoding="utf-8"?>
<ds:datastoreItem xmlns:ds="http://schemas.openxmlformats.org/officeDocument/2006/customXml" ds:itemID="{D3F0AB98-88B8-404B-BFE1-4D6EE250B612}"/>
</file>

<file path=docProps/app.xml><?xml version="1.0" encoding="utf-8"?>
<Properties xmlns="http://schemas.openxmlformats.org/officeDocument/2006/extended-properties" xmlns:vt="http://schemas.openxmlformats.org/officeDocument/2006/docPropsVTypes">
  <Template>Normal</Template>
  <TotalTime>224</TotalTime>
  <Pages>19</Pages>
  <Words>3074</Words>
  <Characters>22130</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Проекты нормативно-правовых актов по вопросам нормирования в сфере закупок</vt:lpstr>
    </vt:vector>
  </TitlesOfParts>
  <Company>Администрация города</Company>
  <LinksUpToDate>false</LinksUpToDate>
  <CharactersWithSpaces>25154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ДДИиТ 2026 + СИМ</dc:title>
  <dc:creator>Сотрудник</dc:creator>
  <cp:lastModifiedBy>Андросова Елена Александровна</cp:lastModifiedBy>
  <cp:revision>23</cp:revision>
  <cp:lastPrinted>2026-08-14T05:17:00Z</cp:lastPrinted>
  <dcterms:created xsi:type="dcterms:W3CDTF">2026-06-22T03:35:00Z</dcterms:created>
  <dcterms:modified xsi:type="dcterms:W3CDTF">2026-08-14T05:18:00Z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