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1C0" w:rsidRDefault="00B501C0" w:rsidP="00B501C0">
      <w:pPr>
        <w:jc w:val="center"/>
      </w:pPr>
      <w:r>
        <w:rPr>
          <w:noProof/>
        </w:rPr>
        <w:drawing>
          <wp:inline distT="0" distB="0" distL="0" distR="0" wp14:anchorId="517C4EEB" wp14:editId="28EC7F90">
            <wp:extent cx="514350" cy="685800"/>
            <wp:effectExtent l="19050" t="0" r="0" b="0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1C0" w:rsidRPr="009B01E2" w:rsidRDefault="00B501C0" w:rsidP="00B501C0">
      <w:pPr>
        <w:pStyle w:val="2"/>
        <w:rPr>
          <w:sz w:val="24"/>
        </w:rPr>
      </w:pPr>
    </w:p>
    <w:p w:rsidR="00B501C0" w:rsidRDefault="002B4D61" w:rsidP="002B4D61">
      <w:pPr>
        <w:jc w:val="center"/>
      </w:pPr>
      <w:r w:rsidRPr="004D5D67">
        <w:rPr>
          <w:noProof/>
          <w:sz w:val="28"/>
          <w:szCs w:val="28"/>
        </w:rPr>
        <w:drawing>
          <wp:inline distT="0" distB="0" distL="0" distR="0" wp14:anchorId="13E68A43" wp14:editId="0E52E2BE">
            <wp:extent cx="5337810" cy="148590"/>
            <wp:effectExtent l="0" t="0" r="0" b="3810"/>
            <wp:docPr id="5" name="Рисунок 5" descr="deport_gorodskogo_xosaystva_i_tran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port_gorodskogo_xosaystva_i_trans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781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1C0" w:rsidRDefault="002B4D61" w:rsidP="002B4D61">
      <w:pPr>
        <w:jc w:val="center"/>
      </w:pPr>
      <w:r w:rsidRPr="004D5D67">
        <w:rPr>
          <w:noProof/>
        </w:rPr>
        <w:drawing>
          <wp:inline distT="0" distB="0" distL="0" distR="0" wp14:anchorId="1CD1418E" wp14:editId="22CCB6B6">
            <wp:extent cx="3806190" cy="148590"/>
            <wp:effectExtent l="0" t="0" r="3810" b="3810"/>
            <wp:docPr id="4" name="Рисунок 4" descr="deport_gh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port_gh_prodolini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9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1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887" w:rsidRDefault="00A50887" w:rsidP="002B4D61">
      <w:pPr>
        <w:jc w:val="center"/>
      </w:pPr>
    </w:p>
    <w:p w:rsidR="00B501C0" w:rsidRPr="0062253B" w:rsidRDefault="00B501C0" w:rsidP="00B501C0">
      <w:pPr>
        <w:pStyle w:val="2"/>
        <w:rPr>
          <w:bCs w:val="0"/>
        </w:rPr>
      </w:pPr>
      <w:r w:rsidRPr="0062253B">
        <w:rPr>
          <w:bCs w:val="0"/>
        </w:rPr>
        <w:t>ПРИКАЗ</w:t>
      </w:r>
    </w:p>
    <w:p w:rsidR="00B501C0" w:rsidRPr="00D92FBD" w:rsidRDefault="00B501C0" w:rsidP="00B501C0">
      <w:pPr>
        <w:rPr>
          <w:u w:val="single"/>
        </w:rPr>
      </w:pPr>
    </w:p>
    <w:p w:rsidR="001B179B" w:rsidRPr="009F4D1F" w:rsidRDefault="001B179B">
      <w:pPr>
        <w:jc w:val="center"/>
        <w:rPr>
          <w:sz w:val="16"/>
          <w:szCs w:val="16"/>
        </w:rPr>
      </w:pPr>
    </w:p>
    <w:p w:rsidR="00746D1E" w:rsidRPr="00746D1E" w:rsidRDefault="00746D1E" w:rsidP="00746D1E">
      <w:pPr>
        <w:pStyle w:val="3"/>
        <w:rPr>
          <w:sz w:val="28"/>
        </w:rPr>
      </w:pPr>
      <w:r w:rsidRPr="00746D1E">
        <w:rPr>
          <w:sz w:val="28"/>
        </w:rPr>
        <w:t>_________________</w:t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</w:r>
      <w:r w:rsidRPr="00746D1E">
        <w:rPr>
          <w:sz w:val="28"/>
        </w:rPr>
        <w:tab/>
        <w:t xml:space="preserve">     № _______-</w:t>
      </w:r>
      <w:proofErr w:type="spellStart"/>
      <w:r w:rsidRPr="00746D1E">
        <w:rPr>
          <w:sz w:val="28"/>
        </w:rPr>
        <w:t>гх</w:t>
      </w:r>
      <w:r w:rsidR="007D1090">
        <w:rPr>
          <w:sz w:val="28"/>
        </w:rPr>
        <w:t>т</w:t>
      </w:r>
      <w:proofErr w:type="spellEnd"/>
    </w:p>
    <w:p w:rsidR="00746D1E" w:rsidRDefault="00746D1E" w:rsidP="00746D1E">
      <w:pPr>
        <w:pStyle w:val="3"/>
        <w:rPr>
          <w:sz w:val="28"/>
        </w:rPr>
      </w:pPr>
    </w:p>
    <w:p w:rsidR="006A4299" w:rsidRDefault="006A4299" w:rsidP="00B219B1">
      <w:pPr>
        <w:spacing w:line="192" w:lineRule="auto"/>
        <w:rPr>
          <w:sz w:val="30"/>
          <w:szCs w:val="30"/>
        </w:rPr>
      </w:pPr>
    </w:p>
    <w:p w:rsidR="00E10808" w:rsidRDefault="00076DD6" w:rsidP="00B219B1">
      <w:pPr>
        <w:spacing w:line="192" w:lineRule="auto"/>
        <w:rPr>
          <w:sz w:val="30"/>
          <w:szCs w:val="30"/>
        </w:rPr>
      </w:pPr>
      <w:r w:rsidRPr="00076DD6">
        <w:rPr>
          <w:sz w:val="30"/>
          <w:szCs w:val="30"/>
        </w:rPr>
        <w:t>О</w:t>
      </w:r>
      <w:r w:rsidR="00E10808">
        <w:rPr>
          <w:sz w:val="30"/>
          <w:szCs w:val="30"/>
        </w:rPr>
        <w:t xml:space="preserve"> внесении изменени</w:t>
      </w:r>
      <w:r w:rsidR="004E0EFB">
        <w:rPr>
          <w:sz w:val="30"/>
          <w:szCs w:val="30"/>
        </w:rPr>
        <w:t>й</w:t>
      </w:r>
      <w:r w:rsidR="00E10808">
        <w:rPr>
          <w:sz w:val="30"/>
          <w:szCs w:val="30"/>
        </w:rPr>
        <w:t xml:space="preserve"> </w:t>
      </w:r>
      <w:proofErr w:type="gramStart"/>
      <w:r w:rsidR="00E10808">
        <w:rPr>
          <w:sz w:val="30"/>
          <w:szCs w:val="30"/>
        </w:rPr>
        <w:t>в</w:t>
      </w:r>
      <w:proofErr w:type="gramEnd"/>
    </w:p>
    <w:p w:rsidR="00C7615D" w:rsidRPr="0037322F" w:rsidRDefault="004A2912" w:rsidP="00B219B1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приказ от 1</w:t>
      </w:r>
      <w:r w:rsidR="00834706">
        <w:rPr>
          <w:sz w:val="30"/>
          <w:szCs w:val="30"/>
        </w:rPr>
        <w:t>8.02.2025 № 34</w:t>
      </w:r>
      <w:r w:rsidR="00E10808">
        <w:rPr>
          <w:sz w:val="30"/>
          <w:szCs w:val="30"/>
        </w:rPr>
        <w:t>-гх</w:t>
      </w:r>
      <w:r w:rsidR="00834706">
        <w:rPr>
          <w:sz w:val="30"/>
          <w:szCs w:val="30"/>
        </w:rPr>
        <w:t>т</w:t>
      </w:r>
      <w:r w:rsidR="00153E96" w:rsidRPr="0037322F">
        <w:rPr>
          <w:sz w:val="30"/>
          <w:szCs w:val="30"/>
        </w:rPr>
        <w:t xml:space="preserve"> </w:t>
      </w:r>
    </w:p>
    <w:p w:rsidR="00A7797C" w:rsidRDefault="00A7797C" w:rsidP="00EE3423">
      <w:pPr>
        <w:rPr>
          <w:sz w:val="30"/>
          <w:szCs w:val="30"/>
        </w:rPr>
      </w:pPr>
    </w:p>
    <w:p w:rsidR="006A4299" w:rsidRDefault="006A4299" w:rsidP="00DB67F3">
      <w:pPr>
        <w:ind w:firstLine="720"/>
        <w:jc w:val="both"/>
        <w:rPr>
          <w:sz w:val="30"/>
          <w:szCs w:val="30"/>
        </w:rPr>
      </w:pPr>
    </w:p>
    <w:p w:rsidR="00641DD2" w:rsidRPr="00641DD2" w:rsidRDefault="00641DD2" w:rsidP="00DB67F3">
      <w:pPr>
        <w:ind w:firstLine="720"/>
        <w:jc w:val="both"/>
        <w:rPr>
          <w:sz w:val="30"/>
          <w:szCs w:val="30"/>
        </w:rPr>
      </w:pPr>
      <w:proofErr w:type="gramStart"/>
      <w:r w:rsidRPr="00641DD2">
        <w:rPr>
          <w:sz w:val="30"/>
          <w:szCs w:val="30"/>
        </w:rPr>
        <w:t>В соответствии с постановлени</w:t>
      </w:r>
      <w:r w:rsidR="006F63FE">
        <w:rPr>
          <w:sz w:val="30"/>
          <w:szCs w:val="30"/>
        </w:rPr>
        <w:t>ями</w:t>
      </w:r>
      <w:r w:rsidRPr="00641DD2">
        <w:rPr>
          <w:sz w:val="30"/>
          <w:szCs w:val="30"/>
        </w:rPr>
        <w:t xml:space="preserve"> администрации города </w:t>
      </w:r>
      <w:r w:rsidR="00B40189">
        <w:rPr>
          <w:sz w:val="30"/>
          <w:szCs w:val="30"/>
        </w:rPr>
        <w:br/>
      </w:r>
      <w:r w:rsidRPr="00641DD2">
        <w:rPr>
          <w:sz w:val="30"/>
          <w:szCs w:val="30"/>
        </w:rPr>
        <w:t xml:space="preserve">от 29.02.2016 № 110 «Об утверждении Правил определения нормативных затрат на обеспечение функций органов администрации города Красноярска и подведомственных им муниципальных казенных учреждений города Красноярска, а также муниципальных органов города Красноярска», </w:t>
      </w:r>
      <w:r w:rsidR="00DB67F3" w:rsidRPr="00DB67F3">
        <w:rPr>
          <w:sz w:val="30"/>
          <w:szCs w:val="30"/>
        </w:rPr>
        <w:t xml:space="preserve">от 04.03.2016 </w:t>
      </w:r>
      <w:r w:rsidR="00DB67F3">
        <w:rPr>
          <w:sz w:val="30"/>
          <w:szCs w:val="30"/>
        </w:rPr>
        <w:t>№</w:t>
      </w:r>
      <w:r w:rsidR="00DB67F3" w:rsidRPr="00DB67F3">
        <w:rPr>
          <w:sz w:val="30"/>
          <w:szCs w:val="30"/>
        </w:rPr>
        <w:t xml:space="preserve"> 123</w:t>
      </w:r>
      <w:r w:rsidR="00DB67F3">
        <w:rPr>
          <w:sz w:val="30"/>
          <w:szCs w:val="30"/>
        </w:rPr>
        <w:t xml:space="preserve"> «</w:t>
      </w:r>
      <w:r w:rsidR="00DB67F3" w:rsidRPr="00DB67F3">
        <w:rPr>
          <w:sz w:val="30"/>
          <w:szCs w:val="30"/>
        </w:rPr>
        <w:t>Об утверждении Правил определения требований к закупаемым органами администрации города Красноярска и подведомственными им муниципальными казенными, муниципальными бюджетными учреждениями и муниципальными</w:t>
      </w:r>
      <w:proofErr w:type="gramEnd"/>
      <w:r w:rsidR="00DB67F3" w:rsidRPr="00DB67F3">
        <w:rPr>
          <w:sz w:val="30"/>
          <w:szCs w:val="30"/>
        </w:rPr>
        <w:t xml:space="preserve"> </w:t>
      </w:r>
      <w:proofErr w:type="gramStart"/>
      <w:r w:rsidR="00DB67F3" w:rsidRPr="00DB67F3">
        <w:rPr>
          <w:sz w:val="30"/>
          <w:szCs w:val="30"/>
        </w:rPr>
        <w:t>унитарными предприятиями города Красноярска, а также муниципальными органами города Красноярска отдельным видам товаров, работ, услуг (в том числе предельных цен товаров, работ, услуг)</w:t>
      </w:r>
      <w:r w:rsidR="00DB67F3">
        <w:rPr>
          <w:sz w:val="30"/>
          <w:szCs w:val="30"/>
        </w:rPr>
        <w:t xml:space="preserve">», </w:t>
      </w:r>
      <w:r w:rsidRPr="00641DD2">
        <w:rPr>
          <w:sz w:val="30"/>
          <w:szCs w:val="30"/>
        </w:rPr>
        <w:t xml:space="preserve">руководствуясь Положением о департаменте </w:t>
      </w:r>
      <w:r w:rsidRPr="00673F42">
        <w:rPr>
          <w:sz w:val="30"/>
          <w:szCs w:val="30"/>
        </w:rPr>
        <w:t>городского хозяйства</w:t>
      </w:r>
      <w:r w:rsidRPr="00641DD2">
        <w:rPr>
          <w:sz w:val="30"/>
          <w:szCs w:val="30"/>
        </w:rPr>
        <w:t xml:space="preserve"> </w:t>
      </w:r>
      <w:r w:rsidR="00673F42">
        <w:rPr>
          <w:sz w:val="30"/>
          <w:szCs w:val="30"/>
        </w:rPr>
        <w:t xml:space="preserve">и транспорта </w:t>
      </w:r>
      <w:r w:rsidRPr="00641DD2">
        <w:rPr>
          <w:sz w:val="30"/>
          <w:szCs w:val="30"/>
        </w:rPr>
        <w:t>администрации города Красноярска, утвержд</w:t>
      </w:r>
      <w:r w:rsidR="000069D9">
        <w:rPr>
          <w:sz w:val="30"/>
          <w:szCs w:val="30"/>
        </w:rPr>
        <w:t>е</w:t>
      </w:r>
      <w:r w:rsidRPr="00641DD2">
        <w:rPr>
          <w:sz w:val="30"/>
          <w:szCs w:val="30"/>
        </w:rPr>
        <w:t>нным распоряжением админ</w:t>
      </w:r>
      <w:r w:rsidR="00673F42">
        <w:rPr>
          <w:sz w:val="30"/>
          <w:szCs w:val="30"/>
        </w:rPr>
        <w:t>истрации города от 01.07.2011</w:t>
      </w:r>
      <w:r w:rsidRPr="00641DD2">
        <w:rPr>
          <w:sz w:val="30"/>
          <w:szCs w:val="30"/>
        </w:rPr>
        <w:t xml:space="preserve"> </w:t>
      </w:r>
      <w:r w:rsidR="00983C60">
        <w:rPr>
          <w:sz w:val="30"/>
          <w:szCs w:val="30"/>
        </w:rPr>
        <w:t xml:space="preserve">              </w:t>
      </w:r>
      <w:r w:rsidRPr="00641DD2">
        <w:rPr>
          <w:sz w:val="30"/>
          <w:szCs w:val="30"/>
        </w:rPr>
        <w:t>№ 84-р, на основании пис</w:t>
      </w:r>
      <w:r w:rsidR="001513EC">
        <w:rPr>
          <w:sz w:val="30"/>
          <w:szCs w:val="30"/>
        </w:rPr>
        <w:t>ьма</w:t>
      </w:r>
      <w:r w:rsidRPr="00641DD2">
        <w:rPr>
          <w:sz w:val="30"/>
          <w:szCs w:val="30"/>
        </w:rPr>
        <w:t xml:space="preserve"> муниципального каз</w:t>
      </w:r>
      <w:r w:rsidR="000069D9">
        <w:rPr>
          <w:sz w:val="30"/>
          <w:szCs w:val="30"/>
        </w:rPr>
        <w:t>е</w:t>
      </w:r>
      <w:r w:rsidR="00673F42">
        <w:rPr>
          <w:sz w:val="30"/>
          <w:szCs w:val="30"/>
        </w:rPr>
        <w:t>нного учреждения</w:t>
      </w:r>
      <w:r w:rsidRPr="00641DD2">
        <w:rPr>
          <w:sz w:val="30"/>
          <w:szCs w:val="30"/>
        </w:rPr>
        <w:t xml:space="preserve"> </w:t>
      </w:r>
      <w:r w:rsidR="00983C60">
        <w:rPr>
          <w:sz w:val="30"/>
          <w:szCs w:val="30"/>
        </w:rPr>
        <w:t xml:space="preserve">          </w:t>
      </w:r>
      <w:r w:rsidRPr="00641DD2">
        <w:rPr>
          <w:sz w:val="30"/>
          <w:szCs w:val="30"/>
        </w:rPr>
        <w:t xml:space="preserve">г. Красноярска </w:t>
      </w:r>
      <w:r w:rsidR="00076747" w:rsidRPr="00076747">
        <w:rPr>
          <w:sz w:val="30"/>
          <w:szCs w:val="30"/>
        </w:rPr>
        <w:t>«Управление по работе с ТСЖ и развитию местного самоуправления»</w:t>
      </w:r>
      <w:r w:rsidR="00076747">
        <w:rPr>
          <w:sz w:val="30"/>
          <w:szCs w:val="30"/>
        </w:rPr>
        <w:t xml:space="preserve"> </w:t>
      </w:r>
      <w:r w:rsidR="004A2912">
        <w:rPr>
          <w:sz w:val="30"/>
          <w:szCs w:val="30"/>
        </w:rPr>
        <w:t xml:space="preserve">от </w:t>
      </w:r>
      <w:r w:rsidR="00587EBD">
        <w:rPr>
          <w:sz w:val="30"/>
          <w:szCs w:val="30"/>
        </w:rPr>
        <w:t>28.0</w:t>
      </w:r>
      <w:r w:rsidR="00DD64E5">
        <w:rPr>
          <w:sz w:val="30"/>
          <w:szCs w:val="30"/>
        </w:rPr>
        <w:t>1</w:t>
      </w:r>
      <w:r w:rsidR="00CB0393">
        <w:rPr>
          <w:sz w:val="30"/>
          <w:szCs w:val="30"/>
        </w:rPr>
        <w:t>.202</w:t>
      </w:r>
      <w:r w:rsidR="00587EBD">
        <w:rPr>
          <w:sz w:val="30"/>
          <w:szCs w:val="30"/>
        </w:rPr>
        <w:t>6</w:t>
      </w:r>
      <w:proofErr w:type="gramEnd"/>
      <w:r w:rsidR="004A2912">
        <w:rPr>
          <w:sz w:val="30"/>
          <w:szCs w:val="30"/>
        </w:rPr>
        <w:t xml:space="preserve"> № </w:t>
      </w:r>
      <w:r w:rsidR="00DD64E5">
        <w:rPr>
          <w:sz w:val="30"/>
          <w:szCs w:val="30"/>
        </w:rPr>
        <w:t>4</w:t>
      </w:r>
      <w:r w:rsidR="00587EBD">
        <w:rPr>
          <w:sz w:val="30"/>
          <w:szCs w:val="30"/>
        </w:rPr>
        <w:t>6</w:t>
      </w:r>
      <w:r w:rsidR="00076747">
        <w:rPr>
          <w:sz w:val="30"/>
          <w:szCs w:val="30"/>
        </w:rPr>
        <w:t>-тсж</w:t>
      </w:r>
    </w:p>
    <w:p w:rsidR="00641DD2" w:rsidRPr="00641DD2" w:rsidRDefault="00641DD2" w:rsidP="00A0293B">
      <w:pPr>
        <w:jc w:val="both"/>
        <w:rPr>
          <w:sz w:val="30"/>
          <w:szCs w:val="30"/>
        </w:rPr>
      </w:pPr>
      <w:r w:rsidRPr="00641DD2">
        <w:rPr>
          <w:sz w:val="30"/>
          <w:szCs w:val="30"/>
        </w:rPr>
        <w:t>ПРИКАЗЫВАЮ:</w:t>
      </w:r>
    </w:p>
    <w:p w:rsidR="00A61105" w:rsidRDefault="00983C60" w:rsidP="006A4299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proofErr w:type="gramStart"/>
      <w:r w:rsidR="00641DD2" w:rsidRPr="00641DD2">
        <w:rPr>
          <w:sz w:val="30"/>
          <w:szCs w:val="30"/>
        </w:rPr>
        <w:t xml:space="preserve">Внести </w:t>
      </w:r>
      <w:r w:rsidR="006A4299" w:rsidRPr="00641DD2">
        <w:rPr>
          <w:sz w:val="30"/>
          <w:szCs w:val="30"/>
        </w:rPr>
        <w:t>изменени</w:t>
      </w:r>
      <w:r w:rsidR="006A4299">
        <w:rPr>
          <w:sz w:val="30"/>
          <w:szCs w:val="30"/>
        </w:rPr>
        <w:t>е</w:t>
      </w:r>
      <w:r w:rsidR="006A4299" w:rsidRPr="00641DD2">
        <w:rPr>
          <w:sz w:val="30"/>
          <w:szCs w:val="30"/>
        </w:rPr>
        <w:t xml:space="preserve"> </w:t>
      </w:r>
      <w:r w:rsidR="00641DD2" w:rsidRPr="00641DD2">
        <w:rPr>
          <w:sz w:val="30"/>
          <w:szCs w:val="30"/>
        </w:rPr>
        <w:t xml:space="preserve">в </w:t>
      </w:r>
      <w:r>
        <w:rPr>
          <w:sz w:val="30"/>
          <w:szCs w:val="30"/>
        </w:rPr>
        <w:t>Нормативны</w:t>
      </w:r>
      <w:r w:rsidR="006F63FE">
        <w:rPr>
          <w:sz w:val="30"/>
          <w:szCs w:val="30"/>
        </w:rPr>
        <w:t>е</w:t>
      </w:r>
      <w:r w:rsidR="00641DD2" w:rsidRPr="00641DD2">
        <w:rPr>
          <w:sz w:val="30"/>
          <w:szCs w:val="30"/>
        </w:rPr>
        <w:t xml:space="preserve"> затрат</w:t>
      </w:r>
      <w:r w:rsidR="006F63FE">
        <w:rPr>
          <w:sz w:val="30"/>
          <w:szCs w:val="30"/>
        </w:rPr>
        <w:t>ы</w:t>
      </w:r>
      <w:r w:rsidR="00641DD2" w:rsidRPr="00641DD2">
        <w:rPr>
          <w:sz w:val="30"/>
          <w:szCs w:val="30"/>
        </w:rPr>
        <w:t xml:space="preserve"> на обеспечение функций муниципального каз</w:t>
      </w:r>
      <w:r w:rsidR="000069D9">
        <w:rPr>
          <w:sz w:val="30"/>
          <w:szCs w:val="30"/>
        </w:rPr>
        <w:t>е</w:t>
      </w:r>
      <w:r w:rsidR="00641DD2" w:rsidRPr="00641DD2">
        <w:rPr>
          <w:sz w:val="30"/>
          <w:szCs w:val="30"/>
        </w:rPr>
        <w:t xml:space="preserve">нного учреждения города Красноярска </w:t>
      </w:r>
      <w:r w:rsidR="00076747" w:rsidRPr="00076747">
        <w:rPr>
          <w:sz w:val="30"/>
          <w:szCs w:val="30"/>
        </w:rPr>
        <w:t>«Управление по работе с ТСЖ и развитию местного самоуправления»</w:t>
      </w:r>
      <w:r w:rsidR="00076747">
        <w:rPr>
          <w:sz w:val="30"/>
          <w:szCs w:val="30"/>
        </w:rPr>
        <w:t xml:space="preserve">, </w:t>
      </w:r>
      <w:r w:rsidR="00C21006">
        <w:rPr>
          <w:sz w:val="30"/>
          <w:szCs w:val="30"/>
        </w:rPr>
        <w:t>утвержденны</w:t>
      </w:r>
      <w:r w:rsidR="006F63FE">
        <w:rPr>
          <w:sz w:val="30"/>
          <w:szCs w:val="30"/>
        </w:rPr>
        <w:t>е</w:t>
      </w:r>
      <w:r w:rsidR="00C21006">
        <w:rPr>
          <w:sz w:val="30"/>
          <w:szCs w:val="30"/>
        </w:rPr>
        <w:t xml:space="preserve"> </w:t>
      </w:r>
      <w:r w:rsidR="00641DD2" w:rsidRPr="00641DD2">
        <w:rPr>
          <w:sz w:val="30"/>
          <w:szCs w:val="30"/>
        </w:rPr>
        <w:t>приказ</w:t>
      </w:r>
      <w:r>
        <w:rPr>
          <w:sz w:val="30"/>
          <w:szCs w:val="30"/>
        </w:rPr>
        <w:t>ом</w:t>
      </w:r>
      <w:r w:rsidR="00641DD2" w:rsidRPr="00641DD2">
        <w:rPr>
          <w:sz w:val="30"/>
          <w:szCs w:val="30"/>
        </w:rPr>
        <w:t xml:space="preserve"> департамента городского хозяйства </w:t>
      </w:r>
      <w:r w:rsidR="00B40189">
        <w:rPr>
          <w:sz w:val="30"/>
          <w:szCs w:val="30"/>
        </w:rPr>
        <w:br/>
      </w:r>
      <w:r>
        <w:rPr>
          <w:sz w:val="30"/>
          <w:szCs w:val="30"/>
        </w:rPr>
        <w:t xml:space="preserve">и транспорта </w:t>
      </w:r>
      <w:r w:rsidR="00076747">
        <w:rPr>
          <w:sz w:val="30"/>
          <w:szCs w:val="30"/>
        </w:rPr>
        <w:t>администрации города от 18.02.2025 № 34</w:t>
      </w:r>
      <w:r w:rsidR="00641DD2" w:rsidRPr="00641DD2">
        <w:rPr>
          <w:sz w:val="30"/>
          <w:szCs w:val="30"/>
        </w:rPr>
        <w:t>-гх</w:t>
      </w:r>
      <w:r w:rsidR="00076747">
        <w:rPr>
          <w:sz w:val="30"/>
          <w:szCs w:val="30"/>
        </w:rPr>
        <w:t>т</w:t>
      </w:r>
      <w:r w:rsidR="00641DD2" w:rsidRPr="00641DD2">
        <w:rPr>
          <w:sz w:val="30"/>
          <w:szCs w:val="30"/>
        </w:rPr>
        <w:t xml:space="preserve"> «</w:t>
      </w:r>
      <w:r w:rsidR="00076747" w:rsidRPr="00076747">
        <w:rPr>
          <w:sz w:val="30"/>
          <w:szCs w:val="30"/>
        </w:rPr>
        <w:t>Об утверждении нормативных затрат на обеспечение функций муниципального казенного учреждения города Красноярска «Управление по работе с ТСЖ и развитию местного самоуправления»</w:t>
      </w:r>
      <w:r w:rsidR="00A50887">
        <w:rPr>
          <w:sz w:val="30"/>
          <w:szCs w:val="30"/>
        </w:rPr>
        <w:t xml:space="preserve">, </w:t>
      </w:r>
      <w:r w:rsidR="00A50887" w:rsidRPr="00A50887">
        <w:rPr>
          <w:sz w:val="30"/>
          <w:szCs w:val="30"/>
        </w:rPr>
        <w:t>следующие изменения:</w:t>
      </w:r>
      <w:proofErr w:type="gramEnd"/>
    </w:p>
    <w:p w:rsidR="00A50887" w:rsidRDefault="00A50887" w:rsidP="00A50887">
      <w:pPr>
        <w:widowControl w:val="0"/>
        <w:tabs>
          <w:tab w:val="left" w:pos="709"/>
        </w:tabs>
        <w:autoSpaceDE w:val="0"/>
        <w:autoSpaceDN w:val="0"/>
        <w:spacing w:line="0" w:lineRule="atLeast"/>
        <w:jc w:val="both"/>
        <w:outlineLvl w:val="3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Pr="00B05E10">
        <w:rPr>
          <w:sz w:val="30"/>
          <w:szCs w:val="30"/>
        </w:rPr>
        <w:t>пункт</w:t>
      </w:r>
      <w:r>
        <w:rPr>
          <w:sz w:val="30"/>
          <w:szCs w:val="30"/>
        </w:rPr>
        <w:t xml:space="preserve"> 60</w:t>
      </w:r>
      <w:r w:rsidRPr="00B05E10">
        <w:rPr>
          <w:sz w:val="30"/>
          <w:szCs w:val="30"/>
        </w:rPr>
        <w:t xml:space="preserve"> изложить в следующей редакции:</w:t>
      </w:r>
      <w:r w:rsidRPr="00B05E10">
        <w:rPr>
          <w:sz w:val="30"/>
          <w:szCs w:val="30"/>
        </w:rPr>
        <w:tab/>
      </w:r>
    </w:p>
    <w:p w:rsidR="00A50887" w:rsidRDefault="00A50887" w:rsidP="00A50887">
      <w:pPr>
        <w:widowControl w:val="0"/>
        <w:tabs>
          <w:tab w:val="left" w:pos="709"/>
        </w:tabs>
        <w:autoSpaceDE w:val="0"/>
        <w:autoSpaceDN w:val="0"/>
        <w:spacing w:line="0" w:lineRule="atLeast"/>
        <w:jc w:val="center"/>
        <w:outlineLvl w:val="3"/>
        <w:rPr>
          <w:sz w:val="30"/>
          <w:szCs w:val="30"/>
        </w:rPr>
      </w:pPr>
      <w:r>
        <w:rPr>
          <w:sz w:val="30"/>
          <w:szCs w:val="30"/>
        </w:rPr>
        <w:t>«</w:t>
      </w:r>
      <w:r w:rsidRPr="00F355BD">
        <w:rPr>
          <w:sz w:val="30"/>
          <w:szCs w:val="30"/>
        </w:rPr>
        <w:t xml:space="preserve">60. Нормативы на приобретение иных основных средств, </w:t>
      </w:r>
      <w:r w:rsidRPr="00F355BD">
        <w:rPr>
          <w:sz w:val="30"/>
          <w:szCs w:val="30"/>
        </w:rPr>
        <w:br/>
        <w:t>не отнесённых  к вышеперечисленным затратам</w:t>
      </w:r>
    </w:p>
    <w:p w:rsidR="00A50887" w:rsidRPr="00FC16F7" w:rsidRDefault="00A50887" w:rsidP="00A50887">
      <w:pPr>
        <w:jc w:val="both"/>
        <w:rPr>
          <w:sz w:val="30"/>
          <w:szCs w:val="30"/>
        </w:rPr>
      </w:pPr>
      <w:bookmarkStart w:id="0" w:name="_GoBack"/>
      <w:bookmarkEnd w:id="0"/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521"/>
        <w:gridCol w:w="2126"/>
      </w:tblGrid>
      <w:tr w:rsidR="00587EBD" w:rsidRPr="00AE5C6F" w:rsidTr="00587EBD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6A4299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587EBD">
              <w:rPr>
                <w:sz w:val="30"/>
                <w:szCs w:val="30"/>
              </w:rPr>
              <w:t>«</w:t>
            </w:r>
            <w:r w:rsidR="00587EBD" w:rsidRPr="00AE5C6F">
              <w:rPr>
                <w:rFonts w:eastAsia="Calibri"/>
                <w:sz w:val="30"/>
                <w:szCs w:val="30"/>
                <w:lang w:eastAsia="en-US"/>
              </w:rPr>
              <w:t xml:space="preserve">№ </w:t>
            </w:r>
            <w:proofErr w:type="gramStart"/>
            <w:r w:rsidR="00587EBD" w:rsidRPr="00AE5C6F">
              <w:rPr>
                <w:rFonts w:eastAsia="Calibri"/>
                <w:sz w:val="30"/>
                <w:szCs w:val="30"/>
                <w:lang w:eastAsia="en-US"/>
              </w:rPr>
              <w:t>п</w:t>
            </w:r>
            <w:proofErr w:type="gramEnd"/>
            <w:r w:rsidR="00587EBD" w:rsidRPr="00AE5C6F">
              <w:rPr>
                <w:rFonts w:eastAsia="Calibri"/>
                <w:sz w:val="30"/>
                <w:szCs w:val="30"/>
                <w:lang w:eastAsia="en-US"/>
              </w:rPr>
              <w:t>/п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AA4D30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sz w:val="30"/>
                <w:szCs w:val="30"/>
              </w:rPr>
              <w:t>Количество в год, не более, шт</w:t>
            </w:r>
            <w:r w:rsidRPr="00AE5C6F">
              <w:rPr>
                <w:rFonts w:eastAsia="Calibri"/>
                <w:sz w:val="30"/>
                <w:szCs w:val="30"/>
                <w:lang w:eastAsia="en-US"/>
              </w:rPr>
              <w:t>.</w:t>
            </w:r>
          </w:p>
        </w:tc>
      </w:tr>
      <w:tr w:rsidR="00587EBD" w:rsidRPr="00AE5C6F" w:rsidTr="00A50887">
        <w:trPr>
          <w:trHeight w:val="3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Огнетушитель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45</w:t>
            </w:r>
          </w:p>
        </w:tc>
      </w:tr>
      <w:tr w:rsidR="00587EBD" w:rsidRPr="00AE5C6F" w:rsidTr="00A50887">
        <w:trPr>
          <w:trHeight w:val="5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Пожарный щит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</w:tr>
      <w:tr w:rsidR="00587EBD" w:rsidRPr="00AE5C6F" w:rsidTr="00A5088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sz w:val="30"/>
                <w:szCs w:val="30"/>
              </w:rPr>
              <w:t>Аптечка для оказания первой медицинской помощи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20</w:t>
            </w:r>
          </w:p>
        </w:tc>
      </w:tr>
      <w:tr w:rsidR="00587EBD" w:rsidRPr="00AE5C6F" w:rsidTr="00A50887">
        <w:trPr>
          <w:trHeight w:val="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Тележка четырехколесная (для уборки территории)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587EBD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 xml:space="preserve">Угловая </w:t>
            </w:r>
            <w:proofErr w:type="spellStart"/>
            <w:r w:rsidRPr="00AE5C6F">
              <w:rPr>
                <w:sz w:val="30"/>
                <w:szCs w:val="30"/>
              </w:rPr>
              <w:t>шлифмашина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Компрессор для подкачки шин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Пылесос для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1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Мойка высокого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1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Шлагбаум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Система видеонаблюдения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</w:rPr>
            </w:pPr>
            <w:r w:rsidRPr="00AE5C6F">
              <w:rPr>
                <w:sz w:val="30"/>
                <w:szCs w:val="30"/>
              </w:rPr>
              <w:t>Триммер бензиновый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r w:rsidRPr="00AE5C6F">
              <w:rPr>
                <w:color w:val="000000"/>
                <w:sz w:val="30"/>
                <w:szCs w:val="30"/>
                <w:lang w:val="en-US"/>
              </w:rPr>
              <w:t>Wi</w:t>
            </w:r>
            <w:r w:rsidRPr="00AE5C6F">
              <w:rPr>
                <w:color w:val="000000"/>
                <w:sz w:val="30"/>
                <w:szCs w:val="30"/>
              </w:rPr>
              <w:t>-</w:t>
            </w:r>
            <w:r w:rsidRPr="00AE5C6F">
              <w:rPr>
                <w:color w:val="000000"/>
                <w:sz w:val="30"/>
                <w:szCs w:val="30"/>
                <w:lang w:val="en-US"/>
              </w:rPr>
              <w:t>Fi</w:t>
            </w:r>
            <w:r w:rsidRPr="00AE5C6F">
              <w:rPr>
                <w:color w:val="000000"/>
                <w:sz w:val="30"/>
                <w:szCs w:val="30"/>
              </w:rPr>
              <w:t xml:space="preserve"> роутеры (маршрутизаторы)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3</w:t>
            </w:r>
          </w:p>
        </w:tc>
      </w:tr>
      <w:tr w:rsidR="00587EBD" w:rsidRPr="00AE5C6F" w:rsidTr="00A50887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proofErr w:type="spellStart"/>
            <w:r w:rsidRPr="00AE5C6F">
              <w:rPr>
                <w:color w:val="000000"/>
                <w:sz w:val="30"/>
                <w:szCs w:val="30"/>
              </w:rPr>
              <w:t>Снегоуборочник</w:t>
            </w:r>
            <w:proofErr w:type="spellEnd"/>
            <w:r w:rsidRPr="00AE5C6F">
              <w:rPr>
                <w:color w:val="000000"/>
                <w:sz w:val="30"/>
                <w:szCs w:val="30"/>
              </w:rPr>
              <w:t xml:space="preserve"> бензиновый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highlight w:val="cyan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587EBD">
        <w:trPr>
          <w:trHeight w:val="1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r w:rsidRPr="00AE5C6F">
              <w:rPr>
                <w:color w:val="000000"/>
                <w:sz w:val="30"/>
                <w:szCs w:val="30"/>
              </w:rPr>
              <w:t>Пила аккумуляторная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sz w:val="30"/>
                <w:szCs w:val="30"/>
                <w:highlight w:val="cyan"/>
              </w:rPr>
            </w:pPr>
            <w:r w:rsidRPr="00AE5C6F">
              <w:rPr>
                <w:color w:val="000000"/>
                <w:sz w:val="30"/>
                <w:szCs w:val="30"/>
              </w:rPr>
              <w:t xml:space="preserve">Дрель – </w:t>
            </w:r>
            <w:proofErr w:type="spellStart"/>
            <w:r w:rsidRPr="00AE5C6F">
              <w:rPr>
                <w:color w:val="000000"/>
                <w:sz w:val="30"/>
                <w:szCs w:val="30"/>
              </w:rPr>
              <w:t>шуруповерт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E5C6F">
              <w:rPr>
                <w:rFonts w:eastAsia="Calibri"/>
                <w:sz w:val="30"/>
                <w:szCs w:val="30"/>
                <w:lang w:eastAsia="en-US"/>
              </w:rPr>
              <w:t>1</w:t>
            </w:r>
          </w:p>
        </w:tc>
      </w:tr>
      <w:tr w:rsidR="00587EBD" w:rsidRPr="00AE5C6F" w:rsidTr="00A50887">
        <w:trPr>
          <w:trHeight w:val="1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 xml:space="preserve">Вертикальные жалюзи </w:t>
            </w:r>
            <w:proofErr w:type="gramStart"/>
            <w:r>
              <w:rPr>
                <w:color w:val="000000"/>
                <w:sz w:val="30"/>
                <w:szCs w:val="30"/>
              </w:rPr>
              <w:t>с</w:t>
            </w:r>
            <w:proofErr w:type="gramEnd"/>
            <w:r>
              <w:rPr>
                <w:color w:val="000000"/>
                <w:sz w:val="30"/>
                <w:szCs w:val="30"/>
              </w:rPr>
              <w:t xml:space="preserve"> комплектующими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8</w:t>
            </w:r>
          </w:p>
        </w:tc>
      </w:tr>
      <w:tr w:rsidR="00587EBD" w:rsidRPr="00AE5C6F" w:rsidTr="00A50887">
        <w:trPr>
          <w:trHeight w:val="2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17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Рулонные шторы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9</w:t>
            </w:r>
          </w:p>
        </w:tc>
      </w:tr>
      <w:tr w:rsidR="00587EBD" w:rsidRPr="00AE5C6F" w:rsidTr="00A50887">
        <w:trPr>
          <w:trHeight w:val="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Карниз алюминиевый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EBD" w:rsidRPr="00AE5C6F" w:rsidRDefault="00587EBD" w:rsidP="00587EBD">
            <w:pPr>
              <w:autoSpaceDE w:val="0"/>
              <w:autoSpaceDN w:val="0"/>
              <w:adjustRightInd w:val="0"/>
              <w:spacing w:line="0" w:lineRule="atLeast"/>
              <w:contextualSpacing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>
              <w:rPr>
                <w:rFonts w:eastAsia="Calibri"/>
                <w:sz w:val="30"/>
                <w:szCs w:val="30"/>
                <w:lang w:eastAsia="en-US"/>
              </w:rPr>
              <w:t>3</w:t>
            </w:r>
            <w:r w:rsidR="006A4299">
              <w:rPr>
                <w:rFonts w:eastAsia="Calibri"/>
                <w:sz w:val="30"/>
                <w:szCs w:val="30"/>
                <w:lang w:eastAsia="en-US"/>
              </w:rPr>
              <w:t>»</w:t>
            </w:r>
          </w:p>
        </w:tc>
      </w:tr>
    </w:tbl>
    <w:p w:rsidR="00A61105" w:rsidRPr="00587EBD" w:rsidRDefault="00A61105" w:rsidP="00587EBD">
      <w:pPr>
        <w:widowControl w:val="0"/>
        <w:autoSpaceDE w:val="0"/>
        <w:autoSpaceDN w:val="0"/>
        <w:adjustRightInd w:val="0"/>
        <w:jc w:val="right"/>
        <w:rPr>
          <w:color w:val="000000"/>
          <w:sz w:val="30"/>
          <w:szCs w:val="30"/>
        </w:rPr>
      </w:pPr>
      <w:r w:rsidRPr="00FC16F7">
        <w:rPr>
          <w:color w:val="000000"/>
          <w:sz w:val="30"/>
          <w:szCs w:val="30"/>
        </w:rPr>
        <w:t xml:space="preserve">                                                                                                                        »</w:t>
      </w:r>
      <w:r w:rsidR="00587EBD">
        <w:rPr>
          <w:color w:val="000000"/>
          <w:sz w:val="30"/>
          <w:szCs w:val="30"/>
        </w:rPr>
        <w:t>.</w:t>
      </w:r>
    </w:p>
    <w:p w:rsidR="00641DD2" w:rsidRPr="00D668DB" w:rsidRDefault="003E7066" w:rsidP="00A61105">
      <w:pPr>
        <w:widowControl w:val="0"/>
        <w:tabs>
          <w:tab w:val="left" w:pos="851"/>
        </w:tabs>
        <w:suppressAutoHyphens/>
        <w:autoSpaceDE w:val="0"/>
        <w:autoSpaceDN w:val="0"/>
        <w:spacing w:line="0" w:lineRule="atLeast"/>
        <w:jc w:val="both"/>
        <w:textAlignment w:val="baseline"/>
        <w:outlineLvl w:val="3"/>
        <w:rPr>
          <w:sz w:val="30"/>
          <w:szCs w:val="30"/>
        </w:rPr>
      </w:pPr>
      <w:r w:rsidRPr="00FC16F7">
        <w:rPr>
          <w:sz w:val="30"/>
          <w:szCs w:val="30"/>
        </w:rPr>
        <w:lastRenderedPageBreak/>
        <w:tab/>
      </w:r>
      <w:r w:rsidR="00587EBD">
        <w:rPr>
          <w:sz w:val="30"/>
          <w:szCs w:val="30"/>
        </w:rPr>
        <w:t>2</w:t>
      </w:r>
      <w:r w:rsidR="00D52D86" w:rsidRPr="00FC16F7">
        <w:rPr>
          <w:sz w:val="30"/>
          <w:szCs w:val="30"/>
        </w:rPr>
        <w:t>.</w:t>
      </w:r>
      <w:r w:rsidR="00641DD2" w:rsidRPr="00FC16F7">
        <w:rPr>
          <w:sz w:val="30"/>
          <w:szCs w:val="30"/>
        </w:rPr>
        <w:t xml:space="preserve"> Начальнику планово-экономического отдела Цыганковой Е.П. </w:t>
      </w:r>
      <w:proofErr w:type="gramStart"/>
      <w:r w:rsidR="00641DD2" w:rsidRPr="00FC16F7">
        <w:rPr>
          <w:sz w:val="30"/>
          <w:szCs w:val="30"/>
        </w:rPr>
        <w:t>разместить</w:t>
      </w:r>
      <w:proofErr w:type="gramEnd"/>
      <w:r w:rsidR="00641DD2" w:rsidRPr="00FC16F7">
        <w:rPr>
          <w:sz w:val="30"/>
          <w:szCs w:val="30"/>
        </w:rPr>
        <w:t xml:space="preserve"> настоящий приказ в течение 7 рабочих дней со дня его принятия в единой информационной системе в сфере закупок и на официальном сайте администрации города в информационно-телекоммуникационной сети Интернет.</w:t>
      </w:r>
      <w:r w:rsidR="00641DD2" w:rsidRPr="00D668DB">
        <w:rPr>
          <w:sz w:val="30"/>
          <w:szCs w:val="30"/>
        </w:rPr>
        <w:t xml:space="preserve"> </w:t>
      </w:r>
    </w:p>
    <w:p w:rsidR="00B05E10" w:rsidRDefault="00B05E10" w:rsidP="00EE3423">
      <w:pPr>
        <w:ind w:firstLine="720"/>
        <w:jc w:val="both"/>
        <w:rPr>
          <w:sz w:val="30"/>
          <w:szCs w:val="30"/>
        </w:rPr>
      </w:pPr>
    </w:p>
    <w:p w:rsidR="00AE5C6F" w:rsidRDefault="00AE5C6F" w:rsidP="00EE3423">
      <w:pPr>
        <w:ind w:firstLine="720"/>
        <w:jc w:val="both"/>
        <w:rPr>
          <w:sz w:val="30"/>
          <w:szCs w:val="30"/>
        </w:rPr>
      </w:pPr>
    </w:p>
    <w:p w:rsidR="006A4299" w:rsidRDefault="006A4299" w:rsidP="00EE3423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 </w:t>
      </w:r>
    </w:p>
    <w:p w:rsidR="00CB0393" w:rsidRDefault="006A4299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0861D1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CB0393">
        <w:rPr>
          <w:sz w:val="30"/>
          <w:szCs w:val="30"/>
        </w:rPr>
        <w:t xml:space="preserve"> Главы города – </w:t>
      </w:r>
    </w:p>
    <w:p w:rsidR="00E54C15" w:rsidRPr="0037322F" w:rsidRDefault="00CB0393" w:rsidP="00EE3423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руководителя департамента </w:t>
      </w:r>
      <w:r w:rsidR="006A4299">
        <w:rPr>
          <w:sz w:val="30"/>
          <w:szCs w:val="30"/>
        </w:rPr>
        <w:tab/>
      </w:r>
      <w:r w:rsidR="006A4299">
        <w:rPr>
          <w:sz w:val="30"/>
          <w:szCs w:val="30"/>
        </w:rPr>
        <w:tab/>
      </w:r>
      <w:r w:rsidR="006A4299">
        <w:rPr>
          <w:sz w:val="30"/>
          <w:szCs w:val="30"/>
        </w:rPr>
        <w:tab/>
      </w:r>
      <w:r w:rsidR="006A4299">
        <w:rPr>
          <w:sz w:val="30"/>
          <w:szCs w:val="30"/>
        </w:rPr>
        <w:tab/>
        <w:t xml:space="preserve">              </w:t>
      </w:r>
      <w:r w:rsidR="00AE5C6F">
        <w:rPr>
          <w:sz w:val="30"/>
          <w:szCs w:val="30"/>
        </w:rPr>
        <w:t>Н.</w:t>
      </w:r>
      <w:r w:rsidR="006A4299">
        <w:rPr>
          <w:sz w:val="30"/>
          <w:szCs w:val="30"/>
        </w:rPr>
        <w:t>В. Арефьев</w:t>
      </w:r>
    </w:p>
    <w:p w:rsidR="002C1FC9" w:rsidRDefault="00682617" w:rsidP="00EE3423">
      <w:pPr>
        <w:jc w:val="both"/>
        <w:rPr>
          <w:sz w:val="30"/>
          <w:szCs w:val="20"/>
        </w:rPr>
      </w:pPr>
      <w:r w:rsidRPr="0037322F">
        <w:rPr>
          <w:sz w:val="30"/>
          <w:szCs w:val="20"/>
        </w:rPr>
        <w:t xml:space="preserve"> </w:t>
      </w: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p w:rsidR="00AE5C6F" w:rsidRDefault="00AE5C6F" w:rsidP="00EE3423">
      <w:pPr>
        <w:jc w:val="both"/>
        <w:rPr>
          <w:sz w:val="30"/>
          <w:szCs w:val="20"/>
        </w:rPr>
      </w:pPr>
    </w:p>
    <w:tbl>
      <w:tblPr>
        <w:tblStyle w:val="ac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79"/>
        <w:gridCol w:w="1985"/>
      </w:tblGrid>
      <w:tr w:rsidR="00B70D0F" w:rsidTr="003C06DF">
        <w:tc>
          <w:tcPr>
            <w:tcW w:w="7479" w:type="dxa"/>
          </w:tcPr>
          <w:p w:rsidR="00B70D0F" w:rsidRDefault="00AF193A" w:rsidP="00E10808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</w:t>
            </w:r>
            <w:r w:rsidR="00B70D0F">
              <w:rPr>
                <w:szCs w:val="20"/>
              </w:rPr>
              <w:t>ам. руководителя департамента</w:t>
            </w:r>
          </w:p>
        </w:tc>
        <w:tc>
          <w:tcPr>
            <w:tcW w:w="1985" w:type="dxa"/>
          </w:tcPr>
          <w:p w:rsidR="00B70D0F" w:rsidRDefault="00AF193A" w:rsidP="00A61105">
            <w:pPr>
              <w:ind w:left="34" w:hanging="34"/>
              <w:rPr>
                <w:szCs w:val="20"/>
              </w:rPr>
            </w:pPr>
            <w:r>
              <w:rPr>
                <w:szCs w:val="20"/>
              </w:rPr>
              <w:t xml:space="preserve">   Е.Н. Шикунова</w:t>
            </w:r>
          </w:p>
        </w:tc>
      </w:tr>
      <w:tr w:rsidR="00B70D0F" w:rsidTr="003C06DF">
        <w:tc>
          <w:tcPr>
            <w:tcW w:w="7479" w:type="dxa"/>
          </w:tcPr>
          <w:p w:rsidR="00B70D0F" w:rsidRDefault="00FC16F7" w:rsidP="0089413D">
            <w:pPr>
              <w:jc w:val="both"/>
              <w:rPr>
                <w:szCs w:val="20"/>
              </w:rPr>
            </w:pPr>
            <w:r>
              <w:rPr>
                <w:szCs w:val="20"/>
              </w:rPr>
              <w:t>З</w:t>
            </w:r>
            <w:r w:rsidR="00E10808" w:rsidRPr="00E10808">
              <w:rPr>
                <w:szCs w:val="20"/>
              </w:rPr>
              <w:t>ам. руководителя департамента</w:t>
            </w:r>
          </w:p>
        </w:tc>
        <w:tc>
          <w:tcPr>
            <w:tcW w:w="1985" w:type="dxa"/>
          </w:tcPr>
          <w:p w:rsidR="00B70D0F" w:rsidRDefault="00A61105" w:rsidP="00FC16F7">
            <w:pPr>
              <w:ind w:left="34" w:hanging="34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="00FC16F7">
              <w:rPr>
                <w:szCs w:val="20"/>
              </w:rPr>
              <w:t xml:space="preserve"> Т.Б. Полякова</w:t>
            </w:r>
          </w:p>
        </w:tc>
      </w:tr>
    </w:tbl>
    <w:p w:rsidR="005902FD" w:rsidRDefault="005902FD" w:rsidP="00CB0393">
      <w:pPr>
        <w:jc w:val="both"/>
      </w:pPr>
    </w:p>
    <w:p w:rsidR="00AE5C6F" w:rsidRDefault="00AE5C6F" w:rsidP="00CB0393">
      <w:pPr>
        <w:jc w:val="both"/>
      </w:pPr>
    </w:p>
    <w:p w:rsidR="002F3A3D" w:rsidRDefault="002F3A3D" w:rsidP="00CB0393">
      <w:pPr>
        <w:jc w:val="both"/>
      </w:pPr>
    </w:p>
    <w:p w:rsidR="002F3A3D" w:rsidRDefault="002F3A3D" w:rsidP="00CB0393">
      <w:pPr>
        <w:jc w:val="both"/>
      </w:pPr>
    </w:p>
    <w:p w:rsidR="002F3A3D" w:rsidRDefault="002F3A3D" w:rsidP="00CB0393">
      <w:pPr>
        <w:jc w:val="both"/>
      </w:pPr>
    </w:p>
    <w:p w:rsidR="002F3A3D" w:rsidRDefault="002F3A3D" w:rsidP="00CB0393">
      <w:pPr>
        <w:jc w:val="both"/>
      </w:pPr>
    </w:p>
    <w:p w:rsidR="00314F1F" w:rsidRPr="00314F1F" w:rsidRDefault="00522A9F" w:rsidP="00CB0393">
      <w:pPr>
        <w:jc w:val="both"/>
        <w:rPr>
          <w:sz w:val="20"/>
        </w:rPr>
      </w:pPr>
      <w:r w:rsidRPr="005F1A12">
        <w:rPr>
          <w:sz w:val="20"/>
        </w:rPr>
        <w:t>В дело: 51010402 – 1 экз.</w:t>
      </w:r>
      <w:r w:rsidR="00467175">
        <w:rPr>
          <w:sz w:val="20"/>
        </w:rPr>
        <w:t>;</w:t>
      </w:r>
      <w:r w:rsidR="00B05E10">
        <w:rPr>
          <w:sz w:val="20"/>
        </w:rPr>
        <w:t xml:space="preserve"> </w:t>
      </w:r>
      <w:r w:rsidR="00467175">
        <w:rPr>
          <w:sz w:val="20"/>
        </w:rPr>
        <w:t>ПЭО – 1 экз.;</w:t>
      </w:r>
      <w:r w:rsidR="005F1A12" w:rsidRPr="005F1A12">
        <w:rPr>
          <w:sz w:val="20"/>
        </w:rPr>
        <w:t xml:space="preserve"> </w:t>
      </w:r>
      <w:r w:rsidRPr="005F1A12">
        <w:rPr>
          <w:sz w:val="20"/>
        </w:rPr>
        <w:t xml:space="preserve">специалистам контрактной службы </w:t>
      </w:r>
      <w:proofErr w:type="spellStart"/>
      <w:r w:rsidRPr="005F1A12">
        <w:rPr>
          <w:sz w:val="20"/>
        </w:rPr>
        <w:t>ДГХиТ</w:t>
      </w:r>
      <w:proofErr w:type="spellEnd"/>
      <w:r w:rsidRPr="005F1A12">
        <w:rPr>
          <w:sz w:val="20"/>
        </w:rPr>
        <w:t xml:space="preserve"> (скан-копия \\Dgh-storage\</w:t>
      </w:r>
      <w:proofErr w:type="gramStart"/>
      <w:r w:rsidRPr="005F1A12">
        <w:rPr>
          <w:sz w:val="20"/>
        </w:rPr>
        <w:t>общая</w:t>
      </w:r>
      <w:proofErr w:type="gramEnd"/>
      <w:r w:rsidRPr="005F1A12">
        <w:rPr>
          <w:sz w:val="20"/>
        </w:rPr>
        <w:t xml:space="preserve">\НОРМИРОВАНИЕ закупок (ПЭО)\Нормативы закупок УРТСЖиМС\Приказ от 18.02.2025 </w:t>
      </w:r>
      <w:r w:rsidR="00B40189">
        <w:rPr>
          <w:sz w:val="20"/>
        </w:rPr>
        <w:br/>
      </w:r>
      <w:r w:rsidRPr="005F1A12">
        <w:rPr>
          <w:sz w:val="20"/>
        </w:rPr>
        <w:t>№ 34-гхт)</w:t>
      </w:r>
    </w:p>
    <w:sectPr w:rsidR="00314F1F" w:rsidRPr="00314F1F" w:rsidSect="005F1A12">
      <w:headerReference w:type="default" r:id="rId15"/>
      <w:pgSz w:w="11906" w:h="16838"/>
      <w:pgMar w:top="425" w:right="567" w:bottom="113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7D" w:rsidRDefault="00E81B7D" w:rsidP="00AA1480">
      <w:r>
        <w:separator/>
      </w:r>
    </w:p>
  </w:endnote>
  <w:endnote w:type="continuationSeparator" w:id="0">
    <w:p w:rsidR="00E81B7D" w:rsidRDefault="00E81B7D" w:rsidP="00AA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7D" w:rsidRDefault="00E81B7D" w:rsidP="00AA1480">
      <w:r>
        <w:separator/>
      </w:r>
    </w:p>
  </w:footnote>
  <w:footnote w:type="continuationSeparator" w:id="0">
    <w:p w:rsidR="00E81B7D" w:rsidRDefault="00E81B7D" w:rsidP="00AA14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735296"/>
      <w:docPartObj>
        <w:docPartGallery w:val="Page Numbers (Top of Page)"/>
        <w:docPartUnique/>
      </w:docPartObj>
    </w:sdtPr>
    <w:sdtEndPr/>
    <w:sdtContent>
      <w:p w:rsidR="00E81B7D" w:rsidRDefault="00E81B7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887">
          <w:rPr>
            <w:noProof/>
          </w:rPr>
          <w:t>2</w:t>
        </w:r>
        <w:r>
          <w:fldChar w:fldCharType="end"/>
        </w:r>
      </w:p>
    </w:sdtContent>
  </w:sdt>
  <w:p w:rsidR="00E81B7D" w:rsidRDefault="00E81B7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A6E5A"/>
    <w:multiLevelType w:val="hybridMultilevel"/>
    <w:tmpl w:val="A2C4CAA2"/>
    <w:lvl w:ilvl="0" w:tplc="B1A0F78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E064B35"/>
    <w:multiLevelType w:val="hybridMultilevel"/>
    <w:tmpl w:val="8FE02944"/>
    <w:lvl w:ilvl="0" w:tplc="48B0026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700E0A"/>
    <w:multiLevelType w:val="hybridMultilevel"/>
    <w:tmpl w:val="F7ECC51A"/>
    <w:lvl w:ilvl="0" w:tplc="6C2433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25133E"/>
    <w:multiLevelType w:val="hybridMultilevel"/>
    <w:tmpl w:val="BB16D946"/>
    <w:lvl w:ilvl="0" w:tplc="719859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640BE1"/>
    <w:multiLevelType w:val="hybridMultilevel"/>
    <w:tmpl w:val="FC363398"/>
    <w:lvl w:ilvl="0" w:tplc="A76A3E42">
      <w:start w:val="1"/>
      <w:numFmt w:val="decimal"/>
      <w:lvlText w:val="%1."/>
      <w:lvlJc w:val="left"/>
      <w:pPr>
        <w:ind w:left="1588" w:hanging="10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9B1670F"/>
    <w:multiLevelType w:val="hybridMultilevel"/>
    <w:tmpl w:val="33E8A1E4"/>
    <w:lvl w:ilvl="0" w:tplc="CB2E2582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7F053FE5"/>
    <w:multiLevelType w:val="hybridMultilevel"/>
    <w:tmpl w:val="799E43D2"/>
    <w:lvl w:ilvl="0" w:tplc="6EC4D4CE">
      <w:start w:val="4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7FD852E9"/>
    <w:multiLevelType w:val="hybridMultilevel"/>
    <w:tmpl w:val="D084D4A8"/>
    <w:lvl w:ilvl="0" w:tplc="8BBC1E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A7F"/>
    <w:rsid w:val="000069D9"/>
    <w:rsid w:val="00012843"/>
    <w:rsid w:val="00013EBD"/>
    <w:rsid w:val="00014FDB"/>
    <w:rsid w:val="00020ED6"/>
    <w:rsid w:val="00027D06"/>
    <w:rsid w:val="000368E4"/>
    <w:rsid w:val="00037D01"/>
    <w:rsid w:val="00041C6C"/>
    <w:rsid w:val="0004429B"/>
    <w:rsid w:val="00047BA0"/>
    <w:rsid w:val="00056999"/>
    <w:rsid w:val="00060A24"/>
    <w:rsid w:val="00066D58"/>
    <w:rsid w:val="00076747"/>
    <w:rsid w:val="00076DD6"/>
    <w:rsid w:val="0007750D"/>
    <w:rsid w:val="000807FA"/>
    <w:rsid w:val="000823E4"/>
    <w:rsid w:val="00082813"/>
    <w:rsid w:val="0008544E"/>
    <w:rsid w:val="000861D1"/>
    <w:rsid w:val="000A2611"/>
    <w:rsid w:val="000A5AE3"/>
    <w:rsid w:val="000B0CDC"/>
    <w:rsid w:val="000B2E7D"/>
    <w:rsid w:val="000B5879"/>
    <w:rsid w:val="000B79FB"/>
    <w:rsid w:val="000C120D"/>
    <w:rsid w:val="000E4D89"/>
    <w:rsid w:val="000F4A9D"/>
    <w:rsid w:val="000F768F"/>
    <w:rsid w:val="00102AC4"/>
    <w:rsid w:val="00114D4F"/>
    <w:rsid w:val="00123E4B"/>
    <w:rsid w:val="00127859"/>
    <w:rsid w:val="00143F41"/>
    <w:rsid w:val="001513EC"/>
    <w:rsid w:val="00153E96"/>
    <w:rsid w:val="00154921"/>
    <w:rsid w:val="0018063A"/>
    <w:rsid w:val="00184F70"/>
    <w:rsid w:val="00185964"/>
    <w:rsid w:val="00190FD9"/>
    <w:rsid w:val="001919BB"/>
    <w:rsid w:val="001945AE"/>
    <w:rsid w:val="00197884"/>
    <w:rsid w:val="001A2444"/>
    <w:rsid w:val="001A24D0"/>
    <w:rsid w:val="001A3403"/>
    <w:rsid w:val="001A7232"/>
    <w:rsid w:val="001B179B"/>
    <w:rsid w:val="001C0EA8"/>
    <w:rsid w:val="001C3AAA"/>
    <w:rsid w:val="001C4D28"/>
    <w:rsid w:val="001D4236"/>
    <w:rsid w:val="001D5F67"/>
    <w:rsid w:val="001D6440"/>
    <w:rsid w:val="001E5FBC"/>
    <w:rsid w:val="001F0BA2"/>
    <w:rsid w:val="00202BF4"/>
    <w:rsid w:val="00213E16"/>
    <w:rsid w:val="002146EA"/>
    <w:rsid w:val="00217A44"/>
    <w:rsid w:val="0022253B"/>
    <w:rsid w:val="00225A39"/>
    <w:rsid w:val="00237998"/>
    <w:rsid w:val="0024257D"/>
    <w:rsid w:val="002467D0"/>
    <w:rsid w:val="002700AB"/>
    <w:rsid w:val="002A4C7F"/>
    <w:rsid w:val="002A5085"/>
    <w:rsid w:val="002A6558"/>
    <w:rsid w:val="002B4D61"/>
    <w:rsid w:val="002C1FC9"/>
    <w:rsid w:val="002C3577"/>
    <w:rsid w:val="002D4182"/>
    <w:rsid w:val="002E6785"/>
    <w:rsid w:val="002F3A3D"/>
    <w:rsid w:val="002F4C79"/>
    <w:rsid w:val="003100DC"/>
    <w:rsid w:val="00314F1F"/>
    <w:rsid w:val="00322BEE"/>
    <w:rsid w:val="00325A13"/>
    <w:rsid w:val="003270DF"/>
    <w:rsid w:val="00342630"/>
    <w:rsid w:val="00351779"/>
    <w:rsid w:val="003539A6"/>
    <w:rsid w:val="0036105D"/>
    <w:rsid w:val="00362BA3"/>
    <w:rsid w:val="0036426D"/>
    <w:rsid w:val="0037322F"/>
    <w:rsid w:val="003748B2"/>
    <w:rsid w:val="00377796"/>
    <w:rsid w:val="00380973"/>
    <w:rsid w:val="00387445"/>
    <w:rsid w:val="00390E31"/>
    <w:rsid w:val="003B7915"/>
    <w:rsid w:val="003C06DF"/>
    <w:rsid w:val="003D0948"/>
    <w:rsid w:val="003D3ADE"/>
    <w:rsid w:val="003D4CF7"/>
    <w:rsid w:val="003D735B"/>
    <w:rsid w:val="003E19C9"/>
    <w:rsid w:val="003E43BE"/>
    <w:rsid w:val="003E4C92"/>
    <w:rsid w:val="003E7066"/>
    <w:rsid w:val="003F5BC7"/>
    <w:rsid w:val="00402286"/>
    <w:rsid w:val="00403C1A"/>
    <w:rsid w:val="00415315"/>
    <w:rsid w:val="0042046E"/>
    <w:rsid w:val="00430187"/>
    <w:rsid w:val="00443B3E"/>
    <w:rsid w:val="00446FB2"/>
    <w:rsid w:val="0045104F"/>
    <w:rsid w:val="00451BFA"/>
    <w:rsid w:val="00453101"/>
    <w:rsid w:val="0045562E"/>
    <w:rsid w:val="004600D9"/>
    <w:rsid w:val="00467175"/>
    <w:rsid w:val="0047261A"/>
    <w:rsid w:val="004774A1"/>
    <w:rsid w:val="004830C8"/>
    <w:rsid w:val="00490DF0"/>
    <w:rsid w:val="004A05D2"/>
    <w:rsid w:val="004A0791"/>
    <w:rsid w:val="004A2912"/>
    <w:rsid w:val="004B23B2"/>
    <w:rsid w:val="004B32D1"/>
    <w:rsid w:val="004B460B"/>
    <w:rsid w:val="004B5B48"/>
    <w:rsid w:val="004C1903"/>
    <w:rsid w:val="004C7CE4"/>
    <w:rsid w:val="004D284B"/>
    <w:rsid w:val="004E0EFB"/>
    <w:rsid w:val="004E5CC7"/>
    <w:rsid w:val="004E7106"/>
    <w:rsid w:val="004E7A34"/>
    <w:rsid w:val="004F3EC7"/>
    <w:rsid w:val="00502BD9"/>
    <w:rsid w:val="005036D7"/>
    <w:rsid w:val="00506F39"/>
    <w:rsid w:val="005075BB"/>
    <w:rsid w:val="0052235E"/>
    <w:rsid w:val="00522A9F"/>
    <w:rsid w:val="005250A8"/>
    <w:rsid w:val="0054365D"/>
    <w:rsid w:val="00553F54"/>
    <w:rsid w:val="0055470F"/>
    <w:rsid w:val="005746E9"/>
    <w:rsid w:val="00575847"/>
    <w:rsid w:val="00576745"/>
    <w:rsid w:val="00577D1E"/>
    <w:rsid w:val="0058527C"/>
    <w:rsid w:val="00586325"/>
    <w:rsid w:val="00587EBD"/>
    <w:rsid w:val="005902FD"/>
    <w:rsid w:val="005950C4"/>
    <w:rsid w:val="005A4792"/>
    <w:rsid w:val="005A4FF8"/>
    <w:rsid w:val="005C0A5E"/>
    <w:rsid w:val="005C680D"/>
    <w:rsid w:val="005D1ACF"/>
    <w:rsid w:val="005E2DEA"/>
    <w:rsid w:val="005F1A12"/>
    <w:rsid w:val="005F609F"/>
    <w:rsid w:val="005F757B"/>
    <w:rsid w:val="00602083"/>
    <w:rsid w:val="00604B5E"/>
    <w:rsid w:val="00614EAF"/>
    <w:rsid w:val="0061770A"/>
    <w:rsid w:val="0062041A"/>
    <w:rsid w:val="006232A0"/>
    <w:rsid w:val="006235C6"/>
    <w:rsid w:val="00625757"/>
    <w:rsid w:val="00641DD2"/>
    <w:rsid w:val="0064373F"/>
    <w:rsid w:val="00645275"/>
    <w:rsid w:val="00645530"/>
    <w:rsid w:val="00651E27"/>
    <w:rsid w:val="00657FC0"/>
    <w:rsid w:val="006606B1"/>
    <w:rsid w:val="0066760B"/>
    <w:rsid w:val="00673F42"/>
    <w:rsid w:val="00674589"/>
    <w:rsid w:val="00682617"/>
    <w:rsid w:val="00684B8D"/>
    <w:rsid w:val="006A4299"/>
    <w:rsid w:val="006A565F"/>
    <w:rsid w:val="006B09B8"/>
    <w:rsid w:val="006B32FF"/>
    <w:rsid w:val="006D38A9"/>
    <w:rsid w:val="006D6BF6"/>
    <w:rsid w:val="006D6F3D"/>
    <w:rsid w:val="006F63FE"/>
    <w:rsid w:val="00704216"/>
    <w:rsid w:val="00711774"/>
    <w:rsid w:val="00714A7F"/>
    <w:rsid w:val="0071793D"/>
    <w:rsid w:val="00722A03"/>
    <w:rsid w:val="0072608E"/>
    <w:rsid w:val="00731990"/>
    <w:rsid w:val="00740102"/>
    <w:rsid w:val="00741EBC"/>
    <w:rsid w:val="00746D1E"/>
    <w:rsid w:val="0074787D"/>
    <w:rsid w:val="0075056C"/>
    <w:rsid w:val="00751294"/>
    <w:rsid w:val="0075727B"/>
    <w:rsid w:val="0076226F"/>
    <w:rsid w:val="00775623"/>
    <w:rsid w:val="007976D3"/>
    <w:rsid w:val="007B1E6B"/>
    <w:rsid w:val="007B4CF0"/>
    <w:rsid w:val="007C2934"/>
    <w:rsid w:val="007C303D"/>
    <w:rsid w:val="007D1090"/>
    <w:rsid w:val="007D1B61"/>
    <w:rsid w:val="007D42D7"/>
    <w:rsid w:val="007D6B3B"/>
    <w:rsid w:val="007E120D"/>
    <w:rsid w:val="007F6A1F"/>
    <w:rsid w:val="0080003E"/>
    <w:rsid w:val="00806B00"/>
    <w:rsid w:val="008118A1"/>
    <w:rsid w:val="0081235C"/>
    <w:rsid w:val="008227CC"/>
    <w:rsid w:val="00822F92"/>
    <w:rsid w:val="008268D4"/>
    <w:rsid w:val="00834706"/>
    <w:rsid w:val="0083557B"/>
    <w:rsid w:val="0084658C"/>
    <w:rsid w:val="008624FA"/>
    <w:rsid w:val="00863BFB"/>
    <w:rsid w:val="0087090C"/>
    <w:rsid w:val="00881634"/>
    <w:rsid w:val="0089413D"/>
    <w:rsid w:val="008A4C86"/>
    <w:rsid w:val="008A50B7"/>
    <w:rsid w:val="008B0682"/>
    <w:rsid w:val="008B1E64"/>
    <w:rsid w:val="008B697F"/>
    <w:rsid w:val="008C3648"/>
    <w:rsid w:val="008C3E4E"/>
    <w:rsid w:val="008C6DF6"/>
    <w:rsid w:val="008D5C6A"/>
    <w:rsid w:val="008E01B7"/>
    <w:rsid w:val="008E4EA7"/>
    <w:rsid w:val="008F58FA"/>
    <w:rsid w:val="008F5EF6"/>
    <w:rsid w:val="00931CDF"/>
    <w:rsid w:val="00937629"/>
    <w:rsid w:val="00940F1B"/>
    <w:rsid w:val="00953B5B"/>
    <w:rsid w:val="0095737F"/>
    <w:rsid w:val="00965C7F"/>
    <w:rsid w:val="00977C68"/>
    <w:rsid w:val="00983C60"/>
    <w:rsid w:val="00984C18"/>
    <w:rsid w:val="009951E9"/>
    <w:rsid w:val="009961BB"/>
    <w:rsid w:val="009A160D"/>
    <w:rsid w:val="009A4C02"/>
    <w:rsid w:val="009B6F2E"/>
    <w:rsid w:val="009C1A24"/>
    <w:rsid w:val="009C1C78"/>
    <w:rsid w:val="009C7120"/>
    <w:rsid w:val="009D415B"/>
    <w:rsid w:val="009E7C78"/>
    <w:rsid w:val="009F4D1F"/>
    <w:rsid w:val="00A0293B"/>
    <w:rsid w:val="00A02ED3"/>
    <w:rsid w:val="00A05735"/>
    <w:rsid w:val="00A0740B"/>
    <w:rsid w:val="00A1268D"/>
    <w:rsid w:val="00A249FF"/>
    <w:rsid w:val="00A30C1D"/>
    <w:rsid w:val="00A31861"/>
    <w:rsid w:val="00A31F78"/>
    <w:rsid w:val="00A3305A"/>
    <w:rsid w:val="00A456A4"/>
    <w:rsid w:val="00A50887"/>
    <w:rsid w:val="00A53D57"/>
    <w:rsid w:val="00A57EAD"/>
    <w:rsid w:val="00A61105"/>
    <w:rsid w:val="00A63AE5"/>
    <w:rsid w:val="00A67E31"/>
    <w:rsid w:val="00A7797C"/>
    <w:rsid w:val="00A91E46"/>
    <w:rsid w:val="00AA07FA"/>
    <w:rsid w:val="00AA1480"/>
    <w:rsid w:val="00AA7555"/>
    <w:rsid w:val="00AC3089"/>
    <w:rsid w:val="00AC3AE3"/>
    <w:rsid w:val="00AD207B"/>
    <w:rsid w:val="00AE25C8"/>
    <w:rsid w:val="00AE5C6F"/>
    <w:rsid w:val="00AE60C6"/>
    <w:rsid w:val="00AE7CCB"/>
    <w:rsid w:val="00AF109B"/>
    <w:rsid w:val="00AF193A"/>
    <w:rsid w:val="00B008E1"/>
    <w:rsid w:val="00B05E10"/>
    <w:rsid w:val="00B10233"/>
    <w:rsid w:val="00B1514B"/>
    <w:rsid w:val="00B219B1"/>
    <w:rsid w:val="00B275F3"/>
    <w:rsid w:val="00B30281"/>
    <w:rsid w:val="00B31ADB"/>
    <w:rsid w:val="00B36A3D"/>
    <w:rsid w:val="00B40189"/>
    <w:rsid w:val="00B4055B"/>
    <w:rsid w:val="00B41088"/>
    <w:rsid w:val="00B45108"/>
    <w:rsid w:val="00B467B1"/>
    <w:rsid w:val="00B477D5"/>
    <w:rsid w:val="00B501C0"/>
    <w:rsid w:val="00B57684"/>
    <w:rsid w:val="00B70D0F"/>
    <w:rsid w:val="00B751C9"/>
    <w:rsid w:val="00B75DBE"/>
    <w:rsid w:val="00B77DA0"/>
    <w:rsid w:val="00BA30E9"/>
    <w:rsid w:val="00BA65AF"/>
    <w:rsid w:val="00BA6B02"/>
    <w:rsid w:val="00BB7BB3"/>
    <w:rsid w:val="00BC458C"/>
    <w:rsid w:val="00BE166E"/>
    <w:rsid w:val="00BE2A68"/>
    <w:rsid w:val="00BE3EE2"/>
    <w:rsid w:val="00BE5DBB"/>
    <w:rsid w:val="00BF0191"/>
    <w:rsid w:val="00BF4B8E"/>
    <w:rsid w:val="00BF71AB"/>
    <w:rsid w:val="00C07CBE"/>
    <w:rsid w:val="00C141FB"/>
    <w:rsid w:val="00C21006"/>
    <w:rsid w:val="00C367C7"/>
    <w:rsid w:val="00C511A9"/>
    <w:rsid w:val="00C5254B"/>
    <w:rsid w:val="00C54DBD"/>
    <w:rsid w:val="00C54DCB"/>
    <w:rsid w:val="00C664B9"/>
    <w:rsid w:val="00C6780E"/>
    <w:rsid w:val="00C72986"/>
    <w:rsid w:val="00C73024"/>
    <w:rsid w:val="00C7615D"/>
    <w:rsid w:val="00C9377C"/>
    <w:rsid w:val="00CB0393"/>
    <w:rsid w:val="00CB605C"/>
    <w:rsid w:val="00CB78BA"/>
    <w:rsid w:val="00CD08C2"/>
    <w:rsid w:val="00CE644B"/>
    <w:rsid w:val="00CF1582"/>
    <w:rsid w:val="00CF750B"/>
    <w:rsid w:val="00D03705"/>
    <w:rsid w:val="00D03D06"/>
    <w:rsid w:val="00D15E6C"/>
    <w:rsid w:val="00D17822"/>
    <w:rsid w:val="00D4338E"/>
    <w:rsid w:val="00D4343B"/>
    <w:rsid w:val="00D446E2"/>
    <w:rsid w:val="00D474FF"/>
    <w:rsid w:val="00D52D86"/>
    <w:rsid w:val="00D65F15"/>
    <w:rsid w:val="00D663CD"/>
    <w:rsid w:val="00D668DB"/>
    <w:rsid w:val="00D964C0"/>
    <w:rsid w:val="00DA55D4"/>
    <w:rsid w:val="00DA7B87"/>
    <w:rsid w:val="00DB2278"/>
    <w:rsid w:val="00DB279F"/>
    <w:rsid w:val="00DB37A7"/>
    <w:rsid w:val="00DB4547"/>
    <w:rsid w:val="00DB62ED"/>
    <w:rsid w:val="00DB67F3"/>
    <w:rsid w:val="00DD3A9C"/>
    <w:rsid w:val="00DD64E5"/>
    <w:rsid w:val="00DE1183"/>
    <w:rsid w:val="00DF126F"/>
    <w:rsid w:val="00DF193C"/>
    <w:rsid w:val="00DF259D"/>
    <w:rsid w:val="00DF6770"/>
    <w:rsid w:val="00E02ABD"/>
    <w:rsid w:val="00E056EA"/>
    <w:rsid w:val="00E0698A"/>
    <w:rsid w:val="00E10808"/>
    <w:rsid w:val="00E1634B"/>
    <w:rsid w:val="00E20DE1"/>
    <w:rsid w:val="00E31AFE"/>
    <w:rsid w:val="00E439E2"/>
    <w:rsid w:val="00E547FC"/>
    <w:rsid w:val="00E54C15"/>
    <w:rsid w:val="00E81289"/>
    <w:rsid w:val="00E81B7D"/>
    <w:rsid w:val="00E827DE"/>
    <w:rsid w:val="00EA219C"/>
    <w:rsid w:val="00EC4743"/>
    <w:rsid w:val="00EC5F34"/>
    <w:rsid w:val="00EC7334"/>
    <w:rsid w:val="00EE3423"/>
    <w:rsid w:val="00EE429C"/>
    <w:rsid w:val="00EF070B"/>
    <w:rsid w:val="00EF5889"/>
    <w:rsid w:val="00EF6712"/>
    <w:rsid w:val="00EF7A89"/>
    <w:rsid w:val="00F0662C"/>
    <w:rsid w:val="00F17022"/>
    <w:rsid w:val="00F3477F"/>
    <w:rsid w:val="00F355BD"/>
    <w:rsid w:val="00F36A38"/>
    <w:rsid w:val="00F47036"/>
    <w:rsid w:val="00F6208E"/>
    <w:rsid w:val="00F708A8"/>
    <w:rsid w:val="00F74738"/>
    <w:rsid w:val="00F83467"/>
    <w:rsid w:val="00F90F28"/>
    <w:rsid w:val="00F93069"/>
    <w:rsid w:val="00F948B4"/>
    <w:rsid w:val="00F965C6"/>
    <w:rsid w:val="00FA1E75"/>
    <w:rsid w:val="00FB3054"/>
    <w:rsid w:val="00FB7FA2"/>
    <w:rsid w:val="00FC16F7"/>
    <w:rsid w:val="00FC62F6"/>
    <w:rsid w:val="00FD389A"/>
    <w:rsid w:val="00FE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E10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B70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261A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Placeholder Text"/>
    <w:basedOn w:val="a0"/>
    <w:uiPriority w:val="99"/>
    <w:semiHidden/>
    <w:rsid w:val="004B5B48"/>
    <w:rPr>
      <w:color w:val="808080"/>
    </w:rPr>
  </w:style>
  <w:style w:type="paragraph" w:styleId="ae">
    <w:name w:val="Normal (Web)"/>
    <w:basedOn w:val="a"/>
    <w:uiPriority w:val="99"/>
    <w:unhideWhenUsed/>
    <w:rsid w:val="008F5EF6"/>
    <w:pPr>
      <w:spacing w:before="100" w:beforeAutospacing="1" w:after="100" w:afterAutospacing="1"/>
    </w:pPr>
    <w:rPr>
      <w:rFonts w:eastAsiaTheme="minorEastAsia"/>
    </w:rPr>
  </w:style>
  <w:style w:type="paragraph" w:styleId="af">
    <w:name w:val="No Spacing"/>
    <w:uiPriority w:val="1"/>
    <w:qFormat/>
    <w:rsid w:val="00CB0393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E10"/>
    <w:rPr>
      <w:sz w:val="24"/>
      <w:szCs w:val="24"/>
    </w:rPr>
  </w:style>
  <w:style w:type="paragraph" w:styleId="2">
    <w:name w:val="heading 2"/>
    <w:basedOn w:val="a"/>
    <w:next w:val="a"/>
    <w:qFormat/>
    <w:rsid w:val="00DF259D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qFormat/>
    <w:rsid w:val="00DF259D"/>
    <w:pPr>
      <w:keepNext/>
      <w:outlineLvl w:val="2"/>
    </w:pPr>
    <w:rPr>
      <w:sz w:val="32"/>
    </w:rPr>
  </w:style>
  <w:style w:type="paragraph" w:styleId="8">
    <w:name w:val="heading 8"/>
    <w:basedOn w:val="a"/>
    <w:next w:val="a"/>
    <w:qFormat/>
    <w:rsid w:val="00DF259D"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259D"/>
    <w:rPr>
      <w:color w:val="0000FF"/>
      <w:u w:val="single"/>
    </w:rPr>
  </w:style>
  <w:style w:type="paragraph" w:styleId="a4">
    <w:name w:val="Balloon Text"/>
    <w:basedOn w:val="a"/>
    <w:semiHidden/>
    <w:rsid w:val="00DF259D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DF259D"/>
    <w:rPr>
      <w:snapToGrid w:val="0"/>
      <w:color w:val="000000"/>
      <w:szCs w:val="20"/>
    </w:rPr>
  </w:style>
  <w:style w:type="paragraph" w:styleId="a6">
    <w:name w:val="Body Text Indent"/>
    <w:basedOn w:val="a"/>
    <w:rsid w:val="00DF259D"/>
    <w:pPr>
      <w:spacing w:line="360" w:lineRule="auto"/>
      <w:ind w:firstLine="709"/>
      <w:jc w:val="both"/>
    </w:pPr>
    <w:rPr>
      <w:sz w:val="28"/>
      <w:szCs w:val="20"/>
    </w:rPr>
  </w:style>
  <w:style w:type="paragraph" w:styleId="a7">
    <w:name w:val="List Paragraph"/>
    <w:basedOn w:val="a"/>
    <w:uiPriority w:val="34"/>
    <w:qFormat/>
    <w:rsid w:val="009C7120"/>
    <w:pPr>
      <w:ind w:left="720"/>
      <w:contextualSpacing/>
    </w:pPr>
  </w:style>
  <w:style w:type="paragraph" w:customStyle="1" w:styleId="ConsNonformat">
    <w:name w:val="ConsNonformat"/>
    <w:rsid w:val="005A479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AA14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1480"/>
    <w:rPr>
      <w:sz w:val="24"/>
      <w:szCs w:val="24"/>
    </w:rPr>
  </w:style>
  <w:style w:type="paragraph" w:styleId="aa">
    <w:name w:val="footer"/>
    <w:basedOn w:val="a"/>
    <w:link w:val="ab"/>
    <w:rsid w:val="00AA14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1480"/>
    <w:rPr>
      <w:sz w:val="24"/>
      <w:szCs w:val="24"/>
    </w:rPr>
  </w:style>
  <w:style w:type="paragraph" w:customStyle="1" w:styleId="ConsTitle">
    <w:name w:val="ConsTitle"/>
    <w:rsid w:val="00E547FC"/>
    <w:pPr>
      <w:widowControl w:val="0"/>
      <w:ind w:right="19772"/>
    </w:pPr>
    <w:rPr>
      <w:rFonts w:ascii="Arial" w:hAnsi="Arial"/>
      <w:b/>
      <w:snapToGrid w:val="0"/>
      <w:sz w:val="16"/>
    </w:rPr>
  </w:style>
  <w:style w:type="table" w:styleId="ac">
    <w:name w:val="Table Grid"/>
    <w:basedOn w:val="a1"/>
    <w:rsid w:val="00B70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7261A"/>
    <w:pPr>
      <w:widowControl w:val="0"/>
      <w:autoSpaceDE w:val="0"/>
      <w:autoSpaceDN w:val="0"/>
    </w:pPr>
    <w:rPr>
      <w:rFonts w:ascii="Arial" w:hAnsi="Arial" w:cs="Arial"/>
    </w:rPr>
  </w:style>
  <w:style w:type="character" w:styleId="ad">
    <w:name w:val="Placeholder Text"/>
    <w:basedOn w:val="a0"/>
    <w:uiPriority w:val="99"/>
    <w:semiHidden/>
    <w:rsid w:val="004B5B48"/>
    <w:rPr>
      <w:color w:val="808080"/>
    </w:rPr>
  </w:style>
  <w:style w:type="paragraph" w:styleId="ae">
    <w:name w:val="Normal (Web)"/>
    <w:basedOn w:val="a"/>
    <w:uiPriority w:val="99"/>
    <w:unhideWhenUsed/>
    <w:rsid w:val="008F5EF6"/>
    <w:pPr>
      <w:spacing w:before="100" w:beforeAutospacing="1" w:after="100" w:afterAutospacing="1"/>
    </w:pPr>
    <w:rPr>
      <w:rFonts w:eastAsiaTheme="minorEastAsia"/>
    </w:rPr>
  </w:style>
  <w:style w:type="paragraph" w:styleId="af">
    <w:name w:val="No Spacing"/>
    <w:uiPriority w:val="1"/>
    <w:qFormat/>
    <w:rsid w:val="00CB0393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Изм в приказ № 34-гхт (февраль 2026)</docTitle>
    <pageLink xmlns="71932cde-1c9d-43c1-b19a-a67d245dfdd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9BB3E-C432-4A24-9006-1AA38E7DC8A7}"/>
</file>

<file path=customXml/itemProps2.xml><?xml version="1.0" encoding="utf-8"?>
<ds:datastoreItem xmlns:ds="http://schemas.openxmlformats.org/officeDocument/2006/customXml" ds:itemID="{3DCBE81F-8A9D-4ABE-82A7-6F4487300D04}"/>
</file>

<file path=customXml/itemProps3.xml><?xml version="1.0" encoding="utf-8"?>
<ds:datastoreItem xmlns:ds="http://schemas.openxmlformats.org/officeDocument/2006/customXml" ds:itemID="{E36BD25D-D155-47AA-A294-73692550BB2B}"/>
</file>

<file path=customXml/itemProps4.xml><?xml version="1.0" encoding="utf-8"?>
<ds:datastoreItem xmlns:ds="http://schemas.openxmlformats.org/officeDocument/2006/customXml" ds:itemID="{1B197A64-4F50-4D44-AD06-DDFA6CE88D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</TotalTime>
  <Pages>3</Pages>
  <Words>386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Проекты нормативно-правовых актов по вопросам нормирования в сфере закупок</vt:lpstr>
    </vt:vector>
  </TitlesOfParts>
  <Company>Администрация города</Company>
  <LinksUpToDate>false</LinksUpToDate>
  <CharactersWithSpaces>3274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 в приказ № 34-гхт (февраль 2026)</dc:title>
  <dc:creator>Сотрудник</dc:creator>
  <cp:lastModifiedBy>Андросова Елена Александровна</cp:lastModifiedBy>
  <cp:revision>43</cp:revision>
  <cp:lastPrinted>2025-09-19T04:19:00Z</cp:lastPrinted>
  <dcterms:created xsi:type="dcterms:W3CDTF">2025-01-20T02:30:00Z</dcterms:created>
  <dcterms:modified xsi:type="dcterms:W3CDTF">2026-02-13T08:55:00Z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