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E0FC7" w:rsidR="001E0FC7" w:rsidRDefault="005438ED">
      <w:pPr>
        <w:pStyle w:val="FORMATTEXT"/>
        <w:ind w:left="6379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</w:rPr>
        <w:t>Приложение</w:t>
      </w:r>
      <w:r w:rsidR="001E0FC7">
        <w:rPr>
          <w:bCs/>
          <w:color w:val="000001"/>
          <w:sz w:val="28"/>
          <w:szCs w:val="28"/>
        </w:rPr>
        <w:t xml:space="preserve"> </w:t>
      </w:r>
      <w:r w:rsidRPr="00AD5BB9">
        <w:rPr>
          <w:bCs/>
          <w:color w:val="000001"/>
          <w:sz w:val="28"/>
          <w:szCs w:val="28"/>
        </w:rPr>
        <w:t xml:space="preserve">к приказу </w:t>
      </w:r>
    </w:p>
    <w:p w:rsidP="001E0FC7" w:rsidR="005438ED" w:rsidRDefault="005438ED">
      <w:pPr>
        <w:pStyle w:val="FORMATTEXT"/>
        <w:ind w:left="6379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</w:rPr>
        <w:t xml:space="preserve">№ </w:t>
      </w:r>
      <w:r w:rsidR="006159FE" w:rsidRPr="00AD5BB9">
        <w:rPr>
          <w:bCs/>
          <w:color w:val="000001"/>
          <w:sz w:val="28"/>
          <w:szCs w:val="28"/>
        </w:rPr>
        <w:t>_______</w:t>
      </w:r>
      <w:r w:rsidRPr="00AD5BB9">
        <w:rPr>
          <w:bCs/>
          <w:color w:val="000001"/>
          <w:sz w:val="28"/>
          <w:szCs w:val="28"/>
        </w:rPr>
        <w:t>от</w:t>
      </w:r>
      <w:r w:rsidR="006159FE" w:rsidRPr="00AD5BB9">
        <w:rPr>
          <w:bCs/>
          <w:color w:val="000001"/>
          <w:sz w:val="28"/>
          <w:szCs w:val="28"/>
        </w:rPr>
        <w:t>___________</w:t>
      </w:r>
    </w:p>
    <w:p w:rsidP="005438ED" w:rsidR="00314750" w:rsidRDefault="00314750">
      <w:pPr>
        <w:pStyle w:val="FORMATTEXT"/>
        <w:ind w:firstLine="568"/>
        <w:jc w:val="right"/>
        <w:rPr>
          <w:bCs/>
          <w:color w:val="000001"/>
          <w:sz w:val="28"/>
          <w:szCs w:val="28"/>
        </w:rPr>
      </w:pPr>
    </w:p>
    <w:p w:rsidP="007956D6" w:rsidR="00F067BA" w:rsidRDefault="00F067BA" w:rsidRPr="00AD5BB9">
      <w:pPr>
        <w:pStyle w:val="FORMATTEXT"/>
        <w:ind w:firstLine="568"/>
        <w:jc w:val="center"/>
        <w:rPr>
          <w:bCs/>
          <w:color w:val="000001"/>
          <w:sz w:val="28"/>
          <w:szCs w:val="28"/>
        </w:rPr>
      </w:pPr>
    </w:p>
    <w:p w:rsidP="007956D6" w:rsidR="00816E11" w:rsidRDefault="00816E11" w:rsidRPr="00AD5BB9">
      <w:pPr>
        <w:pStyle w:val="FORMATTEXT"/>
        <w:ind w:firstLine="568"/>
        <w:jc w:val="center"/>
        <w:rPr>
          <w:b/>
          <w:bCs/>
          <w:color w:val="000001"/>
          <w:sz w:val="28"/>
          <w:szCs w:val="28"/>
        </w:rPr>
      </w:pPr>
      <w:r w:rsidRPr="00AD5BB9">
        <w:rPr>
          <w:b/>
          <w:bCs/>
          <w:color w:val="000001"/>
          <w:sz w:val="28"/>
          <w:szCs w:val="28"/>
        </w:rPr>
        <w:t>Программа</w:t>
      </w:r>
      <w:r w:rsidR="00963E14">
        <w:rPr>
          <w:b/>
          <w:bCs/>
          <w:color w:val="000001"/>
          <w:sz w:val="28"/>
          <w:szCs w:val="28"/>
        </w:rPr>
        <w:t xml:space="preserve"> </w:t>
      </w:r>
      <w:r w:rsidR="00235CBB" w:rsidRPr="00AD5BB9">
        <w:rPr>
          <w:b/>
          <w:bCs/>
          <w:color w:val="000001"/>
          <w:sz w:val="28"/>
          <w:szCs w:val="28"/>
        </w:rPr>
        <w:t xml:space="preserve">проведения </w:t>
      </w:r>
      <w:r w:rsidR="001F2661">
        <w:rPr>
          <w:b/>
          <w:bCs/>
          <w:color w:val="000001"/>
          <w:sz w:val="28"/>
          <w:szCs w:val="28"/>
        </w:rPr>
        <w:t xml:space="preserve">оценки обеспечения  </w:t>
      </w:r>
      <w:r w:rsidRPr="00AD5BB9">
        <w:rPr>
          <w:b/>
          <w:bCs/>
          <w:color w:val="000001"/>
          <w:sz w:val="28"/>
          <w:szCs w:val="28"/>
        </w:rPr>
        <w:t>готовности теплоснабжающих</w:t>
      </w:r>
      <w:r w:rsidR="00AE57B9" w:rsidRPr="00AD5BB9">
        <w:rPr>
          <w:b/>
          <w:bCs/>
          <w:color w:val="000001"/>
          <w:sz w:val="28"/>
          <w:szCs w:val="28"/>
        </w:rPr>
        <w:t xml:space="preserve"> и</w:t>
      </w:r>
      <w:r w:rsidR="00963E14">
        <w:rPr>
          <w:b/>
          <w:bCs/>
          <w:color w:val="000001"/>
          <w:sz w:val="28"/>
          <w:szCs w:val="28"/>
        </w:rPr>
        <w:t xml:space="preserve"> </w:t>
      </w:r>
      <w:proofErr w:type="spellStart"/>
      <w:r w:rsidRPr="00AD5BB9">
        <w:rPr>
          <w:b/>
          <w:bCs/>
          <w:color w:val="000001"/>
          <w:sz w:val="28"/>
          <w:szCs w:val="28"/>
        </w:rPr>
        <w:t>теплосетевых</w:t>
      </w:r>
      <w:proofErr w:type="spellEnd"/>
      <w:r w:rsidRPr="00AD5BB9">
        <w:rPr>
          <w:b/>
          <w:bCs/>
          <w:color w:val="000001"/>
          <w:sz w:val="28"/>
          <w:szCs w:val="28"/>
        </w:rPr>
        <w:t xml:space="preserve"> организаций</w:t>
      </w:r>
      <w:r w:rsidR="00AE57B9" w:rsidRPr="00AD5BB9">
        <w:rPr>
          <w:b/>
          <w:bCs/>
          <w:color w:val="000001"/>
          <w:sz w:val="28"/>
          <w:szCs w:val="28"/>
        </w:rPr>
        <w:t xml:space="preserve"> к отопительному периоду</w:t>
      </w:r>
      <w:r w:rsidR="00577042">
        <w:rPr>
          <w:b/>
          <w:bCs/>
          <w:color w:val="000001"/>
          <w:sz w:val="28"/>
          <w:szCs w:val="28"/>
        </w:rPr>
        <w:t xml:space="preserve"> </w:t>
      </w:r>
      <w:r w:rsidR="00AE57B9" w:rsidRPr="00AD5BB9">
        <w:rPr>
          <w:b/>
          <w:bCs/>
          <w:color w:val="000001"/>
          <w:sz w:val="28"/>
          <w:szCs w:val="28"/>
        </w:rPr>
        <w:t>20</w:t>
      </w:r>
      <w:r w:rsidR="00CE0F15">
        <w:rPr>
          <w:b/>
          <w:bCs/>
          <w:color w:val="000001"/>
          <w:sz w:val="28"/>
          <w:szCs w:val="28"/>
        </w:rPr>
        <w:t>2</w:t>
      </w:r>
      <w:r w:rsidR="00444FB3">
        <w:rPr>
          <w:b/>
          <w:bCs/>
          <w:color w:val="000001"/>
          <w:sz w:val="28"/>
          <w:szCs w:val="28"/>
        </w:rPr>
        <w:t>5</w:t>
      </w:r>
      <w:r w:rsidR="006159FE" w:rsidRPr="00AD5BB9">
        <w:rPr>
          <w:b/>
          <w:bCs/>
          <w:color w:val="000001"/>
          <w:sz w:val="28"/>
          <w:szCs w:val="28"/>
        </w:rPr>
        <w:t>-</w:t>
      </w:r>
      <w:r w:rsidR="00AE57B9" w:rsidRPr="00AD5BB9">
        <w:rPr>
          <w:b/>
          <w:bCs/>
          <w:color w:val="000001"/>
          <w:sz w:val="28"/>
          <w:szCs w:val="28"/>
        </w:rPr>
        <w:t>20</w:t>
      </w:r>
      <w:r w:rsidR="0076388A">
        <w:rPr>
          <w:b/>
          <w:bCs/>
          <w:color w:val="000001"/>
          <w:sz w:val="28"/>
          <w:szCs w:val="28"/>
        </w:rPr>
        <w:t>2</w:t>
      </w:r>
      <w:r w:rsidR="00444FB3">
        <w:rPr>
          <w:b/>
          <w:bCs/>
          <w:color w:val="000001"/>
          <w:sz w:val="28"/>
          <w:szCs w:val="28"/>
        </w:rPr>
        <w:t>6</w:t>
      </w:r>
      <w:r w:rsidR="00B970DC">
        <w:rPr>
          <w:b/>
          <w:bCs/>
          <w:color w:val="000001"/>
          <w:sz w:val="28"/>
          <w:szCs w:val="28"/>
        </w:rPr>
        <w:t xml:space="preserve"> </w:t>
      </w:r>
      <w:r w:rsidR="00AE57B9" w:rsidRPr="00AD5BB9">
        <w:rPr>
          <w:b/>
          <w:bCs/>
          <w:color w:val="000001"/>
          <w:sz w:val="28"/>
          <w:szCs w:val="28"/>
        </w:rPr>
        <w:t>год</w:t>
      </w:r>
      <w:r w:rsidR="006159FE" w:rsidRPr="00AD5BB9">
        <w:rPr>
          <w:b/>
          <w:bCs/>
          <w:color w:val="000001"/>
          <w:sz w:val="28"/>
          <w:szCs w:val="28"/>
        </w:rPr>
        <w:t>ов</w:t>
      </w:r>
    </w:p>
    <w:p w:rsidP="007956D6" w:rsidR="009C466E" w:rsidRDefault="009C466E" w:rsidRPr="00AD5BB9">
      <w:pPr>
        <w:rPr>
          <w:sz w:val="28"/>
          <w:szCs w:val="28"/>
        </w:rPr>
      </w:pPr>
    </w:p>
    <w:p w:rsidP="006E79D0" w:rsidR="00816E11" w:rsidRDefault="005C0E97" w:rsidRPr="00AD5BB9">
      <w:pPr>
        <w:pStyle w:val="FORMATTEXT"/>
        <w:jc w:val="center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  <w:lang w:val="en-US"/>
        </w:rPr>
        <w:t>I</w:t>
      </w:r>
      <w:r w:rsidR="00816E11" w:rsidRPr="00AD5BB9">
        <w:rPr>
          <w:bCs/>
          <w:color w:val="000001"/>
          <w:sz w:val="28"/>
          <w:szCs w:val="28"/>
        </w:rPr>
        <w:t>. Общие положения</w:t>
      </w:r>
    </w:p>
    <w:p w:rsidP="007956D6" w:rsidR="00816E11" w:rsidRDefault="00816E11" w:rsidRPr="00AD5BB9">
      <w:pPr>
        <w:pStyle w:val="FORMATTEXT"/>
        <w:ind w:firstLine="568"/>
        <w:jc w:val="center"/>
        <w:rPr>
          <w:color w:val="000001"/>
          <w:sz w:val="28"/>
          <w:szCs w:val="28"/>
        </w:rPr>
      </w:pPr>
    </w:p>
    <w:p w:rsidP="007956D6" w:rsidR="00816E11" w:rsidRDefault="00816E11" w:rsidRPr="00AD5BB9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AD5BB9">
        <w:rPr>
          <w:color w:val="000001"/>
          <w:sz w:val="28"/>
          <w:szCs w:val="28"/>
        </w:rPr>
        <w:t xml:space="preserve"> 1. </w:t>
      </w:r>
      <w:proofErr w:type="gramStart"/>
      <w:r w:rsidRPr="00AD5BB9">
        <w:rPr>
          <w:color w:val="000001"/>
          <w:sz w:val="28"/>
          <w:szCs w:val="28"/>
        </w:rPr>
        <w:t xml:space="preserve">Настоящая программа </w:t>
      </w:r>
      <w:r w:rsidR="00235CBB" w:rsidRPr="00AD5BB9">
        <w:rPr>
          <w:color w:val="000001"/>
          <w:sz w:val="28"/>
          <w:szCs w:val="28"/>
        </w:rPr>
        <w:t xml:space="preserve">проведения </w:t>
      </w:r>
      <w:r w:rsidRPr="00AD5BB9">
        <w:rPr>
          <w:color w:val="000001"/>
          <w:sz w:val="28"/>
          <w:szCs w:val="28"/>
        </w:rPr>
        <w:t>пров</w:t>
      </w:r>
      <w:r w:rsidR="00FF0959" w:rsidRPr="00AD5BB9">
        <w:rPr>
          <w:color w:val="000001"/>
          <w:sz w:val="28"/>
          <w:szCs w:val="28"/>
        </w:rPr>
        <w:t>ерок</w:t>
      </w:r>
      <w:r w:rsidR="001F2661">
        <w:rPr>
          <w:color w:val="000001"/>
          <w:sz w:val="28"/>
          <w:szCs w:val="28"/>
        </w:rPr>
        <w:t xml:space="preserve"> обеспечения</w:t>
      </w:r>
      <w:r w:rsidRPr="00AD5BB9">
        <w:rPr>
          <w:color w:val="000001"/>
          <w:sz w:val="28"/>
          <w:szCs w:val="28"/>
        </w:rPr>
        <w:t xml:space="preserve"> готовности </w:t>
      </w:r>
      <w:r w:rsidR="005C0E97" w:rsidRPr="00AD5BB9">
        <w:rPr>
          <w:color w:val="000001"/>
          <w:sz w:val="28"/>
          <w:szCs w:val="28"/>
        </w:rPr>
        <w:t xml:space="preserve">теплоснабжающих и </w:t>
      </w:r>
      <w:proofErr w:type="spellStart"/>
      <w:r w:rsidRPr="00AD5BB9">
        <w:rPr>
          <w:color w:val="000001"/>
          <w:sz w:val="28"/>
          <w:szCs w:val="28"/>
        </w:rPr>
        <w:t>теплосетевых</w:t>
      </w:r>
      <w:proofErr w:type="spellEnd"/>
      <w:r w:rsidRPr="00AD5BB9">
        <w:rPr>
          <w:color w:val="000001"/>
          <w:sz w:val="28"/>
          <w:szCs w:val="28"/>
        </w:rPr>
        <w:t xml:space="preserve"> организаций</w:t>
      </w:r>
      <w:r w:rsidR="00B970DC">
        <w:rPr>
          <w:color w:val="000001"/>
          <w:sz w:val="28"/>
          <w:szCs w:val="28"/>
        </w:rPr>
        <w:t xml:space="preserve"> </w:t>
      </w:r>
      <w:r w:rsidR="005C0E97" w:rsidRPr="00AD5BB9">
        <w:rPr>
          <w:color w:val="000001"/>
          <w:sz w:val="28"/>
          <w:szCs w:val="28"/>
        </w:rPr>
        <w:t>к отопительному периоду 20</w:t>
      </w:r>
      <w:r w:rsidR="00FD280D">
        <w:rPr>
          <w:color w:val="000001"/>
          <w:sz w:val="28"/>
          <w:szCs w:val="28"/>
        </w:rPr>
        <w:t>2</w:t>
      </w:r>
      <w:r w:rsidR="00444FB3">
        <w:rPr>
          <w:color w:val="000001"/>
          <w:sz w:val="28"/>
          <w:szCs w:val="28"/>
        </w:rPr>
        <w:t>5</w:t>
      </w:r>
      <w:r w:rsidR="005C0E97" w:rsidRPr="00AD5BB9">
        <w:rPr>
          <w:color w:val="000001"/>
          <w:sz w:val="28"/>
          <w:szCs w:val="28"/>
        </w:rPr>
        <w:t>-20</w:t>
      </w:r>
      <w:r w:rsidR="0076388A">
        <w:rPr>
          <w:color w:val="000001"/>
          <w:sz w:val="28"/>
          <w:szCs w:val="28"/>
        </w:rPr>
        <w:t>2</w:t>
      </w:r>
      <w:r w:rsidR="00444FB3">
        <w:rPr>
          <w:color w:val="000001"/>
          <w:sz w:val="28"/>
          <w:szCs w:val="28"/>
        </w:rPr>
        <w:t xml:space="preserve">6 </w:t>
      </w:r>
      <w:r w:rsidR="005C0E97" w:rsidRPr="00AD5BB9">
        <w:rPr>
          <w:color w:val="000001"/>
          <w:sz w:val="28"/>
          <w:szCs w:val="28"/>
        </w:rPr>
        <w:t xml:space="preserve">годов </w:t>
      </w:r>
      <w:r w:rsidRPr="00AD5BB9">
        <w:rPr>
          <w:color w:val="000001"/>
          <w:sz w:val="28"/>
          <w:szCs w:val="28"/>
        </w:rPr>
        <w:t xml:space="preserve"> (далее – Программа) разработана в соответствии с </w:t>
      </w:r>
      <w:r w:rsidR="005C0E97" w:rsidRPr="00AD5BB9">
        <w:rPr>
          <w:color w:val="000001"/>
          <w:sz w:val="28"/>
          <w:szCs w:val="28"/>
        </w:rPr>
        <w:t>требованиями Федерального закона</w:t>
      </w:r>
      <w:r w:rsidRPr="00AD5BB9">
        <w:rPr>
          <w:color w:val="000001"/>
          <w:sz w:val="28"/>
          <w:szCs w:val="28"/>
        </w:rPr>
        <w:t xml:space="preserve"> от 27</w:t>
      </w:r>
      <w:r w:rsidR="003714CB">
        <w:rPr>
          <w:color w:val="000001"/>
          <w:sz w:val="28"/>
          <w:szCs w:val="28"/>
        </w:rPr>
        <w:t>.07.</w:t>
      </w:r>
      <w:r w:rsidRPr="00AD5BB9">
        <w:rPr>
          <w:color w:val="000001"/>
          <w:sz w:val="28"/>
          <w:szCs w:val="28"/>
        </w:rPr>
        <w:t>2010 № 190-ФЗ «О теплоснабжении»</w:t>
      </w:r>
      <w:r w:rsidR="005C0E97" w:rsidRPr="00AD5BB9">
        <w:rPr>
          <w:color w:val="000001"/>
          <w:sz w:val="28"/>
          <w:szCs w:val="28"/>
        </w:rPr>
        <w:t>, Правил</w:t>
      </w:r>
      <w:r w:rsidRPr="00AD5BB9">
        <w:rPr>
          <w:color w:val="000001"/>
          <w:sz w:val="28"/>
          <w:szCs w:val="28"/>
        </w:rPr>
        <w:t xml:space="preserve"> оценки готовности к отоп</w:t>
      </w:r>
      <w:r w:rsidR="006A2348" w:rsidRPr="00AD5BB9">
        <w:rPr>
          <w:color w:val="000001"/>
          <w:sz w:val="28"/>
          <w:szCs w:val="28"/>
        </w:rPr>
        <w:t>ительному период</w:t>
      </w:r>
      <w:r w:rsidR="00856556">
        <w:rPr>
          <w:color w:val="000001"/>
          <w:sz w:val="28"/>
          <w:szCs w:val="28"/>
        </w:rPr>
        <w:t>у (далее – Правила) и п</w:t>
      </w:r>
      <w:r w:rsidR="00EF5C6F">
        <w:rPr>
          <w:color w:val="000001"/>
          <w:sz w:val="28"/>
          <w:szCs w:val="28"/>
        </w:rPr>
        <w:t>орядком проведения оценки обеспечения готовности к отопительному периоду</w:t>
      </w:r>
      <w:r w:rsidR="00BB2F02">
        <w:rPr>
          <w:color w:val="000001"/>
          <w:sz w:val="28"/>
          <w:szCs w:val="28"/>
        </w:rPr>
        <w:t xml:space="preserve"> (далее – Порядок)</w:t>
      </w:r>
      <w:r w:rsidR="00EF5C6F">
        <w:rPr>
          <w:color w:val="000001"/>
          <w:sz w:val="28"/>
          <w:szCs w:val="28"/>
        </w:rPr>
        <w:t>, утвержденным</w:t>
      </w:r>
      <w:r w:rsidR="00856556">
        <w:rPr>
          <w:color w:val="000001"/>
          <w:sz w:val="28"/>
          <w:szCs w:val="28"/>
        </w:rPr>
        <w:t>и</w:t>
      </w:r>
      <w:r w:rsidR="00EF5C6F">
        <w:rPr>
          <w:color w:val="000001"/>
          <w:sz w:val="28"/>
          <w:szCs w:val="28"/>
        </w:rPr>
        <w:t xml:space="preserve"> приказом Министерства энергетики Российской Федерации от 13.11.2024 № 2234 «Об утверждении правил</w:t>
      </w:r>
      <w:proofErr w:type="gramEnd"/>
      <w:r w:rsidR="00EF5C6F">
        <w:rPr>
          <w:color w:val="000001"/>
          <w:sz w:val="28"/>
          <w:szCs w:val="28"/>
        </w:rPr>
        <w:t xml:space="preserve"> обеспечения готовности к отопительному периоду и Порядка проведения оценки обеспечения готовности к отопительному периоду»</w:t>
      </w:r>
      <w:r w:rsidRPr="00AD5BB9">
        <w:rPr>
          <w:color w:val="000001"/>
          <w:sz w:val="28"/>
          <w:szCs w:val="28"/>
        </w:rPr>
        <w:t xml:space="preserve">. </w:t>
      </w:r>
    </w:p>
    <w:p w:rsidP="007956D6" w:rsidR="00816E11" w:rsidRDefault="00816E11">
      <w:pPr>
        <w:pStyle w:val="FORMATTEXT"/>
        <w:ind w:firstLine="568"/>
        <w:jc w:val="both"/>
        <w:rPr>
          <w:sz w:val="28"/>
          <w:szCs w:val="28"/>
        </w:rPr>
      </w:pPr>
      <w:r w:rsidRPr="00AD5BB9">
        <w:rPr>
          <w:color w:val="000001"/>
          <w:sz w:val="28"/>
          <w:szCs w:val="28"/>
        </w:rPr>
        <w:t xml:space="preserve">2. Программа разработана в целях оценки </w:t>
      </w:r>
      <w:r w:rsidR="006204F1" w:rsidRPr="00AD5BB9">
        <w:rPr>
          <w:sz w:val="28"/>
          <w:szCs w:val="28"/>
        </w:rPr>
        <w:t xml:space="preserve">готовности </w:t>
      </w:r>
      <w:r w:rsidR="00DB7B4C" w:rsidRPr="00AD5BB9">
        <w:rPr>
          <w:sz w:val="28"/>
          <w:szCs w:val="28"/>
        </w:rPr>
        <w:t xml:space="preserve">к отопительному периоду </w:t>
      </w:r>
      <w:r w:rsidR="00DB7B4C" w:rsidRPr="00AD5BB9">
        <w:rPr>
          <w:color w:val="000001"/>
          <w:sz w:val="28"/>
          <w:szCs w:val="28"/>
        </w:rPr>
        <w:t>20</w:t>
      </w:r>
      <w:r w:rsidR="00DB7B4C">
        <w:rPr>
          <w:color w:val="000001"/>
          <w:sz w:val="28"/>
          <w:szCs w:val="28"/>
        </w:rPr>
        <w:t>2</w:t>
      </w:r>
      <w:r w:rsidR="00444FB3">
        <w:rPr>
          <w:color w:val="000001"/>
          <w:sz w:val="28"/>
          <w:szCs w:val="28"/>
        </w:rPr>
        <w:t>5</w:t>
      </w:r>
      <w:r w:rsidR="00DB7B4C" w:rsidRPr="00AD5BB9">
        <w:rPr>
          <w:color w:val="000001"/>
          <w:sz w:val="28"/>
          <w:szCs w:val="28"/>
        </w:rPr>
        <w:t>-20</w:t>
      </w:r>
      <w:r w:rsidR="00DB7B4C">
        <w:rPr>
          <w:color w:val="000001"/>
          <w:sz w:val="28"/>
          <w:szCs w:val="28"/>
        </w:rPr>
        <w:t>2</w:t>
      </w:r>
      <w:r w:rsidR="00444FB3">
        <w:rPr>
          <w:color w:val="000001"/>
          <w:sz w:val="28"/>
          <w:szCs w:val="28"/>
        </w:rPr>
        <w:t>6</w:t>
      </w:r>
      <w:r w:rsidR="00DB7B4C">
        <w:rPr>
          <w:color w:val="000001"/>
          <w:sz w:val="28"/>
          <w:szCs w:val="28"/>
        </w:rPr>
        <w:t xml:space="preserve"> </w:t>
      </w:r>
      <w:r w:rsidR="00DB7B4C" w:rsidRPr="00AD5BB9">
        <w:rPr>
          <w:sz w:val="28"/>
          <w:szCs w:val="28"/>
        </w:rPr>
        <w:t>годов</w:t>
      </w:r>
      <w:r w:rsidR="00DB7B4C" w:rsidRPr="00AD5BB9">
        <w:rPr>
          <w:color w:val="000001"/>
          <w:sz w:val="28"/>
          <w:szCs w:val="28"/>
        </w:rPr>
        <w:t xml:space="preserve"> </w:t>
      </w:r>
      <w:r w:rsidR="006204F1" w:rsidRPr="00AD5BB9">
        <w:rPr>
          <w:color w:val="000001"/>
          <w:sz w:val="28"/>
          <w:szCs w:val="28"/>
        </w:rPr>
        <w:t xml:space="preserve">теплоснабжающих и  </w:t>
      </w:r>
      <w:proofErr w:type="spellStart"/>
      <w:r w:rsidR="006204F1" w:rsidRPr="00AD5BB9">
        <w:rPr>
          <w:color w:val="000001"/>
          <w:sz w:val="28"/>
          <w:szCs w:val="28"/>
        </w:rPr>
        <w:t>теплосетевых</w:t>
      </w:r>
      <w:proofErr w:type="spellEnd"/>
      <w:r w:rsidR="006204F1" w:rsidRPr="00AD5BB9">
        <w:rPr>
          <w:color w:val="000001"/>
          <w:sz w:val="28"/>
          <w:szCs w:val="28"/>
        </w:rPr>
        <w:t xml:space="preserve"> организаций</w:t>
      </w:r>
      <w:r w:rsidR="00DB7B4C" w:rsidRPr="00DB7B4C">
        <w:rPr>
          <w:sz w:val="28"/>
          <w:szCs w:val="28"/>
        </w:rPr>
        <w:t>, задействованных в теплоснабжении населения города</w:t>
      </w:r>
      <w:r w:rsidR="00DB7B4C">
        <w:rPr>
          <w:sz w:val="28"/>
          <w:szCs w:val="28"/>
        </w:rPr>
        <w:t xml:space="preserve"> Красноярска</w:t>
      </w:r>
      <w:r w:rsidR="00DB7B4C" w:rsidRPr="00DB7B4C">
        <w:rPr>
          <w:sz w:val="28"/>
          <w:szCs w:val="28"/>
        </w:rPr>
        <w:t xml:space="preserve">, </w:t>
      </w:r>
      <w:r w:rsidR="006204F1" w:rsidRPr="00AD5BB9">
        <w:rPr>
          <w:color w:val="000001"/>
          <w:sz w:val="28"/>
          <w:szCs w:val="28"/>
        </w:rPr>
        <w:t>комиссией, созданной</w:t>
      </w:r>
      <w:r w:rsidRPr="00AD5BB9">
        <w:rPr>
          <w:color w:val="000001"/>
          <w:sz w:val="28"/>
          <w:szCs w:val="28"/>
        </w:rPr>
        <w:t xml:space="preserve"> приказом департамента городского хозяйства </w:t>
      </w:r>
      <w:r w:rsidR="00E010CF">
        <w:rPr>
          <w:color w:val="000001"/>
          <w:sz w:val="28"/>
          <w:szCs w:val="28"/>
        </w:rPr>
        <w:t xml:space="preserve">и транспорта </w:t>
      </w:r>
      <w:r w:rsidRPr="00AD5BB9">
        <w:rPr>
          <w:color w:val="000001"/>
          <w:sz w:val="28"/>
          <w:szCs w:val="28"/>
        </w:rPr>
        <w:t>администрации</w:t>
      </w:r>
      <w:r w:rsidR="00A7542D">
        <w:rPr>
          <w:color w:val="000001"/>
          <w:sz w:val="28"/>
          <w:szCs w:val="28"/>
        </w:rPr>
        <w:t xml:space="preserve"> </w:t>
      </w:r>
      <w:r w:rsidRPr="00AD5BB9">
        <w:rPr>
          <w:color w:val="000001"/>
          <w:sz w:val="28"/>
          <w:szCs w:val="28"/>
        </w:rPr>
        <w:t>г. Красноярска</w:t>
      </w:r>
      <w:r w:rsidRPr="00AD5BB9">
        <w:rPr>
          <w:sz w:val="28"/>
          <w:szCs w:val="28"/>
        </w:rPr>
        <w:t xml:space="preserve">. </w:t>
      </w:r>
    </w:p>
    <w:p w:rsidP="007956D6" w:rsidR="00816E11" w:rsidRDefault="00943F8F" w:rsidRPr="00AD5BB9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15BD">
        <w:rPr>
          <w:sz w:val="28"/>
          <w:szCs w:val="28"/>
        </w:rPr>
        <w:t xml:space="preserve">. </w:t>
      </w:r>
      <w:proofErr w:type="gramStart"/>
      <w:r w:rsidR="00816E11" w:rsidRPr="00AD5BB9">
        <w:rPr>
          <w:sz w:val="28"/>
          <w:szCs w:val="28"/>
        </w:rPr>
        <w:t xml:space="preserve">В целях </w:t>
      </w:r>
      <w:r w:rsidR="005C0E97" w:rsidRPr="00AD5BB9">
        <w:rPr>
          <w:sz w:val="28"/>
          <w:szCs w:val="28"/>
        </w:rPr>
        <w:t>оценки</w:t>
      </w:r>
      <w:r w:rsidR="001F2661">
        <w:rPr>
          <w:sz w:val="28"/>
          <w:szCs w:val="28"/>
        </w:rPr>
        <w:t xml:space="preserve"> обеспечения</w:t>
      </w:r>
      <w:r w:rsidR="005C0E97" w:rsidRPr="00AD5BB9">
        <w:rPr>
          <w:sz w:val="28"/>
          <w:szCs w:val="28"/>
        </w:rPr>
        <w:t xml:space="preserve"> готовности </w:t>
      </w:r>
      <w:r w:rsidR="00583314" w:rsidRPr="00AD5BB9">
        <w:rPr>
          <w:sz w:val="28"/>
          <w:szCs w:val="28"/>
        </w:rPr>
        <w:t xml:space="preserve">к отопительному периоду </w:t>
      </w:r>
      <w:r w:rsidR="00583314">
        <w:rPr>
          <w:sz w:val="28"/>
          <w:szCs w:val="28"/>
        </w:rPr>
        <w:t>202</w:t>
      </w:r>
      <w:r w:rsidR="00EF5C6F">
        <w:rPr>
          <w:sz w:val="28"/>
          <w:szCs w:val="28"/>
        </w:rPr>
        <w:t>5</w:t>
      </w:r>
      <w:r w:rsidR="00583314">
        <w:rPr>
          <w:sz w:val="28"/>
          <w:szCs w:val="28"/>
        </w:rPr>
        <w:t>-202</w:t>
      </w:r>
      <w:r w:rsidR="00EF5C6F">
        <w:rPr>
          <w:sz w:val="28"/>
          <w:szCs w:val="28"/>
        </w:rPr>
        <w:t>6</w:t>
      </w:r>
      <w:r w:rsidR="00583314">
        <w:rPr>
          <w:sz w:val="28"/>
          <w:szCs w:val="28"/>
        </w:rPr>
        <w:t xml:space="preserve"> годов </w:t>
      </w:r>
      <w:r w:rsidR="005C0E97" w:rsidRPr="00AD5BB9">
        <w:rPr>
          <w:sz w:val="28"/>
          <w:szCs w:val="28"/>
        </w:rPr>
        <w:t xml:space="preserve">теплоснабжающих и </w:t>
      </w:r>
      <w:proofErr w:type="spellStart"/>
      <w:r w:rsidR="005C0E97" w:rsidRPr="00AD5BB9">
        <w:rPr>
          <w:sz w:val="28"/>
          <w:szCs w:val="28"/>
        </w:rPr>
        <w:t>теплосетевых</w:t>
      </w:r>
      <w:proofErr w:type="spellEnd"/>
      <w:r w:rsidR="005C0E97" w:rsidRPr="00AD5BB9">
        <w:rPr>
          <w:sz w:val="28"/>
          <w:szCs w:val="28"/>
        </w:rPr>
        <w:t xml:space="preserve"> организаций,</w:t>
      </w:r>
      <w:r w:rsidR="00816E11" w:rsidRPr="00AD5BB9">
        <w:rPr>
          <w:sz w:val="28"/>
          <w:szCs w:val="28"/>
        </w:rPr>
        <w:t xml:space="preserve"> комиссия </w:t>
      </w:r>
      <w:r w:rsidRPr="00AD5BB9">
        <w:rPr>
          <w:sz w:val="28"/>
          <w:szCs w:val="28"/>
        </w:rPr>
        <w:t xml:space="preserve">в соответствии со сроками, указанными в пункте </w:t>
      </w:r>
      <w:r w:rsidR="00D13EFE">
        <w:rPr>
          <w:sz w:val="28"/>
          <w:szCs w:val="28"/>
        </w:rPr>
        <w:t>7</w:t>
      </w:r>
      <w:r w:rsidRPr="00AD5BB9">
        <w:rPr>
          <w:sz w:val="28"/>
          <w:szCs w:val="28"/>
        </w:rPr>
        <w:t xml:space="preserve"> настоящей Программы</w:t>
      </w:r>
      <w:r>
        <w:rPr>
          <w:sz w:val="28"/>
          <w:szCs w:val="28"/>
        </w:rPr>
        <w:t>,</w:t>
      </w:r>
      <w:r w:rsidRPr="00AD5BB9">
        <w:rPr>
          <w:sz w:val="28"/>
          <w:szCs w:val="28"/>
        </w:rPr>
        <w:t xml:space="preserve"> </w:t>
      </w:r>
      <w:r w:rsidR="006A2348" w:rsidRPr="00AD5BB9">
        <w:rPr>
          <w:sz w:val="28"/>
          <w:szCs w:val="28"/>
        </w:rPr>
        <w:t>проводит провер</w:t>
      </w:r>
      <w:r w:rsidR="00241E2B" w:rsidRPr="00AD5BB9">
        <w:rPr>
          <w:sz w:val="28"/>
          <w:szCs w:val="28"/>
        </w:rPr>
        <w:t>к</w:t>
      </w:r>
      <w:r w:rsidR="006A2348" w:rsidRPr="00AD5BB9">
        <w:rPr>
          <w:sz w:val="28"/>
          <w:szCs w:val="28"/>
        </w:rPr>
        <w:t>у</w:t>
      </w:r>
      <w:r w:rsidR="006204F1" w:rsidRPr="00AD5BB9">
        <w:rPr>
          <w:sz w:val="28"/>
          <w:szCs w:val="28"/>
        </w:rPr>
        <w:t xml:space="preserve"> готовности </w:t>
      </w:r>
      <w:r w:rsidRPr="00AD5BB9">
        <w:rPr>
          <w:sz w:val="28"/>
          <w:szCs w:val="28"/>
        </w:rPr>
        <w:t xml:space="preserve">к отопительному периоду </w:t>
      </w:r>
      <w:r w:rsidR="006204F1" w:rsidRPr="00AD5BB9">
        <w:rPr>
          <w:sz w:val="28"/>
          <w:szCs w:val="28"/>
        </w:rPr>
        <w:t xml:space="preserve">теплоснабжающих и </w:t>
      </w:r>
      <w:proofErr w:type="spellStart"/>
      <w:r w:rsidR="006204F1" w:rsidRPr="00AD5BB9">
        <w:rPr>
          <w:sz w:val="28"/>
          <w:szCs w:val="28"/>
        </w:rPr>
        <w:t>теплосетевых</w:t>
      </w:r>
      <w:proofErr w:type="spellEnd"/>
      <w:r w:rsidR="006204F1" w:rsidRPr="00AD5BB9">
        <w:rPr>
          <w:sz w:val="28"/>
          <w:szCs w:val="28"/>
        </w:rPr>
        <w:t xml:space="preserve"> организаций путем рассмотрения документов, подтверждающих</w:t>
      </w:r>
      <w:r w:rsidR="00816E11" w:rsidRPr="00AD5BB9">
        <w:rPr>
          <w:sz w:val="28"/>
          <w:szCs w:val="28"/>
        </w:rPr>
        <w:t xml:space="preserve"> выполнение </w:t>
      </w:r>
      <w:r w:rsidR="005C0E97" w:rsidRPr="00AD5BB9">
        <w:rPr>
          <w:color w:val="000001"/>
          <w:sz w:val="28"/>
          <w:szCs w:val="28"/>
        </w:rPr>
        <w:t xml:space="preserve">теплоснабжающими и </w:t>
      </w:r>
      <w:proofErr w:type="spellStart"/>
      <w:r w:rsidR="00816E11" w:rsidRPr="00AD5BB9">
        <w:rPr>
          <w:color w:val="000001"/>
          <w:sz w:val="28"/>
          <w:szCs w:val="28"/>
        </w:rPr>
        <w:t>теплосетевыми</w:t>
      </w:r>
      <w:proofErr w:type="spellEnd"/>
      <w:r w:rsidR="00816E11" w:rsidRPr="00AD5BB9">
        <w:rPr>
          <w:color w:val="000001"/>
          <w:sz w:val="28"/>
          <w:szCs w:val="28"/>
        </w:rPr>
        <w:t xml:space="preserve"> организациями</w:t>
      </w:r>
      <w:r w:rsidR="00816E11" w:rsidRPr="00AD5BB9">
        <w:rPr>
          <w:sz w:val="28"/>
          <w:szCs w:val="28"/>
        </w:rPr>
        <w:t xml:space="preserve"> требований по готовности</w:t>
      </w:r>
      <w:r w:rsidR="005C0E97" w:rsidRPr="00AD5BB9">
        <w:rPr>
          <w:sz w:val="28"/>
          <w:szCs w:val="28"/>
        </w:rPr>
        <w:t xml:space="preserve"> (условий готовности)</w:t>
      </w:r>
      <w:r w:rsidR="00816E11" w:rsidRPr="00AD5BB9">
        <w:rPr>
          <w:sz w:val="28"/>
          <w:szCs w:val="28"/>
        </w:rPr>
        <w:t>, при необходимости – проводит осмотр объектов проверки</w:t>
      </w:r>
      <w:r w:rsidRPr="0094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выездом </w:t>
      </w:r>
      <w:r w:rsidRPr="00AD5BB9">
        <w:rPr>
          <w:sz w:val="28"/>
          <w:szCs w:val="28"/>
        </w:rPr>
        <w:t>комиссии по месту</w:t>
      </w:r>
      <w:proofErr w:type="gramEnd"/>
      <w:r w:rsidRPr="00AD5BB9">
        <w:rPr>
          <w:sz w:val="28"/>
          <w:szCs w:val="28"/>
        </w:rPr>
        <w:t xml:space="preserve"> нахождения объектов проверки</w:t>
      </w:r>
      <w:r w:rsidR="00816E11" w:rsidRPr="00AD5BB9">
        <w:rPr>
          <w:sz w:val="28"/>
          <w:szCs w:val="28"/>
        </w:rPr>
        <w:t>.</w:t>
      </w:r>
    </w:p>
    <w:p w:rsidP="001E0FC7" w:rsidR="006E5460" w:rsidRDefault="00943F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15BD" w:rsidRPr="008D0650">
        <w:rPr>
          <w:sz w:val="28"/>
          <w:szCs w:val="28"/>
        </w:rPr>
        <w:t xml:space="preserve">. </w:t>
      </w:r>
      <w:proofErr w:type="gramStart"/>
      <w:r w:rsidR="00A53325" w:rsidRPr="008D0650">
        <w:rPr>
          <w:sz w:val="28"/>
          <w:szCs w:val="28"/>
        </w:rPr>
        <w:t>В</w:t>
      </w:r>
      <w:r w:rsidR="00D13EFE">
        <w:rPr>
          <w:sz w:val="28"/>
          <w:szCs w:val="28"/>
        </w:rPr>
        <w:t xml:space="preserve"> </w:t>
      </w:r>
      <w:r w:rsidR="00A53325" w:rsidRPr="008D0650">
        <w:rPr>
          <w:sz w:val="28"/>
          <w:szCs w:val="28"/>
        </w:rPr>
        <w:t>целях проведения проверки</w:t>
      </w:r>
      <w:r w:rsidR="001F2661">
        <w:rPr>
          <w:sz w:val="28"/>
          <w:szCs w:val="28"/>
        </w:rPr>
        <w:t xml:space="preserve"> оценки</w:t>
      </w:r>
      <w:r w:rsidR="001E0FC7">
        <w:rPr>
          <w:sz w:val="28"/>
          <w:szCs w:val="28"/>
        </w:rPr>
        <w:t xml:space="preserve"> </w:t>
      </w:r>
      <w:r w:rsidR="001E0FC7" w:rsidRPr="00AD5BB9">
        <w:rPr>
          <w:sz w:val="28"/>
          <w:szCs w:val="28"/>
        </w:rPr>
        <w:t xml:space="preserve">готовности </w:t>
      </w:r>
      <w:r w:rsidR="00583314" w:rsidRPr="00AD5BB9">
        <w:rPr>
          <w:sz w:val="28"/>
          <w:szCs w:val="28"/>
        </w:rPr>
        <w:t xml:space="preserve">к отопительному периоду </w:t>
      </w:r>
      <w:r w:rsidR="00D13EFE">
        <w:rPr>
          <w:sz w:val="28"/>
          <w:szCs w:val="28"/>
        </w:rPr>
        <w:t>202</w:t>
      </w:r>
      <w:r w:rsidR="00EF5C6F">
        <w:rPr>
          <w:sz w:val="28"/>
          <w:szCs w:val="28"/>
        </w:rPr>
        <w:t>5</w:t>
      </w:r>
      <w:r w:rsidR="00D13EFE">
        <w:rPr>
          <w:sz w:val="28"/>
          <w:szCs w:val="28"/>
        </w:rPr>
        <w:t>-202</w:t>
      </w:r>
      <w:r w:rsidR="00EF5C6F">
        <w:rPr>
          <w:sz w:val="28"/>
          <w:szCs w:val="28"/>
        </w:rPr>
        <w:t>6</w:t>
      </w:r>
      <w:r w:rsidR="00D13EFE">
        <w:rPr>
          <w:sz w:val="28"/>
          <w:szCs w:val="28"/>
        </w:rPr>
        <w:t xml:space="preserve"> годов </w:t>
      </w:r>
      <w:r w:rsidR="001E0FC7" w:rsidRPr="00AD5BB9">
        <w:rPr>
          <w:sz w:val="28"/>
          <w:szCs w:val="28"/>
        </w:rPr>
        <w:t xml:space="preserve">теплоснабжающих и </w:t>
      </w:r>
      <w:proofErr w:type="spellStart"/>
      <w:r w:rsidR="001E0FC7" w:rsidRPr="00AD5BB9">
        <w:rPr>
          <w:sz w:val="28"/>
          <w:szCs w:val="28"/>
        </w:rPr>
        <w:t>теплосетевых</w:t>
      </w:r>
      <w:proofErr w:type="spellEnd"/>
      <w:r w:rsidR="001E0FC7" w:rsidRPr="00AD5BB9">
        <w:rPr>
          <w:sz w:val="28"/>
          <w:szCs w:val="28"/>
        </w:rPr>
        <w:t xml:space="preserve"> организаций</w:t>
      </w:r>
      <w:r w:rsidR="00FB60CF" w:rsidRPr="008D0650">
        <w:rPr>
          <w:sz w:val="28"/>
          <w:szCs w:val="28"/>
        </w:rPr>
        <w:t>,</w:t>
      </w:r>
      <w:r w:rsidR="00963E14">
        <w:rPr>
          <w:sz w:val="28"/>
          <w:szCs w:val="28"/>
        </w:rPr>
        <w:t xml:space="preserve"> </w:t>
      </w:r>
      <w:r w:rsidR="00A53325" w:rsidRPr="00AD5BB9">
        <w:rPr>
          <w:sz w:val="28"/>
          <w:szCs w:val="28"/>
        </w:rPr>
        <w:t xml:space="preserve">руководители организаций, указанных в пункте </w:t>
      </w:r>
      <w:r w:rsidR="00D13EFE">
        <w:rPr>
          <w:sz w:val="28"/>
          <w:szCs w:val="28"/>
        </w:rPr>
        <w:t>6</w:t>
      </w:r>
      <w:r w:rsidR="00A53325" w:rsidRPr="00AD5BB9">
        <w:rPr>
          <w:sz w:val="28"/>
          <w:szCs w:val="28"/>
        </w:rPr>
        <w:t xml:space="preserve"> настоящей Программы, </w:t>
      </w:r>
      <w:r w:rsidR="001E0FC7" w:rsidRPr="008D0650">
        <w:rPr>
          <w:sz w:val="28"/>
          <w:szCs w:val="28"/>
        </w:rPr>
        <w:t xml:space="preserve">в срок до </w:t>
      </w:r>
      <w:r w:rsidR="00EF5C6F">
        <w:rPr>
          <w:sz w:val="28"/>
          <w:szCs w:val="28"/>
        </w:rPr>
        <w:t>1</w:t>
      </w:r>
      <w:r w:rsidR="001E0FC7" w:rsidRPr="008D0650">
        <w:rPr>
          <w:sz w:val="28"/>
          <w:szCs w:val="28"/>
        </w:rPr>
        <w:t xml:space="preserve"> </w:t>
      </w:r>
      <w:r w:rsidR="00EF5C6F">
        <w:rPr>
          <w:sz w:val="28"/>
          <w:szCs w:val="28"/>
        </w:rPr>
        <w:t>сентября</w:t>
      </w:r>
      <w:r w:rsidR="001E0FC7" w:rsidRPr="008D0650">
        <w:rPr>
          <w:sz w:val="28"/>
          <w:szCs w:val="28"/>
        </w:rPr>
        <w:t xml:space="preserve"> 202</w:t>
      </w:r>
      <w:r w:rsidR="00EF5C6F">
        <w:rPr>
          <w:sz w:val="28"/>
          <w:szCs w:val="28"/>
        </w:rPr>
        <w:t>5</w:t>
      </w:r>
      <w:r w:rsidR="001E0FC7" w:rsidRPr="008D0650">
        <w:rPr>
          <w:sz w:val="28"/>
          <w:szCs w:val="28"/>
        </w:rPr>
        <w:t xml:space="preserve"> года</w:t>
      </w:r>
      <w:r w:rsidR="001E0FC7" w:rsidRPr="00AD5BB9">
        <w:rPr>
          <w:sz w:val="28"/>
          <w:szCs w:val="28"/>
        </w:rPr>
        <w:t xml:space="preserve"> </w:t>
      </w:r>
      <w:r w:rsidR="00A53325" w:rsidRPr="00AD5BB9">
        <w:rPr>
          <w:sz w:val="28"/>
          <w:szCs w:val="28"/>
        </w:rPr>
        <w:t>обеспечивают формирование пакета документов, подтверждающих выполнение требований по готовности (условий готовности), установленн</w:t>
      </w:r>
      <w:r w:rsidR="003F15BD">
        <w:rPr>
          <w:sz w:val="28"/>
          <w:szCs w:val="28"/>
        </w:rPr>
        <w:t>ых Правилами</w:t>
      </w:r>
      <w:r w:rsidR="006E5460">
        <w:rPr>
          <w:sz w:val="28"/>
          <w:szCs w:val="28"/>
        </w:rPr>
        <w:t xml:space="preserve"> </w:t>
      </w:r>
      <w:r w:rsidR="006E5460" w:rsidRPr="00CE351A">
        <w:rPr>
          <w:sz w:val="28"/>
          <w:szCs w:val="28"/>
        </w:rPr>
        <w:t>(в том числе оценочные листы, согласно приложению № 2 к Порядку</w:t>
      </w:r>
      <w:r w:rsidR="006E5460">
        <w:rPr>
          <w:sz w:val="28"/>
          <w:szCs w:val="28"/>
        </w:rPr>
        <w:t>)</w:t>
      </w:r>
      <w:r w:rsidR="00184AED">
        <w:rPr>
          <w:sz w:val="28"/>
          <w:szCs w:val="28"/>
        </w:rPr>
        <w:t xml:space="preserve"> </w:t>
      </w:r>
      <w:r w:rsidR="00FB60CF">
        <w:rPr>
          <w:sz w:val="28"/>
          <w:szCs w:val="28"/>
        </w:rPr>
        <w:t>и</w:t>
      </w:r>
      <w:r w:rsidR="00184AED">
        <w:rPr>
          <w:sz w:val="28"/>
          <w:szCs w:val="28"/>
        </w:rPr>
        <w:t xml:space="preserve"> предоставл</w:t>
      </w:r>
      <w:r w:rsidR="00FB60CF">
        <w:rPr>
          <w:sz w:val="28"/>
          <w:szCs w:val="28"/>
        </w:rPr>
        <w:t>яют</w:t>
      </w:r>
      <w:r w:rsidR="00184AED">
        <w:rPr>
          <w:sz w:val="28"/>
          <w:szCs w:val="28"/>
        </w:rPr>
        <w:t xml:space="preserve"> данн</w:t>
      </w:r>
      <w:r w:rsidR="00FB60CF">
        <w:rPr>
          <w:sz w:val="28"/>
          <w:szCs w:val="28"/>
        </w:rPr>
        <w:t>ый</w:t>
      </w:r>
      <w:r w:rsidR="00184AED">
        <w:rPr>
          <w:sz w:val="28"/>
          <w:szCs w:val="28"/>
        </w:rPr>
        <w:t xml:space="preserve"> пакет в департамент городского</w:t>
      </w:r>
      <w:proofErr w:type="gramEnd"/>
      <w:r w:rsidR="00184AED">
        <w:rPr>
          <w:sz w:val="28"/>
          <w:szCs w:val="28"/>
        </w:rPr>
        <w:t xml:space="preserve"> хозяйства</w:t>
      </w:r>
      <w:r w:rsidR="001E0FC7">
        <w:rPr>
          <w:sz w:val="28"/>
          <w:szCs w:val="28"/>
        </w:rPr>
        <w:t xml:space="preserve"> и транспорта </w:t>
      </w:r>
      <w:r w:rsidR="001E0FC7" w:rsidRPr="00CE351A">
        <w:rPr>
          <w:sz w:val="28"/>
          <w:szCs w:val="28"/>
        </w:rPr>
        <w:t>администрации г. Красноярска</w:t>
      </w:r>
      <w:r w:rsidR="00A53325" w:rsidRPr="00AD5BB9">
        <w:rPr>
          <w:sz w:val="28"/>
          <w:szCs w:val="28"/>
        </w:rPr>
        <w:t>.</w:t>
      </w:r>
      <w:r w:rsidR="006E5460">
        <w:rPr>
          <w:sz w:val="28"/>
          <w:szCs w:val="28"/>
        </w:rPr>
        <w:t xml:space="preserve"> </w:t>
      </w:r>
    </w:p>
    <w:p w:rsidP="001E0FC7" w:rsidR="00A53325" w:rsidRDefault="006E5460" w:rsidRPr="006E5460">
      <w:pPr>
        <w:ind w:firstLine="540"/>
        <w:jc w:val="both"/>
        <w:rPr>
          <w:sz w:val="28"/>
          <w:szCs w:val="28"/>
        </w:rPr>
      </w:pPr>
      <w:r w:rsidRPr="00CE351A">
        <w:rPr>
          <w:sz w:val="28"/>
          <w:szCs w:val="28"/>
        </w:rPr>
        <w:t xml:space="preserve">Документы предоставляются в электронном виде на электронную почту </w:t>
      </w:r>
      <w:hyperlink r:id="rId9" w:history="true">
        <w:r w:rsidRPr="00CE351A">
          <w:rPr>
            <w:sz w:val="28"/>
            <w:szCs w:val="28"/>
          </w:rPr>
          <w:t>borodkin@admkrsk.ru</w:t>
        </w:r>
      </w:hyperlink>
      <w:r w:rsidRPr="00CE351A">
        <w:rPr>
          <w:sz w:val="28"/>
          <w:szCs w:val="28"/>
        </w:rPr>
        <w:t xml:space="preserve">, </w:t>
      </w:r>
      <w:proofErr w:type="gramStart"/>
      <w:r w:rsidRPr="00CE351A">
        <w:rPr>
          <w:sz w:val="28"/>
          <w:szCs w:val="28"/>
        </w:rPr>
        <w:t>на</w:t>
      </w:r>
      <w:proofErr w:type="gramEnd"/>
      <w:r w:rsidRPr="00CE351A">
        <w:rPr>
          <w:sz w:val="28"/>
          <w:szCs w:val="28"/>
        </w:rPr>
        <w:t xml:space="preserve"> физическом цифровом носите или с применением облачных хранилищ.</w:t>
      </w:r>
    </w:p>
    <w:p w:rsidP="00E010CF" w:rsidR="00E010CF" w:rsidRDefault="00943F8F" w:rsidRPr="00E75483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010CF">
        <w:rPr>
          <w:sz w:val="28"/>
          <w:szCs w:val="28"/>
        </w:rPr>
        <w:t xml:space="preserve">. Проверка </w:t>
      </w:r>
      <w:r w:rsidR="00DB7B4C" w:rsidRPr="00AD5BB9">
        <w:rPr>
          <w:sz w:val="28"/>
          <w:szCs w:val="28"/>
        </w:rPr>
        <w:t xml:space="preserve">готовности </w:t>
      </w:r>
      <w:r w:rsidR="00583314" w:rsidRPr="00AD5BB9">
        <w:rPr>
          <w:sz w:val="28"/>
          <w:szCs w:val="28"/>
        </w:rPr>
        <w:t xml:space="preserve">к отопительному периоду </w:t>
      </w:r>
      <w:r w:rsidR="00D13EFE">
        <w:rPr>
          <w:sz w:val="28"/>
          <w:szCs w:val="28"/>
        </w:rPr>
        <w:t>202</w:t>
      </w:r>
      <w:r w:rsidR="00EF5C6F">
        <w:rPr>
          <w:sz w:val="28"/>
          <w:szCs w:val="28"/>
        </w:rPr>
        <w:t>5</w:t>
      </w:r>
      <w:r w:rsidR="00D13EFE">
        <w:rPr>
          <w:sz w:val="28"/>
          <w:szCs w:val="28"/>
        </w:rPr>
        <w:t>-202</w:t>
      </w:r>
      <w:r w:rsidR="00EF5C6F">
        <w:rPr>
          <w:sz w:val="28"/>
          <w:szCs w:val="28"/>
        </w:rPr>
        <w:t>6</w:t>
      </w:r>
      <w:r w:rsidR="00D13EFE">
        <w:rPr>
          <w:sz w:val="28"/>
          <w:szCs w:val="28"/>
        </w:rPr>
        <w:t xml:space="preserve"> годов </w:t>
      </w:r>
      <w:r w:rsidR="00DB7B4C" w:rsidRPr="00AD5BB9">
        <w:rPr>
          <w:sz w:val="28"/>
          <w:szCs w:val="28"/>
        </w:rPr>
        <w:t xml:space="preserve">теплоснабжающих и </w:t>
      </w:r>
      <w:proofErr w:type="spellStart"/>
      <w:r w:rsidR="00DB7B4C" w:rsidRPr="00AD5BB9">
        <w:rPr>
          <w:sz w:val="28"/>
          <w:szCs w:val="28"/>
        </w:rPr>
        <w:t>теплосетевых</w:t>
      </w:r>
      <w:proofErr w:type="spellEnd"/>
      <w:r w:rsidR="00DB7B4C" w:rsidRPr="00AD5BB9">
        <w:rPr>
          <w:sz w:val="28"/>
          <w:szCs w:val="28"/>
        </w:rPr>
        <w:t xml:space="preserve"> организаций</w:t>
      </w:r>
      <w:r w:rsidR="00E010CF">
        <w:rPr>
          <w:sz w:val="28"/>
          <w:szCs w:val="28"/>
        </w:rPr>
        <w:t xml:space="preserve">, </w:t>
      </w:r>
      <w:r w:rsidR="00E010CF" w:rsidRPr="00E75483">
        <w:rPr>
          <w:sz w:val="28"/>
          <w:szCs w:val="28"/>
        </w:rPr>
        <w:t>осуществляю</w:t>
      </w:r>
      <w:r w:rsidR="00E010CF">
        <w:rPr>
          <w:sz w:val="28"/>
          <w:szCs w:val="28"/>
        </w:rPr>
        <w:t>щих</w:t>
      </w:r>
      <w:r w:rsidR="00E010CF" w:rsidRPr="00E75483">
        <w:rPr>
          <w:sz w:val="28"/>
          <w:szCs w:val="28"/>
        </w:rPr>
        <w:t xml:space="preserve"> деятельность в системе теплоснабжения </w:t>
      </w:r>
      <w:r w:rsidR="00DB7B4C">
        <w:rPr>
          <w:sz w:val="28"/>
          <w:szCs w:val="28"/>
        </w:rPr>
        <w:t xml:space="preserve">единой теплоснабжающей организации - </w:t>
      </w:r>
      <w:r w:rsidR="00E010CF" w:rsidRPr="00E75483">
        <w:rPr>
          <w:sz w:val="28"/>
          <w:szCs w:val="28"/>
        </w:rPr>
        <w:t>АО «Енисейская ТГК (ТГК-13)»</w:t>
      </w:r>
      <w:r w:rsidR="001E0FC7">
        <w:rPr>
          <w:sz w:val="28"/>
          <w:szCs w:val="28"/>
        </w:rPr>
        <w:t xml:space="preserve"> осуществляется </w:t>
      </w:r>
      <w:r w:rsidR="00DB7B4C">
        <w:rPr>
          <w:sz w:val="28"/>
          <w:szCs w:val="28"/>
        </w:rPr>
        <w:t xml:space="preserve">департаментом городского хозяйства и транспорта администрации города Красноярска совместно с </w:t>
      </w:r>
      <w:r w:rsidR="00E010CF" w:rsidRPr="00E75483">
        <w:rPr>
          <w:sz w:val="28"/>
          <w:szCs w:val="28"/>
        </w:rPr>
        <w:t>АО «Енисейская ТГК (ТГК-13)»</w:t>
      </w:r>
      <w:r w:rsidR="00DB7B4C">
        <w:rPr>
          <w:sz w:val="28"/>
          <w:szCs w:val="28"/>
        </w:rPr>
        <w:t>.</w:t>
      </w:r>
      <w:r w:rsidR="00E010CF">
        <w:rPr>
          <w:sz w:val="28"/>
          <w:szCs w:val="28"/>
        </w:rPr>
        <w:t xml:space="preserve"> </w:t>
      </w:r>
      <w:r w:rsidR="00D13EFE">
        <w:rPr>
          <w:sz w:val="28"/>
          <w:szCs w:val="28"/>
        </w:rPr>
        <w:t xml:space="preserve">Проверка проводится </w:t>
      </w:r>
      <w:r w:rsidR="00E010CF">
        <w:rPr>
          <w:sz w:val="28"/>
          <w:szCs w:val="28"/>
        </w:rPr>
        <w:t>в отношении</w:t>
      </w:r>
      <w:r w:rsidR="00D13EFE">
        <w:rPr>
          <w:sz w:val="28"/>
          <w:szCs w:val="28"/>
        </w:rPr>
        <w:t xml:space="preserve"> следующих организаций</w:t>
      </w:r>
      <w:r w:rsidR="00E010CF" w:rsidRPr="00E75483">
        <w:rPr>
          <w:sz w:val="28"/>
          <w:szCs w:val="28"/>
        </w:rPr>
        <w:t>:</w:t>
      </w:r>
    </w:p>
    <w:p w:rsidP="00E010CF" w:rsidR="00E010CF" w:rsidRDefault="00E010CF" w:rsidRPr="00E75483">
      <w:pPr>
        <w:pStyle w:val="FORMATTEXT"/>
        <w:ind w:firstLine="568"/>
        <w:jc w:val="both"/>
        <w:rPr>
          <w:sz w:val="28"/>
          <w:szCs w:val="28"/>
        </w:rPr>
      </w:pPr>
      <w:r w:rsidRPr="00E75483">
        <w:rPr>
          <w:sz w:val="28"/>
          <w:szCs w:val="28"/>
        </w:rPr>
        <w:t>- ООО «Красноярская теплоэнергетическая компания»;</w:t>
      </w:r>
    </w:p>
    <w:p w:rsidP="00E010CF" w:rsidR="00E010CF" w:rsidRDefault="00E010CF" w:rsidRPr="00E75483">
      <w:pPr>
        <w:pStyle w:val="FORMATTEXT"/>
        <w:ind w:firstLine="568"/>
        <w:jc w:val="both"/>
        <w:rPr>
          <w:sz w:val="28"/>
          <w:szCs w:val="28"/>
        </w:rPr>
      </w:pPr>
      <w:r w:rsidRPr="00E75483">
        <w:rPr>
          <w:sz w:val="28"/>
          <w:szCs w:val="28"/>
        </w:rPr>
        <w:t>- АО «</w:t>
      </w:r>
      <w:proofErr w:type="gramStart"/>
      <w:r w:rsidR="00D13EFE" w:rsidRPr="003E227C">
        <w:rPr>
          <w:color w:val="000001"/>
          <w:sz w:val="26"/>
          <w:szCs w:val="26"/>
        </w:rPr>
        <w:t>Красноярский</w:t>
      </w:r>
      <w:proofErr w:type="gramEnd"/>
      <w:r w:rsidR="00D13EFE" w:rsidRPr="003E227C">
        <w:rPr>
          <w:color w:val="000001"/>
          <w:sz w:val="26"/>
          <w:szCs w:val="26"/>
        </w:rPr>
        <w:t xml:space="preserve"> </w:t>
      </w:r>
      <w:r w:rsidRPr="00E75483">
        <w:rPr>
          <w:sz w:val="28"/>
          <w:szCs w:val="28"/>
        </w:rPr>
        <w:t>ЭВРЗ»;</w:t>
      </w:r>
    </w:p>
    <w:p w:rsidP="00E010CF" w:rsidR="00E010CF" w:rsidRDefault="00E010CF" w:rsidRPr="00E75483">
      <w:pPr>
        <w:pStyle w:val="FORMATTEXT"/>
        <w:ind w:firstLine="568"/>
        <w:jc w:val="both"/>
        <w:rPr>
          <w:sz w:val="28"/>
          <w:szCs w:val="28"/>
        </w:rPr>
      </w:pPr>
      <w:r w:rsidRPr="008D3BB2">
        <w:rPr>
          <w:sz w:val="28"/>
          <w:szCs w:val="28"/>
        </w:rPr>
        <w:t>- ООО «РТК-Генерация»;</w:t>
      </w:r>
    </w:p>
    <w:p w:rsidP="00E010CF" w:rsidR="00E010CF" w:rsidRDefault="00E010CF" w:rsidRPr="00E75483">
      <w:pPr>
        <w:pStyle w:val="FORMATTEXT"/>
        <w:ind w:firstLine="568"/>
        <w:jc w:val="both"/>
        <w:rPr>
          <w:sz w:val="28"/>
          <w:szCs w:val="28"/>
        </w:rPr>
      </w:pPr>
      <w:r w:rsidRPr="00E75483">
        <w:rPr>
          <w:sz w:val="28"/>
          <w:szCs w:val="28"/>
        </w:rPr>
        <w:t>- ФИЦ КНЦ СО РАН;</w:t>
      </w:r>
    </w:p>
    <w:p w:rsidP="00E010CF" w:rsidR="00E010CF" w:rsidRDefault="00E010CF" w:rsidRPr="00E75483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ООО «Северный город».</w:t>
      </w:r>
    </w:p>
    <w:p w:rsidP="00E010CF" w:rsidR="00E010CF" w:rsidRDefault="00E010CF">
      <w:pPr>
        <w:pStyle w:val="FORMATTEXT"/>
        <w:ind w:firstLine="568"/>
        <w:jc w:val="both"/>
        <w:rPr>
          <w:sz w:val="28"/>
          <w:szCs w:val="28"/>
        </w:rPr>
      </w:pPr>
    </w:p>
    <w:p w:rsidP="006E79D0" w:rsidR="00816E11" w:rsidRDefault="005C0E97" w:rsidRPr="00AD5BB9">
      <w:pPr>
        <w:jc w:val="center"/>
        <w:rPr>
          <w:sz w:val="28"/>
          <w:szCs w:val="28"/>
        </w:rPr>
      </w:pPr>
      <w:r w:rsidRPr="00AD5BB9">
        <w:rPr>
          <w:sz w:val="28"/>
          <w:szCs w:val="28"/>
          <w:lang w:val="en-US"/>
        </w:rPr>
        <w:t>II</w:t>
      </w:r>
      <w:r w:rsidR="00816E11" w:rsidRPr="00AD5BB9">
        <w:rPr>
          <w:sz w:val="28"/>
          <w:szCs w:val="28"/>
        </w:rPr>
        <w:t>. Объекты, подлежащие проверке</w:t>
      </w:r>
    </w:p>
    <w:p w:rsidP="007956D6" w:rsidR="00816E11" w:rsidRDefault="00816E11" w:rsidRPr="00AD5BB9">
      <w:pPr>
        <w:ind w:firstLine="540"/>
        <w:jc w:val="center"/>
        <w:rPr>
          <w:sz w:val="28"/>
          <w:szCs w:val="28"/>
        </w:rPr>
      </w:pPr>
    </w:p>
    <w:p w:rsidP="007956D6" w:rsidR="00816E11" w:rsidRDefault="00943F8F">
      <w:pPr>
        <w:ind w:firstLine="540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>6</w:t>
      </w:r>
      <w:r w:rsidR="00816E11" w:rsidRPr="00AD5BB9">
        <w:rPr>
          <w:sz w:val="28"/>
          <w:szCs w:val="28"/>
        </w:rPr>
        <w:t xml:space="preserve">. </w:t>
      </w:r>
      <w:r w:rsidR="00816E11" w:rsidRPr="00AD5BB9">
        <w:rPr>
          <w:color w:val="000001"/>
          <w:sz w:val="28"/>
          <w:szCs w:val="28"/>
        </w:rPr>
        <w:t>Проверка готовности к отопительному периоду</w:t>
      </w:r>
      <w:r w:rsidR="00A53325" w:rsidRPr="00AD5BB9">
        <w:rPr>
          <w:color w:val="000001"/>
          <w:sz w:val="28"/>
          <w:szCs w:val="28"/>
        </w:rPr>
        <w:t xml:space="preserve"> </w:t>
      </w:r>
      <w:r w:rsidR="00A7462B" w:rsidRPr="00AD5BB9">
        <w:rPr>
          <w:color w:val="000001"/>
          <w:sz w:val="28"/>
          <w:szCs w:val="28"/>
        </w:rPr>
        <w:t>20</w:t>
      </w:r>
      <w:r w:rsidR="00A7462B">
        <w:rPr>
          <w:color w:val="000001"/>
          <w:sz w:val="28"/>
          <w:szCs w:val="28"/>
        </w:rPr>
        <w:t>2</w:t>
      </w:r>
      <w:r w:rsidR="00EF5C6F">
        <w:rPr>
          <w:color w:val="000001"/>
          <w:sz w:val="28"/>
          <w:szCs w:val="28"/>
        </w:rPr>
        <w:t>5</w:t>
      </w:r>
      <w:r w:rsidR="00A7462B" w:rsidRPr="00AD5BB9">
        <w:rPr>
          <w:color w:val="000001"/>
          <w:sz w:val="28"/>
          <w:szCs w:val="28"/>
        </w:rPr>
        <w:t>-20</w:t>
      </w:r>
      <w:r w:rsidR="00A7462B">
        <w:rPr>
          <w:color w:val="000001"/>
          <w:sz w:val="28"/>
          <w:szCs w:val="28"/>
        </w:rPr>
        <w:t>2</w:t>
      </w:r>
      <w:r w:rsidR="00EF5C6F">
        <w:rPr>
          <w:color w:val="000001"/>
          <w:sz w:val="28"/>
          <w:szCs w:val="28"/>
        </w:rPr>
        <w:t>6</w:t>
      </w:r>
      <w:r w:rsidR="00A7462B">
        <w:rPr>
          <w:color w:val="000001"/>
          <w:sz w:val="28"/>
          <w:szCs w:val="28"/>
        </w:rPr>
        <w:t xml:space="preserve"> </w:t>
      </w:r>
      <w:r w:rsidR="006204F1" w:rsidRPr="00AD5BB9">
        <w:rPr>
          <w:color w:val="000001"/>
          <w:sz w:val="28"/>
          <w:szCs w:val="28"/>
        </w:rPr>
        <w:t xml:space="preserve">годов </w:t>
      </w:r>
      <w:r w:rsidR="00816E11" w:rsidRPr="00AD5BB9">
        <w:rPr>
          <w:color w:val="000001"/>
          <w:sz w:val="28"/>
          <w:szCs w:val="28"/>
        </w:rPr>
        <w:t xml:space="preserve"> проводится в отношении следующих объектов:</w:t>
      </w:r>
    </w:p>
    <w:p w:rsidP="007956D6" w:rsidR="006E79D0" w:rsidRDefault="006E79D0" w:rsidRPr="001E0FC7">
      <w:pPr>
        <w:ind w:firstLine="540"/>
        <w:jc w:val="both"/>
        <w:rPr>
          <w:color w:val="000001"/>
          <w:sz w:val="20"/>
          <w:szCs w:val="28"/>
        </w:rPr>
      </w:pPr>
    </w:p>
    <w:tbl>
      <w:tblPr>
        <w:tblStyle w:val="a5"/>
        <w:tblW w:type="dxa" w:w="9639"/>
        <w:tblInd w:type="dxa" w:w="108"/>
        <w:tblLook w:firstColumn="1" w:firstRow="1" w:lastColumn="0" w:lastRow="0" w:noHBand="0" w:noVBand="1" w:val="04A0"/>
      </w:tblPr>
      <w:tblGrid>
        <w:gridCol w:w="595"/>
        <w:gridCol w:w="3374"/>
        <w:gridCol w:w="426"/>
        <w:gridCol w:w="5244"/>
      </w:tblGrid>
      <w:tr w:rsidR="006F5AF3" w:rsidRPr="003E227C" w:rsidTr="008217B4">
        <w:tc>
          <w:tcPr>
            <w:tcW w:type="dxa" w:w="595"/>
            <w:vAlign w:val="center"/>
          </w:tcPr>
          <w:p w:rsidP="00E32D81" w:rsidR="006F5AF3" w:rsidRDefault="006F5AF3" w:rsidRPr="003E227C">
            <w:pPr>
              <w:pStyle w:val="a6"/>
              <w:ind w:left="0"/>
              <w:jc w:val="center"/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 xml:space="preserve">№ </w:t>
            </w:r>
            <w:proofErr w:type="gramStart"/>
            <w:r w:rsidRPr="003E227C">
              <w:rPr>
                <w:color w:val="000001"/>
                <w:sz w:val="26"/>
                <w:szCs w:val="26"/>
              </w:rPr>
              <w:t>п</w:t>
            </w:r>
            <w:proofErr w:type="gramEnd"/>
            <w:r w:rsidRPr="003E227C">
              <w:rPr>
                <w:color w:val="000001"/>
                <w:sz w:val="26"/>
                <w:szCs w:val="26"/>
              </w:rPr>
              <w:t>/п</w:t>
            </w:r>
          </w:p>
        </w:tc>
        <w:tc>
          <w:tcPr>
            <w:tcW w:type="dxa" w:w="3374"/>
            <w:vAlign w:val="center"/>
          </w:tcPr>
          <w:p w:rsidP="00E32D81" w:rsidR="006F5AF3" w:rsidRDefault="006F5AF3" w:rsidRPr="003E227C">
            <w:pPr>
              <w:jc w:val="center"/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Наименование организации</w:t>
            </w:r>
          </w:p>
        </w:tc>
        <w:tc>
          <w:tcPr>
            <w:tcW w:type="dxa" w:w="5670"/>
            <w:gridSpan w:val="2"/>
            <w:vAlign w:val="center"/>
          </w:tcPr>
          <w:p w:rsidP="00E32D81" w:rsidR="006F5AF3" w:rsidRDefault="006F5AF3" w:rsidRPr="003E227C">
            <w:pPr>
              <w:jc w:val="center"/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Наименование объекта</w:t>
            </w:r>
            <w:proofErr w:type="gramStart"/>
            <w:r w:rsidRPr="003E227C">
              <w:rPr>
                <w:color w:val="000001"/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3E227C">
              <w:rPr>
                <w:color w:val="000001"/>
                <w:sz w:val="26"/>
                <w:szCs w:val="26"/>
              </w:rPr>
              <w:t>ов</w:t>
            </w:r>
            <w:proofErr w:type="spellEnd"/>
            <w:r w:rsidRPr="003E227C">
              <w:rPr>
                <w:color w:val="000001"/>
                <w:sz w:val="26"/>
                <w:szCs w:val="26"/>
              </w:rPr>
              <w:t>)</w:t>
            </w:r>
            <w:r w:rsidR="00A53325" w:rsidRPr="003E227C">
              <w:rPr>
                <w:color w:val="000001"/>
                <w:sz w:val="26"/>
                <w:szCs w:val="26"/>
              </w:rPr>
              <w:t xml:space="preserve"> проверки</w:t>
            </w:r>
          </w:p>
        </w:tc>
      </w:tr>
      <w:tr w:rsidR="00437EF2" w:rsidRPr="003E227C" w:rsidTr="00CD1565">
        <w:tc>
          <w:tcPr>
            <w:tcW w:type="dxa" w:w="595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jc w:val="center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Align w:val="center"/>
          </w:tcPr>
          <w:p w:rsidP="00437EF2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>
              <w:rPr>
                <w:color w:val="000001"/>
                <w:sz w:val="26"/>
                <w:szCs w:val="26"/>
              </w:rPr>
              <w:t xml:space="preserve"> ТЭЦ-1» АО «Енисейская ТГК (ТГК-13)»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3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A440B8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Красноярская ТЭЦ-1, ул. Фестивальная, 2</w:t>
            </w:r>
          </w:p>
        </w:tc>
      </w:tr>
      <w:tr w:rsidR="00437EF2" w:rsidRPr="003E227C" w:rsidTr="00CD1565">
        <w:tc>
          <w:tcPr>
            <w:tcW w:type="dxa" w:w="595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jc w:val="center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Align w:val="center"/>
          </w:tcPr>
          <w:p w:rsidP="00437EF2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>
              <w:rPr>
                <w:color w:val="000001"/>
                <w:sz w:val="26"/>
                <w:szCs w:val="26"/>
              </w:rPr>
              <w:t xml:space="preserve"> ТЭЦ-2» АО «Енисейская ТГК (ТГК-13)»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3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8217B4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Красноярска</w:t>
            </w:r>
            <w:r>
              <w:rPr>
                <w:color w:val="000001"/>
                <w:sz w:val="26"/>
                <w:szCs w:val="26"/>
              </w:rPr>
              <w:t xml:space="preserve">я ТЭЦ-2, ул. </w:t>
            </w:r>
            <w:proofErr w:type="spellStart"/>
            <w:r>
              <w:rPr>
                <w:color w:val="000001"/>
                <w:sz w:val="26"/>
                <w:szCs w:val="26"/>
              </w:rPr>
              <w:t>Лесопильщиков</w:t>
            </w:r>
            <w:proofErr w:type="spellEnd"/>
            <w:r>
              <w:rPr>
                <w:color w:val="000001"/>
                <w:sz w:val="26"/>
                <w:szCs w:val="26"/>
              </w:rPr>
              <w:t>, 156</w:t>
            </w:r>
          </w:p>
        </w:tc>
      </w:tr>
      <w:tr w:rsidR="00437EF2" w:rsidRPr="003E227C" w:rsidTr="008217B4">
        <w:tc>
          <w:tcPr>
            <w:tcW w:type="dxa" w:w="595"/>
            <w:vMerge w:val="restart"/>
          </w:tcPr>
          <w:p w:rsidP="00ED38D2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</w:tcPr>
          <w:p w:rsidP="00B04923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>
              <w:rPr>
                <w:color w:val="000001"/>
                <w:sz w:val="26"/>
                <w:szCs w:val="26"/>
              </w:rPr>
              <w:t xml:space="preserve"> ТЭЦ-3» АО «Енисейская ТГК (ТГК-13)»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10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9D397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proofErr w:type="gramStart"/>
            <w:r w:rsidRPr="003E227C">
              <w:rPr>
                <w:color w:val="000001"/>
                <w:sz w:val="26"/>
                <w:szCs w:val="26"/>
              </w:rPr>
              <w:t>Красноярс</w:t>
            </w:r>
            <w:r>
              <w:rPr>
                <w:color w:val="000001"/>
                <w:sz w:val="26"/>
                <w:szCs w:val="26"/>
              </w:rPr>
              <w:t>кая</w:t>
            </w:r>
            <w:proofErr w:type="gramEnd"/>
            <w:r>
              <w:rPr>
                <w:color w:val="000001"/>
                <w:sz w:val="26"/>
                <w:szCs w:val="26"/>
              </w:rPr>
              <w:t xml:space="preserve"> ТЭЦ-3, ул. Пограничников, 5</w:t>
            </w:r>
          </w:p>
        </w:tc>
      </w:tr>
      <w:tr w:rsidR="00437EF2" w:rsidRPr="003E227C" w:rsidTr="00437EF2">
        <w:trPr>
          <w:trHeight w:val="651"/>
        </w:trPr>
        <w:tc>
          <w:tcPr>
            <w:tcW w:type="dxa" w:w="595"/>
            <w:vMerge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6E79D0" w:rsidR="00437EF2" w:rsidRDefault="00437EF2" w:rsidRPr="003E227C">
            <w:pPr>
              <w:rPr>
                <w:sz w:val="26"/>
                <w:szCs w:val="26"/>
              </w:rPr>
            </w:pP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10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9D397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 xml:space="preserve">Котельная </w:t>
            </w:r>
            <w:proofErr w:type="gramStart"/>
            <w:r w:rsidRPr="00BC1D55">
              <w:rPr>
                <w:color w:val="000001"/>
                <w:sz w:val="26"/>
                <w:szCs w:val="26"/>
              </w:rPr>
              <w:t>Красноярск</w:t>
            </w:r>
            <w:r>
              <w:rPr>
                <w:color w:val="000001"/>
                <w:sz w:val="26"/>
                <w:szCs w:val="26"/>
              </w:rPr>
              <w:t>ой</w:t>
            </w:r>
            <w:proofErr w:type="gramEnd"/>
            <w:r w:rsidRPr="00BC1D55">
              <w:rPr>
                <w:color w:val="000001"/>
                <w:sz w:val="26"/>
                <w:szCs w:val="26"/>
              </w:rPr>
              <w:t xml:space="preserve"> ТЭЦ-3</w:t>
            </w:r>
          </w:p>
          <w:p w:rsidP="009D397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ул. Пограничников, 42, стр. 36</w:t>
            </w:r>
          </w:p>
        </w:tc>
      </w:tr>
      <w:tr w:rsidR="00437EF2" w:rsidRPr="003E227C" w:rsidTr="008217B4">
        <w:tc>
          <w:tcPr>
            <w:tcW w:type="dxa" w:w="595"/>
            <w:vMerge w:val="restart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Филиал «Красноярская теплосеть» АО «Енисейская ТГК (ТГК-13)»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6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E227C" w:rsidTr="008217B4">
        <w:tc>
          <w:tcPr>
            <w:tcW w:type="dxa" w:w="595"/>
            <w:vMerge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6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6E79D0" w:rsidR="00437EF2" w:rsidRDefault="00437EF2" w:rsidRPr="00814ACE">
            <w:pPr>
              <w:rPr>
                <w:color w:val="000001"/>
                <w:sz w:val="26"/>
                <w:szCs w:val="26"/>
              </w:rPr>
            </w:pPr>
            <w:proofErr w:type="spellStart"/>
            <w:r w:rsidRPr="00814ACE">
              <w:rPr>
                <w:color w:val="000001"/>
                <w:sz w:val="26"/>
                <w:szCs w:val="26"/>
              </w:rPr>
              <w:t>Электрокотельная</w:t>
            </w:r>
            <w:proofErr w:type="spellEnd"/>
            <w:r w:rsidRPr="00814ACE">
              <w:rPr>
                <w:color w:val="000001"/>
                <w:sz w:val="26"/>
                <w:szCs w:val="26"/>
              </w:rPr>
              <w:t xml:space="preserve"> «Левобережная», </w:t>
            </w:r>
          </w:p>
          <w:p w:rsidP="001E0FC7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ул. Крупской, 26</w:t>
            </w:r>
            <w:r w:rsidR="001E0FC7">
              <w:rPr>
                <w:color w:val="000001"/>
                <w:sz w:val="26"/>
                <w:szCs w:val="26"/>
              </w:rPr>
              <w:t xml:space="preserve"> </w:t>
            </w:r>
            <w:r>
              <w:rPr>
                <w:color w:val="000001"/>
                <w:sz w:val="26"/>
                <w:szCs w:val="26"/>
              </w:rPr>
              <w:t>«а»</w:t>
            </w:r>
          </w:p>
        </w:tc>
      </w:tr>
      <w:tr w:rsidR="00437EF2" w:rsidRPr="003E227C" w:rsidTr="008217B4">
        <w:tc>
          <w:tcPr>
            <w:tcW w:type="dxa" w:w="595"/>
            <w:vMerge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</w:tcPr>
          <w:p w:rsidP="006E79D0" w:rsidR="00437EF2" w:rsidRDefault="00437EF2" w:rsidRPr="003E227C">
            <w:pPr>
              <w:pStyle w:val="a6"/>
              <w:numPr>
                <w:ilvl w:val="0"/>
                <w:numId w:val="6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proofErr w:type="spellStart"/>
            <w:r w:rsidRPr="003E227C">
              <w:rPr>
                <w:color w:val="000001"/>
                <w:sz w:val="26"/>
                <w:szCs w:val="26"/>
              </w:rPr>
              <w:t>Электрокотельная</w:t>
            </w:r>
            <w:proofErr w:type="spellEnd"/>
            <w:r w:rsidRPr="003E227C">
              <w:rPr>
                <w:color w:val="000001"/>
                <w:sz w:val="26"/>
                <w:szCs w:val="26"/>
              </w:rPr>
              <w:t xml:space="preserve"> «Западная», </w:t>
            </w:r>
          </w:p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ул. Ленинградская, 44</w:t>
            </w:r>
          </w:p>
        </w:tc>
      </w:tr>
      <w:tr w:rsidR="00437EF2" w:rsidRPr="003E227C" w:rsidTr="008217B4">
        <w:tc>
          <w:tcPr>
            <w:tcW w:type="dxa" w:w="59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ООО «Красноярская теплоэнергетическая компания»</w:t>
            </w: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8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E227C" w:rsidTr="008217B4">
        <w:tc>
          <w:tcPr>
            <w:tcW w:type="dxa" w:w="59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8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7462B" w:rsidR="00437EF2" w:rsidRDefault="00437EF2" w:rsidRPr="003E227C">
            <w:pPr>
              <w:ind w:right="-108"/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 №6 (Рыбзавод), ул. Лесная, 239«г»</w:t>
            </w:r>
          </w:p>
        </w:tc>
      </w:tr>
      <w:tr w:rsidR="00437EF2" w:rsidRPr="003E227C" w:rsidTr="008217B4">
        <w:tc>
          <w:tcPr>
            <w:tcW w:type="dxa" w:w="59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8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 xml:space="preserve">Котельная №7 (Санаторий Ласточка), </w:t>
            </w:r>
          </w:p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ул. Лесная, 79</w:t>
            </w:r>
          </w:p>
        </w:tc>
      </w:tr>
      <w:tr w:rsidR="00437EF2" w:rsidRPr="003E227C" w:rsidTr="008217B4">
        <w:tc>
          <w:tcPr>
            <w:tcW w:type="dxa" w:w="59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8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 №11 (Радуга), ул. Елены Стасовой, 69 «а»</w:t>
            </w:r>
          </w:p>
        </w:tc>
      </w:tr>
      <w:tr w:rsidR="00437EF2" w:rsidRPr="003E227C" w:rsidTr="008217B4">
        <w:tc>
          <w:tcPr>
            <w:tcW w:type="dxa" w:w="59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3E227C">
              <w:rPr>
                <w:color w:val="000001"/>
                <w:sz w:val="26"/>
                <w:szCs w:val="26"/>
              </w:rPr>
              <w:t>Красноярский</w:t>
            </w:r>
            <w:proofErr w:type="gramEnd"/>
            <w:r w:rsidRPr="003E227C">
              <w:rPr>
                <w:color w:val="000001"/>
                <w:sz w:val="26"/>
                <w:szCs w:val="26"/>
              </w:rPr>
              <w:t xml:space="preserve"> ЭВРЗ»</w:t>
            </w: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1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E227C" w:rsidTr="008217B4">
        <w:tc>
          <w:tcPr>
            <w:tcW w:type="dxa" w:w="595"/>
            <w:vMerge/>
            <w:tcBorders>
              <w:top w:color="auto" w:space="0" w:sz="4" w:val="single"/>
            </w:tcBorders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  <w:tcBorders>
              <w:top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  <w:tcBorders>
              <w:top w:color="auto" w:space="0" w:sz="4" w:val="single"/>
            </w:tcBorders>
          </w:tcPr>
          <w:p w:rsidP="006E79D0" w:rsidR="00437EF2" w:rsidRDefault="00437EF2" w:rsidRPr="003E227C">
            <w:pPr>
              <w:pStyle w:val="a6"/>
              <w:numPr>
                <w:ilvl w:val="0"/>
                <w:numId w:val="1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  <w:tcBorders>
              <w:top w:color="auto" w:space="0" w:sz="4" w:val="single"/>
            </w:tcBorders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Котельная, ул. Профсоюзов, 39</w:t>
            </w:r>
          </w:p>
        </w:tc>
      </w:tr>
      <w:tr w:rsidR="00437EF2" w:rsidRPr="003E227C" w:rsidTr="00DE7AB1">
        <w:tc>
          <w:tcPr>
            <w:tcW w:type="dxa" w:w="595"/>
            <w:vMerge w:val="restart"/>
          </w:tcPr>
          <w:p w:rsidP="00DE7AB1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ООО «РТК-Генерация»</w:t>
            </w:r>
          </w:p>
        </w:tc>
        <w:tc>
          <w:tcPr>
            <w:tcW w:type="dxa" w:w="426"/>
          </w:tcPr>
          <w:p w:rsidP="00DE7AB1" w:rsidR="00437EF2" w:rsidRDefault="00437EF2" w:rsidRPr="003E227C">
            <w:pPr>
              <w:pStyle w:val="a6"/>
              <w:numPr>
                <w:ilvl w:val="0"/>
                <w:numId w:val="13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E227C" w:rsidTr="00DE7AB1">
        <w:trPr>
          <w:trHeight w:val="286"/>
        </w:trPr>
        <w:tc>
          <w:tcPr>
            <w:tcW w:type="dxa" w:w="595"/>
            <w:vMerge/>
          </w:tcPr>
          <w:p w:rsidP="00DE7AB1" w:rsidR="00437EF2" w:rsidRDefault="00437EF2" w:rsidRPr="003E227C">
            <w:pPr>
              <w:pStyle w:val="a6"/>
              <w:ind w:left="360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</w:tcPr>
          <w:p w:rsidP="00DE7AB1" w:rsidR="00437EF2" w:rsidRDefault="00437EF2" w:rsidRPr="003E227C">
            <w:pPr>
              <w:pStyle w:val="a6"/>
              <w:numPr>
                <w:ilvl w:val="0"/>
                <w:numId w:val="13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</w:t>
            </w:r>
          </w:p>
        </w:tc>
      </w:tr>
      <w:tr w:rsidR="00437EF2" w:rsidRPr="003E227C" w:rsidTr="008217B4">
        <w:tc>
          <w:tcPr>
            <w:tcW w:type="dxa" w:w="595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ООО «</w:t>
            </w:r>
            <w:proofErr w:type="spellStart"/>
            <w:r w:rsidRPr="003E227C">
              <w:rPr>
                <w:color w:val="000001"/>
                <w:sz w:val="26"/>
                <w:szCs w:val="26"/>
              </w:rPr>
              <w:t>ФармЭнерго</w:t>
            </w:r>
            <w:proofErr w:type="spellEnd"/>
            <w:r w:rsidRPr="003E227C">
              <w:rPr>
                <w:color w:val="000001"/>
                <w:sz w:val="26"/>
                <w:szCs w:val="26"/>
              </w:rPr>
              <w:t>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1.</w:t>
            </w:r>
          </w:p>
        </w:tc>
        <w:tc>
          <w:tcPr>
            <w:tcW w:type="dxa" w:w="5244"/>
          </w:tcPr>
          <w:p w:rsidP="006E79D0" w:rsidR="00437EF2" w:rsidRDefault="00437EF2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ТЭЦ, ул. 60 лет Октября, 2, стр. 50</w:t>
            </w:r>
          </w:p>
          <w:p w:rsidP="006E79D0" w:rsidR="0021138B" w:rsidRDefault="0021138B" w:rsidRPr="003E227C">
            <w:pPr>
              <w:rPr>
                <w:color w:val="000001"/>
                <w:sz w:val="26"/>
                <w:szCs w:val="26"/>
              </w:rPr>
            </w:pPr>
          </w:p>
        </w:tc>
      </w:tr>
      <w:tr w:rsidR="00437EF2" w:rsidRPr="003E227C" w:rsidTr="00DE7AB1">
        <w:tc>
          <w:tcPr>
            <w:tcW w:type="dxa" w:w="595"/>
            <w:vMerge w:val="restart"/>
          </w:tcPr>
          <w:p w:rsidP="00DE7AB1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АО «</w:t>
            </w:r>
            <w:proofErr w:type="spellStart"/>
            <w:r w:rsidRPr="003E227C">
              <w:rPr>
                <w:color w:val="000001"/>
                <w:sz w:val="26"/>
                <w:szCs w:val="26"/>
              </w:rPr>
              <w:t>КрасЭко</w:t>
            </w:r>
            <w:proofErr w:type="spellEnd"/>
            <w:r w:rsidRPr="003E227C">
              <w:rPr>
                <w:color w:val="000001"/>
                <w:sz w:val="26"/>
                <w:szCs w:val="26"/>
              </w:rPr>
              <w:t>»</w:t>
            </w:r>
          </w:p>
        </w:tc>
        <w:tc>
          <w:tcPr>
            <w:tcW w:type="dxa" w:w="426"/>
          </w:tcPr>
          <w:p w:rsidP="00DE7AB1" w:rsidR="00437EF2" w:rsidRDefault="00437EF2" w:rsidRPr="003E227C">
            <w:pPr>
              <w:pStyle w:val="a6"/>
              <w:numPr>
                <w:ilvl w:val="0"/>
                <w:numId w:val="2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 xml:space="preserve">Сети теплоснабжения от котельной                ул. </w:t>
            </w:r>
            <w:proofErr w:type="gramStart"/>
            <w:r w:rsidRPr="003E227C">
              <w:rPr>
                <w:color w:val="000001"/>
                <w:sz w:val="26"/>
                <w:szCs w:val="26"/>
              </w:rPr>
              <w:t>Лесная</w:t>
            </w:r>
            <w:proofErr w:type="gramEnd"/>
            <w:r w:rsidRPr="003E227C">
              <w:rPr>
                <w:color w:val="000001"/>
                <w:sz w:val="26"/>
                <w:szCs w:val="26"/>
              </w:rPr>
              <w:t>, 59</w:t>
            </w:r>
          </w:p>
        </w:tc>
      </w:tr>
      <w:tr w:rsidR="00437EF2" w:rsidRPr="003E227C" w:rsidTr="00DE7AB1">
        <w:tc>
          <w:tcPr>
            <w:tcW w:type="dxa" w:w="595"/>
            <w:vMerge/>
          </w:tcPr>
          <w:p w:rsidP="00DE7AB1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</w:tcPr>
          <w:p w:rsidP="00DE7AB1" w:rsidR="00437EF2" w:rsidRDefault="00437EF2" w:rsidRPr="003E227C">
            <w:pPr>
              <w:pStyle w:val="a6"/>
              <w:numPr>
                <w:ilvl w:val="0"/>
                <w:numId w:val="2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244"/>
          </w:tcPr>
          <w:p w:rsidP="00DE7AB1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Котельная, ул. Лесная, 59</w:t>
            </w:r>
          </w:p>
        </w:tc>
      </w:tr>
      <w:tr w:rsidR="00437EF2" w:rsidRPr="003E227C" w:rsidTr="008217B4">
        <w:tc>
          <w:tcPr>
            <w:tcW w:type="dxa" w:w="595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ФИЦ КНЦ СО РАН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1.</w:t>
            </w:r>
          </w:p>
        </w:tc>
        <w:tc>
          <w:tcPr>
            <w:tcW w:type="dxa" w:w="524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E227C" w:rsidTr="008217B4">
        <w:tc>
          <w:tcPr>
            <w:tcW w:type="dxa" w:w="595"/>
          </w:tcPr>
          <w:p w:rsidP="004F6467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ООО «Северный город»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1.</w:t>
            </w:r>
          </w:p>
        </w:tc>
        <w:tc>
          <w:tcPr>
            <w:tcW w:type="dxa" w:w="524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203E3" w:rsidTr="008217B4">
        <w:tc>
          <w:tcPr>
            <w:tcW w:type="dxa" w:w="595"/>
            <w:vMerge w:val="restart"/>
          </w:tcPr>
          <w:p w:rsidP="00004358" w:rsidR="00437EF2" w:rsidRDefault="00437EF2" w:rsidRPr="003E227C">
            <w:pPr>
              <w:pStyle w:val="a6"/>
              <w:numPr>
                <w:ilvl w:val="0"/>
                <w:numId w:val="1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 w:val="restart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>
              <w:rPr>
                <w:color w:val="000001"/>
                <w:sz w:val="26"/>
                <w:szCs w:val="26"/>
              </w:rPr>
              <w:t>Ф</w:t>
            </w:r>
            <w:r w:rsidRPr="00BC1D55">
              <w:rPr>
                <w:color w:val="000001"/>
                <w:sz w:val="26"/>
                <w:szCs w:val="26"/>
              </w:rPr>
              <w:t>илиал № 11 КГБУЗ «Красноярский краевой противотуберкулезный диспансер №1»</w:t>
            </w:r>
          </w:p>
        </w:tc>
        <w:tc>
          <w:tcPr>
            <w:tcW w:type="dxa" w:w="426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1.</w:t>
            </w:r>
          </w:p>
        </w:tc>
        <w:tc>
          <w:tcPr>
            <w:tcW w:type="dxa" w:w="5244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Сети теплоснабжения</w:t>
            </w:r>
          </w:p>
        </w:tc>
      </w:tr>
      <w:tr w:rsidR="00437EF2" w:rsidRPr="003203E3" w:rsidTr="008217B4">
        <w:tc>
          <w:tcPr>
            <w:tcW w:type="dxa" w:w="595"/>
            <w:vMerge/>
          </w:tcPr>
          <w:p w:rsidP="00842CE5" w:rsidR="00437EF2" w:rsidRDefault="00437EF2" w:rsidRPr="003E227C">
            <w:pPr>
              <w:pStyle w:val="a6"/>
              <w:ind w:left="360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3374"/>
            <w:vMerge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426"/>
          </w:tcPr>
          <w:p w:rsidP="006E79D0" w:rsidR="00437EF2" w:rsidRDefault="00437EF2" w:rsidRPr="003E22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2.</w:t>
            </w:r>
          </w:p>
        </w:tc>
        <w:tc>
          <w:tcPr>
            <w:tcW w:type="dxa" w:w="5244"/>
          </w:tcPr>
          <w:p w:rsidP="0021138B" w:rsidR="00437EF2" w:rsidRDefault="00437EF2" w:rsidRPr="0006757C">
            <w:pPr>
              <w:rPr>
                <w:color w:val="000001"/>
                <w:sz w:val="26"/>
                <w:szCs w:val="26"/>
              </w:rPr>
            </w:pPr>
            <w:r w:rsidRPr="003E227C">
              <w:rPr>
                <w:color w:val="000001"/>
                <w:sz w:val="26"/>
                <w:szCs w:val="26"/>
              </w:rPr>
              <w:t>Котельная</w:t>
            </w:r>
            <w:r w:rsidR="0021138B">
              <w:rPr>
                <w:color w:val="000001"/>
                <w:sz w:val="26"/>
                <w:szCs w:val="26"/>
              </w:rPr>
              <w:t xml:space="preserve">, </w:t>
            </w:r>
            <w:r w:rsidR="0021138B" w:rsidRPr="003E227C">
              <w:rPr>
                <w:color w:val="000001"/>
                <w:sz w:val="26"/>
                <w:szCs w:val="26"/>
              </w:rPr>
              <w:t xml:space="preserve">ул. Лесная, </w:t>
            </w:r>
            <w:r w:rsidR="0021138B">
              <w:rPr>
                <w:color w:val="000001"/>
                <w:sz w:val="26"/>
                <w:szCs w:val="26"/>
              </w:rPr>
              <w:t>425</w:t>
            </w:r>
          </w:p>
        </w:tc>
      </w:tr>
    </w:tbl>
    <w:p w:rsidP="007956D6" w:rsidR="00954181" w:rsidRDefault="00954181" w:rsidRPr="00AD5BB9">
      <w:pPr>
        <w:ind w:firstLine="540"/>
        <w:jc w:val="center"/>
        <w:rPr>
          <w:sz w:val="28"/>
          <w:szCs w:val="28"/>
        </w:rPr>
      </w:pPr>
    </w:p>
    <w:p w:rsidP="006E79D0" w:rsidR="00816E11" w:rsidRDefault="005C0E97" w:rsidRPr="00AD5BB9">
      <w:pPr>
        <w:jc w:val="center"/>
        <w:rPr>
          <w:sz w:val="28"/>
          <w:szCs w:val="28"/>
        </w:rPr>
      </w:pPr>
      <w:r w:rsidRPr="00AD5BB9">
        <w:rPr>
          <w:sz w:val="28"/>
          <w:szCs w:val="28"/>
          <w:lang w:val="en-US"/>
        </w:rPr>
        <w:t>III</w:t>
      </w:r>
      <w:r w:rsidR="00816E11" w:rsidRPr="00AD5BB9">
        <w:rPr>
          <w:sz w:val="28"/>
          <w:szCs w:val="28"/>
        </w:rPr>
        <w:t>. Сроки проведения провер</w:t>
      </w:r>
      <w:r w:rsidR="002C47E7" w:rsidRPr="00AD5BB9">
        <w:rPr>
          <w:sz w:val="28"/>
          <w:szCs w:val="28"/>
        </w:rPr>
        <w:t>ки</w:t>
      </w:r>
    </w:p>
    <w:p w:rsidP="0098644F" w:rsidR="00816E11" w:rsidRDefault="0098644F" w:rsidRPr="00AD5BB9">
      <w:pPr>
        <w:tabs>
          <w:tab w:pos="3690" w:val="left"/>
        </w:tabs>
        <w:ind w:firstLine="540"/>
        <w:rPr>
          <w:sz w:val="28"/>
          <w:szCs w:val="28"/>
        </w:rPr>
      </w:pPr>
      <w:r w:rsidRPr="00AD5BB9">
        <w:rPr>
          <w:sz w:val="28"/>
          <w:szCs w:val="28"/>
        </w:rPr>
        <w:tab/>
      </w:r>
    </w:p>
    <w:p w:rsidP="007956D6" w:rsidR="005833EA" w:rsidRDefault="00943F8F">
      <w:pPr>
        <w:pStyle w:val="ConsPlusNormal"/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</w:t>
      </w:r>
      <w:r w:rsidR="00F34070" w:rsidRPr="00AD5BB9">
        <w:rPr>
          <w:rFonts w:ascii="Times New Roman" w:cs="Times New Roman" w:hAnsi="Times New Roman"/>
          <w:sz w:val="28"/>
          <w:szCs w:val="28"/>
        </w:rPr>
        <w:t xml:space="preserve">. </w:t>
      </w:r>
      <w:r w:rsidR="00E4187F" w:rsidRPr="00AD5BB9">
        <w:rPr>
          <w:rFonts w:ascii="Times New Roman" w:cs="Times New Roman" w:hAnsi="Times New Roman"/>
          <w:sz w:val="28"/>
          <w:szCs w:val="28"/>
        </w:rPr>
        <w:t xml:space="preserve">Проверки  проводятся </w:t>
      </w:r>
      <w:r w:rsidR="005833EA" w:rsidRPr="00AD5BB9">
        <w:rPr>
          <w:rFonts w:ascii="Times New Roman" w:cs="Times New Roman" w:hAnsi="Times New Roman"/>
          <w:sz w:val="28"/>
          <w:szCs w:val="28"/>
        </w:rPr>
        <w:t>в следующие сроки:</w:t>
      </w:r>
    </w:p>
    <w:p w:rsidP="007956D6" w:rsidR="001E0FC7" w:rsidRDefault="001E0FC7" w:rsidRPr="001E0FC7">
      <w:pPr>
        <w:pStyle w:val="ConsPlusNormal"/>
        <w:ind w:firstLine="540"/>
        <w:jc w:val="both"/>
        <w:rPr>
          <w:rFonts w:ascii="Times New Roman" w:cs="Times New Roman" w:hAnsi="Times New Roman"/>
          <w:szCs w:val="28"/>
        </w:rPr>
      </w:pPr>
    </w:p>
    <w:tbl>
      <w:tblPr>
        <w:tblStyle w:val="a5"/>
        <w:tblW w:type="auto" w:w="0"/>
        <w:tblInd w:type="dxa" w:w="108"/>
        <w:tblLook w:firstColumn="1" w:firstRow="1" w:lastColumn="0" w:lastRow="0" w:noHBand="0" w:noVBand="1" w:val="04A0"/>
      </w:tblPr>
      <w:tblGrid>
        <w:gridCol w:w="595"/>
        <w:gridCol w:w="5642"/>
        <w:gridCol w:w="3402"/>
      </w:tblGrid>
      <w:tr w:rsidR="003B6CC0" w:rsidRPr="00AD5BB9" w:rsidTr="006E79D0">
        <w:tc>
          <w:tcPr>
            <w:tcW w:type="dxa" w:w="595"/>
            <w:vAlign w:val="center"/>
          </w:tcPr>
          <w:p w:rsidP="003B6CC0" w:rsidR="003B6CC0" w:rsidRDefault="003B6CC0" w:rsidRPr="00AD5BB9">
            <w:pPr>
              <w:pStyle w:val="a6"/>
              <w:ind w:left="0"/>
              <w:jc w:val="center"/>
              <w:rPr>
                <w:color w:val="000001"/>
                <w:sz w:val="26"/>
                <w:szCs w:val="26"/>
              </w:rPr>
            </w:pPr>
            <w:r w:rsidRPr="00AD5BB9">
              <w:rPr>
                <w:color w:val="000001"/>
                <w:sz w:val="26"/>
                <w:szCs w:val="26"/>
              </w:rPr>
              <w:t xml:space="preserve">№ </w:t>
            </w:r>
            <w:proofErr w:type="gramStart"/>
            <w:r w:rsidRPr="00AD5BB9">
              <w:rPr>
                <w:color w:val="000001"/>
                <w:sz w:val="26"/>
                <w:szCs w:val="26"/>
              </w:rPr>
              <w:t>п</w:t>
            </w:r>
            <w:proofErr w:type="gramEnd"/>
            <w:r w:rsidRPr="00AD5BB9">
              <w:rPr>
                <w:color w:val="000001"/>
                <w:sz w:val="26"/>
                <w:szCs w:val="26"/>
              </w:rPr>
              <w:t>/п</w:t>
            </w:r>
          </w:p>
        </w:tc>
        <w:tc>
          <w:tcPr>
            <w:tcW w:type="dxa" w:w="5642"/>
            <w:vAlign w:val="center"/>
          </w:tcPr>
          <w:p w:rsidP="003B6CC0" w:rsidR="003B6CC0" w:rsidRDefault="003B6CC0" w:rsidRPr="00AD5BB9">
            <w:pPr>
              <w:jc w:val="center"/>
              <w:rPr>
                <w:color w:val="000001"/>
                <w:sz w:val="26"/>
                <w:szCs w:val="26"/>
              </w:rPr>
            </w:pPr>
            <w:r w:rsidRPr="00AD5BB9">
              <w:rPr>
                <w:color w:val="000001"/>
                <w:sz w:val="26"/>
                <w:szCs w:val="26"/>
              </w:rPr>
              <w:t>Наименование организации</w:t>
            </w:r>
          </w:p>
        </w:tc>
        <w:tc>
          <w:tcPr>
            <w:tcW w:type="dxa" w:w="3402"/>
            <w:vAlign w:val="center"/>
          </w:tcPr>
          <w:p w:rsidP="000D1F36" w:rsidR="003B6CC0" w:rsidRDefault="00A53325" w:rsidRPr="00AD5BB9">
            <w:pPr>
              <w:jc w:val="center"/>
              <w:rPr>
                <w:color w:val="000001"/>
                <w:sz w:val="26"/>
                <w:szCs w:val="26"/>
              </w:rPr>
            </w:pPr>
            <w:r w:rsidRPr="00AD5BB9">
              <w:rPr>
                <w:color w:val="000001"/>
                <w:sz w:val="26"/>
                <w:szCs w:val="26"/>
              </w:rPr>
              <w:t xml:space="preserve">Срок </w:t>
            </w:r>
            <w:r w:rsidR="00501ADB" w:rsidRPr="00AD5BB9">
              <w:rPr>
                <w:color w:val="000001"/>
                <w:sz w:val="26"/>
                <w:szCs w:val="26"/>
              </w:rPr>
              <w:t>проведения проверки</w:t>
            </w:r>
          </w:p>
        </w:tc>
      </w:tr>
      <w:tr w:rsidR="00437EF2" w:rsidRPr="00AD5BB9" w:rsidTr="00A7462B">
        <w:tc>
          <w:tcPr>
            <w:tcW w:type="dxa" w:w="595"/>
          </w:tcPr>
          <w:p w:rsidP="002C75AB" w:rsidR="00437EF2" w:rsidRDefault="00437EF2" w:rsidRPr="00AD5BB9">
            <w:pPr>
              <w:pStyle w:val="a6"/>
              <w:numPr>
                <w:ilvl w:val="0"/>
                <w:numId w:val="22"/>
              </w:numPr>
              <w:jc w:val="center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</w:tcPr>
          <w:p w:rsidR="000C6986" w:rsidRDefault="00437EF2">
            <w:pPr>
              <w:rPr>
                <w:color w:val="000001"/>
                <w:sz w:val="26"/>
                <w:szCs w:val="26"/>
              </w:rPr>
            </w:pPr>
            <w:r w:rsidRPr="009374CF"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ТЭЦ-1» </w:t>
            </w:r>
          </w:p>
          <w:p w:rsidR="00437EF2" w:rsidRDefault="00437EF2">
            <w:r w:rsidRPr="009374CF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Енисейская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ТГК (ТГК-13)»</w:t>
            </w:r>
          </w:p>
        </w:tc>
        <w:tc>
          <w:tcPr>
            <w:tcW w:type="dxa" w:w="3402"/>
            <w:shd w:color="auto" w:fill="auto" w:val="clear"/>
            <w:vAlign w:val="center"/>
          </w:tcPr>
          <w:p w:rsidP="0022136E" w:rsidR="00437EF2" w:rsidRDefault="00437EF2" w:rsidRPr="00AD5BB9">
            <w:pPr>
              <w:rPr>
                <w:color w:val="000001"/>
                <w:sz w:val="26"/>
                <w:szCs w:val="26"/>
              </w:rPr>
            </w:pPr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 w:rsidR="0022136E"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</w:t>
            </w:r>
            <w:r w:rsidR="00BB2F02">
              <w:rPr>
                <w:color w:val="000001"/>
                <w:sz w:val="26"/>
                <w:szCs w:val="26"/>
              </w:rPr>
              <w:t>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</w:t>
            </w:r>
            <w:r w:rsidR="00856556">
              <w:rPr>
                <w:color w:val="000001"/>
                <w:sz w:val="26"/>
                <w:szCs w:val="26"/>
              </w:rPr>
              <w:t>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 w:rsidR="0022136E"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 w:rsidR="00856556"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</w:t>
            </w:r>
            <w:r w:rsidR="00856556">
              <w:rPr>
                <w:color w:val="000001"/>
                <w:sz w:val="26"/>
                <w:szCs w:val="26"/>
              </w:rPr>
              <w:t>5</w:t>
            </w:r>
          </w:p>
        </w:tc>
      </w:tr>
      <w:tr w:rsidR="00856556" w:rsidRPr="00AD5BB9" w:rsidTr="002467EF">
        <w:tc>
          <w:tcPr>
            <w:tcW w:type="dxa" w:w="595"/>
          </w:tcPr>
          <w:p w:rsidP="002C75AB" w:rsidR="00856556" w:rsidRDefault="00856556" w:rsidRPr="00AD5BB9">
            <w:pPr>
              <w:pStyle w:val="a6"/>
              <w:numPr>
                <w:ilvl w:val="0"/>
                <w:numId w:val="22"/>
              </w:numPr>
              <w:jc w:val="center"/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</w:tcPr>
          <w:p w:rsidP="00437EF2" w:rsidR="00856556" w:rsidRDefault="00856556">
            <w:pPr>
              <w:rPr>
                <w:color w:val="000001"/>
                <w:sz w:val="26"/>
                <w:szCs w:val="26"/>
              </w:rPr>
            </w:pPr>
            <w:r w:rsidRPr="009374CF"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ТЭЦ-</w:t>
            </w:r>
            <w:r>
              <w:rPr>
                <w:color w:val="000001"/>
                <w:sz w:val="26"/>
                <w:szCs w:val="26"/>
              </w:rPr>
              <w:t>2</w:t>
            </w:r>
            <w:r w:rsidRPr="009374CF">
              <w:rPr>
                <w:color w:val="000001"/>
                <w:sz w:val="26"/>
                <w:szCs w:val="26"/>
              </w:rPr>
              <w:t xml:space="preserve">» </w:t>
            </w:r>
          </w:p>
          <w:p w:rsidP="00437EF2" w:rsidR="00856556" w:rsidRDefault="00856556">
            <w:r w:rsidRPr="009374CF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Енисейская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ТГК (ТГК-13)»</w:t>
            </w:r>
          </w:p>
        </w:tc>
        <w:tc>
          <w:tcPr>
            <w:tcW w:type="dxa" w:w="3402"/>
            <w:shd w:color="auto" w:fill="auto" w:val="clear"/>
          </w:tcPr>
          <w:p w:rsidP="0022136E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AD5BB9" w:rsidTr="002467EF">
        <w:trPr>
          <w:trHeight w:val="307"/>
        </w:trPr>
        <w:tc>
          <w:tcPr>
            <w:tcW w:type="dxa" w:w="595"/>
          </w:tcPr>
          <w:p w:rsidP="002C75AB" w:rsidR="00856556" w:rsidRDefault="00856556" w:rsidRPr="00AD5BB9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</w:tcPr>
          <w:p w:rsidP="000C6986" w:rsidR="00856556" w:rsidRDefault="00856556">
            <w:pPr>
              <w:rPr>
                <w:color w:val="000001"/>
                <w:sz w:val="26"/>
                <w:szCs w:val="26"/>
              </w:rPr>
            </w:pPr>
            <w:r w:rsidRPr="009374CF">
              <w:rPr>
                <w:color w:val="000001"/>
                <w:sz w:val="26"/>
                <w:szCs w:val="26"/>
              </w:rPr>
              <w:t>Филиал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Красноярская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ТЭЦ-</w:t>
            </w:r>
            <w:r>
              <w:rPr>
                <w:color w:val="000001"/>
                <w:sz w:val="26"/>
                <w:szCs w:val="26"/>
              </w:rPr>
              <w:t>3</w:t>
            </w:r>
            <w:r w:rsidRPr="009374CF">
              <w:rPr>
                <w:color w:val="000001"/>
                <w:sz w:val="26"/>
                <w:szCs w:val="26"/>
              </w:rPr>
              <w:t>»</w:t>
            </w:r>
          </w:p>
          <w:p w:rsidP="000C6986" w:rsidR="00856556" w:rsidRDefault="00856556">
            <w:r w:rsidRPr="009374CF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9374CF">
              <w:rPr>
                <w:color w:val="000001"/>
                <w:sz w:val="26"/>
                <w:szCs w:val="26"/>
              </w:rPr>
              <w:t>Енисейская</w:t>
            </w:r>
            <w:proofErr w:type="gramEnd"/>
            <w:r w:rsidRPr="009374CF">
              <w:rPr>
                <w:color w:val="000001"/>
                <w:sz w:val="26"/>
                <w:szCs w:val="26"/>
              </w:rPr>
              <w:t xml:space="preserve"> ТГК (ТГК-13)»</w:t>
            </w:r>
          </w:p>
        </w:tc>
        <w:tc>
          <w:tcPr>
            <w:tcW w:type="dxa" w:w="3402"/>
          </w:tcPr>
          <w:p w:rsidP="0022136E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rPr>
          <w:trHeight w:val="553"/>
        </w:trPr>
        <w:tc>
          <w:tcPr>
            <w:tcW w:type="dxa" w:w="595"/>
          </w:tcPr>
          <w:p w:rsidP="002C75AB" w:rsidR="00856556" w:rsidRDefault="00856556" w:rsidRPr="00AD5BB9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B53368" w:rsidR="00856556" w:rsidRDefault="00856556">
            <w:pPr>
              <w:rPr>
                <w:color w:val="000001"/>
                <w:sz w:val="26"/>
                <w:szCs w:val="26"/>
              </w:rPr>
            </w:pPr>
            <w:r w:rsidRPr="00BC1D55">
              <w:rPr>
                <w:color w:val="000001"/>
                <w:sz w:val="26"/>
                <w:szCs w:val="26"/>
              </w:rPr>
              <w:t xml:space="preserve">Филиал «Красноярская теплосеть» </w:t>
            </w:r>
          </w:p>
          <w:p w:rsidP="00B53368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BC1D55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BC1D55">
              <w:rPr>
                <w:color w:val="000001"/>
                <w:sz w:val="26"/>
                <w:szCs w:val="26"/>
              </w:rPr>
              <w:t>Енисейская</w:t>
            </w:r>
            <w:proofErr w:type="gramEnd"/>
            <w:r w:rsidRPr="00BC1D55">
              <w:rPr>
                <w:color w:val="000001"/>
                <w:sz w:val="26"/>
                <w:szCs w:val="26"/>
              </w:rPr>
              <w:t xml:space="preserve"> ТГК (ТГК-13)»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DE7AB1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DE7AB1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ООО «Красноярская теплоэнергетическая компания»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2C75AB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B53368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АО «</w:t>
            </w:r>
            <w:proofErr w:type="gramStart"/>
            <w:r w:rsidRPr="003B7224">
              <w:rPr>
                <w:color w:val="000001"/>
                <w:sz w:val="26"/>
                <w:szCs w:val="26"/>
              </w:rPr>
              <w:t>Красноярский</w:t>
            </w:r>
            <w:proofErr w:type="gramEnd"/>
            <w:r w:rsidRPr="003B7224">
              <w:rPr>
                <w:color w:val="000001"/>
                <w:sz w:val="26"/>
                <w:szCs w:val="26"/>
              </w:rPr>
              <w:t xml:space="preserve"> ЭВРЗ»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DE7AB1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DE7AB1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ООО «РТК-Генерация»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2C75AB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B53368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ООО «</w:t>
            </w:r>
            <w:proofErr w:type="spellStart"/>
            <w:r w:rsidRPr="003B7224">
              <w:rPr>
                <w:color w:val="000001"/>
                <w:sz w:val="26"/>
                <w:szCs w:val="26"/>
              </w:rPr>
              <w:t>ФармЭнерго</w:t>
            </w:r>
            <w:proofErr w:type="spellEnd"/>
            <w:r w:rsidRPr="003B7224">
              <w:rPr>
                <w:color w:val="000001"/>
                <w:sz w:val="26"/>
                <w:szCs w:val="26"/>
              </w:rPr>
              <w:t>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AC1EBC" w:rsidTr="002467EF">
        <w:tc>
          <w:tcPr>
            <w:tcW w:type="dxa" w:w="595"/>
          </w:tcPr>
          <w:p w:rsidP="00DE7AB1" w:rsidR="00856556" w:rsidRDefault="00856556" w:rsidRPr="00AC1EBC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C4637D" w:rsidR="00856556" w:rsidRDefault="00856556" w:rsidRPr="00AC1EBC">
            <w:pPr>
              <w:rPr>
                <w:color w:val="000001"/>
                <w:sz w:val="26"/>
                <w:szCs w:val="26"/>
              </w:rPr>
            </w:pPr>
            <w:r w:rsidRPr="00AC1EBC">
              <w:rPr>
                <w:color w:val="000001"/>
                <w:sz w:val="26"/>
                <w:szCs w:val="26"/>
              </w:rPr>
              <w:t>АО «</w:t>
            </w:r>
            <w:proofErr w:type="spellStart"/>
            <w:r w:rsidRPr="00AC1EBC">
              <w:rPr>
                <w:color w:val="000001"/>
                <w:sz w:val="26"/>
                <w:szCs w:val="26"/>
              </w:rPr>
              <w:t>КрасЭ</w:t>
            </w:r>
            <w:r>
              <w:rPr>
                <w:color w:val="000001"/>
                <w:sz w:val="26"/>
                <w:szCs w:val="26"/>
              </w:rPr>
              <w:t>К</w:t>
            </w:r>
            <w:r w:rsidRPr="00AC1EBC">
              <w:rPr>
                <w:color w:val="000001"/>
                <w:sz w:val="26"/>
                <w:szCs w:val="26"/>
              </w:rPr>
              <w:t>о</w:t>
            </w:r>
            <w:proofErr w:type="spellEnd"/>
            <w:r w:rsidRPr="00AC1EBC">
              <w:rPr>
                <w:color w:val="000001"/>
                <w:sz w:val="26"/>
                <w:szCs w:val="26"/>
              </w:rPr>
              <w:t>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2C75AB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B53368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ФИЦ КНЦ СО РАН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3B7224" w:rsidTr="002467EF">
        <w:tc>
          <w:tcPr>
            <w:tcW w:type="dxa" w:w="595"/>
          </w:tcPr>
          <w:p w:rsidP="002C75AB" w:rsidR="00856556" w:rsidRDefault="00856556" w:rsidRPr="003B7224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B53368" w:rsidR="00856556" w:rsidRDefault="00856556" w:rsidRPr="003B7224">
            <w:pPr>
              <w:rPr>
                <w:color w:val="000001"/>
                <w:sz w:val="26"/>
                <w:szCs w:val="26"/>
              </w:rPr>
            </w:pPr>
            <w:r w:rsidRPr="003B7224">
              <w:rPr>
                <w:color w:val="000001"/>
                <w:sz w:val="26"/>
                <w:szCs w:val="26"/>
              </w:rPr>
              <w:t>ООО «Северный город»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  <w:tr w:rsidR="00856556" w:rsidRPr="00AC1EBC" w:rsidTr="002467EF">
        <w:tc>
          <w:tcPr>
            <w:tcW w:type="dxa" w:w="595"/>
          </w:tcPr>
          <w:p w:rsidP="002C75AB" w:rsidR="00856556" w:rsidRDefault="00856556" w:rsidRPr="00AC1EBC">
            <w:pPr>
              <w:pStyle w:val="a6"/>
              <w:numPr>
                <w:ilvl w:val="0"/>
                <w:numId w:val="22"/>
              </w:numPr>
              <w:rPr>
                <w:color w:val="000001"/>
                <w:sz w:val="26"/>
                <w:szCs w:val="26"/>
              </w:rPr>
            </w:pPr>
          </w:p>
        </w:tc>
        <w:tc>
          <w:tcPr>
            <w:tcW w:type="dxa" w:w="5642"/>
            <w:vAlign w:val="center"/>
          </w:tcPr>
          <w:p w:rsidP="00842CE5" w:rsidR="00856556" w:rsidRDefault="00856556" w:rsidRPr="00AC1EBC">
            <w:pPr>
              <w:rPr>
                <w:color w:val="000001"/>
                <w:sz w:val="26"/>
                <w:szCs w:val="26"/>
              </w:rPr>
            </w:pPr>
            <w:r w:rsidRPr="00AC1EBC">
              <w:rPr>
                <w:color w:val="000001"/>
                <w:sz w:val="26"/>
                <w:szCs w:val="26"/>
              </w:rPr>
              <w:t>Филиал № 11 КГБУЗ «Красноярский краевой противотуберкулезный диспансер №1»</w:t>
            </w:r>
          </w:p>
        </w:tc>
        <w:tc>
          <w:tcPr>
            <w:tcW w:type="dxa" w:w="3402"/>
          </w:tcPr>
          <w:p w:rsidP="00856556" w:rsidR="00856556" w:rsidRDefault="0022136E">
            <w:r w:rsidRPr="00AD5BB9">
              <w:rPr>
                <w:color w:val="000001"/>
                <w:sz w:val="26"/>
                <w:szCs w:val="26"/>
              </w:rPr>
              <w:t xml:space="preserve">с </w:t>
            </w:r>
            <w:r>
              <w:rPr>
                <w:color w:val="000001"/>
                <w:sz w:val="26"/>
                <w:szCs w:val="26"/>
              </w:rPr>
              <w:t>17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09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  <w:r w:rsidRPr="00AD5BB9">
              <w:rPr>
                <w:color w:val="000001"/>
                <w:sz w:val="26"/>
                <w:szCs w:val="26"/>
              </w:rPr>
              <w:t xml:space="preserve"> по </w:t>
            </w:r>
            <w:r>
              <w:rPr>
                <w:color w:val="000001"/>
                <w:sz w:val="26"/>
                <w:szCs w:val="26"/>
              </w:rPr>
              <w:t>13</w:t>
            </w:r>
            <w:r w:rsidRPr="00AD5BB9">
              <w:rPr>
                <w:color w:val="000001"/>
                <w:sz w:val="26"/>
                <w:szCs w:val="26"/>
              </w:rPr>
              <w:t>.</w:t>
            </w:r>
            <w:r>
              <w:rPr>
                <w:color w:val="000001"/>
                <w:sz w:val="26"/>
                <w:szCs w:val="26"/>
              </w:rPr>
              <w:t>10</w:t>
            </w:r>
            <w:r w:rsidRPr="00AD5BB9">
              <w:rPr>
                <w:color w:val="000001"/>
                <w:sz w:val="26"/>
                <w:szCs w:val="26"/>
              </w:rPr>
              <w:t>.20</w:t>
            </w:r>
            <w:r>
              <w:rPr>
                <w:color w:val="000001"/>
                <w:sz w:val="26"/>
                <w:szCs w:val="26"/>
              </w:rPr>
              <w:t>25</w:t>
            </w:r>
          </w:p>
        </w:tc>
      </w:tr>
    </w:tbl>
    <w:p w:rsidP="007956D6" w:rsidR="007E0D10" w:rsidRDefault="007E0D10" w:rsidRPr="00AD5BB9">
      <w:pPr>
        <w:pStyle w:val="ConsPlusNormal"/>
        <w:ind w:firstLine="540"/>
        <w:jc w:val="both"/>
        <w:rPr>
          <w:rFonts w:ascii="Times New Roman" w:cs="Times New Roman" w:hAnsi="Times New Roman"/>
          <w:sz w:val="28"/>
          <w:szCs w:val="28"/>
        </w:rPr>
      </w:pPr>
    </w:p>
    <w:p w:rsidP="007956D6" w:rsidR="002A2A6D" w:rsidRDefault="00943F8F">
      <w:pPr>
        <w:pStyle w:val="ConsPlusNormal"/>
        <w:ind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</w:t>
      </w:r>
      <w:r w:rsidR="002A2A6D" w:rsidRPr="00AD5BB9">
        <w:rPr>
          <w:rFonts w:ascii="Times New Roman" w:cs="Times New Roman" w:hAnsi="Times New Roman"/>
          <w:sz w:val="28"/>
          <w:szCs w:val="28"/>
        </w:rPr>
        <w:t xml:space="preserve">. </w:t>
      </w:r>
      <w:r w:rsidR="00245962" w:rsidRPr="00AD5BB9">
        <w:rPr>
          <w:rFonts w:ascii="Times New Roman" w:cs="Times New Roman" w:hAnsi="Times New Roman"/>
          <w:sz w:val="28"/>
          <w:szCs w:val="28"/>
        </w:rPr>
        <w:t>П</w:t>
      </w:r>
      <w:r w:rsidR="002A2A6D" w:rsidRPr="00AD5BB9">
        <w:rPr>
          <w:rFonts w:ascii="Times New Roman" w:cs="Times New Roman" w:hAnsi="Times New Roman"/>
          <w:sz w:val="28"/>
          <w:szCs w:val="28"/>
        </w:rPr>
        <w:t>роведение проверок</w:t>
      </w:r>
      <w:r w:rsidR="006204F1" w:rsidRPr="00AD5BB9">
        <w:rPr>
          <w:rFonts w:ascii="Times New Roman" w:cs="Times New Roman" w:hAnsi="Times New Roman"/>
          <w:sz w:val="28"/>
          <w:szCs w:val="28"/>
        </w:rPr>
        <w:t xml:space="preserve"> в отношении </w:t>
      </w:r>
      <w:r w:rsidR="002A2A6D" w:rsidRPr="00AD5BB9">
        <w:rPr>
          <w:rFonts w:ascii="Times New Roman" w:cs="Times New Roman" w:hAnsi="Times New Roman"/>
          <w:sz w:val="28"/>
          <w:szCs w:val="28"/>
        </w:rPr>
        <w:t xml:space="preserve"> объектов, перечисленных</w:t>
      </w:r>
      <w:r w:rsidR="007E0D10" w:rsidRPr="00AD5BB9">
        <w:rPr>
          <w:rFonts w:ascii="Times New Roman" w:cs="Times New Roman" w:hAnsi="Times New Roman"/>
          <w:sz w:val="28"/>
          <w:szCs w:val="28"/>
        </w:rPr>
        <w:t xml:space="preserve"> в пункте 6</w:t>
      </w:r>
      <w:r w:rsidR="00AB58E6" w:rsidRPr="00AD5BB9">
        <w:rPr>
          <w:rFonts w:ascii="Times New Roman" w:cs="Times New Roman" w:hAnsi="Times New Roman"/>
          <w:sz w:val="28"/>
          <w:szCs w:val="28"/>
        </w:rPr>
        <w:t xml:space="preserve"> настоящей программы</w:t>
      </w:r>
      <w:r w:rsidR="006159FE" w:rsidRPr="00AD5BB9">
        <w:rPr>
          <w:rFonts w:ascii="Times New Roman" w:cs="Times New Roman" w:hAnsi="Times New Roman"/>
          <w:sz w:val="28"/>
          <w:szCs w:val="28"/>
        </w:rPr>
        <w:t xml:space="preserve">, оформление актов проверок и выдачу </w:t>
      </w:r>
      <w:r w:rsidR="005E1D41" w:rsidRPr="00AD5BB9">
        <w:rPr>
          <w:rFonts w:ascii="Times New Roman" w:cs="Times New Roman" w:hAnsi="Times New Roman"/>
          <w:sz w:val="28"/>
          <w:szCs w:val="28"/>
        </w:rPr>
        <w:t xml:space="preserve">(при необходимости) </w:t>
      </w:r>
      <w:r w:rsidR="006159FE" w:rsidRPr="00AD5BB9">
        <w:rPr>
          <w:rFonts w:ascii="Times New Roman" w:cs="Times New Roman" w:hAnsi="Times New Roman"/>
          <w:sz w:val="28"/>
          <w:szCs w:val="28"/>
        </w:rPr>
        <w:t xml:space="preserve">паспортов готовности к отопительному периоду </w:t>
      </w:r>
      <w:r w:rsidR="00245962" w:rsidRPr="00AD5BB9">
        <w:rPr>
          <w:rFonts w:ascii="Times New Roman" w:cs="Times New Roman" w:hAnsi="Times New Roman"/>
          <w:sz w:val="28"/>
          <w:szCs w:val="28"/>
        </w:rPr>
        <w:t xml:space="preserve">завершить </w:t>
      </w:r>
      <w:r w:rsidR="002A2A6D" w:rsidRPr="00AD5BB9">
        <w:rPr>
          <w:rFonts w:ascii="Times New Roman" w:cs="Times New Roman" w:hAnsi="Times New Roman"/>
          <w:sz w:val="28"/>
          <w:szCs w:val="28"/>
        </w:rPr>
        <w:t xml:space="preserve">в срок </w:t>
      </w:r>
      <w:r w:rsidR="003F15BD">
        <w:rPr>
          <w:rFonts w:ascii="Times New Roman" w:cs="Times New Roman" w:hAnsi="Times New Roman"/>
          <w:sz w:val="28"/>
          <w:szCs w:val="28"/>
        </w:rPr>
        <w:t xml:space="preserve">не позднее </w:t>
      </w:r>
      <w:r w:rsidR="00EF5C6F">
        <w:rPr>
          <w:rFonts w:ascii="Times New Roman" w:cs="Times New Roman" w:hAnsi="Times New Roman"/>
          <w:sz w:val="28"/>
          <w:szCs w:val="28"/>
        </w:rPr>
        <w:t>3</w:t>
      </w:r>
      <w:r w:rsidR="00247F04" w:rsidRPr="00AD5BB9">
        <w:rPr>
          <w:rFonts w:ascii="Times New Roman" w:cs="Times New Roman" w:hAnsi="Times New Roman"/>
          <w:sz w:val="28"/>
          <w:szCs w:val="28"/>
        </w:rPr>
        <w:t>1</w:t>
      </w:r>
      <w:r w:rsidR="00963E14">
        <w:rPr>
          <w:rFonts w:ascii="Times New Roman" w:cs="Times New Roman" w:hAnsi="Times New Roman"/>
          <w:sz w:val="28"/>
          <w:szCs w:val="28"/>
        </w:rPr>
        <w:t xml:space="preserve"> </w:t>
      </w:r>
      <w:r w:rsidR="00EF5C6F">
        <w:rPr>
          <w:rFonts w:ascii="Times New Roman" w:cs="Times New Roman" w:hAnsi="Times New Roman"/>
          <w:sz w:val="28"/>
          <w:szCs w:val="28"/>
        </w:rPr>
        <w:t>октября</w:t>
      </w:r>
      <w:r w:rsidR="002A2A6D" w:rsidRPr="00AD5BB9">
        <w:rPr>
          <w:rFonts w:ascii="Times New Roman" w:cs="Times New Roman" w:hAnsi="Times New Roman"/>
          <w:sz w:val="28"/>
          <w:szCs w:val="28"/>
        </w:rPr>
        <w:t xml:space="preserve"> 20</w:t>
      </w:r>
      <w:r w:rsidR="003E227C">
        <w:rPr>
          <w:rFonts w:ascii="Times New Roman" w:cs="Times New Roman" w:hAnsi="Times New Roman"/>
          <w:sz w:val="28"/>
          <w:szCs w:val="28"/>
        </w:rPr>
        <w:t>2</w:t>
      </w:r>
      <w:r w:rsidR="00EF5C6F">
        <w:rPr>
          <w:rFonts w:ascii="Times New Roman" w:cs="Times New Roman" w:hAnsi="Times New Roman"/>
          <w:sz w:val="28"/>
          <w:szCs w:val="28"/>
        </w:rPr>
        <w:t>5</w:t>
      </w:r>
      <w:r w:rsidR="004A69A8" w:rsidRPr="00AD5BB9">
        <w:rPr>
          <w:rFonts w:ascii="Times New Roman" w:cs="Times New Roman" w:hAnsi="Times New Roman"/>
          <w:sz w:val="28"/>
          <w:szCs w:val="28"/>
        </w:rPr>
        <w:t xml:space="preserve"> года</w:t>
      </w:r>
      <w:r w:rsidR="002A2A6D" w:rsidRPr="00AD5BB9">
        <w:rPr>
          <w:rFonts w:ascii="Times New Roman" w:cs="Times New Roman" w:hAnsi="Times New Roman"/>
          <w:sz w:val="28"/>
          <w:szCs w:val="28"/>
        </w:rPr>
        <w:t>.</w:t>
      </w:r>
    </w:p>
    <w:p w:rsidP="007956D6" w:rsidR="003129AB" w:rsidRDefault="003129AB" w:rsidRPr="00AD5BB9">
      <w:pPr>
        <w:pStyle w:val="ConsPlusNormal"/>
        <w:ind w:firstLine="540"/>
        <w:jc w:val="both"/>
        <w:rPr>
          <w:rFonts w:ascii="Times New Roman" w:cs="Times New Roman" w:hAnsi="Times New Roman"/>
          <w:sz w:val="28"/>
          <w:szCs w:val="28"/>
        </w:rPr>
      </w:pPr>
    </w:p>
    <w:p w:rsidP="001E0FC7" w:rsidR="00816E11" w:rsidRDefault="005C0E97" w:rsidRPr="00AD5BB9">
      <w:pPr>
        <w:pStyle w:val="FORMATTEXT"/>
        <w:jc w:val="center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  <w:lang w:val="en-US"/>
        </w:rPr>
        <w:t>IV</w:t>
      </w:r>
      <w:r w:rsidR="00816E11" w:rsidRPr="00AD5BB9">
        <w:rPr>
          <w:bCs/>
          <w:color w:val="000001"/>
          <w:sz w:val="28"/>
          <w:szCs w:val="28"/>
        </w:rPr>
        <w:t xml:space="preserve">. </w:t>
      </w:r>
      <w:r w:rsidR="002A2A6D" w:rsidRPr="00AD5BB9">
        <w:rPr>
          <w:bCs/>
          <w:color w:val="000001"/>
          <w:sz w:val="28"/>
          <w:szCs w:val="28"/>
        </w:rPr>
        <w:t>Документы, проверяемые в ходе проведения провер</w:t>
      </w:r>
      <w:r w:rsidR="002C47E7" w:rsidRPr="00AD5BB9">
        <w:rPr>
          <w:bCs/>
          <w:color w:val="000001"/>
          <w:sz w:val="28"/>
          <w:szCs w:val="28"/>
        </w:rPr>
        <w:t>ки</w:t>
      </w:r>
    </w:p>
    <w:p w:rsidP="007956D6" w:rsidR="00816E11" w:rsidRDefault="00816E11" w:rsidRPr="00AD5BB9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P="00EF5C6F" w:rsidR="00EF5C6F" w:rsidRDefault="00EF5C6F" w:rsidRPr="00EF5C6F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EF5C6F">
        <w:rPr>
          <w:color w:val="000001"/>
          <w:sz w:val="28"/>
          <w:szCs w:val="28"/>
        </w:rPr>
        <w:t>9.</w:t>
      </w:r>
      <w:r>
        <w:rPr>
          <w:color w:val="000001"/>
          <w:sz w:val="28"/>
          <w:szCs w:val="28"/>
        </w:rPr>
        <w:t xml:space="preserve"> </w:t>
      </w:r>
      <w:r w:rsidR="00816E11" w:rsidRPr="00EF5C6F">
        <w:rPr>
          <w:color w:val="000001"/>
          <w:sz w:val="28"/>
          <w:szCs w:val="28"/>
        </w:rPr>
        <w:t>При оц</w:t>
      </w:r>
      <w:r w:rsidR="00BD090E" w:rsidRPr="00EF5C6F">
        <w:rPr>
          <w:color w:val="000001"/>
          <w:sz w:val="28"/>
          <w:szCs w:val="28"/>
        </w:rPr>
        <w:t xml:space="preserve">енке готовности </w:t>
      </w:r>
      <w:r w:rsidR="00D63A58" w:rsidRPr="00EF5C6F">
        <w:rPr>
          <w:color w:val="000001"/>
          <w:sz w:val="28"/>
          <w:szCs w:val="28"/>
        </w:rPr>
        <w:t>к отопительному периоду 202</w:t>
      </w:r>
      <w:r w:rsidRPr="00EF5C6F">
        <w:rPr>
          <w:color w:val="000001"/>
          <w:sz w:val="28"/>
          <w:szCs w:val="28"/>
        </w:rPr>
        <w:t>5</w:t>
      </w:r>
      <w:r w:rsidR="00D63A58" w:rsidRPr="00EF5C6F">
        <w:rPr>
          <w:color w:val="000001"/>
          <w:sz w:val="28"/>
          <w:szCs w:val="28"/>
        </w:rPr>
        <w:t>-202</w:t>
      </w:r>
      <w:r w:rsidRPr="00EF5C6F">
        <w:rPr>
          <w:color w:val="000001"/>
          <w:sz w:val="28"/>
          <w:szCs w:val="28"/>
        </w:rPr>
        <w:t>6</w:t>
      </w:r>
      <w:r w:rsidR="00D63A58" w:rsidRPr="00EF5C6F">
        <w:rPr>
          <w:color w:val="000001"/>
          <w:sz w:val="28"/>
          <w:szCs w:val="28"/>
        </w:rPr>
        <w:t xml:space="preserve"> годов </w:t>
      </w:r>
      <w:r w:rsidR="00BD090E" w:rsidRPr="00EF5C6F">
        <w:rPr>
          <w:color w:val="000001"/>
          <w:sz w:val="28"/>
          <w:szCs w:val="28"/>
        </w:rPr>
        <w:t xml:space="preserve">теплоснабжающих и </w:t>
      </w:r>
      <w:proofErr w:type="spellStart"/>
      <w:r w:rsidR="00816E11" w:rsidRPr="00EF5C6F">
        <w:rPr>
          <w:color w:val="000001"/>
          <w:sz w:val="28"/>
          <w:szCs w:val="28"/>
        </w:rPr>
        <w:t>теплосетевых</w:t>
      </w:r>
      <w:proofErr w:type="spellEnd"/>
      <w:r w:rsidR="00816E11" w:rsidRPr="00EF5C6F">
        <w:rPr>
          <w:color w:val="000001"/>
          <w:sz w:val="28"/>
          <w:szCs w:val="28"/>
        </w:rPr>
        <w:t xml:space="preserve"> организаций</w:t>
      </w:r>
      <w:r w:rsidR="00BD090E" w:rsidRPr="00EF5C6F">
        <w:rPr>
          <w:color w:val="000001"/>
          <w:sz w:val="28"/>
          <w:szCs w:val="28"/>
        </w:rPr>
        <w:t xml:space="preserve">, </w:t>
      </w:r>
      <w:r w:rsidR="00816E11" w:rsidRPr="00EF5C6F">
        <w:rPr>
          <w:color w:val="000001"/>
          <w:sz w:val="28"/>
          <w:szCs w:val="28"/>
        </w:rPr>
        <w:t>комисси</w:t>
      </w:r>
      <w:r w:rsidR="00D63A58" w:rsidRPr="00EF5C6F">
        <w:rPr>
          <w:color w:val="000001"/>
          <w:sz w:val="28"/>
          <w:szCs w:val="28"/>
        </w:rPr>
        <w:t>я</w:t>
      </w:r>
      <w:r w:rsidR="00963E14" w:rsidRPr="00EF5C6F">
        <w:rPr>
          <w:color w:val="000001"/>
          <w:sz w:val="28"/>
          <w:szCs w:val="28"/>
        </w:rPr>
        <w:t xml:space="preserve"> </w:t>
      </w:r>
      <w:r w:rsidR="00BD090E" w:rsidRPr="00EF5C6F">
        <w:rPr>
          <w:color w:val="000001"/>
          <w:sz w:val="28"/>
          <w:szCs w:val="28"/>
        </w:rPr>
        <w:t>рассматрива</w:t>
      </w:r>
      <w:r w:rsidR="00D63A58" w:rsidRPr="00EF5C6F">
        <w:rPr>
          <w:color w:val="000001"/>
          <w:sz w:val="28"/>
          <w:szCs w:val="28"/>
        </w:rPr>
        <w:t>е</w:t>
      </w:r>
      <w:r w:rsidR="00BD090E" w:rsidRPr="00EF5C6F">
        <w:rPr>
          <w:color w:val="000001"/>
          <w:sz w:val="28"/>
          <w:szCs w:val="28"/>
        </w:rPr>
        <w:t>т</w:t>
      </w:r>
      <w:r w:rsidR="00963E14" w:rsidRPr="00EF5C6F">
        <w:rPr>
          <w:color w:val="000001"/>
          <w:sz w:val="28"/>
          <w:szCs w:val="28"/>
        </w:rPr>
        <w:t xml:space="preserve"> </w:t>
      </w:r>
      <w:r w:rsidR="00816E11" w:rsidRPr="00EF5C6F">
        <w:rPr>
          <w:sz w:val="28"/>
          <w:szCs w:val="28"/>
        </w:rPr>
        <w:t xml:space="preserve">документы, </w:t>
      </w:r>
      <w:r w:rsidR="00BD090E" w:rsidRPr="00EF5C6F">
        <w:rPr>
          <w:sz w:val="28"/>
          <w:szCs w:val="28"/>
        </w:rPr>
        <w:t>подтверждающие выполнение требований по готовности</w:t>
      </w:r>
      <w:r w:rsidR="006A2348" w:rsidRPr="00EF5C6F">
        <w:rPr>
          <w:sz w:val="28"/>
          <w:szCs w:val="28"/>
        </w:rPr>
        <w:t xml:space="preserve"> (условий готовности)</w:t>
      </w:r>
      <w:r w:rsidR="00BD090E" w:rsidRPr="00EF5C6F">
        <w:rPr>
          <w:sz w:val="28"/>
          <w:szCs w:val="28"/>
        </w:rPr>
        <w:t xml:space="preserve">, установленных </w:t>
      </w:r>
      <w:r w:rsidR="003E2B88" w:rsidRPr="00EF5C6F">
        <w:rPr>
          <w:sz w:val="28"/>
          <w:szCs w:val="28"/>
        </w:rPr>
        <w:t xml:space="preserve">пунктом </w:t>
      </w:r>
      <w:r w:rsidRPr="00EF5C6F">
        <w:rPr>
          <w:sz w:val="28"/>
          <w:szCs w:val="28"/>
        </w:rPr>
        <w:t>9</w:t>
      </w:r>
      <w:r w:rsidR="00BD090E" w:rsidRPr="00EF5C6F">
        <w:rPr>
          <w:sz w:val="28"/>
          <w:szCs w:val="28"/>
        </w:rPr>
        <w:t xml:space="preserve"> </w:t>
      </w:r>
      <w:r w:rsidR="00856556">
        <w:rPr>
          <w:sz w:val="28"/>
          <w:szCs w:val="28"/>
        </w:rPr>
        <w:t>Правил</w:t>
      </w:r>
      <w:r w:rsidR="002C47E7" w:rsidRPr="00EF5C6F">
        <w:rPr>
          <w:sz w:val="28"/>
          <w:szCs w:val="28"/>
        </w:rPr>
        <w:t>,</w:t>
      </w:r>
      <w:r w:rsidR="00963E14" w:rsidRPr="00EF5C6F">
        <w:rPr>
          <w:sz w:val="28"/>
          <w:szCs w:val="28"/>
        </w:rPr>
        <w:t xml:space="preserve"> </w:t>
      </w:r>
      <w:r w:rsidR="00816E11" w:rsidRPr="00EF5C6F">
        <w:rPr>
          <w:sz w:val="28"/>
          <w:szCs w:val="28"/>
        </w:rPr>
        <w:t xml:space="preserve">заверенные </w:t>
      </w:r>
      <w:r w:rsidR="002C47E7" w:rsidRPr="00EF5C6F">
        <w:rPr>
          <w:sz w:val="28"/>
          <w:szCs w:val="28"/>
        </w:rPr>
        <w:t xml:space="preserve">в установленном </w:t>
      </w:r>
      <w:r w:rsidR="002C47E7" w:rsidRPr="00EF5C6F">
        <w:rPr>
          <w:sz w:val="28"/>
          <w:szCs w:val="28"/>
        </w:rPr>
        <w:lastRenderedPageBreak/>
        <w:t>порядке</w:t>
      </w:r>
      <w:r w:rsidR="00D13EFE" w:rsidRPr="00EF5C6F">
        <w:rPr>
          <w:sz w:val="28"/>
          <w:szCs w:val="28"/>
        </w:rPr>
        <w:t>.</w:t>
      </w:r>
      <w:r w:rsidR="00D63A58" w:rsidRPr="00EF5C6F">
        <w:rPr>
          <w:sz w:val="28"/>
          <w:szCs w:val="28"/>
        </w:rPr>
        <w:t xml:space="preserve"> </w:t>
      </w:r>
    </w:p>
    <w:p w:rsidP="00EF5C6F" w:rsidR="00BD090E" w:rsidRDefault="00EF5C6F">
      <w:pPr>
        <w:ind w:firstLine="540"/>
        <w:jc w:val="both"/>
        <w:rPr>
          <w:sz w:val="28"/>
          <w:szCs w:val="28"/>
        </w:rPr>
      </w:pPr>
      <w:r w:rsidRPr="00EF5C6F">
        <w:rPr>
          <w:sz w:val="28"/>
          <w:szCs w:val="28"/>
        </w:rPr>
        <w:t xml:space="preserve">В отношении источников тепловой энергии, функционирующих в режиме комбинированной выработки электрической и тепловой энергии, проверяется выполнение требований по обеспечению готовности к отопительному периоду в соответствии с требованиями </w:t>
      </w:r>
      <w:hyperlink w:anchor="P87" w:tooltip="9.1. Выполнить требования, установленные частью 4 статьи 20 Федерального закона о теплоснабжении.">
        <w:r w:rsidRPr="00EF5C6F">
          <w:rPr>
            <w:sz w:val="28"/>
            <w:szCs w:val="28"/>
          </w:rPr>
          <w:t>подпунктов 9.1</w:t>
        </w:r>
      </w:hyperlink>
      <w:r w:rsidRPr="00EF5C6F">
        <w:rPr>
          <w:sz w:val="28"/>
          <w:szCs w:val="28"/>
        </w:rPr>
        <w:t xml:space="preserve"> - </w:t>
      </w:r>
      <w:hyperlink w:anchor="P93" w:tooltip="9.3. Обеспечить выполнение плана подготовки к отопительному периоду, предусмотренного подпунктом 3.2 пункта 3 настоящих Правил, подготовить и представить комиссии по проведению оценки обеспечения готовности к отопительному периоду &lt;5&gt; документы, подтверждающие">
        <w:r w:rsidRPr="00EF5C6F">
          <w:rPr>
            <w:sz w:val="28"/>
            <w:szCs w:val="28"/>
          </w:rPr>
          <w:t>9.3 пункта 9</w:t>
        </w:r>
      </w:hyperlink>
      <w:r w:rsidR="00856556">
        <w:rPr>
          <w:sz w:val="28"/>
          <w:szCs w:val="28"/>
        </w:rPr>
        <w:t xml:space="preserve"> настоящих Правил</w:t>
      </w:r>
      <w:r w:rsidR="00A7542D" w:rsidRPr="00EF5C6F">
        <w:rPr>
          <w:sz w:val="28"/>
          <w:szCs w:val="28"/>
        </w:rPr>
        <w:t>.</w:t>
      </w:r>
    </w:p>
    <w:p w:rsidP="00EF5C6F" w:rsidR="00BF754A" w:rsidRDefault="00BF754A">
      <w:pPr>
        <w:ind w:firstLine="540"/>
        <w:jc w:val="both"/>
        <w:rPr>
          <w:sz w:val="28"/>
          <w:szCs w:val="28"/>
        </w:rPr>
      </w:pPr>
    </w:p>
    <w:p w:rsidP="00BF754A" w:rsidR="00BF754A" w:rsidRDefault="00BF754A" w:rsidRPr="00BF754A">
      <w:pPr>
        <w:pStyle w:val="FORMATTEXT"/>
        <w:jc w:val="center"/>
        <w:rPr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  <w:lang w:val="en-US"/>
        </w:rPr>
        <w:t>V</w:t>
      </w:r>
      <w:r w:rsidRPr="00AD5BB9">
        <w:rPr>
          <w:bCs/>
          <w:color w:val="000001"/>
          <w:sz w:val="28"/>
          <w:szCs w:val="28"/>
        </w:rPr>
        <w:t xml:space="preserve">. </w:t>
      </w:r>
      <w:r>
        <w:rPr>
          <w:bCs/>
          <w:color w:val="000001"/>
          <w:sz w:val="28"/>
          <w:szCs w:val="28"/>
        </w:rPr>
        <w:t>Результаты оценки</w:t>
      </w:r>
    </w:p>
    <w:p w:rsidP="00BF754A" w:rsidR="00BF754A" w:rsidRDefault="00BF754A" w:rsidRPr="00AD5BB9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P="00BF754A" w:rsidR="00BF754A" w:rsidRDefault="00BF754A" w:rsidRPr="007226DE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7226DE">
        <w:rPr>
          <w:sz w:val="28"/>
          <w:szCs w:val="28"/>
        </w:rPr>
        <w:t xml:space="preserve">10. Результаты оценки обеспечения готовности оформляются в акте, который составляется не позднее одного рабочего дня </w:t>
      </w:r>
      <w:proofErr w:type="gramStart"/>
      <w:r w:rsidRPr="007226DE">
        <w:rPr>
          <w:sz w:val="28"/>
          <w:szCs w:val="28"/>
        </w:rPr>
        <w:t>с даты завершения</w:t>
      </w:r>
      <w:proofErr w:type="gramEnd"/>
      <w:r w:rsidRPr="007226DE">
        <w:rPr>
          <w:sz w:val="28"/>
          <w:szCs w:val="28"/>
        </w:rPr>
        <w:t xml:space="preserve"> оценки обеспечения готовности, по форме, установленной приложением N 5 к Порядку.</w:t>
      </w:r>
    </w:p>
    <w:p w:rsidP="00BF754A" w:rsidR="00BF754A" w:rsidRDefault="00BF754A" w:rsidRPr="00EF5C6F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7226DE">
        <w:rPr>
          <w:sz w:val="28"/>
          <w:szCs w:val="28"/>
        </w:rPr>
        <w:t>К акту прилагается заполненный оценочный лист</w:t>
      </w:r>
      <w:r w:rsidR="0022136E">
        <w:rPr>
          <w:sz w:val="28"/>
          <w:szCs w:val="28"/>
        </w:rPr>
        <w:t xml:space="preserve"> (по форме приложения</w:t>
      </w:r>
      <w:bookmarkStart w:id="0" w:name="_GoBack"/>
      <w:bookmarkEnd w:id="0"/>
      <w:r w:rsidR="0022136E">
        <w:rPr>
          <w:sz w:val="28"/>
          <w:szCs w:val="28"/>
        </w:rPr>
        <w:t xml:space="preserve"> № 2 к Порядку)</w:t>
      </w:r>
      <w:r w:rsidRPr="007226DE">
        <w:rPr>
          <w:sz w:val="28"/>
          <w:szCs w:val="28"/>
        </w:rPr>
        <w:t xml:space="preserve"> на каждый объект оценки обеспечения готовности. При наличии у комиссии замечаний к соблюдению проверяемым лицом обязательных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:rsidP="00EF5C6F" w:rsidR="00BF754A" w:rsidRDefault="00BF754A">
      <w:pPr>
        <w:ind w:firstLine="540"/>
        <w:jc w:val="both"/>
        <w:rPr>
          <w:sz w:val="28"/>
          <w:szCs w:val="28"/>
        </w:rPr>
      </w:pPr>
      <w:proofErr w:type="gramStart"/>
      <w:r w:rsidRPr="007226DE">
        <w:rPr>
          <w:sz w:val="28"/>
          <w:szCs w:val="28"/>
        </w:rPr>
        <w:t>В случае устранения, указанных в оценочном листе замечаний, комиссией на основании уведомления об устранении замечаний лица, в отношении которого был выдан оценочный лист с замечаниями, не позднее 14 календарных дней с момента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  <w:proofErr w:type="gramEnd"/>
    </w:p>
    <w:p w:rsidP="00EF5C6F" w:rsidR="00BF754A" w:rsidRDefault="0072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55A51" w:rsidRPr="00C55A51">
        <w:t xml:space="preserve"> </w:t>
      </w:r>
      <w:r w:rsidR="00C55A51" w:rsidRPr="00C55A51">
        <w:rPr>
          <w:sz w:val="28"/>
          <w:szCs w:val="28"/>
        </w:rPr>
        <w:t xml:space="preserve">Паспорт обеспечения готовности к отопительному периоду  составляется по рекомендуемому </w:t>
      </w:r>
      <w:hyperlink w:anchor="P1998">
        <w:r w:rsidR="00C55A51" w:rsidRPr="00C55A51">
          <w:rPr>
            <w:sz w:val="28"/>
            <w:szCs w:val="28"/>
          </w:rPr>
          <w:t>образцу</w:t>
        </w:r>
      </w:hyperlink>
      <w:r w:rsidR="00C55A51" w:rsidRPr="00C55A51">
        <w:rPr>
          <w:sz w:val="28"/>
          <w:szCs w:val="28"/>
        </w:rPr>
        <w:t xml:space="preserve"> согласно приложению N 6 к Порядку и выдается уполномоченным органом, образовавшим комиссию, в течение 5 рабочих дней с даты подписания акта в </w:t>
      </w:r>
      <w:proofErr w:type="gramStart"/>
      <w:r w:rsidR="00C55A51" w:rsidRPr="00C55A51">
        <w:rPr>
          <w:sz w:val="28"/>
          <w:szCs w:val="28"/>
        </w:rPr>
        <w:t>случаях</w:t>
      </w:r>
      <w:proofErr w:type="gramEnd"/>
      <w:r w:rsidR="00C55A51" w:rsidRPr="00C55A51">
        <w:rPr>
          <w:sz w:val="28"/>
          <w:szCs w:val="28"/>
        </w:rPr>
        <w:t xml:space="preserve"> если проверяемое лицо имеет уровень готовности "Готов", а также в случае уровня готовности "Готов с условиями", если сроки устранения замечаний комиссии по обеспечению готовности, выходят за рамки сроков, установленных </w:t>
      </w:r>
      <w:hyperlink w:anchor="P194">
        <w:r w:rsidR="00C55A51" w:rsidRPr="00C55A51">
          <w:rPr>
            <w:sz w:val="28"/>
            <w:szCs w:val="28"/>
          </w:rPr>
          <w:t xml:space="preserve">п. </w:t>
        </w:r>
        <w:r w:rsidR="00C55A51">
          <w:rPr>
            <w:sz w:val="28"/>
            <w:szCs w:val="28"/>
          </w:rPr>
          <w:t>10</w:t>
        </w:r>
      </w:hyperlink>
      <w:r w:rsidR="00C55A51" w:rsidRPr="00C55A51">
        <w:rPr>
          <w:sz w:val="28"/>
          <w:szCs w:val="28"/>
        </w:rPr>
        <w:t xml:space="preserve"> </w:t>
      </w:r>
      <w:r w:rsidR="00C55A51">
        <w:rPr>
          <w:sz w:val="28"/>
          <w:szCs w:val="28"/>
        </w:rPr>
        <w:t>данной программы</w:t>
      </w:r>
      <w:r w:rsidR="00C55A51" w:rsidRPr="00C55A51">
        <w:rPr>
          <w:sz w:val="28"/>
          <w:szCs w:val="28"/>
        </w:rPr>
        <w:t>.</w:t>
      </w:r>
    </w:p>
    <w:p w:rsidP="007956D6" w:rsidR="004778E2" w:rsidRDefault="004778E2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</w:p>
    <w:p w:rsidP="007956D6" w:rsidR="0022136E" w:rsidRDefault="0022136E" w:rsidRPr="00F067BA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</w:p>
    <w:sectPr w:rsidR="0022136E" w:rsidRPr="00F067BA" w:rsidSect="003714CB">
      <w:headerReference r:id="rId10" w:type="default"/>
      <w:pgSz w:h="16838" w:w="11906"/>
      <w:pgMar w:bottom="1134" w:footer="709" w:gutter="0" w:header="709" w:left="1701" w:right="566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16AE" w:rsidP="00954181" w:rsidRDefault="007516AE">
      <w:r>
        <w:separator/>
      </w:r>
    </w:p>
  </w:endnote>
  <w:endnote w:type="continuationSeparator" w:id="0">
    <w:p w:rsidR="007516AE" w:rsidP="00954181" w:rsidRDefault="007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16AE" w:rsidP="00954181" w:rsidRDefault="007516AE">
      <w:r>
        <w:separator/>
      </w:r>
    </w:p>
  </w:footnote>
  <w:footnote w:type="continuationSeparator" w:id="0">
    <w:p w:rsidR="007516AE" w:rsidP="00954181" w:rsidRDefault="007516A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141447710"/>
      <w:docPartObj>
        <w:docPartGallery w:val="Page Numbers (Top of Page)"/>
        <w:docPartUnique/>
      </w:docPartObj>
    </w:sdtPr>
    <w:sdtEndPr/>
    <w:sdtContent>
      <w:p w:rsidR="00E4187F" w:rsidRDefault="00535E64">
        <w:pPr>
          <w:pStyle w:val="a7"/>
          <w:jc w:val="center"/>
        </w:pPr>
        <w:r>
          <w:fldChar w:fldCharType="begin"/>
        </w:r>
        <w:r w:rsidR="00E4187F">
          <w:instrText>PAGE   \* MERGEFORMAT</w:instrText>
        </w:r>
        <w:r>
          <w:fldChar w:fldCharType="separate"/>
        </w:r>
        <w:r w:rsidR="0022136E">
          <w:rPr>
            <w:noProof/>
          </w:rPr>
          <w:t>3</w:t>
        </w:r>
        <w:r>
          <w:fldChar w:fldCharType="end"/>
        </w:r>
      </w:p>
    </w:sdtContent>
  </w:sdt>
  <w:p w:rsidR="00E4187F" w:rsidRDefault="00E418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4A"/>
    <w:multiLevelType w:val="hybridMultilevel"/>
    <w:tmpl w:val="F64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C23F5"/>
    <w:multiLevelType w:val="hybridMultilevel"/>
    <w:tmpl w:val="4E628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21844"/>
    <w:multiLevelType w:val="hybridMultilevel"/>
    <w:tmpl w:val="3CC6D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25917"/>
    <w:multiLevelType w:val="hybridMultilevel"/>
    <w:tmpl w:val="23E42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0D0"/>
    <w:multiLevelType w:val="hybridMultilevel"/>
    <w:tmpl w:val="A1E66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25D940D1"/>
    <w:multiLevelType w:val="hybridMultilevel"/>
    <w:tmpl w:val="97E6E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104B0D"/>
    <w:multiLevelType w:val="hybridMultilevel"/>
    <w:tmpl w:val="0C766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0E6038"/>
    <w:multiLevelType w:val="hybridMultilevel"/>
    <w:tmpl w:val="3E0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70AAF"/>
    <w:multiLevelType w:val="hybridMultilevel"/>
    <w:tmpl w:val="166C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219B4"/>
    <w:multiLevelType w:val="hybridMultilevel"/>
    <w:tmpl w:val="70BC6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66EEC"/>
    <w:multiLevelType w:val="hybridMultilevel"/>
    <w:tmpl w:val="3D00B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BA3FA7"/>
    <w:multiLevelType w:val="hybridMultilevel"/>
    <w:tmpl w:val="734CC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AB0D98"/>
    <w:multiLevelType w:val="hybridMultilevel"/>
    <w:tmpl w:val="4C6EA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84616"/>
    <w:multiLevelType w:val="hybridMultilevel"/>
    <w:tmpl w:val="1CF2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A654DC"/>
    <w:multiLevelType w:val="hybridMultilevel"/>
    <w:tmpl w:val="7B16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3A42D2"/>
    <w:multiLevelType w:val="hybridMultilevel"/>
    <w:tmpl w:val="6AB2C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05138B"/>
    <w:multiLevelType w:val="hybridMultilevel"/>
    <w:tmpl w:val="11485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672AD"/>
    <w:multiLevelType w:val="hybridMultilevel"/>
    <w:tmpl w:val="42D2F794"/>
    <w:lvl w:ilvl="0" w:tplc="FCCA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16C99"/>
    <w:multiLevelType w:val="hybridMultilevel"/>
    <w:tmpl w:val="FC26F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83343F"/>
    <w:multiLevelType w:val="hybridMultilevel"/>
    <w:tmpl w:val="3DFC7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920ABE"/>
    <w:multiLevelType w:val="hybridMultilevel"/>
    <w:tmpl w:val="7D0CC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1C5DB1"/>
    <w:multiLevelType w:val="hybridMultilevel"/>
    <w:tmpl w:val="4F328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2"/>
  </w:num>
  <w:num w:numId="5">
    <w:abstractNumId w:val="20"/>
  </w:num>
  <w:num w:numId="6">
    <w:abstractNumId w:val="5"/>
  </w:num>
  <w:num w:numId="7">
    <w:abstractNumId w:val="8"/>
  </w:num>
  <w:num w:numId="8">
    <w:abstractNumId w:val="7"/>
  </w:num>
  <w:num w:numId="9">
    <w:abstractNumId w:val="18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0"/>
  </w:num>
  <w:num w:numId="17">
    <w:abstractNumId w:val="21"/>
  </w:num>
  <w:num w:numId="18">
    <w:abstractNumId w:val="15"/>
  </w:num>
  <w:num w:numId="19">
    <w:abstractNumId w:val="2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11"/>
    <w:rsid w:val="000040CF"/>
    <w:rsid w:val="00012B71"/>
    <w:rsid w:val="00024E29"/>
    <w:rsid w:val="0002629C"/>
    <w:rsid w:val="000414FB"/>
    <w:rsid w:val="00042853"/>
    <w:rsid w:val="000514A5"/>
    <w:rsid w:val="0006757C"/>
    <w:rsid w:val="00082D78"/>
    <w:rsid w:val="00090C58"/>
    <w:rsid w:val="000960EE"/>
    <w:rsid w:val="00097E5A"/>
    <w:rsid w:val="000A3DBE"/>
    <w:rsid w:val="000B1293"/>
    <w:rsid w:val="000B45BC"/>
    <w:rsid w:val="000B6002"/>
    <w:rsid w:val="000B65AB"/>
    <w:rsid w:val="000C1BC8"/>
    <w:rsid w:val="000C6986"/>
    <w:rsid w:val="000D1F36"/>
    <w:rsid w:val="00123CB8"/>
    <w:rsid w:val="001326BE"/>
    <w:rsid w:val="001451B8"/>
    <w:rsid w:val="0017028C"/>
    <w:rsid w:val="001745F6"/>
    <w:rsid w:val="00182BA3"/>
    <w:rsid w:val="00184AED"/>
    <w:rsid w:val="00187F71"/>
    <w:rsid w:val="001A4C30"/>
    <w:rsid w:val="001B2108"/>
    <w:rsid w:val="001B7969"/>
    <w:rsid w:val="001C0A9C"/>
    <w:rsid w:val="001E0FC7"/>
    <w:rsid w:val="001F2661"/>
    <w:rsid w:val="001F5409"/>
    <w:rsid w:val="0021138B"/>
    <w:rsid w:val="0022136E"/>
    <w:rsid w:val="002228C5"/>
    <w:rsid w:val="00235CBB"/>
    <w:rsid w:val="00236C9A"/>
    <w:rsid w:val="00241E2B"/>
    <w:rsid w:val="00242CFF"/>
    <w:rsid w:val="00245962"/>
    <w:rsid w:val="00247F04"/>
    <w:rsid w:val="002633CC"/>
    <w:rsid w:val="00267A7B"/>
    <w:rsid w:val="00287CDE"/>
    <w:rsid w:val="0029639F"/>
    <w:rsid w:val="002A2A6D"/>
    <w:rsid w:val="002B0EC2"/>
    <w:rsid w:val="002B32D8"/>
    <w:rsid w:val="002C47E7"/>
    <w:rsid w:val="002C75AB"/>
    <w:rsid w:val="002D567E"/>
    <w:rsid w:val="002E590D"/>
    <w:rsid w:val="002E7DF8"/>
    <w:rsid w:val="002F5A06"/>
    <w:rsid w:val="002F6331"/>
    <w:rsid w:val="003129AB"/>
    <w:rsid w:val="00312F22"/>
    <w:rsid w:val="00314750"/>
    <w:rsid w:val="00316EE7"/>
    <w:rsid w:val="003203E3"/>
    <w:rsid w:val="00327203"/>
    <w:rsid w:val="00341C25"/>
    <w:rsid w:val="003510F6"/>
    <w:rsid w:val="0036271B"/>
    <w:rsid w:val="003714CB"/>
    <w:rsid w:val="003778D4"/>
    <w:rsid w:val="00377FCA"/>
    <w:rsid w:val="0038781B"/>
    <w:rsid w:val="0039074B"/>
    <w:rsid w:val="003B6CC0"/>
    <w:rsid w:val="003B7224"/>
    <w:rsid w:val="003C1C3C"/>
    <w:rsid w:val="003C45D3"/>
    <w:rsid w:val="003E227C"/>
    <w:rsid w:val="003E2B88"/>
    <w:rsid w:val="003F15BD"/>
    <w:rsid w:val="003F1B5E"/>
    <w:rsid w:val="00402E21"/>
    <w:rsid w:val="004154B1"/>
    <w:rsid w:val="00416B85"/>
    <w:rsid w:val="0043184C"/>
    <w:rsid w:val="00437EF2"/>
    <w:rsid w:val="00444FB3"/>
    <w:rsid w:val="00463131"/>
    <w:rsid w:val="004778E2"/>
    <w:rsid w:val="00483CF0"/>
    <w:rsid w:val="004952C9"/>
    <w:rsid w:val="004A69A8"/>
    <w:rsid w:val="004B15E6"/>
    <w:rsid w:val="004B182D"/>
    <w:rsid w:val="004C16B6"/>
    <w:rsid w:val="004C6447"/>
    <w:rsid w:val="004F01D1"/>
    <w:rsid w:val="004F0932"/>
    <w:rsid w:val="004F6467"/>
    <w:rsid w:val="00501ADB"/>
    <w:rsid w:val="00502C54"/>
    <w:rsid w:val="00511D75"/>
    <w:rsid w:val="0053156A"/>
    <w:rsid w:val="00535E64"/>
    <w:rsid w:val="005438ED"/>
    <w:rsid w:val="00562248"/>
    <w:rsid w:val="00577042"/>
    <w:rsid w:val="00583314"/>
    <w:rsid w:val="005833EA"/>
    <w:rsid w:val="005B1E2F"/>
    <w:rsid w:val="005C0E97"/>
    <w:rsid w:val="005E1D41"/>
    <w:rsid w:val="005F7BB6"/>
    <w:rsid w:val="006159FE"/>
    <w:rsid w:val="006204F1"/>
    <w:rsid w:val="00634272"/>
    <w:rsid w:val="0064042F"/>
    <w:rsid w:val="00647AA7"/>
    <w:rsid w:val="00674F09"/>
    <w:rsid w:val="0068542F"/>
    <w:rsid w:val="00690D9A"/>
    <w:rsid w:val="00694EC9"/>
    <w:rsid w:val="00695E3E"/>
    <w:rsid w:val="006A2348"/>
    <w:rsid w:val="006D2B8D"/>
    <w:rsid w:val="006D718B"/>
    <w:rsid w:val="006E5460"/>
    <w:rsid w:val="006E79D0"/>
    <w:rsid w:val="006F5AF3"/>
    <w:rsid w:val="00706B73"/>
    <w:rsid w:val="007103BF"/>
    <w:rsid w:val="0071337B"/>
    <w:rsid w:val="00717A74"/>
    <w:rsid w:val="007226DE"/>
    <w:rsid w:val="00732C58"/>
    <w:rsid w:val="0073603A"/>
    <w:rsid w:val="007415D2"/>
    <w:rsid w:val="00746240"/>
    <w:rsid w:val="007516AE"/>
    <w:rsid w:val="0076388A"/>
    <w:rsid w:val="00771EF9"/>
    <w:rsid w:val="0078555E"/>
    <w:rsid w:val="00790DE6"/>
    <w:rsid w:val="0079563D"/>
    <w:rsid w:val="007956D6"/>
    <w:rsid w:val="007C2FF9"/>
    <w:rsid w:val="007E0D10"/>
    <w:rsid w:val="00814ACE"/>
    <w:rsid w:val="00816E11"/>
    <w:rsid w:val="008217B4"/>
    <w:rsid w:val="00836934"/>
    <w:rsid w:val="00842CE5"/>
    <w:rsid w:val="00846136"/>
    <w:rsid w:val="00847F12"/>
    <w:rsid w:val="00856556"/>
    <w:rsid w:val="00890750"/>
    <w:rsid w:val="00892989"/>
    <w:rsid w:val="00895668"/>
    <w:rsid w:val="008A0A77"/>
    <w:rsid w:val="008A5551"/>
    <w:rsid w:val="008C3324"/>
    <w:rsid w:val="008C6497"/>
    <w:rsid w:val="008D0650"/>
    <w:rsid w:val="008D3BB2"/>
    <w:rsid w:val="008F1FA6"/>
    <w:rsid w:val="008F6405"/>
    <w:rsid w:val="009067DC"/>
    <w:rsid w:val="009327B4"/>
    <w:rsid w:val="00933ABE"/>
    <w:rsid w:val="00943F8F"/>
    <w:rsid w:val="00954181"/>
    <w:rsid w:val="00963E14"/>
    <w:rsid w:val="009725B8"/>
    <w:rsid w:val="00977F4F"/>
    <w:rsid w:val="00980072"/>
    <w:rsid w:val="0098644F"/>
    <w:rsid w:val="0099396A"/>
    <w:rsid w:val="009C1D70"/>
    <w:rsid w:val="009C466E"/>
    <w:rsid w:val="009C4D68"/>
    <w:rsid w:val="00A00A6B"/>
    <w:rsid w:val="00A020B6"/>
    <w:rsid w:val="00A0369E"/>
    <w:rsid w:val="00A33331"/>
    <w:rsid w:val="00A34BFC"/>
    <w:rsid w:val="00A518C3"/>
    <w:rsid w:val="00A53325"/>
    <w:rsid w:val="00A73CFD"/>
    <w:rsid w:val="00A7462B"/>
    <w:rsid w:val="00A7542D"/>
    <w:rsid w:val="00AA76AE"/>
    <w:rsid w:val="00AB58E6"/>
    <w:rsid w:val="00AC1EBC"/>
    <w:rsid w:val="00AC4B9D"/>
    <w:rsid w:val="00AC6A87"/>
    <w:rsid w:val="00AD5BB9"/>
    <w:rsid w:val="00AD7097"/>
    <w:rsid w:val="00AE57B9"/>
    <w:rsid w:val="00AF2BA3"/>
    <w:rsid w:val="00B437C8"/>
    <w:rsid w:val="00B44C4C"/>
    <w:rsid w:val="00B53368"/>
    <w:rsid w:val="00B56405"/>
    <w:rsid w:val="00B600D7"/>
    <w:rsid w:val="00B970DC"/>
    <w:rsid w:val="00BA0496"/>
    <w:rsid w:val="00BA7E67"/>
    <w:rsid w:val="00BB2F02"/>
    <w:rsid w:val="00BC1D55"/>
    <w:rsid w:val="00BD090E"/>
    <w:rsid w:val="00BD5F4E"/>
    <w:rsid w:val="00BE15B0"/>
    <w:rsid w:val="00BE2FBE"/>
    <w:rsid w:val="00BF754A"/>
    <w:rsid w:val="00C0512C"/>
    <w:rsid w:val="00C14B37"/>
    <w:rsid w:val="00C26BA1"/>
    <w:rsid w:val="00C4637D"/>
    <w:rsid w:val="00C55A51"/>
    <w:rsid w:val="00C56C85"/>
    <w:rsid w:val="00C653F7"/>
    <w:rsid w:val="00C72AC1"/>
    <w:rsid w:val="00C73A51"/>
    <w:rsid w:val="00CA3015"/>
    <w:rsid w:val="00CB60EB"/>
    <w:rsid w:val="00CC2D50"/>
    <w:rsid w:val="00CC3CEF"/>
    <w:rsid w:val="00CD75BE"/>
    <w:rsid w:val="00CE0F15"/>
    <w:rsid w:val="00CE30A4"/>
    <w:rsid w:val="00CE351A"/>
    <w:rsid w:val="00CE5AB9"/>
    <w:rsid w:val="00D0523F"/>
    <w:rsid w:val="00D07B6B"/>
    <w:rsid w:val="00D12E7C"/>
    <w:rsid w:val="00D1341A"/>
    <w:rsid w:val="00D1346C"/>
    <w:rsid w:val="00D13EFE"/>
    <w:rsid w:val="00D27F53"/>
    <w:rsid w:val="00D37277"/>
    <w:rsid w:val="00D63A58"/>
    <w:rsid w:val="00D7410C"/>
    <w:rsid w:val="00DA1983"/>
    <w:rsid w:val="00DA50B0"/>
    <w:rsid w:val="00DB7B4C"/>
    <w:rsid w:val="00DF5F2D"/>
    <w:rsid w:val="00E010CF"/>
    <w:rsid w:val="00E12C4F"/>
    <w:rsid w:val="00E20687"/>
    <w:rsid w:val="00E21511"/>
    <w:rsid w:val="00E32D81"/>
    <w:rsid w:val="00E33393"/>
    <w:rsid w:val="00E4187F"/>
    <w:rsid w:val="00E43D23"/>
    <w:rsid w:val="00E45D95"/>
    <w:rsid w:val="00E5680D"/>
    <w:rsid w:val="00E75483"/>
    <w:rsid w:val="00E81048"/>
    <w:rsid w:val="00EB2159"/>
    <w:rsid w:val="00EC2281"/>
    <w:rsid w:val="00ED38D2"/>
    <w:rsid w:val="00EE5CE9"/>
    <w:rsid w:val="00EE7AB1"/>
    <w:rsid w:val="00EF2D32"/>
    <w:rsid w:val="00EF5C6F"/>
    <w:rsid w:val="00F067BA"/>
    <w:rsid w:val="00F20F19"/>
    <w:rsid w:val="00F216E7"/>
    <w:rsid w:val="00F24025"/>
    <w:rsid w:val="00F329FB"/>
    <w:rsid w:val="00F33D52"/>
    <w:rsid w:val="00F34070"/>
    <w:rsid w:val="00F374A5"/>
    <w:rsid w:val="00F65A0F"/>
    <w:rsid w:val="00F66D70"/>
    <w:rsid w:val="00F82B02"/>
    <w:rsid w:val="00FB28AC"/>
    <w:rsid w:val="00FB60CF"/>
    <w:rsid w:val="00FB77A7"/>
    <w:rsid w:val="00FD280D"/>
    <w:rsid w:val="00FD7FE9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B77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FORMATTEXT" w:customStyle="true">
    <w:name w:val=".FORMATTEXT"/>
    <w:uiPriority w:val="99"/>
    <w:rsid w:val="00816E1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true">
    <w:name w:val="ConsPlusNormal"/>
    <w:rsid w:val="00816E11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5CBB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35CBB"/>
    <w:rPr>
      <w:rFonts w:ascii="Tahoma" w:hAnsi="Tahoma" w:eastAsia="Times New Roman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340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4F6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181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9541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4181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9541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true">
    <w:name w:val="ConsPlusTitle"/>
    <w:rsid w:val="00D13EF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character" w:styleId="ab">
    <w:name w:val="Hyperlink"/>
    <w:basedOn w:val="a0"/>
    <w:uiPriority w:val="99"/>
    <w:unhideWhenUsed/>
    <w:rsid w:val="006E5460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B77A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FORMATTEXT" w:type="paragraph">
    <w:name w:val=".FORMATTEXT"/>
    <w:uiPriority w:val="99"/>
    <w:rsid w:val="0081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paragraph">
    <w:name w:val="ConsPlusNormal"/>
    <w:rsid w:val="00816E11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styleId="a3" w:type="paragraph">
    <w:name w:val="Balloon Text"/>
    <w:basedOn w:val="a"/>
    <w:link w:val="a4"/>
    <w:uiPriority w:val="99"/>
    <w:semiHidden/>
    <w:unhideWhenUsed/>
    <w:rsid w:val="00235CBB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35CBB"/>
    <w:rPr>
      <w:rFonts w:ascii="Tahoma" w:cs="Tahoma" w:eastAsia="Times New Roman" w:hAnsi="Tahoma"/>
      <w:sz w:val="16"/>
      <w:szCs w:val="16"/>
      <w:lang w:eastAsia="ru-RU"/>
    </w:rPr>
  </w:style>
  <w:style w:styleId="a5" w:type="table">
    <w:name w:val="Table Grid"/>
    <w:basedOn w:val="a1"/>
    <w:uiPriority w:val="59"/>
    <w:rsid w:val="00F34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List Paragraph"/>
    <w:basedOn w:val="a"/>
    <w:uiPriority w:val="34"/>
    <w:qFormat/>
    <w:rsid w:val="004F6467"/>
    <w:pPr>
      <w:ind w:left="720"/>
      <w:contextualSpacing/>
    </w:pPr>
  </w:style>
  <w:style w:styleId="a7" w:type="paragraph">
    <w:name w:val="header"/>
    <w:basedOn w:val="a"/>
    <w:link w:val="a8"/>
    <w:uiPriority w:val="99"/>
    <w:unhideWhenUsed/>
    <w:rsid w:val="00954181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954181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footer"/>
    <w:basedOn w:val="a"/>
    <w:link w:val="aa"/>
    <w:uiPriority w:val="99"/>
    <w:unhideWhenUsed/>
    <w:rsid w:val="00954181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954181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Title" w:type="paragraph">
    <w:name w:val="ConsPlusTitle"/>
    <w:rsid w:val="00D13EF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b" w:type="character">
    <w:name w:val="Hyperlink"/>
    <w:basedOn w:val="a0"/>
    <w:uiPriority w:val="99"/>
    <w:unhideWhenUsed/>
    <w:rsid w:val="006E5460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rodkin@admkrs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Программа по оценке готовности - 2025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5B17AFC-5F60-4A23-A4EC-A449E2A7B064}"/>
</file>

<file path=customXml/itemProps2.xml><?xml version="1.0" encoding="utf-8"?>
<ds:datastoreItem xmlns:ds="http://schemas.openxmlformats.org/officeDocument/2006/customXml" ds:itemID="{939242BA-087C-4D3F-8FEB-2BF81B9BAE5D}"/>
</file>

<file path=customXml/itemProps3.xml><?xml version="1.0" encoding="utf-8"?>
<ds:datastoreItem xmlns:ds="http://schemas.openxmlformats.org/officeDocument/2006/customXml" ds:itemID="{B1066FEE-BA31-4014-B6F8-9BD257EFD3BA}"/>
</file>

<file path=customXml/itemProps4.xml><?xml version="1.0" encoding="utf-8"?>
<ds:datastoreItem xmlns:ds="http://schemas.openxmlformats.org/officeDocument/2006/customXml" ds:itemID="{41EB82BE-F93F-4D9A-9B89-E6BFFEE3C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 г. Красноярск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оценке готовности - 2025</dc:title>
  <dc:creator>Админ</dc:creator>
  <cp:lastModifiedBy>Бородкин Максим Андреевич</cp:lastModifiedBy>
  <cp:revision>6</cp:revision>
  <cp:lastPrinted>2025-08-26T03:59:00Z</cp:lastPrinted>
  <dcterms:created xsi:type="dcterms:W3CDTF">2025-08-14T10:52:00Z</dcterms:created>
  <dcterms:modified xsi:type="dcterms:W3CDTF">2025-08-26T04:01:00Z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