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95877" w:rsidRDefault="00964C1D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64C1D" w:rsidR="00964C1D" w:rsidRDefault="00964C1D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964C1D" w:rsidR="00964C1D" w:rsidRDefault="00964C1D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964C1D" w:rsidR="00964C1D" w:rsidRDefault="00964C1D" w:rsidRPr="002A7FEB">
      <w:pPr>
        <w:pStyle w:val="BlankForLegalActs"/>
        <w:jc w:val="center"/>
        <w:rPr>
          <w:rFonts w:ascii="Times New Roman" w:hAnsi="Times New Roman"/>
        </w:rPr>
      </w:pPr>
    </w:p>
    <w:p w:rsidP="00964C1D" w:rsidR="00964C1D" w:rsidRDefault="00964C1D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964C1D" w:rsidR="00964C1D" w:rsidRDefault="00964C1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964C1D" w:rsidR="00964C1D" w:rsidRDefault="00964C1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64C1D" w:rsidRPr="00B61896" w:rsidTr="00964C1D">
        <w:trPr>
          <w:jc w:val="center"/>
        </w:trPr>
        <w:tc>
          <w:tcPr>
            <w:tcW w:type="dxa" w:w="4785"/>
            <w:shd w:color="auto" w:fill="auto" w:val="clear"/>
          </w:tcPr>
          <w:p w:rsidP="00964C1D" w:rsidR="00964C1D" w:rsidRDefault="00964C1D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12.02.2026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64C1D" w:rsidR="00964C1D" w:rsidRDefault="00964C1D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99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964C1D" w:rsidR="00964C1D" w:rsidRDefault="00964C1D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964C1D" w:rsidRPr="006E3468" w:rsidSect="00964C1D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bookmarkStart w:id="0" w:name="OLE_LINK1"/>
      <w:bookmarkStart w:id="1" w:name="OLE_LINK2"/>
      <w:r w:rsidRPr="00701490">
        <w:rPr>
          <w:rFonts w:ascii="Times New Roman" w:hAnsi="Times New Roman"/>
          <w:bCs/>
          <w:sz w:val="30"/>
          <w:szCs w:val="30"/>
        </w:rPr>
        <w:lastRenderedPageBreak/>
        <w:t xml:space="preserve">О внесении изменений </w:t>
      </w: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>города от 1</w:t>
      </w:r>
      <w:r w:rsidR="008B1EA7" w:rsidRPr="00701490">
        <w:rPr>
          <w:rFonts w:ascii="Times New Roman" w:hAnsi="Times New Roman"/>
          <w:bCs/>
          <w:sz w:val="30"/>
          <w:szCs w:val="30"/>
        </w:rPr>
        <w:t>5</w:t>
      </w:r>
      <w:r w:rsidRPr="00701490">
        <w:rPr>
          <w:rFonts w:ascii="Times New Roman" w:hAnsi="Times New Roman"/>
          <w:bCs/>
          <w:sz w:val="30"/>
          <w:szCs w:val="30"/>
        </w:rPr>
        <w:t>.11.201</w:t>
      </w:r>
      <w:r w:rsidR="008B1EA7" w:rsidRPr="00701490">
        <w:rPr>
          <w:rFonts w:ascii="Times New Roman" w:hAnsi="Times New Roman"/>
          <w:bCs/>
          <w:sz w:val="30"/>
          <w:szCs w:val="30"/>
        </w:rPr>
        <w:t>6 № 665</w:t>
      </w: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80BB0" w:rsidR="006340C1" w:rsidRDefault="006340C1" w:rsidRPr="00701490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P="00A64B17" w:rsidR="007664A7" w:rsidRDefault="007664A7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 xml:space="preserve">В целях повышения эффективности бюджетных расходов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и организации процесса бюджетного планирования, в соответствии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 с частью 5 статьи 19 Федерального закона от 05.04.2013 № 44-ФЗ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«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 контрактной системе в сфере закупок товаров, работ, услуг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для обеспечения государственных и муниципальных нужд</w:t>
      </w:r>
      <w:r w:rsidR="00A64B17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, постановлениями администрации города от 12.11.2015 № 707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 «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и обеспечению их исполнения</w:t>
      </w:r>
      <w:r w:rsidR="00A64B17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, от 29.02.2016 № 110 </w:t>
      </w:r>
      <w:r w:rsidR="00A64B17">
        <w:rPr>
          <w:rFonts w:ascii="Times New Roman" w:hAnsi="Times New Roman"/>
          <w:sz w:val="30"/>
          <w:szCs w:val="30"/>
          <w:lang w:eastAsia="ru-RU"/>
        </w:rPr>
        <w:t>«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Об утверждении Правил определения нормативных затрат на обеспечение функций органов администрации города Красноярска и подведомственных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им муниципальных казенных учреждений города Красноярска, а также муниципальных органов города Красноярска</w:t>
      </w:r>
      <w:r w:rsidR="00A64B17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, руководствуясь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статьями 41, 58, 59 Устава города Красноярска, </w:t>
      </w:r>
    </w:p>
    <w:p w:rsidP="00A64B17" w:rsidR="00151973" w:rsidRDefault="007664A7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ПОСТАНОВЛЯЮ:</w:t>
      </w:r>
    </w:p>
    <w:p w:rsidP="00A64B17" w:rsidR="00151973" w:rsidRDefault="00A64B17" w:rsidRPr="00701490">
      <w:pPr>
        <w:pStyle w:val="a3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="00FF0FE5" w:rsidRPr="00701490">
        <w:rPr>
          <w:rFonts w:ascii="Times New Roman" w:hAnsi="Times New Roman"/>
          <w:sz w:val="30"/>
          <w:szCs w:val="30"/>
        </w:rPr>
        <w:t xml:space="preserve">Внести в приложение к постановлению администрации города от 15.11.2016 № 665 </w:t>
      </w:r>
      <w:r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 xml:space="preserve">Об утверждении Нормативных затрат </w:t>
      </w:r>
      <w:r>
        <w:rPr>
          <w:rFonts w:ascii="Times New Roman" w:hAnsi="Times New Roman"/>
          <w:sz w:val="30"/>
          <w:szCs w:val="30"/>
        </w:rPr>
        <w:t xml:space="preserve">                            </w:t>
      </w:r>
      <w:r w:rsidR="00FF0FE5" w:rsidRPr="00701490">
        <w:rPr>
          <w:rFonts w:ascii="Times New Roman" w:hAnsi="Times New Roman"/>
          <w:sz w:val="30"/>
          <w:szCs w:val="30"/>
        </w:rPr>
        <w:t xml:space="preserve">на обеспечение функций администрации города Красноярска </w:t>
      </w:r>
      <w:r>
        <w:rPr>
          <w:rFonts w:ascii="Times New Roman" w:hAnsi="Times New Roman"/>
          <w:sz w:val="30"/>
          <w:szCs w:val="30"/>
        </w:rPr>
        <w:t xml:space="preserve">                             </w:t>
      </w:r>
      <w:r w:rsidR="00FF0FE5" w:rsidRPr="00701490">
        <w:rPr>
          <w:rFonts w:ascii="Times New Roman" w:hAnsi="Times New Roman"/>
          <w:sz w:val="30"/>
          <w:szCs w:val="30"/>
        </w:rPr>
        <w:t xml:space="preserve">и подведомственных ей муниципальных казенных учреждений </w:t>
      </w:r>
      <w:r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Центр обеспечения мероприятий гражданской обороны, чрезвычайных ситуаций и пожарной безопасности города Красноярска</w:t>
      </w:r>
      <w:r>
        <w:rPr>
          <w:rFonts w:ascii="Times New Roman" w:hAnsi="Times New Roman"/>
          <w:sz w:val="30"/>
          <w:szCs w:val="30"/>
        </w:rPr>
        <w:t>»</w:t>
      </w:r>
      <w:r w:rsidR="00FF0FE5" w:rsidRPr="0070149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Красноярский городской архив</w:t>
      </w:r>
      <w:r>
        <w:rPr>
          <w:rFonts w:ascii="Times New Roman" w:hAnsi="Times New Roman"/>
          <w:sz w:val="30"/>
          <w:szCs w:val="30"/>
        </w:rPr>
        <w:t>»</w:t>
      </w:r>
      <w:r w:rsidR="00FF0FE5" w:rsidRPr="0070149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>
        <w:rPr>
          <w:rFonts w:ascii="Times New Roman" w:hAnsi="Times New Roman"/>
          <w:sz w:val="30"/>
          <w:szCs w:val="30"/>
        </w:rPr>
        <w:t>»</w:t>
      </w:r>
      <w:r w:rsidR="00FF0FE5" w:rsidRPr="0070149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Административно-хозяйственная служба</w:t>
      </w:r>
      <w:r>
        <w:rPr>
          <w:rFonts w:ascii="Times New Roman" w:hAnsi="Times New Roman"/>
          <w:sz w:val="30"/>
          <w:szCs w:val="30"/>
        </w:rPr>
        <w:t>»</w:t>
      </w:r>
      <w:r w:rsidR="00FF0FE5" w:rsidRPr="0070149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Ресурсно-технический центр</w:t>
      </w:r>
      <w:r>
        <w:rPr>
          <w:rFonts w:ascii="Times New Roman" w:hAnsi="Times New Roman"/>
          <w:sz w:val="30"/>
          <w:szCs w:val="30"/>
        </w:rPr>
        <w:t>»</w:t>
      </w:r>
      <w:r w:rsidR="00FF0FE5" w:rsidRPr="00701490">
        <w:rPr>
          <w:rFonts w:ascii="Times New Roman" w:hAnsi="Times New Roman"/>
          <w:sz w:val="30"/>
          <w:szCs w:val="30"/>
        </w:rPr>
        <w:t xml:space="preserve"> (далее – Нормативные затраты) следующие изменения:</w:t>
      </w:r>
    </w:p>
    <w:p w:rsidP="00A64B17" w:rsidR="00261BA4" w:rsidRDefault="00261BA4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1)</w:t>
      </w:r>
      <w:r w:rsidRPr="00701490">
        <w:rPr>
          <w:rFonts w:ascii="Arial" w:cs="Arial" w:eastAsia="Calibri" w:hAnsi="Arial"/>
          <w:sz w:val="20"/>
          <w:szCs w:val="20"/>
          <w:lang w:eastAsia="ru-RU"/>
        </w:rPr>
        <w:t xml:space="preserve"> </w:t>
      </w:r>
      <w:r w:rsidRPr="00701490">
        <w:rPr>
          <w:rFonts w:ascii="Times New Roman" w:hAnsi="Times New Roman"/>
          <w:sz w:val="30"/>
          <w:szCs w:val="30"/>
          <w:lang w:eastAsia="ru-RU"/>
        </w:rPr>
        <w:t>пункт 2.3.6 изложить в следующей редакции:</w:t>
      </w:r>
    </w:p>
    <w:p w:rsidP="00A64B17" w:rsidR="00261BA4" w:rsidRDefault="00A64B17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«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2.3.6. Нормативные затраты на оказание услуг по оценке профессиональных рисков (З</w:t>
      </w:r>
      <w:r w:rsidR="00261BA4" w:rsidRPr="00701490">
        <w:rPr>
          <w:rFonts w:ascii="Times New Roman" w:hAnsi="Times New Roman"/>
          <w:sz w:val="30"/>
          <w:szCs w:val="30"/>
          <w:vertAlign w:val="subscript"/>
          <w:lang w:eastAsia="ru-RU"/>
        </w:rPr>
        <w:t>опр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261BA4" w:rsidR="00261BA4" w:rsidRDefault="00261BA4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261BA4" w:rsidR="00261BA4" w:rsidRDefault="00261BA4" w:rsidRPr="00701490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eastAsia="ru-RU"/>
        </w:rPr>
      </w:pPr>
      <w:r w:rsidRPr="00701490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B="0" distL="0" distR="0" distT="0">
                <wp:extent cx="2644775" cy="464044"/>
                <wp:effectExtent b="12700" l="0" r="0" t="0"/>
                <wp:docPr id="85" name="Полотно 85"/>
                <wp:cNvGraphicFramePr>
                  <a:graphicFrameLocks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5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622318" y="0"/>
                            <a:ext cx="45085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 w:rsidRPr="00B960A8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 w:rsidRPr="00A64B17"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 w:rsidRPr="00A64B17">
                                <w:rPr>
                                  <w:rFonts w:ascii="Times New Roman" w:hAnsi="Times New Roman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 w:rsidRPr="00A64B17">
                                <w:rPr>
                                  <w:rFonts w:ascii="Times New Roman" w:hAnsi="Times New Roman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76" name="Rectangle 6"/>
                        <wps:cNvSpPr>
                          <a:spLocks noChangeArrowheads="true"/>
                        </wps:cNvSpPr>
                        <wps:spPr bwMode="auto">
                          <a:xfrm>
                            <a:off x="1112532" y="43709"/>
                            <a:ext cx="5359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>
                              <w:r w:rsidRPr="00A64B17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 w:rsidRPr="00A64B17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 w:rsidRPr="00A64B17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опр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</w:rPr>
                                <w:t></w:t>
                              </w:r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spAutoFit/>
                        </wps:bodyPr>
                      </wps:wsp>
                      <wps:wsp>
                        <wps:cNvPr id="77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482614" y="43742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 w:rsidRPr="002C371E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2C371E"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spAutoFit/>
                        </wps:bodyPr>
                      </wps:wsp>
                      <wps:wsp>
                        <wps:cNvPr id="78" name="Rectangle 9"/>
                        <wps:cNvSpPr>
                          <a:spLocks noChangeArrowheads="true"/>
                        </wps:cNvSpPr>
                        <wps:spPr bwMode="auto">
                          <a:xfrm>
                            <a:off x="1368439" y="168079"/>
                            <a:ext cx="5969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 w:rsidRPr="002C371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79" name="Rectangle 10"/>
                        <wps:cNvSpPr>
                          <a:spLocks noChangeArrowheads="true"/>
                        </wps:cNvSpPr>
                        <wps:spPr bwMode="auto">
                          <a:xfrm>
                            <a:off x="932226" y="161688"/>
                            <a:ext cx="8191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 w:rsidRPr="00B960A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80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132104" y="69635"/>
                            <a:ext cx="2952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 w:rsidRPr="00A64B17">
                              <w:pPr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vertAlign w:val="subscript"/>
                                </w:rPr>
                              </w:pPr>
                              <w:r w:rsidRPr="00A64B17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vertAlign w:val="subscript"/>
                                </w:rPr>
                                <w:t>опр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spAutoFit/>
                        </wps:bodyPr>
                      </wps:wsp>
                      <wps:wsp>
                        <wps:cNvPr id="81" name="Rectangle 12"/>
                        <wps:cNvSpPr>
                          <a:spLocks noChangeArrowheads="true"/>
                        </wps:cNvSpPr>
                        <wps:spPr bwMode="auto">
                          <a:xfrm>
                            <a:off x="809623" y="43803"/>
                            <a:ext cx="61002" cy="27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 w:rsidRPr="00A64B17">
                              <w:pPr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</w:rPr>
                              </w:pPr>
                              <w:r w:rsidRPr="00A64B17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r w:rsidRPr="00A64B17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82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1278936" y="69806"/>
                            <a:ext cx="191705" cy="288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 w:rsidRPr="002C371E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noAutofit/>
                        </wps:bodyPr>
                      </wps:wsp>
                      <wps:wsp>
                        <wps:cNvPr id="83" name="Rectangle 14"/>
                        <wps:cNvSpPr>
                          <a:spLocks noChangeArrowheads="true"/>
                        </wps:cNvSpPr>
                        <wps:spPr bwMode="auto">
                          <a:xfrm>
                            <a:off x="48901" y="62205"/>
                            <a:ext cx="233007" cy="2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 w:rsidRPr="00A64B17">
                              <w:pPr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</w:rPr>
                              </w:pPr>
                              <w:r w:rsidRPr="00A64B17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noAutofit/>
                        </wps:bodyPr>
                      </wps:wsp>
                      <wps:wsp>
                        <wps:cNvPr id="84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1691648" y="69806"/>
                            <a:ext cx="746121" cy="2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261BA4" w:rsidR="00373157" w:rsidRDefault="00373157" w:rsidRPr="00A64B17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A64B17"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</w:rPr>
                                <w:t>Р</w:t>
                              </w:r>
                              <w:r w:rsidRPr="00A64B17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 w:rsidRPr="00A64B17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опр</w:t>
                              </w:r>
                              <w:r w:rsidRPr="00A64B17"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:rsidP="00261BA4" w:rsidR="00373157" w:rsidRDefault="00373157" w:rsidRPr="002C371E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</w:t>
                              </w:r>
                              <w:r w:rsidRPr="002C371E"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26447,4635" editas="canvas" id="Полотно 85" o:spid="_x0000_s1026" style="width:208.25pt;height:36.55pt;mso-position-horizontal-relative:char;mso-position-vertical-relative:line">
                <v:shapetype coordsize="21600,21600" filled="f" id="_x0000_t75" o:preferrelative="t" o:spt="75.0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id="_x0000_s1027" style="position:absolute;width:26447;height:4635;visibility:visible;mso-wrap-style:square" type="#_x0000_t75">
                  <v:fill o:detectmouseclick="t"/>
                  <v:path o:connecttype="none"/>
                </v:shape>
                <v:rect filled="f" id="Rectangle 5" o:spid="_x0000_s1028" stroked="f" style="position:absolute;left:6223;width:4508;height:3168;visibility:visible;mso-wrap-style:none;v-text-anchor:top">
                  <v:textbox inset="0,0,0,0">
                    <w:txbxContent>
                      <w:p w:rsidP="00261BA4" w:rsidR="00373157" w:rsidRDefault="00373157" w:rsidRPr="00B960A8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cs="Symbol" w:hAnsi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 w:rsidRPr="00A64B17"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Pr="00A64B17">
                          <w:rPr>
                            <w:rFonts w:ascii="Times New Roman" w:hAnsi="Times New Roman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 w:rsidRPr="00A64B17">
                          <w:rPr>
                            <w:rFonts w:ascii="Times New Roman" w:hAnsi="Times New Roman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filled="f" id="Rectangle 6" o:spid="_x0000_s1029" stroked="f" style="position:absolute;left:11125;top:437;width:5359;height:3956;visibility:visible;mso-wrap-style:none;v-text-anchor:top">
                  <v:textbox inset="0,0,0,0" style="mso-fit-shape-to-text:t">
                    <w:txbxContent>
                      <w:p w:rsidP="00261BA4" w:rsidR="00373157" w:rsidRDefault="00373157">
                        <w:r w:rsidRPr="00A64B17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r w:rsidRPr="00A64B17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>i</w:t>
                        </w:r>
                        <w:proofErr w:type="spellStart"/>
                        <w:r w:rsidRPr="00A64B17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опр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</w:rPr>
                          <w:t></w:t>
                        </w:r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7" o:spid="_x0000_s1030" stroked="f" style="position:absolute;left:4826;top:437;width:1047;height:3956;visibility:visible;mso-wrap-style:none;v-text-anchor:top">
                  <v:textbox inset="0,0,0,0" style="mso-fit-shape-to-text:t">
                    <w:txbxContent>
                      <w:p w:rsidP="00261BA4" w:rsidR="00373157" w:rsidRDefault="00373157" w:rsidRPr="002C371E">
                        <w:pPr>
                          <w:rPr>
                            <w:sz w:val="30"/>
                            <w:szCs w:val="30"/>
                          </w:rPr>
                        </w:pPr>
                        <w:r w:rsidRPr="002C371E"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9" o:spid="_x0000_s1031" stroked="f" style="position:absolute;left:13684;top:1680;width:597;height:1791;visibility:visible;mso-wrap-style:none;v-text-anchor:top">
                  <v:textbox inset="0,0,0,0">
                    <w:txbxContent>
                      <w:p w:rsidP="00261BA4" w:rsidR="00373157" w:rsidRDefault="00373157" w:rsidRPr="002C371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filled="f" id="Rectangle 10" o:spid="_x0000_s1032" stroked="f" style="position:absolute;left:9322;top:1616;width:819;height:1886;visibility:visible;mso-wrap-style:none;v-text-anchor:top">
                  <v:textbox inset="0,0,0,0">
                    <w:txbxContent>
                      <w:p w:rsidP="00261BA4" w:rsidR="00373157" w:rsidRDefault="00373157" w:rsidRPr="00B960A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filled="f" id="Rectangle 11" o:spid="_x0000_s1033" stroked="f" style="position:absolute;left:1321;top:696;width:2952;height:3791;visibility:visible;mso-wrap-style:square;v-text-anchor:top">
                  <v:textbox inset="0,0,0,0" style="mso-fit-shape-to-text:t">
                    <w:txbxContent>
                      <w:p w:rsidP="00261BA4" w:rsidR="00373157" w:rsidRDefault="00373157" w:rsidRPr="00A64B17">
                        <w:pPr>
                          <w:rPr>
                            <w:rFonts w:ascii="Times New Roman" w:hAnsi="Times New Roman"/>
                            <w:sz w:val="30"/>
                            <w:szCs w:val="30"/>
                            <w:vertAlign w:val="subscript"/>
                          </w:rPr>
                        </w:pPr>
                        <w:proofErr w:type="spellStart"/>
                        <w:proofErr w:type="gramStart"/>
                        <w:r w:rsidRPr="00A64B17">
                          <w:rPr>
                            <w:rFonts w:ascii="Times New Roman" w:hAnsi="Times New Roman"/>
                            <w:sz w:val="30"/>
                            <w:szCs w:val="30"/>
                            <w:vertAlign w:val="subscript"/>
                          </w:rPr>
                          <w:t>опр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2" o:spid="_x0000_s1034" stroked="f" style="position:absolute;left:8096;top:438;width:610;height:2775;visibility:visible;mso-wrap-style:none;v-text-anchor:top">
                  <v:textbox inset="0,0,0,0">
                    <w:txbxContent>
                      <w:p w:rsidP="00261BA4" w:rsidR="00373157" w:rsidRDefault="00373157" w:rsidRPr="00A64B17">
                        <w:pPr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proofErr w:type="gramStart"/>
                        <w:r w:rsidRPr="00A64B17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proofErr w:type="gramEnd"/>
                        <w:r w:rsidRPr="00A64B17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filled="f" id="Rectangle 13" o:spid="_x0000_s1035" stroked="f" style="position:absolute;left:12789;top:698;width:1917;height:2883;visibility:visible;mso-wrap-style:square;v-text-anchor:top">
                  <v:textbox inset="0,0,0,0">
                    <w:txbxContent>
                      <w:p w:rsidP="00261BA4" w:rsidR="00373157" w:rsidRDefault="00373157" w:rsidRPr="002C371E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filled="f" id="Rectangle 14" o:spid="_x0000_s1036" stroked="f" style="position:absolute;left:489;top:622;width:2330;height:2553;visibility:visible;mso-wrap-style:square;v-text-anchor:top">
                  <v:textbox inset="0,0,0,0">
                    <w:txbxContent>
                      <w:p w:rsidP="00261BA4" w:rsidR="00373157" w:rsidRDefault="00373157" w:rsidRPr="00A64B17">
                        <w:pPr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 w:rsidRPr="00A64B17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filled="f" id="Rectangle 8" o:spid="_x0000_s1037" stroked="f" style="position:absolute;left:16916;top:698;width:7461;height:2553;visibility:visible;mso-wrap-style:square;v-text-anchor:top">
                  <v:textbox inset="0,0,0,0">
                    <w:txbxContent>
                      <w:p w:rsidP="00261BA4" w:rsidR="00373157" w:rsidRDefault="00373157" w:rsidRPr="00A64B17">
                        <w:pPr>
                          <w:rPr>
                            <w:rFonts w:ascii="Times New Roman" w:hAnsi="Times New Roman"/>
                          </w:rPr>
                        </w:pPr>
                        <w:r w:rsidRPr="00A64B17"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</w:rPr>
                          <w:t>Р</w:t>
                        </w:r>
                        <w:proofErr w:type="spellStart"/>
                        <w:proofErr w:type="gramStart"/>
                        <w:r w:rsidRPr="00A64B17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>i</w:t>
                        </w:r>
                        <w:proofErr w:type="gramEnd"/>
                        <w:r w:rsidRPr="00A64B17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опр</w:t>
                        </w:r>
                        <w:proofErr w:type="spellEnd"/>
                        <w:r w:rsidRPr="00A64B17"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:rsidP="00261BA4" w:rsidR="00373157" w:rsidRDefault="00373157" w:rsidRPr="002C371E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</w:t>
                        </w:r>
                        <w:r w:rsidRPr="002C371E"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261BA4" w:rsidR="00A0081B" w:rsidRDefault="00A0081B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261BA4" w:rsidR="00261BA4" w:rsidRDefault="00261BA4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261BA4" w:rsidR="00261BA4" w:rsidRDefault="00261BA4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Q</w:t>
      </w:r>
      <w:r w:rsidRPr="00701490">
        <w:rPr>
          <w:rFonts w:ascii="Times New Roman" w:hAnsi="Times New Roman"/>
          <w:sz w:val="30"/>
          <w:szCs w:val="30"/>
          <w:vertAlign w:val="subscript"/>
          <w:lang w:eastAsia="ru-RU"/>
        </w:rPr>
        <w:t>iопр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 – количество оценок профессиональных рисков;</w:t>
      </w:r>
    </w:p>
    <w:p w:rsidP="00261BA4" w:rsidR="00261BA4" w:rsidRDefault="00261BA4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P</w:t>
      </w:r>
      <w:r w:rsidRPr="00701490">
        <w:rPr>
          <w:rFonts w:ascii="Times New Roman" w:hAnsi="Times New Roman"/>
          <w:sz w:val="30"/>
          <w:szCs w:val="30"/>
          <w:vertAlign w:val="subscript"/>
          <w:lang w:eastAsia="ru-RU"/>
        </w:rPr>
        <w:t>iопр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 – цена оценки профессиональных рисков.</w:t>
      </w:r>
    </w:p>
    <w:p w:rsidP="00261BA4" w:rsidR="00261BA4" w:rsidRDefault="00261BA4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Нормативы определены пунктами 237.1, 460, 630.1 приложения                  к настоящим Нормативным затратам.</w:t>
      </w:r>
      <w:r w:rsidR="00A64B17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>;</w:t>
      </w:r>
    </w:p>
    <w:p w:rsidP="00A64B17" w:rsidR="009C02AD" w:rsidRDefault="00D10903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9C02AD" w:rsidRPr="00701490">
        <w:rPr>
          <w:rFonts w:ascii="Times New Roman" w:eastAsia="Calibri" w:hAnsi="Times New Roman"/>
          <w:sz w:val="30"/>
          <w:szCs w:val="30"/>
          <w:lang w:eastAsia="ru-RU"/>
        </w:rPr>
        <w:t>) пункт 4.6.1.17 изложить в следующей редакции:</w:t>
      </w:r>
    </w:p>
    <w:p w:rsidP="00A64B17" w:rsidR="009C02AD" w:rsidRDefault="00A64B17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9C02AD"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4.6.1.17. Нормативные затраты на оказание услуг по ремонту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</w:t>
      </w:r>
      <w:r w:rsidR="009C02AD" w:rsidRPr="00701490">
        <w:rPr>
          <w:rFonts w:ascii="Times New Roman" w:eastAsia="Calibri" w:hAnsi="Times New Roman"/>
          <w:sz w:val="30"/>
          <w:szCs w:val="30"/>
          <w:lang w:eastAsia="ru-RU"/>
        </w:rPr>
        <w:t>и замене труб систем центрального отопления, труб холодного водоснабжения, аварийному круглосуточному техническому обслуживанию водопроводных, канализационных сетей и систем центрального отопления</w:t>
      </w:r>
      <w:r w:rsidR="005A52E9"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, аварийно-техническому обслуживанию внутренних инженерных систем, оказание услуг по оперативному реагированию и ликвидации аварийных ситуаций </w:t>
      </w:r>
      <w:r w:rsidR="009C02AD" w:rsidRPr="00701490">
        <w:rPr>
          <w:rFonts w:ascii="Times New Roman" w:eastAsia="Calibri" w:hAnsi="Times New Roman"/>
          <w:sz w:val="30"/>
          <w:szCs w:val="30"/>
          <w:lang w:eastAsia="ru-RU"/>
        </w:rPr>
        <w:t>(З</w:t>
      </w:r>
      <w:r w:rsidR="009C02AD" w:rsidRPr="0070149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r w:rsidR="009C02AD"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) определяются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              </w:t>
      </w:r>
      <w:r w:rsidR="009C02AD" w:rsidRPr="00701490">
        <w:rPr>
          <w:rFonts w:ascii="Times New Roman" w:eastAsia="Calibri" w:hAnsi="Times New Roman"/>
          <w:sz w:val="30"/>
          <w:szCs w:val="30"/>
          <w:lang w:eastAsia="ru-RU"/>
        </w:rPr>
        <w:t>по формуле:</w:t>
      </w:r>
    </w:p>
    <w:p w:rsidP="009C02AD" w:rsidR="009C02AD" w:rsidRDefault="009C02AD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30"/>
          <w:lang w:eastAsia="ru-RU"/>
        </w:rPr>
      </w:pPr>
    </w:p>
    <w:p w:rsidP="009C02AD" w:rsidR="009C02AD" w:rsidRDefault="00AD12F5" w:rsidRPr="0070149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noProof/>
          <w:sz w:val="30"/>
          <w:szCs w:val="30"/>
          <w:lang w:eastAsia="ru-RU"/>
        </w:rPr>
        <w:drawing>
          <wp:inline distB="0" distL="0" distR="0" distT="0">
            <wp:extent cx="1927860" cy="412115"/>
            <wp:effectExtent b="6985" l="0" r="0" t="0"/>
            <wp:docPr id="63" name="Рисунок 6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14"/>
                    <pic:cNvPicPr>
                      <a:picLocks noChangeArrowheads="true" noChangeAspect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9C02AD" w:rsidR="009C02AD" w:rsidRDefault="009C02AD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30"/>
          <w:lang w:eastAsia="ru-RU"/>
        </w:rPr>
      </w:pPr>
    </w:p>
    <w:p w:rsidP="00A64B17" w:rsidR="009C02AD" w:rsidRDefault="009C02AD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P="00A64B17" w:rsidR="009C02AD" w:rsidRDefault="009C02AD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0149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iрзт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ремонтируемого, заменяемого i-оборудования;</w:t>
      </w:r>
    </w:p>
    <w:p w:rsidP="00A64B17" w:rsidR="009C02AD" w:rsidRDefault="009C02AD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0149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iрзт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 – цена за ремонт, замену единицы i-оборудования;</w:t>
      </w:r>
    </w:p>
    <w:p w:rsidP="00A64B17" w:rsidR="009C02AD" w:rsidRDefault="009C02AD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>i – вид оборудования.</w:t>
      </w:r>
    </w:p>
    <w:p w:rsidP="00A64B17" w:rsidR="009C02AD" w:rsidRDefault="009C02AD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11" w:history="true">
        <w:r w:rsidRPr="00701490">
          <w:rPr>
            <w:rFonts w:ascii="Times New Roman" w:eastAsia="Calibri" w:hAnsi="Times New Roman"/>
            <w:sz w:val="30"/>
            <w:szCs w:val="30"/>
            <w:lang w:eastAsia="ru-RU"/>
          </w:rPr>
          <w:t>пунктами 538.1</w:t>
        </w:r>
      </w:hyperlink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, 963 приложения </w:t>
      </w:r>
      <w:r w:rsidR="00A64B17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>к настоящим Нормативным затратам.</w:t>
      </w:r>
      <w:r w:rsidR="00964C1D">
        <w:rPr>
          <w:rFonts w:ascii="Times New Roman" w:eastAsia="Calibri" w:hAnsi="Times New Roman"/>
          <w:sz w:val="30"/>
          <w:szCs w:val="30"/>
          <w:lang w:eastAsia="ru-RU"/>
        </w:rPr>
        <w:t>»;</w:t>
      </w:r>
    </w:p>
    <w:p w:rsidP="00A64B17" w:rsidR="00890D72" w:rsidRDefault="00D10903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Arial" w:hAnsi="Arial"/>
          <w:szCs w:val="2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3</w:t>
      </w:r>
      <w:r w:rsidR="00890D72" w:rsidRPr="00701490">
        <w:rPr>
          <w:rFonts w:ascii="Times New Roman" w:hAnsi="Times New Roman"/>
          <w:sz w:val="30"/>
          <w:szCs w:val="30"/>
          <w:lang w:eastAsia="ru-RU"/>
        </w:rPr>
        <w:t>) пункт 4.7.7.2 изложить в следующей редакции:</w:t>
      </w:r>
    </w:p>
    <w:p w:rsidP="00A64B17" w:rsidR="00890D72" w:rsidRDefault="00A64B17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890D72" w:rsidRPr="00701490">
        <w:rPr>
          <w:rFonts w:ascii="Times New Roman" w:hAnsi="Times New Roman"/>
          <w:sz w:val="30"/>
          <w:szCs w:val="30"/>
          <w:lang w:eastAsia="ru-RU"/>
        </w:rPr>
        <w:t>4.7.7.2. Нормативные затраты на оказание услуг экспертизы (З</w:t>
      </w:r>
      <w:r w:rsidR="00890D72" w:rsidRPr="00701490">
        <w:rPr>
          <w:rFonts w:ascii="Times New Roman" w:hAnsi="Times New Roman"/>
          <w:sz w:val="30"/>
          <w:szCs w:val="30"/>
          <w:vertAlign w:val="subscript"/>
          <w:lang w:eastAsia="ru-RU"/>
        </w:rPr>
        <w:t>уэ</w:t>
      </w:r>
      <w:r w:rsidR="00890D72" w:rsidRPr="00701490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890D72" w:rsidR="00890D72" w:rsidRDefault="00890D72" w:rsidRPr="00701490">
      <w:pPr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890D72" w:rsidR="00890D72" w:rsidRDefault="00964C1D" w:rsidRPr="0070149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B="0" distL="0" distR="0" distT="0">
                <wp:extent cx="1540510" cy="515620"/>
                <wp:effectExtent b="17780" l="0" r="59690" t="19050"/>
                <wp:docPr id="62" name="Полотно 62"/>
                <wp:cNvGraphicFramePr>
                  <a:graphicFrameLocks noChangeAspect="true"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427355" y="-508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true"/>
                        </wps:cNvSpPr>
                        <wps:spPr bwMode="auto">
                          <a:xfrm>
                            <a:off x="660400" y="200025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1089025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285750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true"/>
                        </wps:cNvSpPr>
                        <wps:spPr bwMode="auto">
                          <a:xfrm>
                            <a:off x="626110" y="1905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true"/>
                        </wps:cNvSpPr>
                        <wps:spPr bwMode="auto">
                          <a:xfrm>
                            <a:off x="622300" y="212090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1356360" y="180975"/>
                            <a:ext cx="1066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уэ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true"/>
                        </wps:cNvSpPr>
                        <wps:spPr bwMode="auto">
                          <a:xfrm>
                            <a:off x="1303020" y="18097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2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958215" y="180975"/>
                            <a:ext cx="1066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уэ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55" name="Rectangle 14"/>
                        <wps:cNvSpPr>
                          <a:spLocks noChangeArrowheads="true"/>
                        </wps:cNvSpPr>
                        <wps:spPr bwMode="auto">
                          <a:xfrm>
                            <a:off x="904875" y="18097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56" name="Rectangle 15"/>
                        <wps:cNvSpPr>
                          <a:spLocks noChangeArrowheads="true"/>
                        </wps:cNvSpPr>
                        <wps:spPr bwMode="auto">
                          <a:xfrm>
                            <a:off x="131445" y="180975"/>
                            <a:ext cx="1066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уэ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57" name="Rectangle 16"/>
                        <wps:cNvSpPr>
                          <a:spLocks noChangeArrowheads="true"/>
                        </wps:cNvSpPr>
                        <wps:spPr bwMode="auto">
                          <a:xfrm>
                            <a:off x="1220470" y="66675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58" name="Rectangle 17"/>
                        <wps:cNvSpPr>
                          <a:spLocks noChangeArrowheads="true"/>
                        </wps:cNvSpPr>
                        <wps:spPr bwMode="auto">
                          <a:xfrm>
                            <a:off x="779145" y="66675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59" name="Rectangle 18"/>
                        <wps:cNvSpPr>
                          <a:spLocks noChangeArrowheads="true"/>
                        </wps:cNvSpPr>
                        <wps:spPr bwMode="auto">
                          <a:xfrm>
                            <a:off x="30480" y="66675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60" name="Rectangle 19"/>
                        <wps:cNvSpPr>
                          <a:spLocks noChangeArrowheads="true"/>
                        </wps:cNvSpPr>
                        <wps:spPr bwMode="auto">
                          <a:xfrm>
                            <a:off x="713740" y="21209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61" name="Rectangle 20"/>
                        <wps:cNvSpPr>
                          <a:spLocks noChangeArrowheads="true"/>
                        </wps:cNvSpPr>
                        <wps:spPr bwMode="auto">
                          <a:xfrm>
                            <a:off x="1467485" y="66675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15405,5156" editas="canvas" id="Полотно 62" o:spid="_x0000_s1038" style="width:121.3pt;height:40.6pt;mso-position-horizontal-relative:char;mso-position-vertical-relative:line">
                <v:shape id="_x0000_s1039" style="position:absolute;width:15405;height:5156;visibility:visible;mso-wrap-style:square" type="#_x0000_t75">
                  <v:fill o:detectmouseclick="t"/>
                  <v:path o:connecttype="none"/>
                </v:shape>
                <v:rect filled="f" id="Rectangle 5" o:spid="_x0000_s1040" stroked="f" style="position:absolute;left:4273;top:-50;width:1994;height:5206;visibility:visible;mso-wrap-style:none;v-text-anchor:top">
                  <v:textbox inset="0,0,0,0" style="mso-fit-shape-to-text:t">
                    <w:txbxContent>
                      <w:p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filled="f" id="Rectangle 6" o:spid="_x0000_s1041" stroked="f" style="position:absolute;left:6604;top:2000;width:628;height:2883;visibility:visible;mso-wrap-style:none;v-text-anchor:top">
                  <v:textbox inset="0,0,0,0" style="mso-fit-shape-to-text:t">
                    <w:txbxContent>
                      <w:p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7" o:spid="_x0000_s1042" stroked="f" style="position:absolute;left:10890;top:450;width:1048;height:3956;visibility:visible;mso-wrap-style:none;v-text-anchor:top">
                  <v:textbox inset="0,0,0,0" style="mso-fit-shape-to-text:t">
                    <w:txbxContent>
                      <w:p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8" o:spid="_x0000_s1043" stroked="f" style="position:absolute;left:2857;top:450;width:1048;height:3956;visibility:visible;mso-wrap-style:none;v-text-anchor:top">
                  <v:textbox inset="0,0,0,0" style="mso-fit-shape-to-text:t">
                    <w:txbxContent>
                      <w:p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9" o:spid="_x0000_s1044" stroked="f" style="position:absolute;left:6261;top:190;width:577;height:2781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filled="f" id="Rectangle 10" o:spid="_x0000_s1045" stroked="f" style="position:absolute;left:6223;top:2120;width:323;height:2782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1" o:spid="_x0000_s1046" stroked="f" style="position:absolute;left:13563;top:1809;width:1067;height:2782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уэ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2" o:spid="_x0000_s1047" stroked="f" style="position:absolute;left:13030;top:1809;width:324;height:2782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3" o:spid="_x0000_s1048" stroked="f" style="position:absolute;left:9582;top:1809;width:1066;height:2782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уэ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4" o:spid="_x0000_s1049" stroked="f" style="position:absolute;left:9048;top:1809;width:324;height:2782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5" o:spid="_x0000_s1050" stroked="f" style="position:absolute;left:1314;top:1809;width:1067;height:2782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уэ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6" o:spid="_x0000_s1051" stroked="f" style="position:absolute;left:12204;top:666;width:1061;height:3791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filled="f" id="Rectangle 17" o:spid="_x0000_s1052" stroked="f" style="position:absolute;left:7791;top:666;width:1378;height:3791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filled="f" id="Rectangle 18" o:spid="_x0000_s1053" stroked="f" style="position:absolute;left:304;top:666;width:946;height:3791;visibility:visible;mso-wrap-style:none;v-text-anchor:top">
                  <v:textbox inset="0,0,0,0" style="mso-fit-shape-to-text:t">
                    <w:txbxContent>
                      <w:p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filled="f" id="Rectangle 19" o:spid="_x0000_s1054" stroked="f" style="position:absolute;left:7137;top:2120;width:578;height:2782;visibility:visible;mso-wrap-style:none;v-text-anchor:top">
                  <v:textbox inset="0,0,0,0" style="mso-fit-shape-to-text:t">
                    <w:txbxContent>
                      <w:p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filled="f" id="Rectangle 20" o:spid="_x0000_s1055" stroked="f" style="position:absolute;left:14674;top:666;width:483;height:3791;visibility:visible;mso-wrap-style:none;v-text-anchor:top">
                  <v:textbox inset="0,0,0,0" style="mso-fit-shape-to-text:t">
                    <w:txbxContent>
                      <w:p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890D72" w:rsidR="00890D72" w:rsidRDefault="00890D72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A64B17" w:rsidR="00890D72" w:rsidRDefault="00890D72" w:rsidRPr="00964C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64C1D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A64B17" w:rsidR="00890D72" w:rsidRDefault="00890D72" w:rsidRPr="00964C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64C1D">
        <w:rPr>
          <w:rFonts w:ascii="Times New Roman" w:hAnsi="Times New Roman"/>
          <w:sz w:val="30"/>
          <w:szCs w:val="30"/>
          <w:lang w:eastAsia="ru-RU"/>
        </w:rPr>
        <w:t>Q</w:t>
      </w:r>
      <w:r w:rsidRPr="00964C1D">
        <w:rPr>
          <w:rFonts w:ascii="Times New Roman" w:hAnsi="Times New Roman"/>
          <w:sz w:val="30"/>
          <w:szCs w:val="30"/>
          <w:vertAlign w:val="subscript"/>
          <w:lang w:eastAsia="ru-RU"/>
        </w:rPr>
        <w:t>iуэ</w:t>
      </w:r>
      <w:r w:rsidRPr="00964C1D">
        <w:rPr>
          <w:rFonts w:ascii="Times New Roman" w:hAnsi="Times New Roman"/>
          <w:sz w:val="30"/>
          <w:szCs w:val="30"/>
          <w:lang w:eastAsia="ru-RU"/>
        </w:rPr>
        <w:t xml:space="preserve"> – количество оказываемых услуг экспертизы;</w:t>
      </w:r>
    </w:p>
    <w:p w:rsidP="00A64B17" w:rsidR="00890D72" w:rsidRDefault="00890D72" w:rsidRPr="00964C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64C1D">
        <w:rPr>
          <w:rFonts w:ascii="Times New Roman" w:hAnsi="Times New Roman"/>
          <w:sz w:val="30"/>
          <w:szCs w:val="30"/>
          <w:lang w:eastAsia="ru-RU"/>
        </w:rPr>
        <w:t>P</w:t>
      </w:r>
      <w:r w:rsidRPr="00964C1D">
        <w:rPr>
          <w:rFonts w:ascii="Times New Roman" w:hAnsi="Times New Roman"/>
          <w:sz w:val="30"/>
          <w:szCs w:val="30"/>
          <w:vertAlign w:val="subscript"/>
          <w:lang w:eastAsia="ru-RU"/>
        </w:rPr>
        <w:t>iуэ</w:t>
      </w:r>
      <w:r w:rsidRPr="00964C1D">
        <w:rPr>
          <w:rFonts w:ascii="Times New Roman" w:hAnsi="Times New Roman"/>
          <w:sz w:val="30"/>
          <w:szCs w:val="30"/>
          <w:lang w:eastAsia="ru-RU"/>
        </w:rPr>
        <w:t xml:space="preserve"> – стоимость 1 часа оказываемых услуг экспертизы.</w:t>
      </w:r>
    </w:p>
    <w:p w:rsidP="00A64B17" w:rsidR="00890D72" w:rsidRDefault="00890D72" w:rsidRPr="00964C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64C1D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w:anchor="Par6871" w:history="true" w:tooltip="132. Нормативы на услуги экспертизы">
        <w:r w:rsidRPr="00964C1D">
          <w:rPr>
            <w:rFonts w:ascii="Times New Roman" w:hAnsi="Times New Roman"/>
            <w:sz w:val="30"/>
            <w:szCs w:val="30"/>
            <w:lang w:eastAsia="ru-RU"/>
          </w:rPr>
          <w:t>пунктами 132</w:t>
        </w:r>
      </w:hyperlink>
      <w:r w:rsidRPr="00964C1D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w:anchor="Par11700" w:history="true" w:tooltip="315. Нормативы на оказание услуг экспертизы">
        <w:r w:rsidRPr="00964C1D">
          <w:rPr>
            <w:rFonts w:ascii="Times New Roman" w:hAnsi="Times New Roman"/>
            <w:sz w:val="30"/>
            <w:szCs w:val="30"/>
            <w:lang w:eastAsia="ru-RU"/>
          </w:rPr>
          <w:t>315</w:t>
        </w:r>
      </w:hyperlink>
      <w:r w:rsidRPr="00964C1D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w:anchor="Par17367" w:history="true" w:tooltip="477. Нормативы на оказание услуг экспертизы">
        <w:r w:rsidRPr="00964C1D">
          <w:rPr>
            <w:rFonts w:ascii="Times New Roman" w:hAnsi="Times New Roman"/>
            <w:sz w:val="30"/>
            <w:szCs w:val="30"/>
            <w:lang w:eastAsia="ru-RU"/>
          </w:rPr>
          <w:t>477</w:t>
        </w:r>
      </w:hyperlink>
      <w:r w:rsidRPr="00964C1D">
        <w:rPr>
          <w:rFonts w:ascii="Times New Roman" w:hAnsi="Times New Roman"/>
          <w:sz w:val="30"/>
          <w:szCs w:val="30"/>
          <w:lang w:eastAsia="ru-RU"/>
        </w:rPr>
        <w:t xml:space="preserve">, 640.3, </w:t>
      </w:r>
      <w:hyperlink w:anchor="Par24700" w:history="true" w:tooltip="743. Нормативы на услуги экспертизы">
        <w:r w:rsidRPr="00964C1D">
          <w:rPr>
            <w:rFonts w:ascii="Times New Roman" w:hAnsi="Times New Roman"/>
            <w:sz w:val="30"/>
            <w:szCs w:val="30"/>
            <w:lang w:eastAsia="ru-RU"/>
          </w:rPr>
          <w:t>743</w:t>
        </w:r>
      </w:hyperlink>
      <w:r w:rsidRPr="00964C1D">
        <w:rPr>
          <w:rFonts w:ascii="Times New Roman" w:hAnsi="Times New Roman"/>
          <w:sz w:val="30"/>
          <w:szCs w:val="30"/>
          <w:lang w:eastAsia="ru-RU"/>
        </w:rPr>
        <w:t>, 961 приложения к настоящим Нормативным затратам.</w:t>
      </w:r>
      <w:r w:rsidR="00A64B17" w:rsidRPr="00964C1D">
        <w:rPr>
          <w:rFonts w:ascii="Times New Roman" w:hAnsi="Times New Roman"/>
          <w:sz w:val="30"/>
          <w:szCs w:val="30"/>
          <w:lang w:eastAsia="ru-RU"/>
        </w:rPr>
        <w:t>»</w:t>
      </w:r>
      <w:r w:rsidRPr="00964C1D">
        <w:rPr>
          <w:rFonts w:ascii="Times New Roman" w:hAnsi="Times New Roman"/>
          <w:sz w:val="30"/>
          <w:szCs w:val="30"/>
          <w:lang w:eastAsia="ru-RU"/>
        </w:rPr>
        <w:t>;</w:t>
      </w:r>
    </w:p>
    <w:p w:rsidP="00A64B17" w:rsidR="004C7E12" w:rsidRDefault="00D10903" w:rsidRPr="00964C1D">
      <w:pPr>
        <w:suppressAutoHyphens/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64C1D">
        <w:rPr>
          <w:rFonts w:ascii="Times New Roman" w:hAnsi="Times New Roman"/>
          <w:sz w:val="30"/>
          <w:szCs w:val="30"/>
          <w:lang w:eastAsia="ru-RU"/>
        </w:rPr>
        <w:lastRenderedPageBreak/>
        <w:t>4</w:t>
      </w:r>
      <w:r w:rsidR="004C7E12" w:rsidRPr="00964C1D">
        <w:rPr>
          <w:rFonts w:ascii="Times New Roman" w:hAnsi="Times New Roman"/>
          <w:sz w:val="30"/>
          <w:szCs w:val="30"/>
          <w:lang w:eastAsia="ru-RU"/>
        </w:rPr>
        <w:t>) пункт 4.7.8. изложить в следующей редакции:</w:t>
      </w:r>
    </w:p>
    <w:p w:rsidP="00A64B17" w:rsidR="004C7E12" w:rsidRDefault="00A64B17" w:rsidRPr="00964C1D">
      <w:pPr>
        <w:suppressAutoHyphens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«</w:t>
      </w:r>
      <w:r w:rsidR="004C7E12" w:rsidRPr="00964C1D">
        <w:rPr>
          <w:rFonts w:ascii="Times New Roman" w:cs="Arial" w:hAnsi="Times New Roman"/>
          <w:sz w:val="30"/>
          <w:szCs w:val="30"/>
          <w:lang w:eastAsia="ru-RU"/>
        </w:rPr>
        <w:t>4.7.8.</w:t>
      </w:r>
      <w:r w:rsidR="00964C1D">
        <w:rPr>
          <w:rFonts w:ascii="Times New Roman" w:cs="Arial" w:hAnsi="Times New Roman"/>
          <w:sz w:val="30"/>
          <w:szCs w:val="30"/>
          <w:lang w:eastAsia="ru-RU"/>
        </w:rPr>
        <w:t> </w:t>
      </w:r>
      <w:r w:rsidR="004C7E12" w:rsidRPr="00964C1D">
        <w:rPr>
          <w:rFonts w:ascii="Times New Roman" w:cs="Arial" w:hAnsi="Times New Roman"/>
          <w:sz w:val="30"/>
          <w:szCs w:val="30"/>
          <w:lang w:eastAsia="ru-RU"/>
        </w:rPr>
        <w:t xml:space="preserve">Затраты на приобретение прочих работ, услуг, </w:t>
      </w:r>
      <w:r w:rsidR="00964C1D">
        <w:rPr>
          <w:rFonts w:ascii="Times New Roman" w:cs="Arial" w:hAnsi="Times New Roman"/>
          <w:sz w:val="30"/>
          <w:szCs w:val="30"/>
          <w:lang w:eastAsia="ru-RU"/>
        </w:rPr>
        <w:t xml:space="preserve">                               </w:t>
      </w:r>
      <w:r w:rsidR="004C7E12" w:rsidRPr="00964C1D">
        <w:rPr>
          <w:rFonts w:ascii="Times New Roman" w:cs="Arial" w:hAnsi="Times New Roman"/>
          <w:sz w:val="30"/>
          <w:szCs w:val="30"/>
          <w:lang w:eastAsia="ru-RU"/>
        </w:rPr>
        <w:t xml:space="preserve">не отнесенных к перечисленным выше затратам, определяются </w:t>
      </w:r>
      <w:r w:rsidR="00964C1D">
        <w:rPr>
          <w:rFonts w:ascii="Times New Roman" w:cs="Arial" w:hAnsi="Times New Roman"/>
          <w:sz w:val="30"/>
          <w:szCs w:val="30"/>
          <w:lang w:eastAsia="ru-RU"/>
        </w:rPr>
        <w:t xml:space="preserve">                          </w:t>
      </w:r>
      <w:r w:rsidR="004C7E12" w:rsidRPr="00964C1D">
        <w:rPr>
          <w:rFonts w:ascii="Times New Roman" w:cs="Arial" w:hAnsi="Times New Roman"/>
          <w:sz w:val="30"/>
          <w:szCs w:val="30"/>
          <w:lang w:eastAsia="ru-RU"/>
        </w:rPr>
        <w:t>по формуле:</w:t>
      </w:r>
    </w:p>
    <w:p w:rsidP="00A64B17" w:rsidR="004C7E12" w:rsidRDefault="004C7E12" w:rsidRPr="00964C1D">
      <w:p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outlineLvl w:val="0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проч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=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медос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обн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ис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оп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из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сув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нот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рейт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пиэ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идпп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уд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таб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ок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рт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цп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пм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госп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погод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поб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г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свед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домен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фм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прмс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псв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ат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псд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скс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вкс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псдсв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ут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злс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здб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уав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ринз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ипм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иу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монт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ппм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торпсд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рпсдкзп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пспожсигн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мжцсохрв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эээ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утл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уап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мсв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от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поктр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дир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по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нмп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адпи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скс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пол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урл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топпк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отдочгб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ису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мжпс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псдол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обзс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техзс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тсзу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ук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ут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этору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икпопм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рид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мпсб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ипдчгб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усв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</w:t>
      </w: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всво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краб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рпсд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рпсдм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муз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 xml:space="preserve">ипрчгб </w:t>
      </w:r>
      <w:r w:rsidR="00CD7497"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="00CD7497"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рпо</w:t>
      </w:r>
      <w:r w:rsidR="00CD7497" w:rsidRPr="00964C1D">
        <w:rPr>
          <w:rFonts w:ascii="Times New Roman" w:cs="Arial" w:hAnsi="Times New Roman"/>
          <w:sz w:val="30"/>
          <w:szCs w:val="30"/>
          <w:lang w:eastAsia="ru-RU"/>
        </w:rPr>
        <w:t xml:space="preserve"> + З</w:t>
      </w:r>
      <w:r w:rsidR="00CD7497"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рнт</w:t>
      </w:r>
      <w:r w:rsidR="00CD7497" w:rsidRPr="00964C1D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>+ З</w:t>
      </w:r>
      <w:r w:rsidR="00CD7497"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бс</w:t>
      </w:r>
      <w:r w:rsidRPr="00964C1D">
        <w:rPr>
          <w:rFonts w:ascii="Times New Roman" w:cs="Arial" w:hAnsi="Times New Roman"/>
          <w:sz w:val="30"/>
          <w:szCs w:val="30"/>
          <w:vertAlign w:val="subscript"/>
          <w:lang w:eastAsia="ru-RU"/>
        </w:rPr>
        <w:t>о</w:t>
      </w:r>
      <w:r w:rsidRPr="00964C1D">
        <w:rPr>
          <w:rFonts w:ascii="Times New Roman" w:cs="Arial" w:hAnsi="Times New Roman"/>
          <w:sz w:val="30"/>
          <w:szCs w:val="30"/>
          <w:lang w:eastAsia="ru-RU"/>
        </w:rPr>
        <w:t xml:space="preserve">, </w:t>
      </w:r>
    </w:p>
    <w:p w:rsidP="004C7E12" w:rsidR="004C7E12" w:rsidRDefault="004C7E12" w:rsidRPr="00964C1D">
      <w:pPr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64B17" w:rsidR="004C7E12" w:rsidRDefault="004C7E12" w:rsidRPr="00964C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64C1D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медос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проведение медицинского осмотра технического персонала и работников МКУ;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обн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обнародование (опубликование) информации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о деятельности органов местного самоуправления г. Красноярска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в средствах массовой информации и размещение в сети Интернет;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по подготовке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и проведению социологических исследований;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оп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организацию и проведение официального приема Главой города;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из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(приобретение) наградных изделий;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сув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(приобретение) сувенирной или поздравительной продукции;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нот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нотариальные услуги;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рейт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подтверждению международного и национального кредитных рейтингов города Красноярска по международной и национальной шкале и наблюдению за ними;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пиэ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периодических электронных изданий;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идпп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и доставку полиграфической продукции;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уд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удостоверений;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таб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вывесок, табличек, указателей;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ок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вооруженному сопровождению и охране кассира администрации города Красноярска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с денежными средствами;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рт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ритуальных товаров;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цп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цветочной продукции;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пм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организации питания при проведении мероприятий протокольного характера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и других официальных мероприятий;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госп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государственной пошлины в суд;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посуды;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погод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обработке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и предоставлению специализированной гидрометеорологической информации;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поб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продукции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для озеленения и благоустройства;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г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поверку цифровых термогигрометров;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свед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специальную проверку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и исследование технических средств для работы со сведениями, составляющими государственную тайну;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домен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продлению доменного имени;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фм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фотосъемке городских объектов и мероприятий;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прмс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проведению предварительного медицинского осмотра;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псв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разработку проектно-сметной документации систем вентиляции и кондиционирования воздуха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в архивохранилищах;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ат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аттестацию автоматизированного рабочего места, предназначенного для подключения к ФИС ФРДО;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псд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разработку проектно-сметной документации по замене двух лифтов на новые;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скс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монтаж и (или) модернизацию структурированных кабельных систем;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вкс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монтаж и (или) модернизацию систем видеоконференций;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псдсв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разработку проектно-сметной документации на выполнение работ по монтажу системы вентиляции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и кондиционирования;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ут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утилизацию списанной компьютерной, бытовой и организационной техники;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злс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замену люминесцентных светильников на светодиодные;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здб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работы по замене дверных блоков;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уав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автовышки;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ринз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по изготовлению нагрудных знаков;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ипм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(приобретение) медалей;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иу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информационных услуг;</w:t>
      </w:r>
    </w:p>
    <w:p w:rsidP="00AD12F5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монт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D12F5">
        <w:rPr>
          <w:rFonts w:ascii="Times New Roman" w:hAnsi="Times New Roman"/>
          <w:sz w:val="30"/>
          <w:szCs w:val="30"/>
          <w:lang w:eastAsia="ru-RU"/>
        </w:rPr>
        <w:t>–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монтаж системы пожарно-охранной сигнализации;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ппм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проведение протокольных и других официальных мероприятий;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торпсд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проведению обследования технического состояния строительных конструкций, инженерных систем, коммуникаций, зданий и разработке проектно-сметной документации на капитальный, текущий ремонт строительных конструкций, инженерных систем, коммуникаций, системы электроснабжения и структурированной кабельной сети зданий;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рпсдкзп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разработке проектно-сметной документации на капитальный ремонт кровли здания и помещений по адресу: г. Красноярск, ул. Маерчака, 34а;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пспожсигн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по проектированию системы пожарной сигнализации, системы оповещения и управления эвакуацией здания МКУ </w:t>
      </w:r>
      <w:r w:rsidR="00A64B17">
        <w:rPr>
          <w:rFonts w:ascii="Times New Roman" w:hAnsi="Times New Roman"/>
          <w:sz w:val="30"/>
          <w:szCs w:val="30"/>
          <w:lang w:eastAsia="ru-RU"/>
        </w:rPr>
        <w:t>«</w:t>
      </w:r>
      <w:r w:rsidRPr="00A64B17">
        <w:rPr>
          <w:rFonts w:ascii="Times New Roman" w:hAnsi="Times New Roman"/>
          <w:sz w:val="30"/>
          <w:szCs w:val="30"/>
          <w:lang w:eastAsia="ru-RU"/>
        </w:rPr>
        <w:t>Административно-хозяйственная служба</w:t>
      </w:r>
      <w:r w:rsidR="00A64B17">
        <w:rPr>
          <w:rFonts w:ascii="Times New Roman" w:hAnsi="Times New Roman"/>
          <w:sz w:val="30"/>
          <w:szCs w:val="30"/>
          <w:lang w:eastAsia="ru-RU"/>
        </w:rPr>
        <w:t>»</w:t>
      </w:r>
      <w:r w:rsidRPr="00A64B17">
        <w:rPr>
          <w:rFonts w:ascii="Times New Roman" w:hAnsi="Times New Roman"/>
          <w:sz w:val="30"/>
          <w:szCs w:val="30"/>
          <w:lang w:eastAsia="ru-RU"/>
        </w:rPr>
        <w:t>, расположенного по адресу: Республика Хакасия, Ширинский район, п. Жемчужный, ул. Школьная, 20;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мжцсохрв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монтажу цифровой системы охранного видеонаблюдения в здании, расположенном по адресу: г. Красноярск, ул. К</w:t>
      </w:r>
      <w:r w:rsidR="00964C1D">
        <w:rPr>
          <w:rFonts w:ascii="Times New Roman" w:hAnsi="Times New Roman"/>
          <w:sz w:val="30"/>
          <w:szCs w:val="30"/>
          <w:lang w:eastAsia="ru-RU"/>
        </w:rPr>
        <w:t>арла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Маркса, 75;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эээ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услуг, направленных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на энергосбережение и повышение энергетической эффективности использования энергетических ресурсов;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утл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утилизации основных средств и иных материалов;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уап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устройству асфальтобетонного покрытия по адресу: г. Красноярск, ул. Парижской Коммуны, 39а;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мсв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нормативы по приобретению и монтажу систем вентиляции и кондиционирования;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от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товаров, работ, услуг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64B17">
        <w:rPr>
          <w:rFonts w:ascii="Times New Roman" w:hAnsi="Times New Roman"/>
          <w:sz w:val="30"/>
          <w:szCs w:val="30"/>
          <w:lang w:eastAsia="ru-RU"/>
        </w:rPr>
        <w:t>в целях обеспечения охраны труда;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поктр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выкашиванию травы и сухой растительности на территории сельского населенного пункта д. Песчанка;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дир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предоставлению доступа пользователей администрации города Красноярска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к информационному ресурсу, содержащему информацию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о зарегистрированных на территории Российской Федерации юридических лицах и индивидуальных предпринимателях, осуществляющих свою деятельность без образования юридического лица;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проведению психиатрического освидетельствования;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нмп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оказание родителям (законным представителям) отдельных категорий детей услуг по бесплатному обеспечению молочными продуктами питания;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адпи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приобретение автономных дымовых пожарных извещателей;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скс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сопровождению концессионного соглашения;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пол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отдельной категории детей услуг по организации оздоровления и отдыха в летний период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в детском оздоровительном лагере санаторного типа, расположенном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64B17">
        <w:rPr>
          <w:rFonts w:ascii="Times New Roman" w:hAnsi="Times New Roman"/>
          <w:sz w:val="30"/>
          <w:szCs w:val="30"/>
          <w:lang w:eastAsia="ru-RU"/>
        </w:rPr>
        <w:t>на побережье Черного моря (Краснодарский край, город-курорт Геленджик);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урл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утилизацию ртутьсодержащих ламп;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топпк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осмотру и проверке внутренних пожарных кранов, наружных гидрантов;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отдочгб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оцифровке технической документации оборудования часов на городской башне, расположенной по адресу: г. Красноярск, ул. Карла Маркса, 93;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ису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световой установки;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мжпс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монтажу пожарной сигнализации, системы оповещения и управления эвакуацией при пожаре в здании, расположенном по адресу: Республика Хакасия,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п. Жемчужный, ул. Школьная, 20;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псдол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перевозки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(с обеспечением питания в пути) и сопровождения отдельной категории детей до местонахождения детского оздоровительного лагеря санаторного типа, расположенного на побережье Черного моря (Краснодарский край, город-курорт Геленджик), и обратно;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обзс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проведению визуального и инструментального обследования технического состояния нежилых помещений, в том числе защитных сооружений;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техзс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изготовлению технических паспортов на защитные сооружения;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тсзу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по топографической съемке земельного участка;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ук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участию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в конференциях, форумах, конгрессах, съездах, саммитах, фестивалях, выставках;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ут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проведению учений, тренировок по мобилизационной подготовке;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этору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вводу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в эксплуатацию и регламентированному техническому обслуживанию рентгенотелевизионных установок;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икпопм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(приобретение) металлических конструкций и предметов для оформления фасада здания к праздничным мероприятиям;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рид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реставрации </w:t>
      </w:r>
      <w:r w:rsidR="00964C1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64B17">
        <w:rPr>
          <w:rFonts w:ascii="Times New Roman" w:hAnsi="Times New Roman"/>
          <w:sz w:val="30"/>
          <w:szCs w:val="30"/>
          <w:lang w:eastAsia="ru-RU"/>
        </w:rPr>
        <w:t>и (или) ремонту изделий из массива дерева (мебели, дверей, элементов декора);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мпсб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монтаж, пусконаладочные работы и (или) модернизацию систем безопасности зданий;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ипдчгб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и поставку часовых и минутных датчиков поворота угла часов на городской башне, расположенной по адресу: г. Красноярск, ул. Карла Маркса, 93;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усв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спасателей 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на водных объектах;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всво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спасателей на водных объектах, привлекаемых на основании гражданско-правовых договоров;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краб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кадастровых работ </w:t>
      </w:r>
      <w:r w:rsidR="00964C1D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по изготовлению технических планов в отношении недвижимого имущества, в том числе защитных сооружений гражданской обороны (укрытий);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рпсд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разработке проектно-сметной документации на текущий и (или) капитальный ремонт объектов недвижимого имущества, в том числе защитных сооружений гражданской обороны (укрытий);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рпсдм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разработке проектно-сметной документации на капитальный ремонт помещений</w:t>
      </w:r>
      <w:r w:rsidR="00A64B17"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по адресу: г. Красноярск, ул. К</w:t>
      </w:r>
      <w:r w:rsidR="00964C1D">
        <w:rPr>
          <w:rFonts w:ascii="Times New Roman" w:hAnsi="Times New Roman"/>
          <w:sz w:val="30"/>
          <w:szCs w:val="30"/>
          <w:lang w:eastAsia="ru-RU"/>
        </w:rPr>
        <w:t>арла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Маркса, д. 93;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муз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публичному исполнению обнародованных музыкальных произведений (с текстом или без текста), отрывков музыкально-драматических и иных произведений с выплатой авторского вознаграждения;</w:t>
      </w:r>
    </w:p>
    <w:p w:rsidP="00A64B17" w:rsidR="004C7E12" w:rsidRDefault="004C7E1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ипрчгб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и поставку привода часового механизма (редуктора) часов на городской башне, расположенной по адресу: г. Красноярск, ул. Карла Маркса, 93;</w:t>
      </w:r>
    </w:p>
    <w:p w:rsidP="00A64B17" w:rsidR="004C7E12" w:rsidRDefault="004C7E12" w:rsidRPr="00A64B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рпо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разработке про</w:t>
      </w:r>
      <w:r w:rsidR="00CD7497" w:rsidRPr="00A64B17">
        <w:rPr>
          <w:rFonts w:ascii="Times New Roman" w:hAnsi="Times New Roman"/>
          <w:sz w:val="30"/>
          <w:szCs w:val="30"/>
          <w:lang w:eastAsia="ru-RU"/>
        </w:rPr>
        <w:t>ектов и паспортов отходов</w:t>
      </w:r>
      <w:r w:rsidRPr="00A64B17">
        <w:rPr>
          <w:rFonts w:ascii="Times New Roman" w:hAnsi="Times New Roman"/>
          <w:sz w:val="30"/>
          <w:szCs w:val="30"/>
          <w:lang w:eastAsia="ru-RU"/>
        </w:rPr>
        <w:t>;</w:t>
      </w:r>
    </w:p>
    <w:p w:rsidP="00A64B17" w:rsidR="00CD7497" w:rsidRDefault="00CD7497" w:rsidRPr="00A64B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рнт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разработке базовых норм расхода топлива для транспортных средств;</w:t>
      </w:r>
    </w:p>
    <w:p w:rsidP="00A64B17" w:rsidR="00CD7497" w:rsidRDefault="00CD7497" w:rsidRPr="00A64B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бсо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бланков строгой отчетности.</w:t>
      </w:r>
      <w:r w:rsidR="00A64B17">
        <w:rPr>
          <w:rFonts w:ascii="Times New Roman" w:hAnsi="Times New Roman"/>
          <w:sz w:val="30"/>
          <w:szCs w:val="30"/>
          <w:lang w:eastAsia="ru-RU"/>
        </w:rPr>
        <w:t>»</w:t>
      </w:r>
      <w:r w:rsidRPr="00A64B17">
        <w:rPr>
          <w:rFonts w:ascii="Times New Roman" w:hAnsi="Times New Roman"/>
          <w:sz w:val="30"/>
          <w:szCs w:val="30"/>
          <w:lang w:eastAsia="ru-RU"/>
        </w:rPr>
        <w:t>;</w:t>
      </w:r>
    </w:p>
    <w:p w:rsidP="00A64B17" w:rsidR="00D10903" w:rsidRDefault="00680AD2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eastAsia="Calibri" w:hAnsi="Times New Roman"/>
          <w:sz w:val="30"/>
          <w:szCs w:val="30"/>
        </w:rPr>
        <w:t>5</w:t>
      </w:r>
      <w:r w:rsidR="00D10903" w:rsidRPr="00A64B17">
        <w:rPr>
          <w:rFonts w:ascii="Times New Roman" w:eastAsia="Calibri" w:hAnsi="Times New Roman"/>
          <w:sz w:val="30"/>
          <w:szCs w:val="30"/>
        </w:rPr>
        <w:t xml:space="preserve">) </w:t>
      </w:r>
      <w:r w:rsidR="00D10903" w:rsidRPr="00A64B17">
        <w:rPr>
          <w:rFonts w:ascii="Times New Roman" w:hAnsi="Times New Roman"/>
          <w:sz w:val="30"/>
          <w:szCs w:val="30"/>
          <w:lang w:eastAsia="ru-RU"/>
        </w:rPr>
        <w:t>пункт 4.7.8.44</w:t>
      </w:r>
      <w:r w:rsidR="00C70F98" w:rsidRPr="00A64B17">
        <w:rPr>
          <w:rFonts w:ascii="Times New Roman" w:hAnsi="Times New Roman"/>
          <w:sz w:val="30"/>
          <w:szCs w:val="30"/>
          <w:lang w:eastAsia="ru-RU"/>
        </w:rPr>
        <w:t>.1</w:t>
      </w:r>
      <w:r w:rsidR="00D10903" w:rsidRPr="00A64B17">
        <w:rPr>
          <w:rFonts w:ascii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A64B17" w:rsidR="00D10903" w:rsidRDefault="00A64B17" w:rsidRPr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D10903" w:rsidRPr="00A64B17">
        <w:rPr>
          <w:rFonts w:ascii="Times New Roman" w:eastAsia="Calibri" w:hAnsi="Times New Roman"/>
          <w:sz w:val="30"/>
          <w:szCs w:val="30"/>
        </w:rPr>
        <w:t>4.7.8.44.</w:t>
      </w:r>
      <w:r w:rsidR="00C70F98" w:rsidRPr="00A64B17">
        <w:rPr>
          <w:rFonts w:ascii="Times New Roman" w:eastAsia="Calibri" w:hAnsi="Times New Roman"/>
          <w:sz w:val="30"/>
          <w:szCs w:val="30"/>
        </w:rPr>
        <w:t>1.</w:t>
      </w:r>
      <w:r w:rsidR="00D10903" w:rsidRPr="00A64B17">
        <w:rPr>
          <w:rFonts w:ascii="Times New Roman" w:eastAsia="Calibri" w:hAnsi="Times New Roman"/>
          <w:sz w:val="30"/>
          <w:szCs w:val="30"/>
          <w:lang w:eastAsia="ru-RU"/>
        </w:rPr>
        <w:t xml:space="preserve"> Нормативные затраты на </w:t>
      </w:r>
      <w:r w:rsidR="00D10903" w:rsidRPr="00A64B17">
        <w:rPr>
          <w:rFonts w:ascii="Times New Roman" w:hAnsi="Times New Roman"/>
          <w:sz w:val="30"/>
          <w:szCs w:val="30"/>
          <w:lang w:eastAsia="ru-RU"/>
        </w:rPr>
        <w:t>оказание услуг, направленных на энергосбережение и повышение энергетической эффективности использования энергетических ресурсов</w:t>
      </w:r>
      <w:r w:rsidR="00D10903" w:rsidRPr="00A64B17">
        <w:rPr>
          <w:rFonts w:ascii="Times New Roman" w:eastAsia="Calibri" w:hAnsi="Times New Roman"/>
          <w:sz w:val="30"/>
          <w:szCs w:val="30"/>
          <w:lang w:eastAsia="ru-RU"/>
        </w:rPr>
        <w:t xml:space="preserve"> (З</w:t>
      </w:r>
      <w:r w:rsidR="00D10903" w:rsidRPr="00A64B1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эээ</w:t>
      </w:r>
      <w:r w:rsidR="00D10903" w:rsidRPr="00A64B17">
        <w:rPr>
          <w:rFonts w:ascii="Times New Roman" w:eastAsia="Calibri" w:hAnsi="Times New Roman"/>
          <w:sz w:val="30"/>
          <w:szCs w:val="30"/>
          <w:lang w:eastAsia="ru-RU"/>
        </w:rPr>
        <w:t>), определяются по формуле:</w:t>
      </w:r>
    </w:p>
    <w:p w:rsidP="00D10903" w:rsidR="00D10903" w:rsidRDefault="00D109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Cs w:val="30"/>
          <w:lang w:eastAsia="ru-RU"/>
        </w:rPr>
      </w:pPr>
    </w:p>
    <w:p w:rsidP="00AD12F5" w:rsidR="00AD12F5" w:rsidRDefault="00AD12F5" w:rsidRPr="00701490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eastAsia="Calibri" w:hAnsi="Times New Roman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B="0" distL="0" distR="0" distT="0">
                <wp:extent cx="1746364" cy="518984"/>
                <wp:effectExtent b="14605" l="0" r="0" t="19050"/>
                <wp:docPr id="102" name="Полотно 102"/>
                <wp:cNvGraphicFramePr>
                  <a:graphicFrameLocks noChangeAspect="true"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4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427355" y="-508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65" name="Rectangle 6"/>
                        <wps:cNvSpPr>
                          <a:spLocks noChangeArrowheads="true"/>
                        </wps:cNvSpPr>
                        <wps:spPr bwMode="auto">
                          <a:xfrm>
                            <a:off x="660400" y="200025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66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1135691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67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285750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68" name="Rectangle 9"/>
                        <wps:cNvSpPr>
                          <a:spLocks noChangeArrowheads="true"/>
                        </wps:cNvSpPr>
                        <wps:spPr bwMode="auto">
                          <a:xfrm>
                            <a:off x="626110" y="1905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69" name="Rectangle 10"/>
                        <wps:cNvSpPr>
                          <a:spLocks noChangeArrowheads="true"/>
                        </wps:cNvSpPr>
                        <wps:spPr bwMode="auto">
                          <a:xfrm>
                            <a:off x="622300" y="212090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70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1353464" y="180381"/>
                            <a:ext cx="17907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ээ</w:t>
                              </w:r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э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72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929242" y="180447"/>
                            <a:ext cx="17907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ээ</w:t>
                              </w:r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э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74" name="Rectangle 15"/>
                        <wps:cNvSpPr>
                          <a:spLocks noChangeArrowheads="true"/>
                        </wps:cNvSpPr>
                        <wps:spPr bwMode="auto">
                          <a:xfrm>
                            <a:off x="131445" y="180975"/>
                            <a:ext cx="1473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ээ</w:t>
                              </w:r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э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97" name="Rectangle 16"/>
                        <wps:cNvSpPr>
                          <a:spLocks noChangeArrowheads="true"/>
                        </wps:cNvSpPr>
                        <wps:spPr bwMode="auto">
                          <a:xfrm>
                            <a:off x="1263551" y="66675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98" name="Rectangle 17"/>
                        <wps:cNvSpPr>
                          <a:spLocks noChangeArrowheads="true"/>
                        </wps:cNvSpPr>
                        <wps:spPr bwMode="auto">
                          <a:xfrm>
                            <a:off x="779145" y="66675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99" name="Rectangle 18"/>
                        <wps:cNvSpPr>
                          <a:spLocks noChangeArrowheads="true"/>
                        </wps:cNvSpPr>
                        <wps:spPr bwMode="auto">
                          <a:xfrm>
                            <a:off x="30480" y="66675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00" name="Rectangle 19"/>
                        <wps:cNvSpPr>
                          <a:spLocks noChangeArrowheads="true"/>
                        </wps:cNvSpPr>
                        <wps:spPr bwMode="auto">
                          <a:xfrm>
                            <a:off x="713740" y="21209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01" name="Rectangle 20"/>
                        <wps:cNvSpPr>
                          <a:spLocks noChangeArrowheads="true"/>
                        </wps:cNvSpPr>
                        <wps:spPr bwMode="auto">
                          <a:xfrm>
                            <a:off x="1549002" y="117381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17462,5187" editas="canvas" id="Полотно 102" o:spid="_x0000_s1056" style="width:137.5pt;height:40.85pt;mso-position-horizontal-relative:char;mso-position-vertical-relative:line">
                <v:shape id="_x0000_s1057" style="position:absolute;width:17462;height:5187;visibility:visible;mso-wrap-style:square" type="#_x0000_t75">
                  <v:fill o:detectmouseclick="t"/>
                  <v:path o:connecttype="none"/>
                </v:shape>
                <v:rect filled="f" id="Rectangle 5" o:spid="_x0000_s1058" stroked="f" style="position:absolute;left:4273;top:-50;width:1994;height:5206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filled="f" id="Rectangle 6" o:spid="_x0000_s1059" stroked="f" style="position:absolute;left:6604;top:2000;width:628;height:2883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7" o:spid="_x0000_s1060" stroked="f" style="position:absolute;left:11356;top:450;width:1048;height:3956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8" o:spid="_x0000_s1061" stroked="f" style="position:absolute;left:2857;top:450;width:1048;height:3956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9" o:spid="_x0000_s1062" stroked="f" style="position:absolute;left:6261;top:190;width:577;height:278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filled="f" id="Rectangle 10" o:spid="_x0000_s1063" stroked="f" style="position:absolute;left:6223;top:2120;width:323;height:2782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1" o:spid="_x0000_s1064" stroked="f" style="position:absolute;left:13534;top:1803;width:1791;height:2782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ээ</w:t>
                        </w:r>
                        <w:proofErr w:type="spellEnd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э</w:t>
                        </w:r>
                        <w:proofErr w:type="gramEnd"/>
                      </w:p>
                    </w:txbxContent>
                  </v:textbox>
                </v:rect>
                <v:rect filled="f" id="Rectangle 13" o:spid="_x0000_s1065" stroked="f" style="position:absolute;left:9292;top:1804;width:1791;height:278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ээ</w:t>
                        </w:r>
                        <w:proofErr w:type="spellEnd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э</w:t>
                        </w:r>
                        <w:proofErr w:type="gramEnd"/>
                      </w:p>
                    </w:txbxContent>
                  </v:textbox>
                </v:rect>
                <v:rect filled="f" id="Rectangle 15" o:spid="_x0000_s1066" stroked="f" style="position:absolute;left:1314;top:1809;width:1473;height:2782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ээ</w:t>
                        </w:r>
                        <w:proofErr w:type="spellEnd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э</w:t>
                        </w:r>
                      </w:p>
                    </w:txbxContent>
                  </v:textbox>
                </v:rect>
                <v:rect filled="f" id="Rectangle 16" o:spid="_x0000_s1067" stroked="f" style="position:absolute;left:12635;top:666;width:1060;height:379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filled="f" id="Rectangle 17" o:spid="_x0000_s1068" stroked="f" style="position:absolute;left:7791;top:666;width:1378;height:379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filled="f" id="Rectangle 18" o:spid="_x0000_s1069" stroked="f" style="position:absolute;left:304;top:666;width:946;height:379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filled="f" id="Rectangle 19" o:spid="_x0000_s1070" stroked="f" style="position:absolute;left:7137;top:2120;width:578;height:2782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filled="f" id="Rectangle 20" o:spid="_x0000_s1071" stroked="f" style="position:absolute;left:15490;top:1173;width:482;height:3791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0B4644" w:rsidR="00D10903" w:rsidRDefault="00D10903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P="000B4644" w:rsidR="00D10903" w:rsidRDefault="00D10903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0149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iэээ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701490">
        <w:rPr>
          <w:rFonts w:ascii="Times New Roman" w:hAnsi="Times New Roman"/>
          <w:sz w:val="30"/>
          <w:szCs w:val="30"/>
          <w:lang w:eastAsia="ru-RU"/>
        </w:rPr>
        <w:t>–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 количество услуг;</w:t>
      </w:r>
    </w:p>
    <w:p w:rsidP="000B4644" w:rsidR="00D10903" w:rsidRDefault="00D10903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0149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iэээ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701490">
        <w:rPr>
          <w:rFonts w:ascii="Times New Roman" w:hAnsi="Times New Roman"/>
          <w:sz w:val="30"/>
          <w:szCs w:val="30"/>
          <w:lang w:eastAsia="ru-RU"/>
        </w:rPr>
        <w:t>–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 цена за одну услугу.</w:t>
      </w:r>
    </w:p>
    <w:p w:rsidP="000B4644" w:rsidR="00D10903" w:rsidRDefault="00D10903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12" w:history="true">
        <w:r w:rsidRPr="00701490">
          <w:rPr>
            <w:rFonts w:ascii="Times New Roman" w:eastAsia="Calibri" w:hAnsi="Times New Roman"/>
            <w:sz w:val="30"/>
            <w:szCs w:val="30"/>
            <w:lang w:eastAsia="ru-RU"/>
          </w:rPr>
          <w:t>пунктами 830</w:t>
        </w:r>
      </w:hyperlink>
      <w:r w:rsidRPr="00701490">
        <w:rPr>
          <w:rFonts w:ascii="Times New Roman" w:eastAsia="Calibri" w:hAnsi="Times New Roman"/>
          <w:sz w:val="30"/>
          <w:szCs w:val="30"/>
          <w:lang w:eastAsia="ru-RU"/>
        </w:rPr>
        <w:t>, 9</w:t>
      </w:r>
      <w:r w:rsidR="00C70F98" w:rsidRPr="00701490">
        <w:rPr>
          <w:rFonts w:ascii="Times New Roman" w:eastAsia="Calibri" w:hAnsi="Times New Roman"/>
          <w:sz w:val="30"/>
          <w:szCs w:val="30"/>
          <w:lang w:eastAsia="ru-RU"/>
        </w:rPr>
        <w:t>6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 xml:space="preserve">5 приложения </w:t>
      </w:r>
      <w:r w:rsidR="000B4644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>к настоящим Нормативным затратам.</w:t>
      </w:r>
      <w:r w:rsidR="00A64B17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701490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A83CA1" w:rsidR="004C7E12" w:rsidRDefault="00680AD2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lastRenderedPageBreak/>
        <w:t>6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>) пункт 4.7.8.47 изложить в следующей редакции:</w:t>
      </w:r>
    </w:p>
    <w:p w:rsidP="00A83CA1" w:rsidR="004C7E12" w:rsidRDefault="00A64B1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>
        <w:rPr>
          <w:rFonts w:ascii="Times New Roman" w:cs="Arial" w:hAnsi="Times New Roman"/>
          <w:sz w:val="30"/>
          <w:szCs w:val="30"/>
          <w:lang w:eastAsia="ru-RU"/>
        </w:rPr>
        <w:t>«</w:t>
      </w:r>
      <w:r w:rsidR="004C7E12" w:rsidRPr="00701490">
        <w:rPr>
          <w:rFonts w:ascii="Times New Roman" w:cs="Arial" w:hAnsi="Times New Roman"/>
          <w:sz w:val="30"/>
          <w:szCs w:val="30"/>
          <w:lang w:eastAsia="ru-RU"/>
        </w:rPr>
        <w:t>4.7.8.47. Нормативные затраты на оказание услуг по утилизации основных средств и иных материалов (З</w:t>
      </w:r>
      <w:r w:rsidR="004C7E12"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утл</w:t>
      </w:r>
      <w:r w:rsidR="004C7E12" w:rsidRPr="00701490">
        <w:rPr>
          <w:rFonts w:ascii="Times New Roman" w:cs="Arial" w:hAnsi="Times New Roman"/>
          <w:sz w:val="30"/>
          <w:szCs w:val="30"/>
          <w:lang w:eastAsia="ru-RU"/>
        </w:rPr>
        <w:t>) определяются по формуле:</w:t>
      </w:r>
    </w:p>
    <w:p w:rsidP="00AD12F5" w:rsidR="00AD12F5" w:rsidRDefault="00AD12F5" w:rsidRPr="0070149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AD12F5" w:rsidR="004C7E12" w:rsidRDefault="00AD12F5" w:rsidRPr="00701490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Arial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B="0" distL="0" distR="0" distT="0">
                <wp:extent cx="1540510" cy="535305"/>
                <wp:effectExtent b="0" l="0" r="2540" t="19050"/>
                <wp:docPr id="130" name="Полотно 130"/>
                <wp:cNvGraphicFramePr>
                  <a:graphicFrameLocks noChangeAspect="true"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3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427355" y="-508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05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937036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06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285750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20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1211026" y="188956"/>
                            <a:ext cx="16446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AD12F5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тл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22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731925" y="180975"/>
                            <a:ext cx="16446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AD12F5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тл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24" name="Rectangle 15"/>
                        <wps:cNvSpPr>
                          <a:spLocks noChangeArrowheads="true"/>
                        </wps:cNvSpPr>
                        <wps:spPr bwMode="auto">
                          <a:xfrm>
                            <a:off x="131445" y="180975"/>
                            <a:ext cx="16446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AD12F5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тл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25" name="Rectangle 16"/>
                        <wps:cNvSpPr>
                          <a:spLocks noChangeArrowheads="true"/>
                        </wps:cNvSpPr>
                        <wps:spPr bwMode="auto">
                          <a:xfrm>
                            <a:off x="1073231" y="85366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26" name="Rectangle 17"/>
                        <wps:cNvSpPr>
                          <a:spLocks noChangeArrowheads="true"/>
                        </wps:cNvSpPr>
                        <wps:spPr bwMode="auto">
                          <a:xfrm>
                            <a:off x="625880" y="79753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27" name="Rectangle 18"/>
                        <wps:cNvSpPr>
                          <a:spLocks noChangeArrowheads="true"/>
                        </wps:cNvSpPr>
                        <wps:spPr bwMode="auto">
                          <a:xfrm>
                            <a:off x="30480" y="66675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29" name="Rectangle 20"/>
                        <wps:cNvSpPr>
                          <a:spLocks noChangeArrowheads="true"/>
                        </wps:cNvSpPr>
                        <wps:spPr bwMode="auto">
                          <a:xfrm>
                            <a:off x="1412006" y="66675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15405,5353" editas="canvas" id="Полотно 130" o:spid="_x0000_s1072" style="width:121.3pt;height:42.15pt;mso-position-horizontal-relative:char;mso-position-vertical-relative:line">
                <v:shape id="_x0000_s1073" style="position:absolute;width:15405;height:5353;visibility:visible;mso-wrap-style:square" type="#_x0000_t75">
                  <v:fill o:detectmouseclick="t"/>
                  <v:path o:connecttype="none"/>
                </v:shape>
                <v:rect filled="f" id="Rectangle 5" o:spid="_x0000_s1074" stroked="f" style="position:absolute;left:4273;top:-50;width:1994;height:5206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filled="f" id="Rectangle 7" o:spid="_x0000_s1075" stroked="f" style="position:absolute;left:9370;top:450;width:1048;height:3956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8" o:spid="_x0000_s1076" stroked="f" style="position:absolute;left:2857;top:450;width:1048;height:3956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11" o:spid="_x0000_s1077" stroked="f" style="position:absolute;left:12110;top:1889;width:1644;height:2781;visibility:visible;mso-wrap-style:none;v-text-anchor:top">
                  <v:textbox inset="0,0,0,0" style="mso-fit-shape-to-text:t">
                    <w:txbxContent>
                      <w:p w:rsidP="00AD12F5" w:rsidR="00373157" w:rsidRDefault="00373157" w:rsidRPr="00AD12F5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у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тл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3" o:spid="_x0000_s1078" stroked="f" style="position:absolute;left:7319;top:1809;width:1644;height:2782;visibility:visible;mso-wrap-style:none;v-text-anchor:top">
                  <v:textbox inset="0,0,0,0" style="mso-fit-shape-to-text:t">
                    <w:txbxContent>
                      <w:p w:rsidP="00AD12F5" w:rsidR="00373157" w:rsidRDefault="00373157" w:rsidRPr="00AD12F5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у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тл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5" o:spid="_x0000_s1079" stroked="f" style="position:absolute;left:1314;top:1809;width:1645;height:2782;visibility:visible;mso-wrap-style:none;v-text-anchor:top">
                  <v:textbox inset="0,0,0,0" style="mso-fit-shape-to-text:t">
                    <w:txbxContent>
                      <w:p w:rsidP="00AD12F5" w:rsidR="00373157" w:rsidRDefault="00373157" w:rsidRPr="00AD12F5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у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тл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6" o:spid="_x0000_s1080" stroked="f" style="position:absolute;left:10732;top:853;width:1378;height:379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filled="f" id="Rectangle 17" o:spid="_x0000_s1081" stroked="f" style="position:absolute;left:6258;top:797;width:1061;height:379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filled="f" id="Rectangle 18" o:spid="_x0000_s1082" stroked="f" style="position:absolute;left:304;top:666;width:946;height:379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filled="f" id="Rectangle 20" o:spid="_x0000_s1083" stroked="f" style="position:absolute;left:14120;top:666;width:482;height:3791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0B4644" w:rsidR="004C7E12" w:rsidRDefault="004C7E12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где:</w:t>
      </w:r>
    </w:p>
    <w:p w:rsidP="000B4644" w:rsidR="004C7E12" w:rsidRDefault="004C7E12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P</w:t>
      </w:r>
      <w:r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утл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C1904" w:rsidRPr="00701490">
        <w:rPr>
          <w:rFonts w:ascii="Times New Roman" w:cs="Arial" w:hAnsi="Times New Roman"/>
          <w:sz w:val="30"/>
          <w:szCs w:val="30"/>
          <w:lang w:eastAsia="ru-RU"/>
        </w:rPr>
        <w:t>–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цена за одну услугу;</w:t>
      </w:r>
    </w:p>
    <w:p w:rsidP="000B4644" w:rsidR="004C7E12" w:rsidRDefault="004C7E12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Q</w:t>
      </w:r>
      <w:r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утл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C1904" w:rsidRPr="00701490">
        <w:rPr>
          <w:rFonts w:ascii="Times New Roman" w:cs="Arial" w:hAnsi="Times New Roman"/>
          <w:sz w:val="30"/>
          <w:szCs w:val="30"/>
          <w:lang w:eastAsia="ru-RU"/>
        </w:rPr>
        <w:t>–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количество услуг.</w:t>
      </w:r>
    </w:p>
    <w:p w:rsidP="000B4644" w:rsidR="004C7E12" w:rsidRDefault="004C7E12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Нормативы определены </w:t>
      </w:r>
      <w:hyperlink r:id="rId13" w:history="true" w:tooltip="Постановление администрации г. Красноярска от 15.11.2016 N 665 (ред. от 27.10.2025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">
        <w:r w:rsidRPr="00701490">
          <w:rPr>
            <w:rFonts w:ascii="Times New Roman" w:hAnsi="Times New Roman"/>
            <w:sz w:val="30"/>
            <w:szCs w:val="30"/>
            <w:lang w:eastAsia="ru-RU"/>
          </w:rPr>
          <w:t>пункт</w:t>
        </w:r>
        <w:r w:rsidR="00AD12F5">
          <w:rPr>
            <w:rFonts w:ascii="Times New Roman" w:hAnsi="Times New Roman"/>
            <w:sz w:val="30"/>
            <w:szCs w:val="30"/>
            <w:lang w:eastAsia="ru-RU"/>
          </w:rPr>
          <w:t>а</w:t>
        </w:r>
        <w:r w:rsidRPr="00701490">
          <w:rPr>
            <w:rFonts w:ascii="Times New Roman" w:hAnsi="Times New Roman"/>
            <w:sz w:val="30"/>
            <w:szCs w:val="30"/>
            <w:lang w:eastAsia="ru-RU"/>
          </w:rPr>
          <w:t>м</w:t>
        </w:r>
        <w:r w:rsidR="00AD12F5">
          <w:rPr>
            <w:rFonts w:ascii="Times New Roman" w:hAnsi="Times New Roman"/>
            <w:sz w:val="30"/>
            <w:szCs w:val="30"/>
            <w:lang w:eastAsia="ru-RU"/>
          </w:rPr>
          <w:t>и</w:t>
        </w:r>
        <w:r w:rsidRPr="00701490">
          <w:rPr>
            <w:rFonts w:ascii="Times New Roman" w:hAnsi="Times New Roman"/>
            <w:sz w:val="30"/>
            <w:szCs w:val="30"/>
            <w:lang w:eastAsia="ru-RU"/>
          </w:rPr>
          <w:t xml:space="preserve"> 372</w:t>
        </w:r>
      </w:hyperlink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, 640.4 приложения </w:t>
      </w:r>
      <w:r w:rsidR="000B4644">
        <w:rPr>
          <w:rFonts w:ascii="Times New Roman" w:cs="Arial" w:hAnsi="Times New Roman"/>
          <w:sz w:val="30"/>
          <w:szCs w:val="30"/>
          <w:lang w:eastAsia="ru-RU"/>
        </w:rPr>
        <w:t xml:space="preserve">                         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>к настоящим Нормативным затратам.</w:t>
      </w:r>
      <w:r w:rsidR="00A64B17">
        <w:rPr>
          <w:rFonts w:ascii="Times New Roman" w:cs="Arial" w:hAnsi="Times New Roman"/>
          <w:sz w:val="30"/>
          <w:szCs w:val="30"/>
          <w:lang w:eastAsia="ru-RU"/>
        </w:rPr>
        <w:t>»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>;</w:t>
      </w:r>
    </w:p>
    <w:p w:rsidP="000B4644" w:rsidR="004C7E12" w:rsidRDefault="00680AD2" w:rsidRPr="007014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7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14" w:history="true">
        <w:r w:rsidR="004C7E12" w:rsidRPr="00701490">
          <w:rPr>
            <w:rFonts w:ascii="Times New Roman" w:hAnsi="Times New Roman"/>
            <w:sz w:val="30"/>
            <w:szCs w:val="30"/>
            <w:lang w:eastAsia="ru-RU"/>
          </w:rPr>
          <w:t>дополнить</w:t>
        </w:r>
      </w:hyperlink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 пункт</w:t>
      </w:r>
      <w:r w:rsidR="00CD7497" w:rsidRPr="00701490">
        <w:rPr>
          <w:rFonts w:ascii="Times New Roman" w:hAnsi="Times New Roman"/>
          <w:sz w:val="30"/>
          <w:szCs w:val="30"/>
          <w:lang w:eastAsia="ru-RU"/>
        </w:rPr>
        <w:t>ами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 4.7.8.83</w:t>
      </w:r>
      <w:r w:rsidR="003C1904" w:rsidRPr="00701490">
        <w:rPr>
          <w:rFonts w:ascii="Times New Roman" w:hAnsi="Times New Roman"/>
          <w:sz w:val="30"/>
          <w:szCs w:val="30"/>
          <w:lang w:eastAsia="ru-RU"/>
        </w:rPr>
        <w:t>–</w:t>
      </w:r>
      <w:r w:rsidR="00CD7497" w:rsidRPr="00701490">
        <w:rPr>
          <w:rFonts w:ascii="Times New Roman" w:hAnsi="Times New Roman"/>
          <w:sz w:val="30"/>
          <w:szCs w:val="30"/>
          <w:lang w:eastAsia="ru-RU"/>
        </w:rPr>
        <w:t>4.7.8.85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P="000B4644" w:rsidR="004C7E12" w:rsidRDefault="00A64B1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>
        <w:rPr>
          <w:rFonts w:ascii="Times New Roman" w:cs="Arial" w:hAnsi="Times New Roman"/>
          <w:sz w:val="30"/>
          <w:szCs w:val="30"/>
          <w:lang w:eastAsia="ru-RU"/>
        </w:rPr>
        <w:t>«</w:t>
      </w:r>
      <w:r w:rsidR="004C7E12" w:rsidRPr="00701490">
        <w:rPr>
          <w:rFonts w:ascii="Times New Roman" w:cs="Arial" w:hAnsi="Times New Roman"/>
          <w:sz w:val="30"/>
          <w:szCs w:val="30"/>
          <w:lang w:eastAsia="ru-RU"/>
        </w:rPr>
        <w:t>4.7.8.83. Нормативные затраты на оказание услуг по разработке проектов и паспортов отходов (З</w:t>
      </w:r>
      <w:r w:rsidR="004C7E12"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рпо</w:t>
      </w:r>
      <w:r w:rsidR="004C7E12" w:rsidRPr="00701490">
        <w:rPr>
          <w:rFonts w:ascii="Times New Roman" w:cs="Arial" w:hAnsi="Times New Roman"/>
          <w:sz w:val="30"/>
          <w:szCs w:val="30"/>
          <w:lang w:eastAsia="ru-RU"/>
        </w:rPr>
        <w:t>) определяются по формуле:</w:t>
      </w:r>
    </w:p>
    <w:p w:rsidP="00AD12F5" w:rsidR="00AD12F5" w:rsidRDefault="00AD12F5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511E45" w:rsidR="00AD12F5" w:rsidRDefault="00AD12F5">
      <w:pPr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B="0" distL="0" distR="0" distT="0">
                <wp:extent cx="1746250" cy="608983"/>
                <wp:effectExtent b="0" l="0" r="0" t="19050"/>
                <wp:docPr id="164" name="Полотно 164"/>
                <wp:cNvGraphicFramePr>
                  <a:graphicFrameLocks noChangeAspect="true"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8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427355" y="-508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49" name="Rectangle 6"/>
                        <wps:cNvSpPr>
                          <a:spLocks noChangeArrowheads="true"/>
                        </wps:cNvSpPr>
                        <wps:spPr bwMode="auto">
                          <a:xfrm>
                            <a:off x="660400" y="200025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50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1135691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51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285750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52" name="Rectangle 9"/>
                        <wps:cNvSpPr>
                          <a:spLocks noChangeArrowheads="true"/>
                        </wps:cNvSpPr>
                        <wps:spPr bwMode="auto">
                          <a:xfrm>
                            <a:off x="626110" y="1905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53" name="Rectangle 10"/>
                        <wps:cNvSpPr>
                          <a:spLocks noChangeArrowheads="true"/>
                        </wps:cNvSpPr>
                        <wps:spPr bwMode="auto">
                          <a:xfrm>
                            <a:off x="622300" y="212090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54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1370293" y="179713"/>
                            <a:ext cx="2228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рпо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square">
                          <a:spAutoFit/>
                        </wps:bodyPr>
                      </wps:wsp>
                      <wps:wsp>
                        <wps:cNvPr id="156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913293" y="179398"/>
                            <a:ext cx="2076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511E45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рпо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58" name="Rectangle 15"/>
                        <wps:cNvSpPr>
                          <a:spLocks noChangeArrowheads="true"/>
                        </wps:cNvSpPr>
                        <wps:spPr bwMode="auto">
                          <a:xfrm>
                            <a:off x="131418" y="180777"/>
                            <a:ext cx="17589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рпо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59" name="Rectangle 16"/>
                        <wps:cNvSpPr>
                          <a:spLocks noChangeArrowheads="true"/>
                        </wps:cNvSpPr>
                        <wps:spPr bwMode="auto">
                          <a:xfrm>
                            <a:off x="1263551" y="66675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60" name="Rectangle 17"/>
                        <wps:cNvSpPr>
                          <a:spLocks noChangeArrowheads="true"/>
                        </wps:cNvSpPr>
                        <wps:spPr bwMode="auto">
                          <a:xfrm>
                            <a:off x="779145" y="66675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61" name="Rectangle 18"/>
                        <wps:cNvSpPr>
                          <a:spLocks noChangeArrowheads="true"/>
                        </wps:cNvSpPr>
                        <wps:spPr bwMode="auto">
                          <a:xfrm>
                            <a:off x="30480" y="66675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62" name="Rectangle 19"/>
                        <wps:cNvSpPr>
                          <a:spLocks noChangeArrowheads="true"/>
                        </wps:cNvSpPr>
                        <wps:spPr bwMode="auto">
                          <a:xfrm>
                            <a:off x="713740" y="21209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63" name="Rectangle 20"/>
                        <wps:cNvSpPr>
                          <a:spLocks noChangeArrowheads="true"/>
                        </wps:cNvSpPr>
                        <wps:spPr bwMode="auto">
                          <a:xfrm>
                            <a:off x="1596184" y="117652"/>
                            <a:ext cx="43873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AD12F5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17462,6089" editas="canvas" id="Полотно 164" o:spid="_x0000_s1084" style="width:137.5pt;height:47.95pt;mso-position-horizontal-relative:char;mso-position-vertical-relative:line">
                <v:shape id="_x0000_s1085" style="position:absolute;width:17462;height:6089;visibility:visible;mso-wrap-style:square" type="#_x0000_t75">
                  <v:fill o:detectmouseclick="t"/>
                  <v:path o:connecttype="none"/>
                </v:shape>
                <v:rect filled="f" id="Rectangle 5" o:spid="_x0000_s1086" stroked="f" style="position:absolute;left:4273;top:-50;width:1994;height:5206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filled="f" id="Rectangle 6" o:spid="_x0000_s1087" stroked="f" style="position:absolute;left:6604;top:2000;width:628;height:2883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7" o:spid="_x0000_s1088" stroked="f" style="position:absolute;left:11356;top:450;width:1048;height:3956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8" o:spid="_x0000_s1089" stroked="f" style="position:absolute;left:2857;top:450;width:1048;height:3956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9" o:spid="_x0000_s1090" stroked="f" style="position:absolute;left:6261;top:190;width:577;height:278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filled="f" id="Rectangle 10" o:spid="_x0000_s1091" stroked="f" style="position:absolute;left:6223;top:2120;width:323;height:2782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1" o:spid="_x0000_s1092" stroked="f" style="position:absolute;left:13702;top:1797;width:2229;height:2781;visibility:visible;mso-wrap-style:square;v-text-anchor:top">
                  <v:textbox inset="0,0,0,0" style="mso-fit-shape-to-text:t">
                    <w:txbxContent>
                      <w:p w:rsidP="00AD12F5" w:rsidR="00373157" w:rsidRDefault="00373157" w:rsidRPr="00964C1D"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рпо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3" o:spid="_x0000_s1093" stroked="f" style="position:absolute;left:9132;top:1793;width:2077;height:2782;visibility:visible;mso-wrap-style:none;v-text-anchor:top">
                  <v:textbox inset="0,0,0,0" style="mso-fit-shape-to-text:t">
                    <w:txbxContent>
                      <w:p w:rsidP="00AD12F5" w:rsidR="00373157" w:rsidRDefault="00373157" w:rsidRPr="00511E45"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рпо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5" o:spid="_x0000_s1094" stroked="f" style="position:absolute;left:1314;top:1807;width:1759;height:2782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рпо</w:t>
                        </w:r>
                        <w:proofErr w:type="spellEnd"/>
                      </w:p>
                    </w:txbxContent>
                  </v:textbox>
                </v:rect>
                <v:rect filled="f" id="Rectangle 16" o:spid="_x0000_s1095" stroked="f" style="position:absolute;left:12635;top:666;width:1060;height:379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filled="f" id="Rectangle 17" o:spid="_x0000_s1096" stroked="f" style="position:absolute;left:7791;top:666;width:1378;height:379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filled="f" id="Rectangle 18" o:spid="_x0000_s1097" stroked="f" style="position:absolute;left:304;top:666;width:946;height:3791;visibility:visible;mso-wrap-style:none;v-text-anchor:top">
                  <v:textbox inset="0,0,0,0" style="mso-fit-shape-to-text:t">
                    <w:txbxContent>
                      <w:p w:rsidP="00AD12F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filled="f" id="Rectangle 19" o:spid="_x0000_s1098" stroked="f" style="position:absolute;left:7137;top:2120;width:578;height:2782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filled="f" id="Rectangle 20" o:spid="_x0000_s1099" stroked="f" style="position:absolute;left:15961;top:1176;width:439;height:3791;visibility:visible;mso-wrap-style:none;v-text-anchor:top">
                  <v:textbox inset="0,0,0,0" style="mso-fit-shape-to-text:t">
                    <w:txbxContent>
                      <w:p w:rsidP="00AD12F5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A83CA1" w:rsidR="004C7E12" w:rsidRDefault="004C7E12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где:</w:t>
      </w:r>
    </w:p>
    <w:p w:rsidP="00A83CA1" w:rsidR="004C7E12" w:rsidRDefault="004C7E12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Q</w:t>
      </w:r>
      <w:r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iрпо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C1904" w:rsidRPr="00701490">
        <w:rPr>
          <w:rFonts w:ascii="Times New Roman" w:cs="Arial" w:hAnsi="Times New Roman"/>
          <w:sz w:val="30"/>
          <w:szCs w:val="30"/>
          <w:lang w:eastAsia="ru-RU"/>
        </w:rPr>
        <w:t>–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количество проектов и паспортов отходов;</w:t>
      </w:r>
    </w:p>
    <w:p w:rsidP="000B4644" w:rsidR="004C7E12" w:rsidRDefault="004C7E12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P</w:t>
      </w:r>
      <w:r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iрпо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C1904" w:rsidRPr="00701490">
        <w:rPr>
          <w:rFonts w:ascii="Times New Roman" w:cs="Arial" w:hAnsi="Times New Roman"/>
          <w:sz w:val="30"/>
          <w:szCs w:val="30"/>
          <w:lang w:eastAsia="ru-RU"/>
        </w:rPr>
        <w:t>–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цена разработки одного i-го проекта и одного i-го паспорта отходов.</w:t>
      </w:r>
    </w:p>
    <w:p w:rsidP="000B4644" w:rsidR="004C7E12" w:rsidRDefault="004C7E12" w:rsidRPr="007014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15" w:history="true" w:tooltip="Постановление администрации г. Красноярска от 15.11.2016 N 665 (ред. от 27.10.2025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">
        <w:r w:rsidRPr="00701490">
          <w:rPr>
            <w:rFonts w:ascii="Times New Roman" w:hAnsi="Times New Roman"/>
            <w:sz w:val="30"/>
            <w:szCs w:val="30"/>
            <w:lang w:eastAsia="ru-RU"/>
          </w:rPr>
          <w:t>пунктом 640.5</w:t>
        </w:r>
      </w:hyperlink>
      <w:r w:rsidRPr="00701490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r w:rsidR="00CD7497" w:rsidRPr="00701490">
        <w:rPr>
          <w:rFonts w:ascii="Times New Roman" w:hAnsi="Times New Roman"/>
          <w:sz w:val="30"/>
          <w:szCs w:val="30"/>
          <w:lang w:eastAsia="ru-RU"/>
        </w:rPr>
        <w:t>.</w:t>
      </w:r>
    </w:p>
    <w:p w:rsidP="000B4644" w:rsidR="00CD7497" w:rsidRDefault="00CD7497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4.7.8.84. Нормативные затраты на оказание услуг по разработке базовых норм расхода топлива для транспортных средств (З</w:t>
      </w:r>
      <w:r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рнт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>) определяются по формуле:</w:t>
      </w:r>
    </w:p>
    <w:p w:rsidP="00CD7497" w:rsidR="00CD7497" w:rsidRDefault="00CD749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</w:p>
    <w:p w:rsidP="00511E45" w:rsidR="00511E45" w:rsidRDefault="00511E45" w:rsidRPr="0070149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B="0" distL="0" distR="0" distT="0">
                <wp:extent cx="1746364" cy="518984"/>
                <wp:effectExtent b="14605" l="0" r="0" t="19050"/>
                <wp:docPr id="181" name="Полотно 181"/>
                <wp:cNvGraphicFramePr>
                  <a:graphicFrameLocks noChangeAspect="true"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5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427355" y="-508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66" name="Rectangle 6"/>
                        <wps:cNvSpPr>
                          <a:spLocks noChangeArrowheads="true"/>
                        </wps:cNvSpPr>
                        <wps:spPr bwMode="auto">
                          <a:xfrm>
                            <a:off x="660400" y="200025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67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1103820" y="44989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68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285750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69" name="Rectangle 9"/>
                        <wps:cNvSpPr>
                          <a:spLocks noChangeArrowheads="true"/>
                        </wps:cNvSpPr>
                        <wps:spPr bwMode="auto">
                          <a:xfrm>
                            <a:off x="626110" y="1905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70" name="Rectangle 10"/>
                        <wps:cNvSpPr>
                          <a:spLocks noChangeArrowheads="true"/>
                        </wps:cNvSpPr>
                        <wps:spPr bwMode="auto">
                          <a:xfrm>
                            <a:off x="622300" y="212090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71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1355994" y="180051"/>
                            <a:ext cx="2006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рнт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73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915403" y="180183"/>
                            <a:ext cx="2006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рнт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75" name="Rectangle 15"/>
                        <wps:cNvSpPr>
                          <a:spLocks noChangeArrowheads="true"/>
                        </wps:cNvSpPr>
                        <wps:spPr bwMode="auto">
                          <a:xfrm>
                            <a:off x="131418" y="180777"/>
                            <a:ext cx="16827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рнт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76" name="Rectangle 16"/>
                        <wps:cNvSpPr>
                          <a:spLocks noChangeArrowheads="true"/>
                        </wps:cNvSpPr>
                        <wps:spPr bwMode="auto">
                          <a:xfrm>
                            <a:off x="1242013" y="66579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77" name="Rectangle 17"/>
                        <wps:cNvSpPr>
                          <a:spLocks noChangeArrowheads="true"/>
                        </wps:cNvSpPr>
                        <wps:spPr bwMode="auto">
                          <a:xfrm>
                            <a:off x="779145" y="66675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78" name="Rectangle 18"/>
                        <wps:cNvSpPr>
                          <a:spLocks noChangeArrowheads="true"/>
                        </wps:cNvSpPr>
                        <wps:spPr bwMode="auto">
                          <a:xfrm>
                            <a:off x="30480" y="66675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79" name="Rectangle 19"/>
                        <wps:cNvSpPr>
                          <a:spLocks noChangeArrowheads="true"/>
                        </wps:cNvSpPr>
                        <wps:spPr bwMode="auto">
                          <a:xfrm>
                            <a:off x="713740" y="21209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80" name="Rectangle 20"/>
                        <wps:cNvSpPr>
                          <a:spLocks noChangeArrowheads="true"/>
                        </wps:cNvSpPr>
                        <wps:spPr bwMode="auto">
                          <a:xfrm>
                            <a:off x="1559650" y="117209"/>
                            <a:ext cx="43873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17462,5187" editas="canvas" id="Полотно 181" o:spid="_x0000_s1100" style="width:137.5pt;height:40.85pt;mso-position-horizontal-relative:char;mso-position-vertical-relative:line">
                <v:shape id="_x0000_s1101" style="position:absolute;width:17462;height:5187;visibility:visible;mso-wrap-style:square" type="#_x0000_t75">
                  <v:fill o:detectmouseclick="t"/>
                  <v:path o:connecttype="none"/>
                </v:shape>
                <v:rect filled="f" id="Rectangle 5" o:spid="_x0000_s1102" stroked="f" style="position:absolute;left:4273;top:-50;width:1994;height:5206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filled="f" id="Rectangle 6" o:spid="_x0000_s1103" stroked="f" style="position:absolute;left:6604;top:2000;width:628;height:2883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7" o:spid="_x0000_s1104" stroked="f" style="position:absolute;left:11038;top:449;width:1047;height:3956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8" o:spid="_x0000_s1105" stroked="f" style="position:absolute;left:2857;top:450;width:1048;height:3956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9" o:spid="_x0000_s1106" stroked="f" style="position:absolute;left:6261;top:190;width:577;height:2781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filled="f" id="Rectangle 10" o:spid="_x0000_s1107" stroked="f" style="position:absolute;left:6223;top:2120;width:323;height:2782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1" o:spid="_x0000_s1108" stroked="f" style="position:absolute;left:13559;top:1800;width:2007;height:2781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рнт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3" o:spid="_x0000_s1109" stroked="f" style="position:absolute;left:9154;top:1801;width:2006;height:2782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рнт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5" o:spid="_x0000_s1110" stroked="f" style="position:absolute;left:1314;top:1807;width:1682;height:2782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рнт</w:t>
                        </w:r>
                        <w:proofErr w:type="spellEnd"/>
                      </w:p>
                    </w:txbxContent>
                  </v:textbox>
                </v:rect>
                <v:rect filled="f" id="Rectangle 16" o:spid="_x0000_s1111" stroked="f" style="position:absolute;left:12420;top:665;width:1060;height:3791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filled="f" id="Rectangle 17" o:spid="_x0000_s1112" stroked="f" style="position:absolute;left:7791;top:666;width:1378;height:3791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filled="f" id="Rectangle 18" o:spid="_x0000_s1113" stroked="f" style="position:absolute;left:304;top:666;width:946;height:3791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filled="f" id="Rectangle 19" o:spid="_x0000_s1114" stroked="f" style="position:absolute;left:7137;top:2120;width:578;height:2782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filled="f" id="Rectangle 20" o:spid="_x0000_s1115" stroked="f" style="position:absolute;left:15596;top:1172;width:439;height:3791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CD7497" w:rsidR="00CD7497" w:rsidRDefault="00CD7497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где:</w:t>
      </w:r>
    </w:p>
    <w:p w:rsidP="00CD7497" w:rsidR="00CD7497" w:rsidRDefault="00CD7497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Q</w:t>
      </w:r>
      <w:r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iр</w:t>
      </w:r>
      <w:r w:rsidR="00FC472B"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нт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C1904" w:rsidRPr="00701490">
        <w:rPr>
          <w:rFonts w:ascii="Times New Roman" w:cs="Arial" w:hAnsi="Times New Roman"/>
          <w:sz w:val="30"/>
          <w:szCs w:val="30"/>
          <w:lang w:eastAsia="ru-RU"/>
        </w:rPr>
        <w:t>–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количество услуг;</w:t>
      </w:r>
    </w:p>
    <w:p w:rsidP="00CD7497" w:rsidR="00CD7497" w:rsidRDefault="00CD7497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P</w:t>
      </w:r>
      <w:r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iр</w:t>
      </w:r>
      <w:r w:rsidR="00FC472B"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нт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C1904" w:rsidRPr="00701490">
        <w:rPr>
          <w:rFonts w:ascii="Times New Roman" w:cs="Arial" w:hAnsi="Times New Roman"/>
          <w:sz w:val="30"/>
          <w:szCs w:val="30"/>
          <w:lang w:eastAsia="ru-RU"/>
        </w:rPr>
        <w:t>–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цена одной услуги.</w:t>
      </w:r>
    </w:p>
    <w:p w:rsidP="00CD7497" w:rsidR="00CD7497" w:rsidRDefault="00CD7497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16" w:history="true" w:tooltip="Постановление администрации г. Красноярска от 15.11.2016 N 665 (ред. от 27.10.2025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">
        <w:r w:rsidRPr="00701490">
          <w:rPr>
            <w:rFonts w:ascii="Times New Roman" w:hAnsi="Times New Roman"/>
            <w:sz w:val="30"/>
            <w:szCs w:val="30"/>
            <w:lang w:eastAsia="ru-RU"/>
          </w:rPr>
          <w:t>пунктом 966</w:t>
        </w:r>
      </w:hyperlink>
      <w:r w:rsidRPr="00701490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r w:rsidR="00587688" w:rsidRPr="00701490">
        <w:rPr>
          <w:rFonts w:ascii="Times New Roman" w:hAnsi="Times New Roman"/>
          <w:sz w:val="30"/>
          <w:szCs w:val="30"/>
          <w:lang w:eastAsia="ru-RU"/>
        </w:rPr>
        <w:t>.</w:t>
      </w:r>
    </w:p>
    <w:p w:rsidP="00587688" w:rsidR="00CD7497" w:rsidRDefault="00CD7497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4.7.8.8</w:t>
      </w:r>
      <w:r w:rsidR="00587688" w:rsidRPr="00701490">
        <w:rPr>
          <w:rFonts w:ascii="Times New Roman" w:cs="Arial" w:hAnsi="Times New Roman"/>
          <w:sz w:val="30"/>
          <w:szCs w:val="30"/>
          <w:lang w:eastAsia="ru-RU"/>
        </w:rPr>
        <w:t>5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. Нормативные затраты на </w:t>
      </w:r>
      <w:r w:rsidR="00587688" w:rsidRPr="00701490">
        <w:rPr>
          <w:rFonts w:ascii="Times New Roman" w:cs="Arial" w:hAnsi="Times New Roman"/>
          <w:sz w:val="30"/>
          <w:szCs w:val="30"/>
          <w:lang w:eastAsia="ru-RU"/>
        </w:rPr>
        <w:t>приобретение бланков строгой отчетности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(З</w:t>
      </w:r>
      <w:r w:rsidR="00587688"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бсо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>) определяются по формуле:</w:t>
      </w:r>
    </w:p>
    <w:p w:rsidP="00CD7497" w:rsidR="00CD7497" w:rsidRDefault="00CD7497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Arial" w:hAnsi="Times New Roman"/>
          <w:sz w:val="30"/>
          <w:szCs w:val="30"/>
          <w:lang w:eastAsia="ru-RU"/>
        </w:rPr>
      </w:pPr>
    </w:p>
    <w:p w:rsidP="00511E45" w:rsidR="00511E45" w:rsidRDefault="00511E45" w:rsidRPr="0070149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Arial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B="0" distL="0" distR="0" distT="0">
                <wp:extent cx="1746364" cy="518984"/>
                <wp:effectExtent b="14605" l="0" r="0" t="19050"/>
                <wp:docPr id="198" name="Полотно 198"/>
                <wp:cNvGraphicFramePr>
                  <a:graphicFrameLocks noChangeAspect="true"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2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427355" y="-508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83" name="Rectangle 6"/>
                        <wps:cNvSpPr>
                          <a:spLocks noChangeArrowheads="true"/>
                        </wps:cNvSpPr>
                        <wps:spPr bwMode="auto">
                          <a:xfrm>
                            <a:off x="660400" y="200025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84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1114442" y="45021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85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285750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86" name="Rectangle 9"/>
                        <wps:cNvSpPr>
                          <a:spLocks noChangeArrowheads="true"/>
                        </wps:cNvSpPr>
                        <wps:spPr bwMode="auto">
                          <a:xfrm>
                            <a:off x="626110" y="1905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87" name="Rectangle 10"/>
                        <wps:cNvSpPr>
                          <a:spLocks noChangeArrowheads="true"/>
                        </wps:cNvSpPr>
                        <wps:spPr bwMode="auto">
                          <a:xfrm>
                            <a:off x="622300" y="212090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88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1363271" y="179985"/>
                            <a:ext cx="22034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511E45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Pr="00511E4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бсо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90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924201" y="180183"/>
                            <a:ext cx="22034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511E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Pr="00511E45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бсо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92" name="Rectangle 15"/>
                        <wps:cNvSpPr>
                          <a:spLocks noChangeArrowheads="true"/>
                        </wps:cNvSpPr>
                        <wps:spPr bwMode="auto">
                          <a:xfrm>
                            <a:off x="131391" y="180579"/>
                            <a:ext cx="18478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511E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E45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бсо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93" name="Rectangle 16"/>
                        <wps:cNvSpPr>
                          <a:spLocks noChangeArrowheads="true"/>
                        </wps:cNvSpPr>
                        <wps:spPr bwMode="auto">
                          <a:xfrm>
                            <a:off x="1247397" y="66603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94" name="Rectangle 17"/>
                        <wps:cNvSpPr>
                          <a:spLocks noChangeArrowheads="true"/>
                        </wps:cNvSpPr>
                        <wps:spPr bwMode="auto">
                          <a:xfrm>
                            <a:off x="765265" y="66627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95" name="Rectangle 18"/>
                        <wps:cNvSpPr>
                          <a:spLocks noChangeArrowheads="true"/>
                        </wps:cNvSpPr>
                        <wps:spPr bwMode="auto">
                          <a:xfrm>
                            <a:off x="30480" y="66675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96" name="Rectangle 19"/>
                        <wps:cNvSpPr>
                          <a:spLocks noChangeArrowheads="true"/>
                        </wps:cNvSpPr>
                        <wps:spPr bwMode="auto">
                          <a:xfrm>
                            <a:off x="713740" y="21209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197" name="Rectangle 20"/>
                        <wps:cNvSpPr>
                          <a:spLocks noChangeArrowheads="true"/>
                        </wps:cNvSpPr>
                        <wps:spPr bwMode="auto">
                          <a:xfrm>
                            <a:off x="1565312" y="117682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511E45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17462,5187" editas="canvas" id="Полотно 198" o:spid="_x0000_s1116" style="width:137.5pt;height:40.85pt;mso-position-horizontal-relative:char;mso-position-vertical-relative:line">
                <v:shape id="_x0000_s1117" style="position:absolute;width:17462;height:5187;visibility:visible;mso-wrap-style:square" type="#_x0000_t75">
                  <v:fill o:detectmouseclick="t"/>
                  <v:path o:connecttype="none"/>
                </v:shape>
                <v:rect filled="f" id="Rectangle 5" o:spid="_x0000_s1118" stroked="f" style="position:absolute;left:4273;top:-50;width:1994;height:5206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filled="f" id="Rectangle 6" o:spid="_x0000_s1119" stroked="f" style="position:absolute;left:6604;top:2000;width:628;height:2883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7" o:spid="_x0000_s1120" stroked="f" style="position:absolute;left:11144;top:450;width:1048;height:3956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8" o:spid="_x0000_s1121" stroked="f" style="position:absolute;left:2857;top:450;width:1048;height:3956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9" o:spid="_x0000_s1122" stroked="f" style="position:absolute;left:6261;top:190;width:577;height:2781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filled="f" id="Rectangle 10" o:spid="_x0000_s1123" stroked="f" style="position:absolute;left:6223;top:2120;width:323;height:2782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1" o:spid="_x0000_s1124" stroked="f" style="position:absolute;left:13632;top:1799;width:2204;height:2947;visibility:visible;mso-wrap-style:none;v-text-anchor:top">
                  <v:textbox inset="0,0,0,0" style="mso-fit-shape-to-text:t">
                    <w:txbxContent>
                      <w:p w:rsidP="00511E45" w:rsidR="00373157" w:rsidRDefault="00373157" w:rsidRPr="00511E45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Pr="00511E45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бсо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3" o:spid="_x0000_s1125" stroked="f" style="position:absolute;left:9242;top:1801;width:2203;height:2947;visibility:visible;mso-wrap-style:none;v-text-anchor:top">
                  <v:textbox inset="0,0,0,0" style="mso-fit-shape-to-text:t">
                    <w:txbxContent>
                      <w:p w:rsidP="00511E45" w:rsidR="00373157" w:rsidRDefault="00373157" w:rsidRPr="00511E45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Pr="00511E45">
                          <w:rPr>
                            <w:rFonts w:ascii="Times New Roman" w:hAnsi="Times New Roman"/>
                            <w:iCs/>
                            <w:color w:val="000000"/>
                            <w:sz w:val="20"/>
                            <w:szCs w:val="20"/>
                          </w:rPr>
                          <w:t>бсо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5" o:spid="_x0000_s1126" stroked="f" style="position:absolute;left:1313;top:1805;width:1848;height:2947;visibility:visible;mso-wrap-style:none;v-text-anchor:top">
                  <v:textbox inset="0,0,0,0" style="mso-fit-shape-to-text:t">
                    <w:txbxContent>
                      <w:p w:rsidP="00511E45" w:rsidR="00373157" w:rsidRDefault="00373157" w:rsidRPr="00511E45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511E45">
                          <w:rPr>
                            <w:rFonts w:ascii="Times New Roman" w:hAnsi="Times New Roman"/>
                            <w:iCs/>
                            <w:color w:val="000000"/>
                            <w:sz w:val="20"/>
                            <w:szCs w:val="20"/>
                          </w:rPr>
                          <w:t>бсо</w:t>
                        </w:r>
                        <w:proofErr w:type="spellEnd"/>
                      </w:p>
                    </w:txbxContent>
                  </v:textbox>
                </v:rect>
                <v:rect filled="f" id="Rectangle 16" o:spid="_x0000_s1127" stroked="f" style="position:absolute;left:12473;top:666;width:1061;height:3790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filled="f" id="Rectangle 17" o:spid="_x0000_s1128" stroked="f" style="position:absolute;left:7652;top:666;width:1378;height:3791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filled="f" id="Rectangle 18" o:spid="_x0000_s1129" stroked="f" style="position:absolute;left:304;top:666;width:946;height:3791;visibility:visible;mso-wrap-style:none;v-text-anchor:top">
                  <v:textbox inset="0,0,0,0" style="mso-fit-shape-to-text:t">
                    <w:txbxContent>
                      <w:p w:rsidP="00511E45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filled="f" id="Rectangle 19" o:spid="_x0000_s1130" stroked="f" style="position:absolute;left:7137;top:2120;width:578;height:2782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filled="f" id="Rectangle 20" o:spid="_x0000_s1131" stroked="f" style="position:absolute;left:15653;top:1176;width:482;height:3791;visibility:visible;mso-wrap-style:none;v-text-anchor:top">
                  <v:textbox inset="0,0,0,0" style="mso-fit-shape-to-text:t">
                    <w:txbxContent>
                      <w:p w:rsidP="00511E45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0B4644" w:rsidR="00CD7497" w:rsidRDefault="00CD7497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lastRenderedPageBreak/>
        <w:t>где:</w:t>
      </w:r>
    </w:p>
    <w:p w:rsidP="000B4644" w:rsidR="00CD7497" w:rsidRDefault="00CD7497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Q</w:t>
      </w:r>
      <w:r w:rsidR="00587688"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iбсо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C1904" w:rsidRPr="00701490">
        <w:rPr>
          <w:rFonts w:ascii="Times New Roman" w:cs="Arial" w:hAnsi="Times New Roman"/>
          <w:sz w:val="30"/>
          <w:szCs w:val="30"/>
          <w:lang w:eastAsia="ru-RU"/>
        </w:rPr>
        <w:t>–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количество </w:t>
      </w:r>
      <w:r w:rsidR="00587688" w:rsidRPr="00701490">
        <w:rPr>
          <w:rFonts w:ascii="Times New Roman" w:cs="Arial" w:hAnsi="Times New Roman"/>
          <w:sz w:val="30"/>
          <w:szCs w:val="30"/>
          <w:lang w:eastAsia="ru-RU"/>
        </w:rPr>
        <w:t>бланков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>;</w:t>
      </w:r>
    </w:p>
    <w:p w:rsidP="000B4644" w:rsidR="00CD7497" w:rsidRDefault="00CD7497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30"/>
          <w:szCs w:val="30"/>
          <w:lang w:eastAsia="ru-RU"/>
        </w:rPr>
      </w:pPr>
      <w:r w:rsidRPr="00701490">
        <w:rPr>
          <w:rFonts w:ascii="Times New Roman" w:cs="Arial" w:hAnsi="Times New Roman"/>
          <w:sz w:val="30"/>
          <w:szCs w:val="30"/>
          <w:lang w:eastAsia="ru-RU"/>
        </w:rPr>
        <w:t>P</w:t>
      </w:r>
      <w:r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i</w:t>
      </w:r>
      <w:r w:rsidR="00587688" w:rsidRPr="00701490">
        <w:rPr>
          <w:rFonts w:ascii="Times New Roman" w:cs="Arial" w:hAnsi="Times New Roman"/>
          <w:sz w:val="30"/>
          <w:szCs w:val="30"/>
          <w:vertAlign w:val="subscript"/>
          <w:lang w:eastAsia="ru-RU"/>
        </w:rPr>
        <w:t>бсо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C1904" w:rsidRPr="00701490">
        <w:rPr>
          <w:rFonts w:ascii="Times New Roman" w:cs="Arial" w:hAnsi="Times New Roman"/>
          <w:sz w:val="30"/>
          <w:szCs w:val="30"/>
          <w:lang w:eastAsia="ru-RU"/>
        </w:rPr>
        <w:t>–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 xml:space="preserve"> цена о</w:t>
      </w:r>
      <w:r w:rsidR="00587688" w:rsidRPr="00701490">
        <w:rPr>
          <w:rFonts w:ascii="Times New Roman" w:cs="Arial" w:hAnsi="Times New Roman"/>
          <w:sz w:val="30"/>
          <w:szCs w:val="30"/>
          <w:lang w:eastAsia="ru-RU"/>
        </w:rPr>
        <w:t>дного бланка</w:t>
      </w:r>
      <w:r w:rsidRPr="00701490">
        <w:rPr>
          <w:rFonts w:ascii="Times New Roman" w:cs="Arial" w:hAnsi="Times New Roman"/>
          <w:sz w:val="30"/>
          <w:szCs w:val="30"/>
          <w:lang w:eastAsia="ru-RU"/>
        </w:rPr>
        <w:t>.</w:t>
      </w:r>
    </w:p>
    <w:p w:rsidP="000B4644" w:rsidR="00CD7497" w:rsidRDefault="00CD7497" w:rsidRPr="007014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17" w:history="true" w:tooltip="Постановление администрации г. Красноярска от 15.11.2016 N 665 (ред. от 27.10.2025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">
        <w:r w:rsidRPr="00701490">
          <w:rPr>
            <w:rFonts w:ascii="Times New Roman" w:hAnsi="Times New Roman"/>
            <w:sz w:val="30"/>
            <w:szCs w:val="30"/>
            <w:lang w:eastAsia="ru-RU"/>
          </w:rPr>
          <w:t>пунктом 96</w:t>
        </w:r>
        <w:r w:rsidR="00587688" w:rsidRPr="00701490">
          <w:rPr>
            <w:rFonts w:ascii="Times New Roman" w:hAnsi="Times New Roman"/>
            <w:sz w:val="30"/>
            <w:szCs w:val="30"/>
            <w:lang w:eastAsia="ru-RU"/>
          </w:rPr>
          <w:t>7</w:t>
        </w:r>
      </w:hyperlink>
      <w:r w:rsidRPr="00701490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  <w:r w:rsidR="00A64B17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>;</w:t>
      </w:r>
    </w:p>
    <w:p w:rsidP="000B4644" w:rsidR="00680AD2" w:rsidRDefault="00680AD2" w:rsidRPr="00701490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701490">
        <w:rPr>
          <w:rFonts w:ascii="Times New Roman" w:eastAsia="Calibri" w:hAnsi="Times New Roman"/>
          <w:bCs/>
          <w:sz w:val="30"/>
          <w:szCs w:val="30"/>
        </w:rPr>
        <w:t>8) пункт 4.8.4.24 изложить в следующей редакции:</w:t>
      </w:r>
    </w:p>
    <w:p w:rsidP="000B4644" w:rsidR="00680AD2" w:rsidRDefault="00A64B17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680AD2" w:rsidRPr="00701490">
        <w:rPr>
          <w:rFonts w:ascii="Times New Roman" w:hAnsi="Times New Roman"/>
          <w:sz w:val="30"/>
          <w:szCs w:val="30"/>
          <w:lang w:eastAsia="ru-RU"/>
        </w:rPr>
        <w:t>4.8.4.24. Нормативные затраты на приобретение модульных зданий (строений) (З</w:t>
      </w:r>
      <w:r w:rsidR="00680AD2" w:rsidRPr="00701490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r w:rsidR="00680AD2" w:rsidRPr="00701490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680AD2" w:rsidR="00680AD2" w:rsidRDefault="00680AD2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P="00D40F83" w:rsidR="00680AD2" w:rsidRDefault="00680AD2" w:rsidRPr="0070149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B="0" distL="0" distR="0" distT="0">
                <wp:extent cx="2199503" cy="576649"/>
                <wp:effectExtent b="0" l="0" r="0" t="0"/>
                <wp:docPr id="27" name="Полотно 27"/>
                <wp:cNvGraphicFramePr>
                  <a:graphicFrameLocks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784898" y="0"/>
                            <a:ext cx="391199" cy="31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B960A8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</w:t>
                              </w:r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true"/>
                        </wps:cNvSpPr>
                        <wps:spPr bwMode="auto">
                          <a:xfrm>
                            <a:off x="1274807" y="43801"/>
                            <a:ext cx="414020" cy="31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0B4644">
                              <w:r w:rsidRPr="000B4644">
                                <w:rPr>
                                  <w:rFonts w:ascii="Times New Roman" w:hAnsi="Times New Roman"/>
                                  <w:iCs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 w:rsidRPr="000B4644">
                                <w:rPr>
                                  <w:rFonts w:ascii="Times New Roman" w:hAnsi="Times New Roman"/>
                                  <w:iCs/>
                                  <w:sz w:val="30"/>
                                  <w:szCs w:val="30"/>
                                  <w:vertAlign w:val="subscript"/>
                                </w:rPr>
                                <w:t>мз</w:t>
                              </w:r>
                              <w:r w:rsidRPr="000B4644">
                                <w:rPr>
                                  <w:rFonts w:ascii="Symbol" w:cs="Symbol" w:hAnsi="Symbol"/>
                                  <w:sz w:val="30"/>
                                  <w:szCs w:val="30"/>
                                </w:rPr>
                                <w:t></w:t>
                              </w:r>
                              <w:r w:rsidRPr="000B4644">
                                <w:rPr>
                                  <w:rFonts w:ascii="Symbol" w:cs="Symbol" w:hAnsi="Symbol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645198" y="43706"/>
                            <a:ext cx="104700" cy="39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2C371E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2C371E"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spAutoFit/>
                        </wps:bodyPr>
                      </wps:wsp>
                      <wps:wsp>
                        <wps:cNvPr id="18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1746339" y="62202"/>
                            <a:ext cx="346071" cy="25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0B4644">
                              <w:r w:rsidRPr="000B4644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</w:rPr>
                                <w:t>Р</w:t>
                              </w:r>
                              <w:r w:rsidRPr="000B4644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vertAlign w:val="subscript"/>
                                </w:rPr>
                                <w:t>мз</w:t>
                              </w:r>
                              <w:r w:rsidRPr="000B4644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:rsidP="00680AD2" w:rsidR="00373157" w:rsidRDefault="00373157" w:rsidRPr="002C371E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</w:t>
                              </w:r>
                              <w:r w:rsidRPr="002C371E"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true"/>
                        </wps:cNvSpPr>
                        <wps:spPr bwMode="auto">
                          <a:xfrm>
                            <a:off x="1530995" y="168325"/>
                            <a:ext cx="46300" cy="17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2C371E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true"/>
                        </wps:cNvSpPr>
                        <wps:spPr bwMode="auto">
                          <a:xfrm>
                            <a:off x="1094797" y="161924"/>
                            <a:ext cx="81900" cy="18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B960A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349899" y="160624"/>
                            <a:ext cx="295299" cy="26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521DB2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spAutoFit/>
                        </wps:bodyPr>
                      </wps:wsp>
                      <wps:wsp>
                        <wps:cNvPr id="22" name="Rectangle 12"/>
                        <wps:cNvSpPr>
                          <a:spLocks noChangeArrowheads="true"/>
                        </wps:cNvSpPr>
                        <wps:spPr bwMode="auto">
                          <a:xfrm>
                            <a:off x="972197" y="43806"/>
                            <a:ext cx="60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0B4644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0B4644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r w:rsidRPr="000B4644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25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1441495" y="69810"/>
                            <a:ext cx="470506" cy="28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6D02CF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noAutofit/>
                        </wps:bodyPr>
                      </wps:wsp>
                      <wps:wsp>
                        <wps:cNvPr id="26" name="Rectangle 14"/>
                        <wps:cNvSpPr>
                          <a:spLocks noChangeArrowheads="true"/>
                        </wps:cNvSpPr>
                        <wps:spPr bwMode="auto">
                          <a:xfrm>
                            <a:off x="347339" y="69810"/>
                            <a:ext cx="270499" cy="37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680AD2" w:rsidR="00373157" w:rsidRDefault="00373157" w:rsidRPr="000B4644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0B464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З</w:t>
                              </w:r>
                              <w:r w:rsidRPr="000B464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bscript"/>
                                </w:rPr>
                                <w:t>мз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21990,5765" editas="canvas" id="Полотно 27" o:spid="_x0000_s1132" style="width:173.2pt;height:45.4pt;mso-position-horizontal-relative:char;mso-position-vertical-relative:line">
                <v:shape id="_x0000_s1133" style="position:absolute;width:21990;height:5765;visibility:visible;mso-wrap-style:square" type="#_x0000_t75">
                  <v:fill o:detectmouseclick="t"/>
                  <v:path o:connecttype="none"/>
                </v:shape>
                <v:rect filled="f" id="Rectangle 5" o:spid="_x0000_s1134" stroked="f" style="position:absolute;left:7848;width:3912;height:3181;visibility:visible;mso-wrap-style:none;v-text-anchor:top">
                  <v:textbox inset="0,0,0,0">
                    <w:txbxContent>
                      <w:p w:rsidP="00680AD2" w:rsidR="00373157" w:rsidRDefault="00373157" w:rsidRPr="00B960A8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cs="Symbol" w:hAnsi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>
                          <w:rPr>
                            <w:rFonts w:ascii="Symbol" w:cs="Symbol" w:hAnsi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</w:t>
                        </w:r>
                        <w:r>
                          <w:rPr>
                            <w:rFonts w:ascii="Symbol" w:cs="Symbol" w:hAnsi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cs="Symbol" w:hAnsi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filled="f" id="Rectangle 6" o:spid="_x0000_s1135" stroked="f" style="position:absolute;left:12748;top:438;width:4140;height:3143;visibility:visible;mso-wrap-style:none;v-text-anchor:top">
                  <v:textbox inset="0,0,0,0">
                    <w:txbxContent>
                      <w:p w:rsidP="00680AD2" w:rsidR="00373157" w:rsidRDefault="00373157" w:rsidRPr="000B4644">
                        <w:r w:rsidRPr="000B4644">
                          <w:rPr>
                            <w:rFonts w:ascii="Times New Roman" w:hAnsi="Times New Roman"/>
                            <w:iCs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proofErr w:type="spellStart"/>
                        <w:r w:rsidRPr="000B4644">
                          <w:rPr>
                            <w:rFonts w:ascii="Times New Roman" w:hAnsi="Times New Roman"/>
                            <w:iCs/>
                            <w:sz w:val="30"/>
                            <w:szCs w:val="30"/>
                            <w:vertAlign w:val="subscript"/>
                          </w:rPr>
                          <w:t>мз</w:t>
                        </w:r>
                        <w:proofErr w:type="spellEnd"/>
                        <w:r w:rsidRPr="000B4644">
                          <w:rPr>
                            <w:rFonts w:ascii="Symbol" w:cs="Symbol" w:hAnsi="Symbol"/>
                            <w:sz w:val="30"/>
                            <w:szCs w:val="30"/>
                          </w:rPr>
                          <w:t></w:t>
                        </w:r>
                        <w:r w:rsidRPr="000B4644">
                          <w:rPr>
                            <w:rFonts w:ascii="Symbol" w:cs="Symbol" w:hAnsi="Symbol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7" o:spid="_x0000_s1136" stroked="f" style="position:absolute;left:6451;top:437;width:1047;height:3957;visibility:visible;mso-wrap-style:none;v-text-anchor:top">
                  <v:textbox inset="0,0,0,0" style="mso-fit-shape-to-text:t">
                    <w:txbxContent>
                      <w:p w:rsidP="00680AD2" w:rsidR="00373157" w:rsidRDefault="00373157" w:rsidRPr="002C371E">
                        <w:pPr>
                          <w:rPr>
                            <w:sz w:val="30"/>
                            <w:szCs w:val="30"/>
                          </w:rPr>
                        </w:pPr>
                        <w:r w:rsidRPr="002C371E"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8" o:spid="_x0000_s1137" stroked="f" style="position:absolute;left:17463;top:622;width:3461;height:2553;visibility:visible;mso-wrap-style:square;v-text-anchor:top">
                  <v:textbox inset="0,0,0,0">
                    <w:txbxContent>
                      <w:p w:rsidP="00680AD2" w:rsidR="00373157" w:rsidRDefault="00373157" w:rsidRPr="000B4644">
                        <w:proofErr w:type="spellStart"/>
                        <w:r w:rsidRPr="000B4644"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  <w:t>Р</w:t>
                        </w:r>
                        <w:r w:rsidRPr="000B4644">
                          <w:rPr>
                            <w:rFonts w:ascii="Times New Roman" w:hAnsi="Times New Roman"/>
                            <w:sz w:val="30"/>
                            <w:szCs w:val="30"/>
                            <w:vertAlign w:val="subscript"/>
                          </w:rPr>
                          <w:t>мз</w:t>
                        </w:r>
                        <w:proofErr w:type="spellEnd"/>
                        <w:r w:rsidRPr="000B4644"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:rsidP="00680AD2" w:rsidR="00373157" w:rsidRDefault="00373157" w:rsidRPr="002C371E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</w:t>
                        </w:r>
                        <w:r w:rsidRPr="002C371E"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filled="f" id="Rectangle 9" o:spid="_x0000_s1138" stroked="f" style="position:absolute;left:15309;top:1683;width:463;height:1797;visibility:visible;mso-wrap-style:none;v-text-anchor:top">
                  <v:textbox inset="0,0,0,0">
                    <w:txbxContent>
                      <w:p w:rsidP="00680AD2" w:rsidR="00373157" w:rsidRDefault="00373157" w:rsidRPr="002C371E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filled="f" id="Rectangle 10" o:spid="_x0000_s1139" stroked="f" style="position:absolute;left:10947;top:1619;width:819;height:1892;visibility:visible;mso-wrap-style:none;v-text-anchor:top">
                  <v:textbox inset="0,0,0,0">
                    <w:txbxContent>
                      <w:p w:rsidP="00680AD2" w:rsidR="00373157" w:rsidRDefault="00373157" w:rsidRPr="00B960A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filled="f" id="Rectangle 11" o:spid="_x0000_s1140" stroked="f" style="position:absolute;left:3498;top:1606;width:2953;height:2616;visibility:visible;mso-wrap-style:square;v-text-anchor:top">
                  <v:textbox inset="0,0,0,0" style="mso-fit-shape-to-text:t">
                    <w:txbxContent>
                      <w:p w:rsidP="00680AD2" w:rsidR="00373157" w:rsidRDefault="00373157" w:rsidRPr="00521DB2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filled="f" id="Rectangle 12" o:spid="_x0000_s1141" stroked="f" style="position:absolute;left:9721;top:438;width:610;height:2775;visibility:visible;mso-wrap-style:none;v-text-anchor:top">
                  <v:textbox inset="0,0,0,0">
                    <w:txbxContent>
                      <w:p w:rsidP="00680AD2" w:rsidR="00373157" w:rsidRDefault="00373157" w:rsidRPr="000B4644">
                        <w:pPr>
                          <w:rPr>
                            <w:sz w:val="30"/>
                            <w:szCs w:val="30"/>
                          </w:rPr>
                        </w:pPr>
                        <w:proofErr w:type="gramStart"/>
                        <w:r w:rsidRPr="000B4644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proofErr w:type="gramEnd"/>
                        <w:r w:rsidRPr="000B4644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filled="f" id="Rectangle 13" o:spid="_x0000_s1142" stroked="f" style="position:absolute;left:14414;top:698;width:4706;height:2883;visibility:visible;mso-wrap-style:square;v-text-anchor:top">
                  <v:textbox inset="0,0,0,0">
                    <w:txbxContent>
                      <w:p w:rsidP="00680AD2" w:rsidR="00373157" w:rsidRDefault="00373157" w:rsidRPr="006D02CF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filled="f" id="Rectangle 14" o:spid="_x0000_s1143" stroked="f" style="position:absolute;left:3473;top:698;width:2705;height:3772;visibility:visible;mso-wrap-style:square;v-text-anchor:top">
                  <v:textbox inset="0,0,0,0">
                    <w:txbxContent>
                      <w:p w:rsidP="00680AD2" w:rsidR="00373157" w:rsidRDefault="00373157" w:rsidRPr="000B4644">
                        <w:pPr>
                          <w:rPr>
                            <w:sz w:val="30"/>
                            <w:szCs w:val="30"/>
                          </w:rPr>
                        </w:pPr>
                        <w:proofErr w:type="spellStart"/>
                        <w:r w:rsidRPr="000B464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</w:t>
                        </w:r>
                        <w:r w:rsidRPr="000B4644"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</w:rPr>
                          <w:t>мз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0B4644" w:rsidR="00680AD2" w:rsidRDefault="00680AD2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0B4644" w:rsidR="00680AD2" w:rsidRDefault="00680AD2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Q</w:t>
      </w:r>
      <w:r w:rsidRPr="00701490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 – количество приобретаемых модульных зданий (строений);</w:t>
      </w:r>
    </w:p>
    <w:p w:rsidP="000B4644" w:rsidR="00680AD2" w:rsidRDefault="00680AD2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P</w:t>
      </w:r>
      <w:r w:rsidRPr="00701490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 – цена за одно i-</w:t>
      </w:r>
      <w:r w:rsidR="00511E45">
        <w:rPr>
          <w:rFonts w:ascii="Times New Roman" w:hAnsi="Times New Roman"/>
          <w:sz w:val="30"/>
          <w:szCs w:val="30"/>
          <w:lang w:eastAsia="ru-RU"/>
        </w:rPr>
        <w:t>е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 модульное здание (строение).</w:t>
      </w:r>
    </w:p>
    <w:p w:rsidP="000B4644" w:rsidR="00680AD2" w:rsidRDefault="00680AD2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18" w:history="true">
        <w:r w:rsidRPr="00701490">
          <w:rPr>
            <w:rFonts w:ascii="Times New Roman" w:hAnsi="Times New Roman"/>
            <w:sz w:val="30"/>
            <w:szCs w:val="30"/>
            <w:lang w:eastAsia="ru-RU"/>
          </w:rPr>
          <w:t xml:space="preserve">пунктами </w:t>
        </w:r>
      </w:hyperlink>
      <w:r w:rsidRPr="00701490">
        <w:rPr>
          <w:rFonts w:ascii="Times New Roman" w:hAnsi="Times New Roman"/>
          <w:sz w:val="30"/>
          <w:szCs w:val="30"/>
          <w:lang w:eastAsia="ru-RU"/>
        </w:rPr>
        <w:t xml:space="preserve">829.7, 964 приложения </w:t>
      </w:r>
      <w:r w:rsidR="000B4644"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к настоящим Нормативным затратам.</w:t>
      </w:r>
      <w:r w:rsidR="00A64B17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>;</w:t>
      </w:r>
    </w:p>
    <w:p w:rsidP="000B4644" w:rsidR="00680AD2" w:rsidRDefault="00680AD2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701490">
        <w:rPr>
          <w:rFonts w:ascii="Times New Roman" w:hAnsi="Times New Roman"/>
          <w:bCs/>
          <w:color w:val="000000"/>
          <w:sz w:val="30"/>
          <w:szCs w:val="30"/>
        </w:rPr>
        <w:t xml:space="preserve">9) </w:t>
      </w:r>
      <w:r w:rsidRPr="00701490">
        <w:rPr>
          <w:rFonts w:ascii="Times New Roman" w:hAnsi="Times New Roman"/>
          <w:color w:val="000000"/>
          <w:sz w:val="30"/>
          <w:szCs w:val="30"/>
        </w:rPr>
        <w:t>пункт 4.9.6.4 изложить в следующей редакции:</w:t>
      </w:r>
    </w:p>
    <w:p w:rsidP="000B4644" w:rsidR="00680AD2" w:rsidRDefault="00A64B17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«</w:t>
      </w:r>
      <w:r w:rsidR="00680AD2" w:rsidRPr="00701490">
        <w:rPr>
          <w:rFonts w:ascii="Times New Roman" w:hAnsi="Times New Roman"/>
          <w:bCs/>
          <w:color w:val="000000"/>
          <w:sz w:val="30"/>
          <w:szCs w:val="30"/>
        </w:rPr>
        <w:t xml:space="preserve">4.9.6.4. </w:t>
      </w:r>
      <w:r w:rsidR="00D40F83">
        <w:rPr>
          <w:rFonts w:ascii="Times New Roman" w:hAnsi="Times New Roman"/>
          <w:bCs/>
          <w:color w:val="000000"/>
          <w:sz w:val="30"/>
          <w:szCs w:val="30"/>
        </w:rPr>
        <w:t>Нормативные затраты на работы</w:t>
      </w:r>
      <w:r w:rsidR="00C70F98" w:rsidRPr="00701490">
        <w:rPr>
          <w:rFonts w:ascii="Times New Roman" w:hAnsi="Times New Roman"/>
          <w:bCs/>
          <w:color w:val="000000"/>
          <w:sz w:val="30"/>
          <w:szCs w:val="30"/>
        </w:rPr>
        <w:t xml:space="preserve">, услуги по установке, </w:t>
      </w:r>
      <w:r w:rsidR="00680AD2" w:rsidRPr="00701490">
        <w:rPr>
          <w:rFonts w:ascii="Times New Roman" w:hAnsi="Times New Roman"/>
          <w:bCs/>
          <w:color w:val="000000"/>
          <w:sz w:val="30"/>
          <w:szCs w:val="30"/>
        </w:rPr>
        <w:t>монтажу, демонтажу конструкций и оборудования (З</w:t>
      </w:r>
      <w:r w:rsidR="00680AD2" w:rsidRPr="00701490">
        <w:rPr>
          <w:rFonts w:ascii="Times New Roman" w:hAnsi="Times New Roman"/>
          <w:bCs/>
          <w:color w:val="000000"/>
          <w:sz w:val="30"/>
          <w:szCs w:val="30"/>
          <w:vertAlign w:val="subscript"/>
        </w:rPr>
        <w:t>мд</w:t>
      </w:r>
      <w:r w:rsidR="00680AD2" w:rsidRPr="00701490">
        <w:rPr>
          <w:rFonts w:ascii="Times New Roman" w:hAnsi="Times New Roman"/>
          <w:bCs/>
          <w:color w:val="000000"/>
          <w:sz w:val="30"/>
          <w:szCs w:val="30"/>
        </w:rPr>
        <w:t>) определяются по формуле:</w:t>
      </w:r>
    </w:p>
    <w:p w:rsidP="000B4644" w:rsidR="00680AD2" w:rsidRDefault="00680AD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</w:p>
    <w:p w:rsidP="00D40F83" w:rsidR="00D40F83" w:rsidRDefault="00D40F8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B="0" distL="0" distR="0" distT="0">
                <wp:extent cx="1746364" cy="518984"/>
                <wp:effectExtent b="14605" l="0" r="0" t="19050"/>
                <wp:docPr id="215" name="Полотно 215"/>
                <wp:cNvGraphicFramePr>
                  <a:graphicFrameLocks noChangeAspect="true"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9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427355" y="-508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00" name="Rectangle 6"/>
                        <wps:cNvSpPr>
                          <a:spLocks noChangeArrowheads="true"/>
                        </wps:cNvSpPr>
                        <wps:spPr bwMode="auto">
                          <a:xfrm>
                            <a:off x="660400" y="200025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01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1135691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02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285750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>
                              <w:r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03" name="Rectangle 9"/>
                        <wps:cNvSpPr>
                          <a:spLocks noChangeArrowheads="true"/>
                        </wps:cNvSpPr>
                        <wps:spPr bwMode="auto">
                          <a:xfrm>
                            <a:off x="626110" y="1905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04" name="Rectangle 10"/>
                        <wps:cNvSpPr>
                          <a:spLocks noChangeArrowheads="true"/>
                        </wps:cNvSpPr>
                        <wps:spPr bwMode="auto">
                          <a:xfrm>
                            <a:off x="622300" y="212090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05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1388366" y="180381"/>
                            <a:ext cx="17716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D40F8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40F83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мд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square">
                          <a:spAutoFit/>
                        </wps:bodyPr>
                      </wps:wsp>
                      <wps:wsp>
                        <wps:cNvPr id="206" name="Rectangle 12"/>
                        <wps:cNvSpPr>
                          <a:spLocks noChangeArrowheads="true"/>
                        </wps:cNvSpPr>
                        <wps:spPr bwMode="auto">
                          <a:xfrm>
                            <a:off x="1353371" y="179647"/>
                            <a:ext cx="3556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D40F8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40F83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07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943390" y="180381"/>
                            <a:ext cx="14541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D40F8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40F83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мд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08" name="Rectangle 14"/>
                        <wps:cNvSpPr>
                          <a:spLocks noChangeArrowheads="true"/>
                        </wps:cNvSpPr>
                        <wps:spPr bwMode="auto">
                          <a:xfrm>
                            <a:off x="904816" y="180909"/>
                            <a:ext cx="3556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D40F8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40F83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09" name="Rectangle 15"/>
                        <wps:cNvSpPr>
                          <a:spLocks noChangeArrowheads="true"/>
                        </wps:cNvSpPr>
                        <wps:spPr bwMode="auto">
                          <a:xfrm>
                            <a:off x="131391" y="180579"/>
                            <a:ext cx="14541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D40F8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40F83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мд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10" name="Rectangle 16"/>
                        <wps:cNvSpPr>
                          <a:spLocks noChangeArrowheads="true"/>
                        </wps:cNvSpPr>
                        <wps:spPr bwMode="auto">
                          <a:xfrm>
                            <a:off x="1263551" y="66675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11" name="Rectangle 17"/>
                        <wps:cNvSpPr>
                          <a:spLocks noChangeArrowheads="true"/>
                        </wps:cNvSpPr>
                        <wps:spPr bwMode="auto">
                          <a:xfrm>
                            <a:off x="765265" y="66627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12" name="Rectangle 18"/>
                        <wps:cNvSpPr>
                          <a:spLocks noChangeArrowheads="true"/>
                        </wps:cNvSpPr>
                        <wps:spPr bwMode="auto">
                          <a:xfrm>
                            <a:off x="30480" y="66675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 w:rsidRPr="00964C1D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13" name="Rectangle 19"/>
                        <wps:cNvSpPr>
                          <a:spLocks noChangeArrowheads="true"/>
                        </wps:cNvSpPr>
                        <wps:spPr bwMode="auto">
                          <a:xfrm>
                            <a:off x="713740" y="21209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  <wps:wsp>
                        <wps:cNvPr id="214" name="Rectangle 20"/>
                        <wps:cNvSpPr>
                          <a:spLocks noChangeArrowheads="true"/>
                        </wps:cNvSpPr>
                        <wps:spPr bwMode="auto">
                          <a:xfrm>
                            <a:off x="1565312" y="117682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D40F83" w:rsidR="00373157" w:rsidRDefault="0037315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anchorCtr="false" bIns="0" lIns="0" rIns="0" rot="0" tIns="0" vert="horz" wrap="none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17462,5187" editas="canvas" id="Полотно 215" o:spid="_x0000_s1144" style="width:137.5pt;height:40.85pt;mso-position-horizontal-relative:char;mso-position-vertical-relative:line">
                <v:shape id="_x0000_s1145" style="position:absolute;width:17462;height:5187;visibility:visible;mso-wrap-style:square" type="#_x0000_t75">
                  <v:fill o:detectmouseclick="t"/>
                  <v:path o:connecttype="none"/>
                </v:shape>
                <v:rect filled="f" id="Rectangle 5" o:spid="_x0000_s1146" stroked="f" style="position:absolute;left:4273;top:-50;width:1994;height:5206;visibility:visible;mso-wrap-style:none;v-text-anchor:top">
                  <v:textbox inset="0,0,0,0" style="mso-fit-shape-to-text:t">
                    <w:txbxContent>
                      <w:p w:rsidP="00D40F83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filled="f" id="Rectangle 6" o:spid="_x0000_s1147" stroked="f" style="position:absolute;left:6604;top:2000;width:628;height:2883;visibility:visible;mso-wrap-style:none;v-text-anchor:top">
                  <v:textbox inset="0,0,0,0" style="mso-fit-shape-to-text:t">
                    <w:txbxContent>
                      <w:p w:rsidP="00D40F83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7" o:spid="_x0000_s1148" stroked="f" style="position:absolute;left:11356;top:450;width:1048;height:3956;visibility:visible;mso-wrap-style:none;v-text-anchor:top">
                  <v:textbox inset="0,0,0,0" style="mso-fit-shape-to-text:t">
                    <w:txbxContent>
                      <w:p w:rsidP="00D40F83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8" o:spid="_x0000_s1149" stroked="f" style="position:absolute;left:2857;top:450;width:1048;height:3956;visibility:visible;mso-wrap-style:none;v-text-anchor:top">
                  <v:textbox inset="0,0,0,0" style="mso-fit-shape-to-text:t">
                    <w:txbxContent>
                      <w:p w:rsidP="00D40F83" w:rsidR="00373157" w:rsidRDefault="00373157">
                        <w:r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9" o:spid="_x0000_s1150" stroked="f" style="position:absolute;left:6261;top:190;width:577;height:2781;visibility:visible;mso-wrap-style:none;v-text-anchor:top">
                  <v:textbox inset="0,0,0,0" style="mso-fit-shape-to-text:t">
                    <w:txbxContent>
                      <w:p w:rsidP="00D40F83" w:rsidR="00373157" w:rsidRDefault="00373157" w:rsidRPr="00964C1D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filled="f" id="Rectangle 10" o:spid="_x0000_s1151" stroked="f" style="position:absolute;left:6223;top:2120;width:323;height:2782;visibility:visible;mso-wrap-style:none;v-text-anchor:top">
                  <v:textbox inset="0,0,0,0" style="mso-fit-shape-to-text:t">
                    <w:txbxContent>
                      <w:p w:rsidP="00D40F83" w:rsidR="00373157" w:rsidRDefault="00373157" w:rsidRPr="00964C1D">
                        <w:proofErr w:type="spellStart"/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1" o:spid="_x0000_s1152" stroked="f" style="position:absolute;left:13883;top:1803;width:1772;height:2947;visibility:visible;mso-wrap-style:square;v-text-anchor:top">
                  <v:textbox inset="0,0,0,0" style="mso-fit-shape-to-text:t">
                    <w:txbxContent>
                      <w:p w:rsidP="00D40F83" w:rsidR="00373157" w:rsidRDefault="00373157" w:rsidRPr="00D40F8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D40F83">
                          <w:rPr>
                            <w:rFonts w:ascii="Times New Roman" w:hAnsi="Times New Roman"/>
                            <w:iCs/>
                            <w:color w:val="000000"/>
                            <w:sz w:val="20"/>
                            <w:szCs w:val="20"/>
                          </w:rPr>
                          <w:t>мд</w:t>
                        </w:r>
                        <w:proofErr w:type="spellEnd"/>
                      </w:p>
                    </w:txbxContent>
                  </v:textbox>
                </v:rect>
                <v:rect filled="f" id="Rectangle 12" o:spid="_x0000_s1153" stroked="f" style="position:absolute;left:13533;top:1796;width:356;height:2946;visibility:visible;mso-wrap-style:none;v-text-anchor:top">
                  <v:textbox inset="0,0,0,0" style="mso-fit-shape-to-text:t">
                    <w:txbxContent>
                      <w:p w:rsidP="00D40F83" w:rsidR="00373157" w:rsidRDefault="00373157" w:rsidRPr="00D40F8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D40F83">
                          <w:rPr>
                            <w:rFonts w:ascii="Times New Roman" w:hAnsi="Times New Roman"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3" o:spid="_x0000_s1154" stroked="f" style="position:absolute;left:9433;top:1803;width:1455;height:2947;visibility:visible;mso-wrap-style:none;v-text-anchor:top">
                  <v:textbox inset="0,0,0,0" style="mso-fit-shape-to-text:t">
                    <w:txbxContent>
                      <w:p w:rsidP="00D40F83" w:rsidR="00373157" w:rsidRDefault="00373157" w:rsidRPr="00D40F8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D40F83">
                          <w:rPr>
                            <w:rFonts w:ascii="Times New Roman" w:hAnsi="Times New Roman"/>
                            <w:iCs/>
                            <w:color w:val="000000"/>
                            <w:sz w:val="20"/>
                            <w:szCs w:val="20"/>
                          </w:rPr>
                          <w:t>мд</w:t>
                        </w:r>
                        <w:proofErr w:type="spellEnd"/>
                      </w:p>
                    </w:txbxContent>
                  </v:textbox>
                </v:rect>
                <v:rect filled="f" id="Rectangle 14" o:spid="_x0000_s1155" stroked="f" style="position:absolute;left:9048;top:1809;width:355;height:2946;visibility:visible;mso-wrap-style:none;v-text-anchor:top">
                  <v:textbox inset="0,0,0,0" style="mso-fit-shape-to-text:t">
                    <w:txbxContent>
                      <w:p w:rsidP="00D40F83" w:rsidR="00373157" w:rsidRDefault="00373157" w:rsidRPr="00D40F8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D40F83">
                          <w:rPr>
                            <w:rFonts w:ascii="Times New Roman" w:hAnsi="Times New Roman"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filled="f" id="Rectangle 15" o:spid="_x0000_s1156" stroked="f" style="position:absolute;left:1313;top:1805;width:1455;height:2947;visibility:visible;mso-wrap-style:none;v-text-anchor:top">
                  <v:textbox inset="0,0,0,0" style="mso-fit-shape-to-text:t">
                    <w:txbxContent>
                      <w:p w:rsidP="00D40F83" w:rsidR="00373157" w:rsidRDefault="00373157" w:rsidRPr="00D40F8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D40F83">
                          <w:rPr>
                            <w:rFonts w:ascii="Times New Roman" w:hAnsi="Times New Roman"/>
                            <w:iCs/>
                            <w:color w:val="000000"/>
                            <w:sz w:val="20"/>
                            <w:szCs w:val="20"/>
                          </w:rPr>
                          <w:t>мд</w:t>
                        </w:r>
                        <w:proofErr w:type="spellEnd"/>
                      </w:p>
                    </w:txbxContent>
                  </v:textbox>
                </v:rect>
                <v:rect filled="f" id="Rectangle 16" o:spid="_x0000_s1157" stroked="f" style="position:absolute;left:12635;top:666;width:1060;height:3791;visibility:visible;mso-wrap-style:none;v-text-anchor:top">
                  <v:textbox inset="0,0,0,0" style="mso-fit-shape-to-text:t">
                    <w:txbxContent>
                      <w:p w:rsidP="00D40F83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filled="f" id="Rectangle 17" o:spid="_x0000_s1158" stroked="f" style="position:absolute;left:7652;top:666;width:1378;height:3791;visibility:visible;mso-wrap-style:none;v-text-anchor:top">
                  <v:textbox inset="0,0,0,0" style="mso-fit-shape-to-text:t">
                    <w:txbxContent>
                      <w:p w:rsidP="00D40F83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filled="f" id="Rectangle 18" o:spid="_x0000_s1159" stroked="f" style="position:absolute;left:304;top:666;width:946;height:3791;visibility:visible;mso-wrap-style:none;v-text-anchor:top">
                  <v:textbox inset="0,0,0,0" style="mso-fit-shape-to-text:t">
                    <w:txbxContent>
                      <w:p w:rsidP="00D40F83" w:rsidR="00373157" w:rsidRDefault="00373157" w:rsidRPr="00964C1D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filled="f" id="Rectangle 19" o:spid="_x0000_s1160" stroked="f" style="position:absolute;left:7137;top:2120;width:578;height:2782;visibility:visible;mso-wrap-style:none;v-text-anchor:top">
                  <v:textbox inset="0,0,0,0" style="mso-fit-shape-to-text:t">
                    <w:txbxContent>
                      <w:p w:rsidP="00D40F83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filled="f" id="Rectangle 20" o:spid="_x0000_s1161" stroked="f" style="position:absolute;left:15653;top:1176;width:482;height:3791;visibility:visible;mso-wrap-style:none;v-text-anchor:top">
                  <v:textbox inset="0,0,0,0" style="mso-fit-shape-to-text:t">
                    <w:txbxContent>
                      <w:p w:rsidP="00D40F83" w:rsidR="00373157" w:rsidRDefault="00373157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0B4644" w:rsidR="00D40F83" w:rsidRDefault="00D40F83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</w:p>
    <w:p w:rsidP="000B4644" w:rsidR="00680AD2" w:rsidRDefault="00680AD2" w:rsidRPr="00701490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701490">
        <w:rPr>
          <w:rFonts w:ascii="Times New Roman" w:hAnsi="Times New Roman"/>
          <w:bCs/>
          <w:color w:val="000000"/>
          <w:sz w:val="30"/>
          <w:szCs w:val="30"/>
        </w:rPr>
        <w:t>где:</w:t>
      </w:r>
    </w:p>
    <w:p w:rsidP="000B4644" w:rsidR="00680AD2" w:rsidRDefault="00680AD2" w:rsidRPr="00701490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701490">
        <w:rPr>
          <w:rFonts w:ascii="Times New Roman" w:hAnsi="Times New Roman"/>
          <w:bCs/>
          <w:color w:val="000000"/>
          <w:sz w:val="30"/>
          <w:szCs w:val="30"/>
        </w:rPr>
        <w:t>Q</w:t>
      </w:r>
      <w:r w:rsidRPr="00701490">
        <w:rPr>
          <w:rFonts w:ascii="Times New Roman" w:hAnsi="Times New Roman"/>
          <w:bCs/>
          <w:color w:val="000000"/>
          <w:sz w:val="30"/>
          <w:szCs w:val="30"/>
          <w:vertAlign w:val="subscript"/>
        </w:rPr>
        <w:t>iмд</w:t>
      </w:r>
      <w:r w:rsidRPr="00701490">
        <w:rPr>
          <w:rFonts w:ascii="Times New Roman" w:hAnsi="Times New Roman"/>
          <w:bCs/>
          <w:color w:val="000000"/>
          <w:sz w:val="30"/>
          <w:szCs w:val="30"/>
        </w:rPr>
        <w:t xml:space="preserve"> – количество работ</w:t>
      </w:r>
      <w:r w:rsidR="00C70F98" w:rsidRPr="00701490">
        <w:rPr>
          <w:rFonts w:ascii="Times New Roman" w:hAnsi="Times New Roman"/>
          <w:bCs/>
          <w:color w:val="000000"/>
          <w:sz w:val="30"/>
          <w:szCs w:val="30"/>
        </w:rPr>
        <w:t>, услуг</w:t>
      </w:r>
      <w:r w:rsidRPr="00701490">
        <w:rPr>
          <w:rFonts w:ascii="Times New Roman" w:hAnsi="Times New Roman"/>
          <w:bCs/>
          <w:color w:val="000000"/>
          <w:sz w:val="30"/>
          <w:szCs w:val="30"/>
        </w:rPr>
        <w:t>;</w:t>
      </w:r>
    </w:p>
    <w:p w:rsidP="000B4644" w:rsidR="00680AD2" w:rsidRDefault="00680AD2" w:rsidRPr="00701490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701490">
        <w:rPr>
          <w:rFonts w:ascii="Times New Roman" w:hAnsi="Times New Roman"/>
          <w:bCs/>
          <w:color w:val="000000"/>
          <w:sz w:val="30"/>
          <w:szCs w:val="30"/>
        </w:rPr>
        <w:t>P</w:t>
      </w:r>
      <w:r w:rsidRPr="00701490">
        <w:rPr>
          <w:rFonts w:ascii="Times New Roman" w:hAnsi="Times New Roman"/>
          <w:bCs/>
          <w:color w:val="000000"/>
          <w:sz w:val="30"/>
          <w:szCs w:val="30"/>
          <w:vertAlign w:val="subscript"/>
        </w:rPr>
        <w:t>iмд</w:t>
      </w:r>
      <w:r w:rsidRPr="00701490">
        <w:rPr>
          <w:rFonts w:ascii="Times New Roman" w:hAnsi="Times New Roman"/>
          <w:bCs/>
          <w:color w:val="000000"/>
          <w:sz w:val="30"/>
          <w:szCs w:val="30"/>
        </w:rPr>
        <w:t xml:space="preserve"> – цена за один вид работ</w:t>
      </w:r>
      <w:r w:rsidR="00C70F98" w:rsidRPr="00701490">
        <w:rPr>
          <w:rFonts w:ascii="Times New Roman" w:hAnsi="Times New Roman"/>
          <w:bCs/>
          <w:color w:val="000000"/>
          <w:sz w:val="30"/>
          <w:szCs w:val="30"/>
        </w:rPr>
        <w:t>, услуг, условную единицу</w:t>
      </w:r>
      <w:r w:rsidRPr="00701490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P="000B4644" w:rsidR="00680AD2" w:rsidRDefault="00680AD2" w:rsidRPr="00701490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701490">
        <w:rPr>
          <w:rFonts w:ascii="Times New Roman" w:hAnsi="Times New Roman"/>
          <w:bCs/>
          <w:color w:val="000000"/>
          <w:sz w:val="30"/>
          <w:szCs w:val="30"/>
        </w:rPr>
        <w:t xml:space="preserve">Нормативы определены </w:t>
      </w:r>
      <w:hyperlink r:id="rId19" w:history="true">
        <w:r w:rsidRPr="00701490">
          <w:rPr>
            <w:rFonts w:ascii="Times New Roman" w:hAnsi="Times New Roman"/>
            <w:bCs/>
            <w:color w:val="000000"/>
            <w:sz w:val="30"/>
            <w:szCs w:val="30"/>
          </w:rPr>
          <w:t>пунктами 213</w:t>
        </w:r>
      </w:hyperlink>
      <w:r w:rsidRPr="00701490">
        <w:rPr>
          <w:rFonts w:ascii="Times New Roman" w:hAnsi="Times New Roman"/>
          <w:bCs/>
          <w:color w:val="000000"/>
          <w:sz w:val="30"/>
          <w:szCs w:val="30"/>
        </w:rPr>
        <w:t xml:space="preserve">.1, </w:t>
      </w:r>
      <w:hyperlink r:id="rId20" w:history="true">
        <w:r w:rsidRPr="00701490">
          <w:rPr>
            <w:rFonts w:ascii="Times New Roman" w:hAnsi="Times New Roman"/>
            <w:bCs/>
            <w:color w:val="000000"/>
            <w:sz w:val="30"/>
            <w:szCs w:val="30"/>
          </w:rPr>
          <w:t>629.3</w:t>
        </w:r>
      </w:hyperlink>
      <w:r w:rsidRPr="00701490">
        <w:rPr>
          <w:rFonts w:ascii="Times New Roman" w:hAnsi="Times New Roman"/>
          <w:bCs/>
          <w:color w:val="000000"/>
          <w:sz w:val="30"/>
          <w:szCs w:val="30"/>
        </w:rPr>
        <w:t xml:space="preserve">, </w:t>
      </w:r>
      <w:hyperlink r:id="rId21" w:history="true">
        <w:r w:rsidRPr="00701490">
          <w:rPr>
            <w:rFonts w:ascii="Times New Roman" w:hAnsi="Times New Roman"/>
            <w:bCs/>
            <w:color w:val="000000"/>
            <w:sz w:val="30"/>
            <w:szCs w:val="30"/>
          </w:rPr>
          <w:t>804</w:t>
        </w:r>
      </w:hyperlink>
      <w:r w:rsidRPr="00701490">
        <w:rPr>
          <w:rFonts w:ascii="Times New Roman" w:hAnsi="Times New Roman"/>
          <w:bCs/>
          <w:color w:val="000000"/>
          <w:sz w:val="30"/>
          <w:szCs w:val="30"/>
        </w:rPr>
        <w:t>, 962 приложения к настоящим Нормативным затратам.</w:t>
      </w:r>
      <w:r w:rsidR="00A64B17">
        <w:rPr>
          <w:rFonts w:ascii="Times New Roman" w:hAnsi="Times New Roman"/>
          <w:bCs/>
          <w:color w:val="000000"/>
          <w:sz w:val="30"/>
          <w:szCs w:val="30"/>
        </w:rPr>
        <w:t>»</w:t>
      </w:r>
      <w:r w:rsidRPr="00701490">
        <w:rPr>
          <w:rFonts w:ascii="Times New Roman" w:hAnsi="Times New Roman"/>
          <w:bCs/>
          <w:color w:val="000000"/>
          <w:sz w:val="30"/>
          <w:szCs w:val="30"/>
        </w:rPr>
        <w:t>;</w:t>
      </w:r>
    </w:p>
    <w:p w:rsidP="000B4644" w:rsidR="00D31F84" w:rsidRDefault="00C604B3" w:rsidRPr="007014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 xml:space="preserve">10) </w:t>
      </w:r>
      <w:r w:rsidR="00D31F84" w:rsidRPr="00701490">
        <w:rPr>
          <w:rFonts w:ascii="Times New Roman" w:hAnsi="Times New Roman"/>
          <w:sz w:val="30"/>
          <w:szCs w:val="30"/>
          <w:lang w:eastAsia="ru-RU"/>
        </w:rPr>
        <w:t xml:space="preserve">в </w:t>
      </w:r>
      <w:r w:rsidR="006F2F6B" w:rsidRPr="00701490">
        <w:rPr>
          <w:rFonts w:ascii="Times New Roman" w:hAnsi="Times New Roman"/>
          <w:sz w:val="30"/>
          <w:szCs w:val="30"/>
          <w:lang w:eastAsia="ru-RU"/>
        </w:rPr>
        <w:t>таблиц</w:t>
      </w:r>
      <w:r w:rsidR="00D31F84" w:rsidRPr="00701490">
        <w:rPr>
          <w:rFonts w:ascii="Times New Roman" w:hAnsi="Times New Roman"/>
          <w:sz w:val="30"/>
          <w:szCs w:val="30"/>
          <w:lang w:eastAsia="ru-RU"/>
        </w:rPr>
        <w:t>е</w:t>
      </w:r>
      <w:r w:rsidR="006F2F6B" w:rsidRPr="00701490">
        <w:rPr>
          <w:rFonts w:ascii="Times New Roman" w:hAnsi="Times New Roman"/>
          <w:sz w:val="30"/>
          <w:szCs w:val="30"/>
          <w:lang w:eastAsia="ru-RU"/>
        </w:rPr>
        <w:t xml:space="preserve"> пункта </w:t>
      </w:r>
      <w:r w:rsidR="00CD47F8" w:rsidRPr="00701490">
        <w:rPr>
          <w:rFonts w:ascii="Times New Roman" w:hAnsi="Times New Roman"/>
          <w:sz w:val="30"/>
          <w:szCs w:val="30"/>
          <w:lang w:eastAsia="ru-RU"/>
        </w:rPr>
        <w:t xml:space="preserve">182 </w:t>
      </w:r>
      <w:r w:rsidR="006F2F6B" w:rsidRPr="00701490">
        <w:rPr>
          <w:rFonts w:ascii="Times New Roman" w:hAnsi="Times New Roman"/>
          <w:sz w:val="30"/>
          <w:szCs w:val="30"/>
          <w:lang w:eastAsia="ru-RU"/>
        </w:rPr>
        <w:t xml:space="preserve">приложения к </w:t>
      </w:r>
      <w:r w:rsidR="00CD47F8" w:rsidRPr="00701490">
        <w:rPr>
          <w:rFonts w:ascii="Times New Roman" w:hAnsi="Times New Roman"/>
          <w:sz w:val="30"/>
          <w:szCs w:val="30"/>
          <w:lang w:eastAsia="ru-RU"/>
        </w:rPr>
        <w:t>Нормативным затратам</w:t>
      </w:r>
      <w:r w:rsidR="00D31F84" w:rsidRPr="00701490">
        <w:rPr>
          <w:rFonts w:ascii="Times New Roman" w:hAnsi="Times New Roman"/>
          <w:sz w:val="30"/>
          <w:szCs w:val="30"/>
          <w:lang w:eastAsia="ru-RU"/>
        </w:rPr>
        <w:t>:</w:t>
      </w:r>
    </w:p>
    <w:p w:rsidP="000B4644" w:rsidR="00C604B3" w:rsidRDefault="00D31F84" w:rsidRPr="007014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 xml:space="preserve">строки 20, 82, 83 </w:t>
      </w:r>
      <w:r w:rsidR="006F2F6B" w:rsidRPr="0070149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604B3" w:rsidRPr="00701490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C604B3" w:rsidR="00EB2D3F" w:rsidRDefault="00EB2D3F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4253"/>
        <w:gridCol w:w="992"/>
        <w:gridCol w:w="1241"/>
        <w:gridCol w:w="2161"/>
      </w:tblGrid>
      <w:tr w:rsidR="00EB2D3F" w:rsidRPr="00BA2EC5" w:rsidTr="000B4644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A64B17" w:rsidRPr="00BA2EC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EB2D3F"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Конверт почтовый (формат С5)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12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  <w:r w:rsidR="00D40F8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060</w:t>
            </w:r>
          </w:p>
        </w:tc>
        <w:tc>
          <w:tcPr>
            <w:tcW w:type="dxa" w:w="21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B2D3F" w:rsidR="00EB2D3F" w:rsidRDefault="00EB2D3F" w:rsidRPr="00BA2E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EB2D3F" w:rsidRPr="00BA2EC5" w:rsidTr="000B4644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Конверт почтовый (формат C4)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12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  <w:r w:rsidR="00D40F8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000</w:t>
            </w:r>
          </w:p>
        </w:tc>
        <w:tc>
          <w:tcPr>
            <w:tcW w:type="dxa" w:w="21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B2D3F" w:rsidR="00EB2D3F" w:rsidRDefault="00EB2D3F" w:rsidRPr="00BA2E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EB2D3F" w:rsidRPr="00BA2EC5" w:rsidTr="000B4644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Конверт почтовый (формат DL)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12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4644" w:rsidR="00EB2D3F" w:rsidRDefault="00EB2D3F" w:rsidRPr="00BA2EC5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  <w:r w:rsidR="00D40F8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000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dxa" w:w="21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B2D3F" w:rsidR="00EB2D3F" w:rsidRDefault="00EB2D3F" w:rsidRPr="00BA2E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D10903" w:rsidR="00C604B3" w:rsidRDefault="00C604B3" w:rsidRPr="00BA2E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10903" w:rsidR="00D10903" w:rsidRDefault="00D10903" w:rsidRPr="00BA2E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A2EC5">
        <w:rPr>
          <w:rFonts w:ascii="Times New Roman" w:hAnsi="Times New Roman"/>
          <w:sz w:val="30"/>
          <w:szCs w:val="30"/>
          <w:lang w:eastAsia="ru-RU"/>
        </w:rPr>
        <w:t>дополнить строкой 94 следующего содержания:</w:t>
      </w:r>
    </w:p>
    <w:p w:rsidP="00D10903" w:rsidR="00D10903" w:rsidRDefault="00D10903" w:rsidRPr="00BA2E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149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851"/>
        <w:gridCol w:w="3827"/>
        <w:gridCol w:w="1418"/>
        <w:gridCol w:w="1199"/>
        <w:gridCol w:w="2068"/>
      </w:tblGrid>
      <w:tr w:rsidR="00D31F84" w:rsidRPr="00701490" w:rsidTr="00D13359">
        <w:tc>
          <w:tcPr>
            <w:tcW w:type="dxa" w:w="8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0B4644" w:rsidR="00D31F84" w:rsidRDefault="00A64B17" w:rsidRPr="00BA2EC5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D31F84"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382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D13359" w:rsidR="00D13359" w:rsidRDefault="00D31F84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Папка-регистратор </w:t>
            </w:r>
          </w:p>
          <w:p w:rsidP="00D13359" w:rsidR="00D31F84" w:rsidRDefault="00D31F84" w:rsidRPr="00BA2EC5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с кольцевым механизмом</w:t>
            </w:r>
          </w:p>
        </w:tc>
        <w:tc>
          <w:tcPr>
            <w:tcW w:type="dxa" w:w="141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D13359" w:rsidR="00D31F84" w:rsidRDefault="00D31F84" w:rsidRPr="00BA2EC5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119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D13359" w:rsidR="00D31F84" w:rsidRDefault="00D31F84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A2EC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dxa" w:w="20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10903" w:rsidR="00D31F84" w:rsidRDefault="00D31F84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261BA4" w:rsidR="00D10903" w:rsidRDefault="00D10903" w:rsidRPr="007014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13359" w:rsidR="00C604B3" w:rsidRDefault="00C604B3" w:rsidRPr="00701490">
      <w:pPr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lastRenderedPageBreak/>
        <w:t>1</w:t>
      </w:r>
      <w:r w:rsidR="00D31F84" w:rsidRPr="00701490">
        <w:rPr>
          <w:rFonts w:ascii="Times New Roman" w:hAnsi="Times New Roman"/>
          <w:sz w:val="30"/>
          <w:szCs w:val="30"/>
          <w:lang w:eastAsia="ru-RU"/>
        </w:rPr>
        <w:t>1</w:t>
      </w:r>
      <w:r w:rsidRPr="00701490">
        <w:rPr>
          <w:rFonts w:ascii="Times New Roman" w:hAnsi="Times New Roman"/>
          <w:sz w:val="30"/>
          <w:szCs w:val="30"/>
          <w:lang w:eastAsia="ru-RU"/>
        </w:rPr>
        <w:t>) пункт 211.1 приложения к Нормативным затратам признать утратившим силу;</w:t>
      </w:r>
    </w:p>
    <w:p w:rsidP="00D13359" w:rsidR="00261BA4" w:rsidRDefault="00680AD2" w:rsidRPr="00701490">
      <w:pPr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1</w:t>
      </w:r>
      <w:r w:rsidR="00D31F84" w:rsidRPr="00701490">
        <w:rPr>
          <w:rFonts w:ascii="Times New Roman" w:hAnsi="Times New Roman"/>
          <w:sz w:val="30"/>
          <w:szCs w:val="30"/>
          <w:lang w:eastAsia="ru-RU"/>
        </w:rPr>
        <w:t>2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6F2F6B" w:rsidRPr="00701490">
        <w:rPr>
          <w:rFonts w:ascii="Times New Roman" w:hAnsi="Times New Roman"/>
          <w:sz w:val="30"/>
          <w:szCs w:val="30"/>
          <w:lang w:eastAsia="ru-RU"/>
        </w:rPr>
        <w:t xml:space="preserve">таблицу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пункт</w:t>
      </w:r>
      <w:r w:rsidR="00CD47F8" w:rsidRPr="00701490">
        <w:rPr>
          <w:rFonts w:ascii="Times New Roman" w:hAnsi="Times New Roman"/>
          <w:sz w:val="30"/>
          <w:szCs w:val="30"/>
          <w:lang w:eastAsia="ru-RU"/>
        </w:rPr>
        <w:t>а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 xml:space="preserve"> 415 </w:t>
      </w:r>
      <w:r w:rsidR="00D10903" w:rsidRPr="00701490">
        <w:rPr>
          <w:rFonts w:ascii="Times New Roman" w:hAnsi="Times New Roman"/>
          <w:sz w:val="30"/>
          <w:szCs w:val="30"/>
          <w:lang w:eastAsia="ru-RU"/>
        </w:rPr>
        <w:t xml:space="preserve">приложения к Нормативным затратам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дополнить строкой 4 следующего содержания:</w:t>
      </w:r>
    </w:p>
    <w:p w:rsidP="00261BA4" w:rsidR="00261BA4" w:rsidRDefault="00261BA4" w:rsidRPr="00701490">
      <w:pPr>
        <w:shd w:color="auto" w:fill="FFFFFF" w:val="clear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56"/>
        <w:tblInd w:type="dxa" w:w="15"/>
        <w:shd w:color="auto" w:fill="FFFFFF" w:val="clea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4405"/>
        <w:gridCol w:w="1826"/>
        <w:gridCol w:w="2416"/>
      </w:tblGrid>
      <w:tr w:rsidR="003C1904" w:rsidRPr="00701490" w:rsidTr="00D40F83">
        <w:tc>
          <w:tcPr>
            <w:tcW w:type="dxa" w:w="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A64B17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261BA4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4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Водитель автомобиля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 раза в год</w:t>
            </w:r>
          </w:p>
        </w:tc>
        <w:tc>
          <w:tcPr>
            <w:tcW w:type="dxa" w:w="241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3C1904" w:rsidR="00261BA4" w:rsidRDefault="00261BA4" w:rsidRPr="00701490">
      <w:pPr>
        <w:widowControl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C1904" w:rsidR="00261BA4" w:rsidRDefault="00D10903" w:rsidRPr="00701490">
      <w:pPr>
        <w:pStyle w:val="a3"/>
        <w:shd w:color="auto" w:fill="FFFFFF" w:val="clear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1</w:t>
      </w:r>
      <w:r w:rsidR="00D31F84" w:rsidRPr="00701490">
        <w:rPr>
          <w:rFonts w:ascii="Times New Roman" w:hAnsi="Times New Roman"/>
          <w:sz w:val="30"/>
          <w:szCs w:val="30"/>
          <w:lang w:eastAsia="ru-RU"/>
        </w:rPr>
        <w:t>3</w:t>
      </w:r>
      <w:r w:rsidR="003C1904" w:rsidRPr="00701490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 xml:space="preserve">пункт 460 </w:t>
      </w:r>
      <w:r w:rsidR="003C1904" w:rsidRPr="00701490">
        <w:rPr>
          <w:rFonts w:ascii="Times New Roman" w:hAnsi="Times New Roman"/>
          <w:sz w:val="30"/>
          <w:szCs w:val="30"/>
          <w:lang w:eastAsia="ru-RU"/>
        </w:rPr>
        <w:t xml:space="preserve">приложения к Нормативным затратам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 xml:space="preserve">изложить </w:t>
      </w:r>
      <w:r w:rsidR="00D13359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в следующей редакции:</w:t>
      </w:r>
    </w:p>
    <w:p w:rsidP="003C1904" w:rsidR="003C1904" w:rsidRDefault="003C1904" w:rsidRPr="00701490">
      <w:pPr>
        <w:pStyle w:val="a3"/>
        <w:shd w:color="auto" w:fill="FFFFFF" w:val="clear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C1904" w:rsidR="00D40F83" w:rsidRDefault="00A64B17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460. Нормативы на проведение</w:t>
      </w:r>
      <w:r w:rsidR="00D40F8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специальной</w:t>
      </w:r>
      <w:r w:rsidR="00D40F8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оценки</w:t>
      </w:r>
      <w:r w:rsidR="00D40F8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условий</w:t>
      </w:r>
      <w:r w:rsidR="00D40F83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3C1904" w:rsidR="00D40F83" w:rsidRDefault="00261BA4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 xml:space="preserve">труда и оценки профессиональных рисков на рабочих местах </w:t>
      </w:r>
    </w:p>
    <w:p w:rsidP="003C1904" w:rsidR="00261BA4" w:rsidRDefault="00261BA4" w:rsidRPr="00701490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 xml:space="preserve">в МКУ </w:t>
      </w:r>
      <w:r w:rsidR="00A64B17">
        <w:rPr>
          <w:rFonts w:ascii="Times New Roman" w:hAnsi="Times New Roman"/>
          <w:sz w:val="30"/>
          <w:szCs w:val="30"/>
          <w:lang w:eastAsia="ru-RU"/>
        </w:rPr>
        <w:t>«</w:t>
      </w:r>
      <w:r w:rsidRPr="00701490">
        <w:rPr>
          <w:rFonts w:ascii="Times New Roman" w:hAnsi="Times New Roman"/>
          <w:sz w:val="30"/>
          <w:szCs w:val="30"/>
          <w:lang w:eastAsia="ru-RU"/>
        </w:rPr>
        <w:t>КГА</w:t>
      </w:r>
      <w:r w:rsidR="00A64B17">
        <w:rPr>
          <w:rFonts w:ascii="Times New Roman" w:hAnsi="Times New Roman"/>
          <w:sz w:val="30"/>
          <w:szCs w:val="30"/>
          <w:lang w:eastAsia="ru-RU"/>
        </w:rPr>
        <w:t>»</w:t>
      </w:r>
    </w:p>
    <w:p w:rsidP="003C1904" w:rsidR="003C1904" w:rsidRDefault="003C1904" w:rsidRPr="00701490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30"/>
        <w:shd w:color="auto" w:fill="FFFFFF" w:val="clea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908"/>
        <w:gridCol w:w="6313"/>
        <w:gridCol w:w="2109"/>
      </w:tblGrid>
      <w:tr w:rsidR="003C1904" w:rsidRPr="00701490" w:rsidTr="00D13359">
        <w:tc>
          <w:tcPr>
            <w:tcW w:type="dxa" w:w="90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</w:p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type="dxa" w:w="63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1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услуг</w:t>
            </w:r>
          </w:p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на 1 человека</w:t>
            </w:r>
          </w:p>
        </w:tc>
      </w:tr>
      <w:tr w:rsidR="003C1904" w:rsidRPr="00701490" w:rsidTr="00D13359">
        <w:tc>
          <w:tcPr>
            <w:tcW w:type="dxa" w:w="90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3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Проведение специальной оценки условий труда</w:t>
            </w:r>
          </w:p>
        </w:tc>
        <w:tc>
          <w:tcPr>
            <w:tcW w:type="dxa" w:w="21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 раз в 5 лет</w:t>
            </w:r>
          </w:p>
        </w:tc>
      </w:tr>
      <w:tr w:rsidR="003C1904" w:rsidRPr="00701490" w:rsidTr="00D13359">
        <w:tc>
          <w:tcPr>
            <w:tcW w:type="dxa" w:w="90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63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Проведение оценки профессиональных рисков</w:t>
            </w:r>
          </w:p>
        </w:tc>
        <w:tc>
          <w:tcPr>
            <w:tcW w:type="dxa" w:w="21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13359" w:rsidR="00261BA4" w:rsidRDefault="00D13359" w:rsidRPr="007014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 </w:t>
            </w:r>
            <w:r w:rsidR="00261BA4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раз в год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261BA4" w:rsidR="00261BA4" w:rsidRDefault="00261BA4" w:rsidRPr="00701490">
      <w:pPr>
        <w:shd w:color="auto" w:fill="FFFFFF" w:val="clear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30"/>
          <w:szCs w:val="30"/>
          <w:shd w:color="auto" w:fill="FFFFFF" w:val="clear"/>
        </w:rPr>
      </w:pPr>
    </w:p>
    <w:p w:rsidP="00D40F83" w:rsidR="00261BA4" w:rsidRDefault="00D10903" w:rsidRPr="00D40F83">
      <w:pPr>
        <w:pStyle w:val="a3"/>
        <w:widowControl w:val="false"/>
        <w:shd w:color="auto" w:fill="FFFFFF" w:val="clear"/>
        <w:suppressAutoHyphens/>
        <w:spacing w:after="0" w:line="240" w:lineRule="auto"/>
        <w:ind w:firstLine="720" w:left="0"/>
        <w:jc w:val="both"/>
        <w:rPr>
          <w:rFonts w:ascii="Times New Roman" w:eastAsia="Calibri" w:hAnsi="Times New Roman"/>
          <w:sz w:val="30"/>
          <w:szCs w:val="30"/>
          <w:shd w:color="auto" w:fill="FFFFFF" w:val="clear"/>
        </w:rPr>
      </w:pPr>
      <w:r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1</w:t>
      </w:r>
      <w:r w:rsidR="00D31F8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4</w:t>
      </w:r>
      <w:r w:rsidR="003C190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)</w:t>
      </w:r>
      <w:r w:rsidR="00D40F83">
        <w:rPr>
          <w:rFonts w:ascii="Times New Roman" w:eastAsia="Calibri" w:hAnsi="Times New Roman"/>
          <w:sz w:val="30"/>
          <w:szCs w:val="30"/>
          <w:shd w:color="auto" w:fill="FFFFFF" w:val="clear"/>
        </w:rPr>
        <w:t> </w:t>
      </w:r>
      <w:r w:rsidR="006F2F6B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табл</w:t>
      </w:r>
      <w:r w:rsidR="00CD47F8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ицу</w:t>
      </w:r>
      <w:r w:rsidR="006F2F6B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пункт</w:t>
      </w:r>
      <w:r w:rsidR="00CD47F8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а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483 </w:t>
      </w:r>
      <w:r w:rsidR="003C1904" w:rsidRPr="00701490">
        <w:rPr>
          <w:rFonts w:ascii="Times New Roman" w:hAnsi="Times New Roman"/>
          <w:sz w:val="30"/>
          <w:szCs w:val="30"/>
          <w:lang w:eastAsia="ru-RU"/>
        </w:rPr>
        <w:t xml:space="preserve">приложения к Нормативным затратам </w:t>
      </w:r>
      <w:r w:rsidR="00D40F8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до</w:t>
      </w:r>
      <w:r w:rsidR="00261BA4" w:rsidRPr="00D40F83">
        <w:rPr>
          <w:rFonts w:ascii="Times New Roman" w:eastAsia="Calibri" w:hAnsi="Times New Roman"/>
          <w:sz w:val="30"/>
          <w:szCs w:val="30"/>
          <w:shd w:color="auto" w:fill="FFFFFF" w:val="clear"/>
        </w:rPr>
        <w:t>полнить строкой 27 следующего содержания:</w:t>
      </w:r>
    </w:p>
    <w:p w:rsidP="00261BA4" w:rsidR="00261BA4" w:rsidRDefault="00261BA4" w:rsidRPr="00701490">
      <w:pPr>
        <w:shd w:color="auto" w:fill="FFFFFF" w:val="clear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30"/>
          <w:szCs w:val="30"/>
          <w:shd w:color="auto" w:fill="FFFFFF" w:val="clear"/>
        </w:rPr>
      </w:pPr>
    </w:p>
    <w:tbl>
      <w:tblPr>
        <w:tblW w:type="dxa" w:w="9348"/>
        <w:shd w:color="auto" w:fill="FFFFFF" w:val="clear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866"/>
        <w:gridCol w:w="6356"/>
        <w:gridCol w:w="2126"/>
      </w:tblGrid>
      <w:tr w:rsidR="003C1904" w:rsidRPr="00701490" w:rsidTr="00D13359">
        <w:tc>
          <w:tcPr>
            <w:tcW w:type="dxa" w:w="86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A64B17" w:rsidRPr="00701490">
            <w:pPr>
              <w:shd w:color="auto" w:fill="FFFFFF" w:val="clear"/>
              <w:spacing w:after="100" w:afterAutospacing="true" w:before="100" w:beforeAutospacing="true" w:line="259" w:lineRule="auto"/>
              <w:ind w:left="-28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shd w:color="auto" w:fill="FFFFFF" w:val="clear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shd w:color="auto" w:fill="FFFFFF" w:val="clear"/>
              </w:rPr>
              <w:t>«</w:t>
            </w:r>
            <w:r w:rsidR="00261BA4" w:rsidRPr="00701490">
              <w:rPr>
                <w:rFonts w:ascii="Times New Roman" w:eastAsia="Calibri" w:hAnsi="Times New Roman"/>
                <w:sz w:val="30"/>
                <w:szCs w:val="30"/>
                <w:shd w:color="auto" w:fill="FFFFFF" w:val="clear"/>
              </w:rPr>
              <w:t>27</w:t>
            </w:r>
          </w:p>
        </w:tc>
        <w:tc>
          <w:tcPr>
            <w:tcW w:type="dxa" w:w="635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hd w:color="auto" w:fill="FFFFFF" w:val="clear"/>
              <w:spacing w:after="100" w:afterAutospacing="true" w:before="100" w:beforeAutospacing="true" w:line="259" w:lineRule="auto"/>
              <w:ind w:left="128"/>
              <w:contextualSpacing/>
              <w:rPr>
                <w:rFonts w:ascii="Times New Roman" w:eastAsia="Calibri" w:hAnsi="Times New Roman"/>
                <w:sz w:val="30"/>
                <w:szCs w:val="30"/>
                <w:shd w:color="auto" w:fill="FFFFFF" w:val="clear"/>
              </w:rPr>
            </w:pPr>
            <w:r w:rsidRPr="00701490">
              <w:rPr>
                <w:rFonts w:ascii="Times New Roman" w:eastAsia="Calibri" w:hAnsi="Times New Roman"/>
                <w:sz w:val="30"/>
                <w:szCs w:val="30"/>
                <w:shd w:color="auto" w:fill="FFFFFF" w:val="clear"/>
              </w:rPr>
              <w:t>Система (устройство) очистки (фильтрации) воды</w:t>
            </w:r>
          </w:p>
        </w:tc>
        <w:tc>
          <w:tcPr>
            <w:tcW w:type="dxa" w:w="21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hd w:color="auto" w:fill="FFFFFF" w:val="clear"/>
              <w:spacing w:after="100" w:afterAutospacing="true" w:before="100" w:beforeAutospacing="true" w:line="259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shd w:color="auto" w:fill="FFFFFF" w:val="clear"/>
              </w:rPr>
            </w:pPr>
            <w:r w:rsidRPr="00701490">
              <w:rPr>
                <w:rFonts w:ascii="Times New Roman" w:eastAsia="Calibri" w:hAnsi="Times New Roman"/>
                <w:sz w:val="30"/>
                <w:szCs w:val="30"/>
                <w:shd w:color="auto" w:fill="FFFFFF" w:val="clear"/>
              </w:rPr>
              <w:t>1</w:t>
            </w:r>
            <w:r w:rsidR="00A64B17">
              <w:rPr>
                <w:rFonts w:ascii="Times New Roman" w:eastAsia="Calibri" w:hAnsi="Times New Roman"/>
                <w:sz w:val="30"/>
                <w:szCs w:val="30"/>
                <w:shd w:color="auto" w:fill="FFFFFF" w:val="clear"/>
              </w:rPr>
              <w:t>»</w:t>
            </w:r>
          </w:p>
        </w:tc>
      </w:tr>
    </w:tbl>
    <w:p w:rsidP="00D13359" w:rsidR="00D40F83" w:rsidRDefault="00D40F83">
      <w:pPr>
        <w:pStyle w:val="a3"/>
        <w:shd w:color="auto" w:fill="FFFFFF" w:val="clear"/>
        <w:suppressAutoHyphens/>
        <w:spacing w:after="0" w:line="240" w:lineRule="auto"/>
        <w:ind w:firstLine="709" w:left="0"/>
        <w:jc w:val="both"/>
        <w:rPr>
          <w:rFonts w:ascii="Times New Roman" w:eastAsia="Calibri" w:hAnsi="Times New Roman"/>
          <w:sz w:val="30"/>
          <w:szCs w:val="30"/>
          <w:shd w:color="auto" w:fill="FFFFFF" w:val="clear"/>
        </w:rPr>
      </w:pPr>
    </w:p>
    <w:p w:rsidP="00D13359" w:rsidR="00261BA4" w:rsidRDefault="00D10903">
      <w:pPr>
        <w:pStyle w:val="a3"/>
        <w:shd w:color="auto" w:fill="FFFFFF" w:val="clear"/>
        <w:suppressAutoHyphens/>
        <w:spacing w:after="0" w:line="240" w:lineRule="auto"/>
        <w:ind w:firstLine="709" w:left="0"/>
        <w:jc w:val="both"/>
        <w:rPr>
          <w:rFonts w:ascii="Times New Roman" w:eastAsia="Calibri" w:hAnsi="Times New Roman"/>
          <w:sz w:val="30"/>
          <w:szCs w:val="30"/>
          <w:shd w:color="auto" w:fill="FFFFFF" w:val="clear"/>
        </w:rPr>
      </w:pPr>
      <w:r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1</w:t>
      </w:r>
      <w:r w:rsidR="00D31F8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5</w:t>
      </w:r>
      <w:r w:rsidR="003C190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)</w:t>
      </w:r>
      <w:r w:rsidR="00D40F83">
        <w:rPr>
          <w:rFonts w:ascii="Times New Roman" w:eastAsia="Calibri" w:hAnsi="Times New Roman"/>
          <w:sz w:val="30"/>
          <w:szCs w:val="30"/>
          <w:shd w:color="auto" w:fill="FFFFFF" w:val="clear"/>
        </w:rPr>
        <w:t> 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строки 47</w:t>
      </w:r>
      <w:r w:rsidR="00D40F83">
        <w:rPr>
          <w:rFonts w:ascii="Times New Roman" w:eastAsia="Calibri" w:hAnsi="Times New Roman"/>
          <w:sz w:val="30"/>
          <w:szCs w:val="30"/>
          <w:shd w:color="auto" w:fill="FFFFFF" w:val="clear"/>
        </w:rPr>
        <w:t>–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50</w:t>
      </w:r>
      <w:r w:rsidR="006F2F6B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табл</w:t>
      </w:r>
      <w:r w:rsidR="00CD47F8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ицы</w:t>
      </w:r>
      <w:r w:rsidR="006F2F6B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</w:t>
      </w:r>
      <w:r w:rsidR="00CD47F8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пункта 490 приложения</w:t>
      </w:r>
      <w:r w:rsidR="00D13359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                            </w:t>
      </w:r>
      <w:r w:rsidR="00CD47F8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к Нормативным затратам 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изложить в следующей редакции:</w:t>
      </w:r>
    </w:p>
    <w:p w:rsidP="00D13359" w:rsidR="00D13359" w:rsidRDefault="00D13359" w:rsidRPr="00701490">
      <w:pPr>
        <w:pStyle w:val="a3"/>
        <w:shd w:color="auto" w:fill="FFFFFF" w:val="clear"/>
        <w:suppressAutoHyphens/>
        <w:spacing w:after="0" w:line="240" w:lineRule="auto"/>
        <w:ind w:firstLine="709" w:left="0"/>
        <w:jc w:val="both"/>
        <w:rPr>
          <w:rFonts w:ascii="Times New Roman" w:eastAsia="Calibri" w:hAnsi="Times New Roman"/>
          <w:sz w:val="30"/>
          <w:szCs w:val="30"/>
          <w:shd w:color="auto" w:fill="FFFFFF" w:val="clear"/>
        </w:rPr>
      </w:pPr>
    </w:p>
    <w:tbl>
      <w:tblPr>
        <w:tblW w:type="dxa" w:w="9435"/>
        <w:shd w:color="auto" w:fill="FFFFFF" w:val="clear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24"/>
        <w:gridCol w:w="5114"/>
        <w:gridCol w:w="1570"/>
        <w:gridCol w:w="2027"/>
      </w:tblGrid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A64B17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261BA4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51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Короб </w:t>
            </w:r>
            <w:r w:rsidRPr="00701490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архивный с клапаном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15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02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51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Короб архивный на завязках </w:t>
            </w:r>
          </w:p>
        </w:tc>
        <w:tc>
          <w:tcPr>
            <w:tcW w:type="dxa" w:w="15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02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51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Папка архивная с завязками </w:t>
            </w:r>
          </w:p>
        </w:tc>
        <w:tc>
          <w:tcPr>
            <w:tcW w:type="dxa" w:w="15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02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51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Папка архивная с резинкой</w:t>
            </w:r>
          </w:p>
        </w:tc>
        <w:tc>
          <w:tcPr>
            <w:tcW w:type="dxa" w:w="15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02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3C1904" w:rsidR="003C1904" w:rsidRDefault="003C1904" w:rsidRPr="00701490">
      <w:pPr>
        <w:shd w:color="auto" w:fill="FFFFFF" w:val="clear"/>
        <w:spacing w:after="100" w:afterAutospacing="true" w:before="100" w:beforeAutospacing="true" w:line="240" w:lineRule="auto"/>
        <w:ind w:left="1080"/>
        <w:contextualSpacing/>
        <w:jc w:val="both"/>
        <w:rPr>
          <w:rFonts w:ascii="Times New Roman" w:eastAsia="Calibri" w:hAnsi="Times New Roman"/>
          <w:sz w:val="30"/>
          <w:szCs w:val="30"/>
          <w:shd w:color="auto" w:fill="FFFFFF" w:val="clear"/>
        </w:rPr>
      </w:pPr>
    </w:p>
    <w:p w:rsidP="00D13359" w:rsidR="00261BA4" w:rsidRDefault="00D10903" w:rsidRPr="00701490">
      <w:pPr>
        <w:shd w:color="auto" w:fill="FFFFFF" w:val="clear"/>
        <w:suppressAutoHyphens/>
        <w:spacing w:after="100" w:afterAutospacing="true" w:before="100" w:beforeAutospacing="true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shd w:color="auto" w:fill="FFFFFF" w:val="clear"/>
        </w:rPr>
      </w:pPr>
      <w:r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1</w:t>
      </w:r>
      <w:r w:rsidR="00D31F8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6</w:t>
      </w:r>
      <w:r w:rsidR="003C190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) </w:t>
      </w:r>
      <w:r w:rsidR="006F2F6B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таб</w:t>
      </w:r>
      <w:r w:rsidR="00CD47F8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лицу</w:t>
      </w:r>
      <w:r w:rsidR="006F2F6B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</w:t>
      </w:r>
      <w:r w:rsidR="003C190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п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ункт</w:t>
      </w:r>
      <w:r w:rsidR="00CD47F8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а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495 </w:t>
      </w:r>
      <w:r w:rsidR="003C190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приложения к Нормативным затратам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дополнить строкой 22</w:t>
      </w:r>
      <w:r w:rsidR="003C190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 xml:space="preserve"> следующего содержания</w:t>
      </w:r>
      <w:r w:rsidR="00261BA4" w:rsidRPr="00701490">
        <w:rPr>
          <w:rFonts w:ascii="Times New Roman" w:eastAsia="Calibri" w:hAnsi="Times New Roman"/>
          <w:sz w:val="30"/>
          <w:szCs w:val="30"/>
          <w:shd w:color="auto" w:fill="FFFFFF" w:val="clear"/>
        </w:rPr>
        <w:t>:</w:t>
      </w:r>
    </w:p>
    <w:p w:rsidP="003C1904" w:rsidR="003C1904" w:rsidRDefault="003C1904" w:rsidRPr="00701490">
      <w:pPr>
        <w:shd w:color="auto" w:fill="FFFFFF" w:val="clear"/>
        <w:spacing w:after="100" w:afterAutospacing="true" w:before="100" w:beforeAutospacing="true" w:line="240" w:lineRule="auto"/>
        <w:ind w:left="1080"/>
        <w:contextualSpacing/>
        <w:jc w:val="both"/>
        <w:rPr>
          <w:rFonts w:ascii="Times New Roman" w:eastAsia="Calibri" w:hAnsi="Times New Roman"/>
          <w:sz w:val="30"/>
          <w:szCs w:val="30"/>
          <w:shd w:color="auto" w:fill="FFFFFF" w:val="clear"/>
        </w:rPr>
      </w:pPr>
    </w:p>
    <w:tbl>
      <w:tblPr>
        <w:tblW w:type="dxa" w:w="9631"/>
        <w:shd w:color="auto" w:fill="FFFFFF" w:val="clear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24"/>
        <w:gridCol w:w="7065"/>
        <w:gridCol w:w="1842"/>
      </w:tblGrid>
      <w:tr w:rsidR="003C1904" w:rsidRPr="00701490" w:rsidTr="00D40F83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A64B17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261BA4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70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Вышка-тура строительная</w:t>
            </w:r>
          </w:p>
        </w:tc>
        <w:tc>
          <w:tcPr>
            <w:tcW w:type="dxa" w:w="184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3C1904" w:rsidR="003C1904" w:rsidRDefault="003C1904" w:rsidRPr="00701490">
      <w:pPr>
        <w:shd w:color="auto" w:fill="FFFFFF" w:val="clear"/>
        <w:spacing w:after="100" w:afterAutospacing="true" w:before="100" w:beforeAutospacing="true" w:line="240" w:lineRule="auto"/>
        <w:ind w:left="108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13359" w:rsidR="00261BA4" w:rsidRDefault="00D10903" w:rsidRPr="00701490">
      <w:pPr>
        <w:shd w:color="auto" w:fill="FFFFFF" w:val="clear"/>
        <w:suppressAutoHyphens/>
        <w:spacing w:after="100" w:afterAutospacing="true" w:before="100" w:beforeAutospacing="true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1</w:t>
      </w:r>
      <w:r w:rsidR="00D31F84" w:rsidRPr="00701490">
        <w:rPr>
          <w:rFonts w:ascii="Times New Roman" w:hAnsi="Times New Roman"/>
          <w:sz w:val="30"/>
          <w:szCs w:val="30"/>
          <w:lang w:eastAsia="ru-RU"/>
        </w:rPr>
        <w:t>7</w:t>
      </w:r>
      <w:r w:rsidR="003C1904" w:rsidRPr="00701490">
        <w:rPr>
          <w:rFonts w:ascii="Times New Roman" w:hAnsi="Times New Roman"/>
          <w:sz w:val="30"/>
          <w:szCs w:val="30"/>
          <w:lang w:eastAsia="ru-RU"/>
        </w:rPr>
        <w:t>)</w:t>
      </w:r>
      <w:r w:rsidR="006F2F6B" w:rsidRPr="00701490">
        <w:rPr>
          <w:rFonts w:ascii="Times New Roman" w:hAnsi="Times New Roman"/>
          <w:sz w:val="30"/>
          <w:szCs w:val="30"/>
          <w:lang w:eastAsia="ru-RU"/>
        </w:rPr>
        <w:t xml:space="preserve"> табл</w:t>
      </w:r>
      <w:r w:rsidR="00CD47F8" w:rsidRPr="00701490">
        <w:rPr>
          <w:rFonts w:ascii="Times New Roman" w:hAnsi="Times New Roman"/>
          <w:sz w:val="30"/>
          <w:szCs w:val="30"/>
          <w:lang w:eastAsia="ru-RU"/>
        </w:rPr>
        <w:t>ицу</w:t>
      </w:r>
      <w:r w:rsidR="003C1904" w:rsidRPr="00701490">
        <w:rPr>
          <w:rFonts w:ascii="Times New Roman" w:hAnsi="Times New Roman"/>
          <w:sz w:val="30"/>
          <w:szCs w:val="30"/>
          <w:lang w:eastAsia="ru-RU"/>
        </w:rPr>
        <w:t xml:space="preserve"> п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ункт</w:t>
      </w:r>
      <w:r w:rsidR="00CD47F8" w:rsidRPr="00701490">
        <w:rPr>
          <w:rFonts w:ascii="Times New Roman" w:hAnsi="Times New Roman"/>
          <w:sz w:val="30"/>
          <w:szCs w:val="30"/>
          <w:lang w:eastAsia="ru-RU"/>
        </w:rPr>
        <w:t>а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 xml:space="preserve"> 503 </w:t>
      </w:r>
      <w:r w:rsidR="003C1904" w:rsidRPr="00701490">
        <w:rPr>
          <w:rFonts w:ascii="Times New Roman" w:hAnsi="Times New Roman"/>
          <w:sz w:val="30"/>
          <w:szCs w:val="30"/>
          <w:lang w:eastAsia="ru-RU"/>
        </w:rPr>
        <w:t>приложения к Нормативным затратам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 xml:space="preserve"> дополнить строкой 49 следующего содержания:</w:t>
      </w:r>
    </w:p>
    <w:p w:rsidP="003C1904" w:rsidR="003C1904" w:rsidRDefault="003C1904" w:rsidRPr="00701490">
      <w:pPr>
        <w:shd w:color="auto" w:fill="FFFFFF" w:val="clear"/>
        <w:spacing w:after="100" w:afterAutospacing="true" w:before="100" w:beforeAutospacing="true" w:line="240" w:lineRule="auto"/>
        <w:ind w:left="108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615"/>
        <w:shd w:color="auto" w:fill="FFFFFF" w:val="clea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66"/>
        <w:gridCol w:w="4781"/>
        <w:gridCol w:w="2179"/>
        <w:gridCol w:w="1889"/>
      </w:tblGrid>
      <w:tr w:rsidR="003C1904" w:rsidRPr="00701490" w:rsidTr="00D13359">
        <w:tc>
          <w:tcPr>
            <w:tcW w:type="dxa" w:w="76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1241C1" w:rsidR="00261BA4" w:rsidRDefault="00A64B17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«</w:t>
            </w:r>
            <w:r w:rsidR="00261BA4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47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D13359" w:rsidRDefault="00261BA4">
            <w:pPr>
              <w:spacing w:after="0" w:line="240" w:lineRule="auto"/>
              <w:ind w:right="156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Фильтроэлементы (картриджи) </w:t>
            </w:r>
          </w:p>
          <w:p w:rsidP="00261BA4" w:rsidR="00261BA4" w:rsidRDefault="00261BA4" w:rsidRPr="00701490">
            <w:pPr>
              <w:spacing w:after="0" w:line="240" w:lineRule="auto"/>
              <w:ind w:right="156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для системы</w:t>
            </w:r>
            <w:r w:rsidRPr="00701490">
              <w:rPr>
                <w:rFonts w:ascii="Times New Roman" w:eastAsia="Calibri" w:hAnsi="Times New Roman"/>
                <w:sz w:val="30"/>
                <w:szCs w:val="30"/>
              </w:rPr>
              <w:t xml:space="preserve"> (устройства) 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очистки (фильтрации) воды </w:t>
            </w:r>
          </w:p>
        </w:tc>
        <w:tc>
          <w:tcPr>
            <w:tcW w:type="dxa" w:w="217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D13359" w:rsidRDefault="00D1335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ш</w:t>
            </w:r>
            <w:r w:rsidR="00261BA4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тука, </w:t>
            </w:r>
          </w:p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188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261BA4" w:rsidR="00261BA4" w:rsidRDefault="00261BA4" w:rsidRPr="00701490">
      <w:pPr>
        <w:shd w:color="auto" w:fill="FFFFFF" w:val="clear"/>
        <w:spacing w:after="100" w:afterAutospacing="true" w:before="100" w:beforeAutospacing="true" w:line="240" w:lineRule="auto"/>
        <w:ind w:left="72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C1904" w:rsidR="00261BA4" w:rsidRDefault="003C1904" w:rsidRPr="00701490">
      <w:pPr>
        <w:shd w:color="auto" w:fill="FFFFFF" w:val="clear"/>
        <w:spacing w:after="100" w:afterAutospacing="true" w:before="100" w:beforeAutospacing="true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701490">
        <w:rPr>
          <w:rFonts w:ascii="Times New Roman" w:eastAsia="Calibri" w:hAnsi="Times New Roman"/>
          <w:sz w:val="30"/>
          <w:szCs w:val="30"/>
        </w:rPr>
        <w:t>1</w:t>
      </w:r>
      <w:r w:rsidR="00D31F84" w:rsidRPr="00701490">
        <w:rPr>
          <w:rFonts w:ascii="Times New Roman" w:eastAsia="Calibri" w:hAnsi="Times New Roman"/>
          <w:sz w:val="30"/>
          <w:szCs w:val="30"/>
        </w:rPr>
        <w:t>8</w:t>
      </w:r>
      <w:r w:rsidRPr="00701490">
        <w:rPr>
          <w:rFonts w:ascii="Times New Roman" w:eastAsia="Calibri" w:hAnsi="Times New Roman"/>
          <w:sz w:val="30"/>
          <w:szCs w:val="30"/>
        </w:rPr>
        <w:t>) п</w:t>
      </w:r>
      <w:r w:rsidR="00261BA4" w:rsidRPr="00701490">
        <w:rPr>
          <w:rFonts w:ascii="Times New Roman" w:eastAsia="Calibri" w:hAnsi="Times New Roman"/>
          <w:sz w:val="30"/>
          <w:szCs w:val="30"/>
        </w:rPr>
        <w:t xml:space="preserve">ункт 506 </w:t>
      </w:r>
      <w:r w:rsidRPr="00701490">
        <w:rPr>
          <w:rFonts w:ascii="Times New Roman" w:eastAsia="Calibri" w:hAnsi="Times New Roman"/>
          <w:sz w:val="30"/>
          <w:szCs w:val="30"/>
        </w:rPr>
        <w:t xml:space="preserve">приложения к Нормативным затратам </w:t>
      </w:r>
      <w:r w:rsidR="00261BA4" w:rsidRPr="00701490">
        <w:rPr>
          <w:rFonts w:ascii="Times New Roman" w:eastAsia="Calibri" w:hAnsi="Times New Roman"/>
          <w:sz w:val="30"/>
          <w:szCs w:val="30"/>
        </w:rPr>
        <w:t>изложить</w:t>
      </w:r>
      <w:r w:rsidR="00D13359">
        <w:rPr>
          <w:rFonts w:ascii="Times New Roman" w:eastAsia="Calibri" w:hAnsi="Times New Roman"/>
          <w:sz w:val="30"/>
          <w:szCs w:val="30"/>
        </w:rPr>
        <w:t xml:space="preserve">               </w:t>
      </w:r>
      <w:r w:rsidR="00261BA4" w:rsidRPr="00701490">
        <w:rPr>
          <w:rFonts w:ascii="Times New Roman" w:eastAsia="Calibri" w:hAnsi="Times New Roman"/>
          <w:sz w:val="30"/>
          <w:szCs w:val="30"/>
        </w:rPr>
        <w:t xml:space="preserve"> в следующей редакции:</w:t>
      </w:r>
    </w:p>
    <w:p w:rsidP="003C1904" w:rsidR="003C1904" w:rsidRDefault="003C1904" w:rsidRPr="00701490">
      <w:pPr>
        <w:shd w:color="auto" w:fill="FFFFFF" w:val="clear"/>
        <w:spacing w:after="100" w:afterAutospacing="true" w:before="100" w:beforeAutospacing="true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13359" w:rsidR="00D13359" w:rsidRDefault="00A64B17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506. Нормативы на приобретение специальной одежды</w:t>
      </w:r>
    </w:p>
    <w:p w:rsidP="00D13359" w:rsidR="00261BA4" w:rsidRDefault="00261BA4" w:rsidRPr="00701490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для технического персонала</w:t>
      </w:r>
    </w:p>
    <w:p w:rsidP="003C1904" w:rsidR="00D10903" w:rsidRDefault="00D10903" w:rsidRPr="00701490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435"/>
        <w:shd w:color="auto" w:fill="FFFFFF" w:val="clear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24"/>
        <w:gridCol w:w="4176"/>
        <w:gridCol w:w="1826"/>
        <w:gridCol w:w="2709"/>
      </w:tblGrid>
      <w:tr w:rsidR="003C1904" w:rsidRPr="00701490" w:rsidTr="00D13359">
        <w:trPr>
          <w:tblHeader/>
        </w:trPr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3C190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261BA4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D13359" w:rsidRDefault="00261B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Единица </w:t>
            </w:r>
          </w:p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измерения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D13359" w:rsidRDefault="00261B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Обувь специальная для защиты от механических воздействий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40F83" w:rsidR="001241C1" w:rsidRDefault="00261BA4" w:rsidRPr="0037315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Обувь специальная для защиты от механических воздействий </w:t>
            </w:r>
          </w:p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и от скольжения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Костюм для уборщиков сл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у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жебных помещений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Костюм для защиты от мех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нических воздействий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Жилет сигнальный повыше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ной видимости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Костюм для защиты от воды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Пальто, полупальто, плащ для защиты от воды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40F83" w:rsidR="001241C1" w:rsidRDefault="00261BA4" w:rsidRPr="0037315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Нарукавники для защиты </w:t>
            </w:r>
          </w:p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от воды и растворов нетокси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ч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ных веществ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Перчатки для защиты от мех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нических повреждений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150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40F83" w:rsidR="00D13359" w:rsidRDefault="00261BA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Головной убор для защиты </w:t>
            </w:r>
          </w:p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от загрязнений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Очки защитные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Сапоги резиновые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Халат х/б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Рукавицы зимние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Перчатки х/б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150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Перчатки резиновые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150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Сапоги зимние мужские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Ботинки кожаные мужские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Боты диэлектрические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20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Перчатки диэлектрические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Фартук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3C1904" w:rsidRPr="00701490" w:rsidTr="00D13359">
        <w:tc>
          <w:tcPr>
            <w:tcW w:type="dxa" w:w="7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41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40F83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Куртка утепленная для рабоч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го по комплексному обслуж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ванию и ремонту здания, сл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саря-сантехника,  уборщика территории</w:t>
            </w:r>
          </w:p>
        </w:tc>
        <w:tc>
          <w:tcPr>
            <w:tcW w:type="dxa" w:w="18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7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D10903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3C1904" w:rsidR="003C1904" w:rsidRDefault="003C1904" w:rsidRPr="00701490">
      <w:pPr>
        <w:shd w:color="auto" w:fill="FFFFFF" w:val="clear"/>
        <w:spacing w:after="100" w:afterAutospacing="true" w:before="100" w:beforeAutospacing="true" w:line="240" w:lineRule="auto"/>
        <w:ind w:left="108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C1904" w:rsidR="00261BA4" w:rsidRDefault="00D31F84" w:rsidRPr="00701490">
      <w:pPr>
        <w:shd w:color="auto" w:fill="FFFFFF" w:val="clear"/>
        <w:spacing w:after="100" w:afterAutospacing="true" w:before="100" w:beforeAutospacing="true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19</w:t>
      </w:r>
      <w:r w:rsidR="003C1904" w:rsidRPr="00701490">
        <w:rPr>
          <w:rFonts w:ascii="Times New Roman" w:hAnsi="Times New Roman"/>
          <w:sz w:val="30"/>
          <w:szCs w:val="30"/>
          <w:lang w:eastAsia="ru-RU"/>
        </w:rPr>
        <w:t>) п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 xml:space="preserve">ункт 533 </w:t>
      </w:r>
      <w:r w:rsidR="003C1904" w:rsidRPr="00701490">
        <w:rPr>
          <w:rFonts w:ascii="Times New Roman" w:hAnsi="Times New Roman"/>
          <w:sz w:val="30"/>
          <w:szCs w:val="30"/>
          <w:lang w:eastAsia="ru-RU"/>
        </w:rPr>
        <w:t xml:space="preserve">приложения к Нормативным затратам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 xml:space="preserve">изложить </w:t>
      </w:r>
      <w:r w:rsidR="005D0531">
        <w:rPr>
          <w:rFonts w:ascii="Times New Roman" w:hAnsi="Times New Roman"/>
          <w:sz w:val="30"/>
          <w:szCs w:val="30"/>
          <w:lang w:eastAsia="ru-RU"/>
        </w:rPr>
        <w:t xml:space="preserve">             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в следующей редакции:</w:t>
      </w:r>
    </w:p>
    <w:p w:rsidP="003C1904" w:rsidR="003C1904" w:rsidRDefault="003C1904" w:rsidRPr="00701490">
      <w:pPr>
        <w:shd w:color="auto" w:fill="FFFFFF" w:val="clear"/>
        <w:spacing w:after="100" w:afterAutospacing="true" w:before="100" w:beforeAutospacing="true" w:line="240" w:lineRule="auto"/>
        <w:ind w:left="108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C1904" w:rsidR="00261BA4" w:rsidRDefault="00A64B17" w:rsidRPr="00701490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261BA4" w:rsidRPr="00701490">
        <w:rPr>
          <w:rFonts w:ascii="Times New Roman" w:hAnsi="Times New Roman"/>
          <w:sz w:val="30"/>
          <w:szCs w:val="30"/>
          <w:lang w:eastAsia="ru-RU"/>
        </w:rPr>
        <w:t>533. Нормативы на работы по замене дверных блоков</w:t>
      </w:r>
    </w:p>
    <w:p w:rsidP="003C1904" w:rsidR="003C1904" w:rsidRDefault="003C1904" w:rsidRPr="00701490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435"/>
        <w:shd w:color="auto" w:fill="FFFFFF" w:val="clea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94"/>
        <w:gridCol w:w="5635"/>
        <w:gridCol w:w="1517"/>
        <w:gridCol w:w="1689"/>
      </w:tblGrid>
      <w:tr w:rsidR="003C1904" w:rsidRPr="00701490" w:rsidTr="005D0531">
        <w:tc>
          <w:tcPr>
            <w:tcW w:type="dxa" w:w="59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3C190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261BA4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63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51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Колич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ство две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ных бл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ков</w:t>
            </w:r>
          </w:p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в год,</w:t>
            </w:r>
          </w:p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не более, шт.</w:t>
            </w:r>
          </w:p>
        </w:tc>
        <w:tc>
          <w:tcPr>
            <w:tcW w:type="dxa" w:w="168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за один дверной блок,</w:t>
            </w:r>
          </w:p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не более,</w:t>
            </w:r>
          </w:p>
          <w:p w:rsidP="00D13359" w:rsidR="00261BA4" w:rsidRDefault="00261BA4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руб.</w:t>
            </w:r>
          </w:p>
        </w:tc>
      </w:tr>
      <w:tr w:rsidR="003C1904" w:rsidRPr="00701490" w:rsidTr="005D0531">
        <w:tc>
          <w:tcPr>
            <w:tcW w:type="dxa" w:w="59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63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5D0531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Работы по замене межкомнатных дверных блоков</w:t>
            </w:r>
          </w:p>
        </w:tc>
        <w:tc>
          <w:tcPr>
            <w:tcW w:type="dxa" w:w="151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68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5D0531" w:rsidR="00261BA4" w:rsidRDefault="00261BA4" w:rsidRPr="00701490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90 000,00</w:t>
            </w:r>
          </w:p>
        </w:tc>
      </w:tr>
      <w:tr w:rsidR="003C1904" w:rsidRPr="00701490" w:rsidTr="005D0531">
        <w:tc>
          <w:tcPr>
            <w:tcW w:type="dxa" w:w="59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63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5D0531" w:rsidR="00261BA4" w:rsidRDefault="00261BA4" w:rsidRPr="007014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Работы по замене дверных блоков вхо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ной группы в здание</w:t>
            </w:r>
          </w:p>
        </w:tc>
        <w:tc>
          <w:tcPr>
            <w:tcW w:type="dxa" w:w="151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261BA4" w:rsidR="00261BA4" w:rsidRDefault="00261BA4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68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5D0531" w:rsidR="00261BA4" w:rsidRDefault="00261BA4" w:rsidRPr="00701490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150 000,00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A83CA1" w:rsidR="00261BA4" w:rsidRDefault="00261BA4" w:rsidRPr="0070149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P="00D13359" w:rsidR="004C7E12" w:rsidRDefault="005A52E9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701490">
        <w:rPr>
          <w:rFonts w:ascii="Times New Roman" w:hAnsi="Times New Roman"/>
          <w:bCs/>
          <w:sz w:val="30"/>
          <w:szCs w:val="30"/>
          <w:lang w:eastAsia="ru-RU"/>
        </w:rPr>
        <w:t>2</w:t>
      </w:r>
      <w:r w:rsidR="00D31F84" w:rsidRPr="00701490">
        <w:rPr>
          <w:rFonts w:ascii="Times New Roman" w:hAnsi="Times New Roman"/>
          <w:bCs/>
          <w:sz w:val="30"/>
          <w:szCs w:val="30"/>
          <w:lang w:eastAsia="ru-RU"/>
        </w:rPr>
        <w:t>0</w:t>
      </w:r>
      <w:r w:rsidR="00816EF7" w:rsidRPr="00701490">
        <w:rPr>
          <w:rFonts w:ascii="Times New Roman" w:hAnsi="Times New Roman"/>
          <w:bCs/>
          <w:sz w:val="30"/>
          <w:szCs w:val="30"/>
          <w:lang w:eastAsia="ru-RU"/>
        </w:rPr>
        <w:t xml:space="preserve">) </w:t>
      </w:r>
      <w:r w:rsidR="00CD47F8" w:rsidRPr="00701490">
        <w:rPr>
          <w:rFonts w:ascii="Times New Roman" w:hAnsi="Times New Roman"/>
          <w:bCs/>
          <w:sz w:val="30"/>
          <w:szCs w:val="30"/>
          <w:lang w:eastAsia="ru-RU"/>
        </w:rPr>
        <w:t>пункт</w:t>
      </w:r>
      <w:r w:rsidR="00816EF7" w:rsidRPr="00701490">
        <w:rPr>
          <w:rFonts w:ascii="Times New Roman" w:hAnsi="Times New Roman"/>
          <w:bCs/>
          <w:sz w:val="30"/>
          <w:szCs w:val="30"/>
          <w:lang w:eastAsia="ru-RU"/>
        </w:rPr>
        <w:t xml:space="preserve">  629.3</w:t>
      </w:r>
      <w:r w:rsidR="004C7E12" w:rsidRPr="00701490">
        <w:rPr>
          <w:rFonts w:ascii="Times New Roman" w:hAnsi="Times New Roman"/>
          <w:bCs/>
          <w:sz w:val="30"/>
          <w:szCs w:val="30"/>
          <w:lang w:eastAsia="ru-RU"/>
        </w:rPr>
        <w:t xml:space="preserve"> приложения к Нормативным затратам</w:t>
      </w:r>
      <w:r w:rsidR="004C7E12" w:rsidRPr="00701490">
        <w:rPr>
          <w:rFonts w:ascii="Times New Roman" w:cs="Calibri" w:hAnsi="Times New Roman"/>
          <w:bCs/>
          <w:sz w:val="30"/>
          <w:szCs w:val="30"/>
          <w:lang w:eastAsia="ru-RU"/>
        </w:rPr>
        <w:t xml:space="preserve"> изложить </w:t>
      </w:r>
      <w:r w:rsidR="00D13359">
        <w:rPr>
          <w:rFonts w:ascii="Times New Roman" w:cs="Calibri" w:hAnsi="Times New Roman"/>
          <w:bCs/>
          <w:sz w:val="30"/>
          <w:szCs w:val="30"/>
          <w:lang w:eastAsia="ru-RU"/>
        </w:rPr>
        <w:t xml:space="preserve">              </w:t>
      </w:r>
      <w:r w:rsidR="004C7E12" w:rsidRPr="00701490">
        <w:rPr>
          <w:rFonts w:ascii="Times New Roman" w:cs="Calibri" w:hAnsi="Times New Roman"/>
          <w:bCs/>
          <w:sz w:val="30"/>
          <w:szCs w:val="30"/>
          <w:lang w:eastAsia="ru-RU"/>
        </w:rPr>
        <w:t>в следующей редакции:</w:t>
      </w:r>
    </w:p>
    <w:p w:rsidP="00A83CA1" w:rsidR="004C7E12" w:rsidRDefault="004C7E12" w:rsidRPr="00701490">
      <w:pPr>
        <w:widowControl w:val="false"/>
        <w:autoSpaceDE w:val="false"/>
        <w:autoSpaceDN w:val="false"/>
        <w:adjustRightInd w:val="false"/>
        <w:spacing w:after="0" w:line="240" w:lineRule="auto"/>
        <w:ind w:firstLine="709" w:left="46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P="00816EF7" w:rsidR="005D0531" w:rsidRDefault="00A64B17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>629.3</w:t>
      </w:r>
      <w:r w:rsidR="005D0531">
        <w:rPr>
          <w:rFonts w:ascii="Times New Roman" w:hAnsi="Times New Roman"/>
          <w:sz w:val="30"/>
          <w:szCs w:val="30"/>
          <w:lang w:eastAsia="ru-RU"/>
        </w:rPr>
        <w:t>.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 Нормативы на выполнение работ, услуг  по установке, </w:t>
      </w:r>
    </w:p>
    <w:p w:rsidP="00816EF7" w:rsidR="004C7E12" w:rsidRDefault="004C7E12" w:rsidRPr="00701490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монтажу, демонтажу конструкций и оборудования</w:t>
      </w:r>
    </w:p>
    <w:p w:rsidP="00A83CA1" w:rsidR="004C7E12" w:rsidRDefault="004C7E12" w:rsidRPr="00701490">
      <w:pPr>
        <w:widowControl w:val="false"/>
        <w:autoSpaceDE w:val="false"/>
        <w:autoSpaceDN w:val="false"/>
        <w:adjustRightInd w:val="false"/>
        <w:spacing w:after="0" w:line="240" w:lineRule="auto"/>
        <w:ind w:firstLine="709" w:left="467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621"/>
        <w:gridCol w:w="5785"/>
        <w:gridCol w:w="3058"/>
      </w:tblGrid>
      <w:tr w:rsidR="003C1904" w:rsidRPr="00701490" w:rsidTr="00587688"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4C7E12" w:rsidRDefault="00816EF7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r w:rsidR="004C7E12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type="dxa" w:w="57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30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D13359" w:rsidRDefault="004C7E12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Стоимость </w:t>
            </w:r>
            <w:r w:rsidR="005A52E9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год, </w:t>
            </w:r>
          </w:p>
          <w:p w:rsidP="00D13359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3C1904" w:rsidRPr="00701490" w:rsidTr="00587688">
        <w:tc>
          <w:tcPr>
            <w:tcW w:type="dxa" w:w="6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7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D13359" w:rsidRDefault="004C7E12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Выполнение работ, услуг по установке, монтажу, демонтажу конструкций </w:t>
            </w:r>
          </w:p>
          <w:p w:rsidP="00D13359" w:rsidR="004C7E12" w:rsidRDefault="004C7E12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и оборудования</w:t>
            </w:r>
          </w:p>
        </w:tc>
        <w:tc>
          <w:tcPr>
            <w:tcW w:type="dxa" w:w="30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4C7E12" w:rsidRDefault="00A83CA1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200 000,00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A83CA1" w:rsidR="004C7E12" w:rsidRDefault="004C7E12" w:rsidRPr="00701490">
      <w:pPr>
        <w:spacing w:after="0" w:line="249" w:lineRule="atLeast"/>
        <w:ind w:firstLine="709" w:left="467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A83CA1" w:rsidR="004C7E12" w:rsidRDefault="00680AD2" w:rsidRPr="00701490">
      <w:pPr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2</w:t>
      </w:r>
      <w:r w:rsidR="00D31F84" w:rsidRPr="00701490">
        <w:rPr>
          <w:rFonts w:ascii="Times New Roman" w:hAnsi="Times New Roman"/>
          <w:sz w:val="30"/>
          <w:szCs w:val="30"/>
          <w:lang w:eastAsia="ru-RU"/>
        </w:rPr>
        <w:t>1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22" w:history="true">
        <w:r w:rsidR="004C7E12" w:rsidRPr="00701490">
          <w:rPr>
            <w:rFonts w:ascii="Times New Roman" w:hAnsi="Times New Roman"/>
            <w:sz w:val="30"/>
            <w:szCs w:val="30"/>
            <w:lang w:eastAsia="ru-RU"/>
          </w:rPr>
          <w:t>таблиц</w:t>
        </w:r>
        <w:r w:rsidR="00CD47F8" w:rsidRPr="00701490">
          <w:rPr>
            <w:rFonts w:ascii="Times New Roman" w:hAnsi="Times New Roman"/>
            <w:sz w:val="30"/>
            <w:szCs w:val="30"/>
            <w:lang w:eastAsia="ru-RU"/>
          </w:rPr>
          <w:t>у</w:t>
        </w:r>
        <w:r w:rsidR="004C7E12" w:rsidRPr="00701490">
          <w:rPr>
            <w:rFonts w:ascii="Times New Roman" w:hAnsi="Times New Roman"/>
            <w:sz w:val="30"/>
            <w:szCs w:val="30"/>
            <w:lang w:eastAsia="ru-RU"/>
          </w:rPr>
          <w:t xml:space="preserve"> пункта </w:t>
        </w:r>
      </w:hyperlink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629.4 </w:t>
      </w:r>
      <w:r w:rsidR="00ED2F2B" w:rsidRPr="00701490">
        <w:rPr>
          <w:rFonts w:ascii="Times New Roman" w:hAnsi="Times New Roman"/>
          <w:bCs/>
          <w:sz w:val="30"/>
          <w:szCs w:val="30"/>
          <w:lang w:eastAsia="ru-RU"/>
        </w:rPr>
        <w:t xml:space="preserve">приложения к Нормативным затратам 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>изложить в следующей редакции</w:t>
      </w:r>
      <w:r w:rsidR="00ED2F2B" w:rsidRPr="00701490">
        <w:rPr>
          <w:rFonts w:ascii="Times New Roman" w:hAnsi="Times New Roman"/>
          <w:sz w:val="30"/>
          <w:szCs w:val="30"/>
          <w:lang w:eastAsia="ru-RU"/>
        </w:rPr>
        <w:t>:</w:t>
      </w:r>
      <w:r w:rsidR="006F2F6B" w:rsidRPr="00701490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CD47F8" w:rsidR="00CD47F8" w:rsidRDefault="00CD47F8" w:rsidRPr="00701490">
      <w:pPr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71"/>
        <w:gridCol w:w="4394"/>
        <w:gridCol w:w="1985"/>
        <w:gridCol w:w="2268"/>
      </w:tblGrid>
      <w:tr w:rsidR="00CD47F8" w:rsidRPr="00701490" w:rsidTr="005D0531">
        <w:trPr>
          <w:tblHeader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D13359" w:rsidRDefault="00A64B1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CD47F8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</w:p>
          <w:p w:rsidP="00D13359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D13359" w:rsidRDefault="00CD47F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Единица </w:t>
            </w:r>
          </w:p>
          <w:p w:rsidP="00D13359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измерения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D13359" w:rsidRDefault="00CD47F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</w:t>
            </w:r>
          </w:p>
          <w:p w:rsidP="00D13359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CD47F8" w:rsidRPr="00701490" w:rsidTr="00D13359"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D47F8" w:rsidR="00CD47F8" w:rsidRDefault="00CD47F8" w:rsidRPr="00701490">
            <w:pPr>
              <w:spacing w:after="0" w:line="249" w:lineRule="atLeast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Чехлы автомобильные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комплект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CD47F8" w:rsidRPr="00701490" w:rsidTr="00D13359">
        <w:tc>
          <w:tcPr>
            <w:tcW w:type="dxa" w:w="77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D47F8" w:rsidR="00CD47F8" w:rsidRDefault="00CD47F8" w:rsidRPr="00701490">
            <w:pPr>
              <w:spacing w:after="0" w:line="249" w:lineRule="atLeast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Компрессор автомобильный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шт.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CD47F8" w:rsidRPr="00701490" w:rsidTr="00D13359">
        <w:tc>
          <w:tcPr>
            <w:tcW w:type="dxa" w:w="77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D47F8" w:rsidR="00CD47F8" w:rsidRDefault="00CD47F8" w:rsidRPr="00701490">
            <w:pPr>
              <w:spacing w:after="0" w:line="249" w:lineRule="atLeast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Набор инструментов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шт.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CD47F8" w:rsidRPr="00701490" w:rsidTr="00D13359">
        <w:tc>
          <w:tcPr>
            <w:tcW w:type="dxa" w:w="77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D47F8" w:rsidR="00CD47F8" w:rsidRDefault="00CD47F8" w:rsidRPr="00701490">
            <w:pPr>
              <w:spacing w:after="0" w:line="249" w:lineRule="atLeast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Коврики в салон автомобиля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комплект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CD47F8" w:rsidRPr="00701490" w:rsidTr="00D13359">
        <w:tc>
          <w:tcPr>
            <w:tcW w:type="dxa" w:w="77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D47F8" w:rsidR="00CD47F8" w:rsidRDefault="00CD47F8" w:rsidRPr="00701490">
            <w:pPr>
              <w:spacing w:after="0" w:line="249" w:lineRule="atLeast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Домкрат подкатной гидравлич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ский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шт.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13359" w:rsidR="00CD47F8" w:rsidRDefault="00CD47F8" w:rsidRPr="00701490">
            <w:pPr>
              <w:spacing w:after="0" w:line="249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3C1904" w:rsidRPr="00701490" w:rsidTr="00D13359">
        <w:tblPrEx>
          <w:tblLook w:firstColumn="1" w:firstRow="1" w:lastColumn="0" w:lastRow="0" w:noHBand="0" w:noVBand="1" w:val="04A0"/>
        </w:tblPrEx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83CA1" w:rsidR="004C7E12" w:rsidRDefault="004C7E12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Автосигнализация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шт.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4C7E12" w:rsidRDefault="00CD47F8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A83CA1" w:rsidR="004C7E12" w:rsidRDefault="004C7E12" w:rsidRPr="00701490">
      <w:pPr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13359" w:rsidR="004C7E12" w:rsidRDefault="00D10903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701490">
        <w:rPr>
          <w:rFonts w:ascii="Times New Roman" w:hAnsi="Times New Roman"/>
          <w:bCs/>
          <w:sz w:val="30"/>
          <w:szCs w:val="30"/>
          <w:lang w:eastAsia="ru-RU"/>
        </w:rPr>
        <w:t>2</w:t>
      </w:r>
      <w:r w:rsidR="00D31F84" w:rsidRPr="00701490">
        <w:rPr>
          <w:rFonts w:ascii="Times New Roman" w:hAnsi="Times New Roman"/>
          <w:bCs/>
          <w:sz w:val="30"/>
          <w:szCs w:val="30"/>
          <w:lang w:eastAsia="ru-RU"/>
        </w:rPr>
        <w:t>2</w:t>
      </w:r>
      <w:r w:rsidR="00816EF7" w:rsidRPr="00701490">
        <w:rPr>
          <w:rFonts w:ascii="Times New Roman" w:hAnsi="Times New Roman"/>
          <w:bCs/>
          <w:sz w:val="30"/>
          <w:szCs w:val="30"/>
          <w:lang w:eastAsia="ru-RU"/>
        </w:rPr>
        <w:t>)</w:t>
      </w:r>
      <w:r w:rsidR="005D0531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="00816EF7" w:rsidRPr="00701490">
        <w:rPr>
          <w:rFonts w:ascii="Times New Roman" w:hAnsi="Times New Roman"/>
          <w:bCs/>
          <w:sz w:val="30"/>
          <w:szCs w:val="30"/>
          <w:lang w:eastAsia="ru-RU"/>
        </w:rPr>
        <w:t xml:space="preserve">таблицу пункта 633 </w:t>
      </w:r>
      <w:r w:rsidR="004C7E12" w:rsidRPr="00701490">
        <w:rPr>
          <w:rFonts w:ascii="Times New Roman" w:hAnsi="Times New Roman"/>
          <w:bCs/>
          <w:sz w:val="30"/>
          <w:szCs w:val="30"/>
          <w:lang w:eastAsia="ru-RU"/>
        </w:rPr>
        <w:t>приложения к Нормативным затратам</w:t>
      </w:r>
      <w:r w:rsidR="004C7E12" w:rsidRPr="00701490">
        <w:rPr>
          <w:rFonts w:ascii="Times New Roman" w:cs="Calibri" w:hAnsi="Times New Roman"/>
          <w:bCs/>
          <w:sz w:val="30"/>
          <w:szCs w:val="30"/>
          <w:lang w:eastAsia="ru-RU"/>
        </w:rPr>
        <w:t xml:space="preserve"> изложить в следующей редакции:</w:t>
      </w:r>
    </w:p>
    <w:p w:rsidP="00A83CA1" w:rsidR="004C7E12" w:rsidRDefault="004C7E12" w:rsidRPr="00701490">
      <w:pPr>
        <w:widowControl w:val="false"/>
        <w:autoSpaceDE w:val="false"/>
        <w:autoSpaceDN w:val="false"/>
        <w:adjustRightInd w:val="false"/>
        <w:spacing w:after="0" w:line="240" w:lineRule="auto"/>
        <w:ind w:firstLine="709" w:left="467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653"/>
        <w:gridCol w:w="4181"/>
        <w:gridCol w:w="2370"/>
        <w:gridCol w:w="2366"/>
      </w:tblGrid>
      <w:tr w:rsidR="004C7E12" w:rsidRPr="00701490" w:rsidTr="004C7E12">
        <w:tc>
          <w:tcPr>
            <w:tcW w:type="dxa" w:w="5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4C7E12" w:rsidRDefault="00A64B17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3554EF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r w:rsidR="004C7E12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type="dxa" w:w="4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3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D13359" w:rsidRDefault="004C7E12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</w:t>
            </w:r>
          </w:p>
          <w:p w:rsidP="00D13359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в год, не более,</w:t>
            </w:r>
          </w:p>
          <w:p w:rsidP="00D13359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комплектов</w:t>
            </w:r>
          </w:p>
        </w:tc>
        <w:tc>
          <w:tcPr>
            <w:tcW w:type="dxa" w:w="23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D13359" w:rsidRDefault="004C7E12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Стоимость </w:t>
            </w:r>
          </w:p>
          <w:p w:rsidP="00D13359" w:rsidR="00D13359" w:rsidRDefault="004C7E12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 комплекта </w:t>
            </w:r>
          </w:p>
          <w:p w:rsidP="00D13359" w:rsidR="00D13359" w:rsidRDefault="004C7E12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год, не более, </w:t>
            </w:r>
          </w:p>
          <w:p w:rsidP="00D13359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руб.</w:t>
            </w:r>
          </w:p>
        </w:tc>
      </w:tr>
      <w:tr w:rsidR="004C7E12" w:rsidRPr="00701490" w:rsidTr="004C7E12">
        <w:tc>
          <w:tcPr>
            <w:tcW w:type="dxa" w:w="5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83CA1" w:rsidR="004C7E12" w:rsidRDefault="004C7E12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Автомобильная шина</w:t>
            </w:r>
          </w:p>
        </w:tc>
        <w:tc>
          <w:tcPr>
            <w:tcW w:type="dxa" w:w="23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3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4C7E12" w:rsidRDefault="004C7E12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90 000,00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A83CA1" w:rsidR="004C7E12" w:rsidRDefault="004C7E12" w:rsidRPr="00701490">
      <w:pPr>
        <w:widowControl w:val="false"/>
        <w:autoSpaceDE w:val="false"/>
        <w:autoSpaceDN w:val="false"/>
        <w:adjustRightInd w:val="false"/>
        <w:spacing w:after="0" w:line="240" w:lineRule="auto"/>
        <w:ind w:firstLine="709" w:left="467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P="00D13359" w:rsidR="003554EF" w:rsidRDefault="003554EF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701490">
        <w:rPr>
          <w:rFonts w:ascii="Times New Roman" w:hAnsi="Times New Roman"/>
          <w:bCs/>
          <w:sz w:val="30"/>
          <w:szCs w:val="30"/>
          <w:lang w:eastAsia="ru-RU"/>
        </w:rPr>
        <w:t>2</w:t>
      </w:r>
      <w:r w:rsidR="00D31F84" w:rsidRPr="00701490">
        <w:rPr>
          <w:rFonts w:ascii="Times New Roman" w:hAnsi="Times New Roman"/>
          <w:bCs/>
          <w:sz w:val="30"/>
          <w:szCs w:val="30"/>
          <w:lang w:eastAsia="ru-RU"/>
        </w:rPr>
        <w:t>3</w:t>
      </w:r>
      <w:r w:rsidRPr="00701490">
        <w:rPr>
          <w:rFonts w:ascii="Times New Roman" w:hAnsi="Times New Roman"/>
          <w:bCs/>
          <w:sz w:val="30"/>
          <w:szCs w:val="30"/>
          <w:lang w:eastAsia="ru-RU"/>
        </w:rPr>
        <w:t>) таблицу пункта  635 приложения к Нормативным затратам изложить в следующей редакции:</w:t>
      </w:r>
    </w:p>
    <w:p w:rsidP="003554EF" w:rsidR="003554EF" w:rsidRDefault="003554EF" w:rsidRPr="0070149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675"/>
        <w:gridCol w:w="4149"/>
        <w:gridCol w:w="2371"/>
        <w:gridCol w:w="2375"/>
      </w:tblGrid>
      <w:tr w:rsidR="003554EF" w:rsidRPr="00701490" w:rsidTr="003554EF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A64B17" w:rsidRPr="00701490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«</w:t>
            </w:r>
            <w:r w:rsidR="003554EF"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type="dxa" w:w="41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3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Единица</w:t>
            </w:r>
          </w:p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измерения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D6686B" w:rsidRDefault="003554EF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Количество </w:t>
            </w:r>
          </w:p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3554EF" w:rsidRPr="00701490" w:rsidTr="003554EF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1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554EF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Маркированные конверты</w:t>
            </w:r>
          </w:p>
        </w:tc>
        <w:tc>
          <w:tcPr>
            <w:tcW w:type="dxa" w:w="23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80 000</w:t>
            </w:r>
          </w:p>
        </w:tc>
      </w:tr>
      <w:tr w:rsidR="003554EF" w:rsidRPr="00701490" w:rsidTr="003554EF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41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554EF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Почтовые марки</w:t>
            </w:r>
          </w:p>
        </w:tc>
        <w:tc>
          <w:tcPr>
            <w:tcW w:type="dxa" w:w="23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4 000</w:t>
            </w:r>
          </w:p>
        </w:tc>
      </w:tr>
      <w:tr w:rsidR="003554EF" w:rsidRPr="00701490" w:rsidTr="003554EF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1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554EF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Конверт почтовый бумажный </w:t>
            </w:r>
          </w:p>
          <w:p w:rsidP="003554EF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немаркированный формата С4</w:t>
            </w:r>
          </w:p>
        </w:tc>
        <w:tc>
          <w:tcPr>
            <w:tcW w:type="dxa" w:w="23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13359" w:rsidR="003554EF" w:rsidRDefault="003554EF" w:rsidRPr="0070149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15 000</w:t>
            </w:r>
            <w:r w:rsidR="00A64B17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»</w:t>
            </w:r>
          </w:p>
        </w:tc>
      </w:tr>
    </w:tbl>
    <w:p w:rsidP="001241C1" w:rsidR="003554EF" w:rsidRDefault="003554EF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P="001241C1" w:rsidR="004C7E12" w:rsidRDefault="00D10903" w:rsidRPr="0070149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701490">
        <w:rPr>
          <w:rFonts w:ascii="Times New Roman" w:hAnsi="Times New Roman"/>
          <w:bCs/>
          <w:sz w:val="30"/>
          <w:szCs w:val="30"/>
          <w:lang w:eastAsia="ru-RU"/>
        </w:rPr>
        <w:t>2</w:t>
      </w:r>
      <w:r w:rsidR="00D31F84" w:rsidRPr="00701490">
        <w:rPr>
          <w:rFonts w:ascii="Times New Roman" w:hAnsi="Times New Roman"/>
          <w:bCs/>
          <w:sz w:val="30"/>
          <w:szCs w:val="30"/>
          <w:lang w:eastAsia="ru-RU"/>
        </w:rPr>
        <w:t>4</w:t>
      </w:r>
      <w:r w:rsidR="00816EF7" w:rsidRPr="00701490">
        <w:rPr>
          <w:rFonts w:ascii="Times New Roman" w:hAnsi="Times New Roman"/>
          <w:bCs/>
          <w:sz w:val="30"/>
          <w:szCs w:val="30"/>
          <w:lang w:eastAsia="ru-RU"/>
        </w:rPr>
        <w:t xml:space="preserve">) таблицу пункта 640 </w:t>
      </w:r>
      <w:r w:rsidR="004C7E12" w:rsidRPr="00701490">
        <w:rPr>
          <w:rFonts w:ascii="Times New Roman" w:hAnsi="Times New Roman"/>
          <w:bCs/>
          <w:sz w:val="30"/>
          <w:szCs w:val="30"/>
          <w:lang w:eastAsia="ru-RU"/>
        </w:rPr>
        <w:t>приложения к Нормативным затратам</w:t>
      </w:r>
      <w:r w:rsidR="004C7E12" w:rsidRPr="00701490">
        <w:rPr>
          <w:rFonts w:ascii="Times New Roman" w:cs="Calibri" w:hAnsi="Times New Roman"/>
          <w:bCs/>
          <w:sz w:val="30"/>
          <w:szCs w:val="30"/>
          <w:lang w:eastAsia="ru-RU"/>
        </w:rPr>
        <w:t xml:space="preserve"> изложить в следующей редакции:</w:t>
      </w:r>
    </w:p>
    <w:p w:rsidP="00A83CA1" w:rsidR="004C7E12" w:rsidRDefault="004C7E12">
      <w:pPr>
        <w:widowControl w:val="false"/>
        <w:autoSpaceDE w:val="false"/>
        <w:autoSpaceDN w:val="false"/>
        <w:adjustRightInd w:val="false"/>
        <w:spacing w:after="0" w:line="240" w:lineRule="auto"/>
        <w:ind w:firstLine="709" w:left="46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P="00A83CA1" w:rsidR="00D6686B" w:rsidRDefault="00D6686B" w:rsidRPr="00701490">
      <w:pPr>
        <w:widowControl w:val="false"/>
        <w:autoSpaceDE w:val="false"/>
        <w:autoSpaceDN w:val="false"/>
        <w:adjustRightInd w:val="false"/>
        <w:spacing w:after="0" w:line="240" w:lineRule="auto"/>
        <w:ind w:firstLine="709" w:left="46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675"/>
        <w:gridCol w:w="6520"/>
        <w:gridCol w:w="2375"/>
      </w:tblGrid>
      <w:tr w:rsidR="004C7E12" w:rsidRPr="00701490" w:rsidTr="00D6686B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686B" w:rsidR="004C7E12" w:rsidRDefault="00A64B17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816EF7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r w:rsidR="004C7E12"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type="dxa" w:w="65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686B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D6686B" w:rsidRDefault="004C7E12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услуг в год, </w:t>
            </w:r>
          </w:p>
          <w:p w:rsidP="00D6686B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4C7E12" w:rsidRPr="00701490" w:rsidTr="00D6686B">
        <w:trPr>
          <w:trHeight w:val="648"/>
        </w:trPr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5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4C7E12" w:rsidRPr="00701490">
            <w:pPr>
              <w:widowControl w:val="false"/>
              <w:spacing w:after="0" w:line="249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Утилизация списанной компьютерной, бытовой и организационной техники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4C7E12" w:rsidRPr="00701490" w:rsidTr="00D6686B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65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4C7E12" w:rsidRPr="00701490">
            <w:pPr>
              <w:widowControl w:val="false"/>
              <w:spacing w:after="0" w:line="249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Утилизация списанных аккумуляторных батарей и батареек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4C7E12" w:rsidRPr="00701490" w:rsidTr="00D6686B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686B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65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4C7E12" w:rsidRPr="00701490">
            <w:pPr>
              <w:widowControl w:val="false"/>
              <w:spacing w:after="0" w:line="249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Утилизация списанных расходных материалов, </w:t>
            </w:r>
          </w:p>
          <w:p w:rsidP="00D6686B" w:rsidR="004C7E12" w:rsidRDefault="004C7E12" w:rsidRPr="00701490">
            <w:pPr>
              <w:widowControl w:val="false"/>
              <w:spacing w:after="0" w:line="249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запасных частей, комплектующих и иных отх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дов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816EF7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ru-RU"/>
              </w:rPr>
              <w:t>500</w:t>
            </w:r>
            <w:r w:rsidR="00A64B1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A83CA1" w:rsidR="004C7E12" w:rsidRDefault="004C7E12" w:rsidRPr="00701490">
      <w:pPr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6686B" w:rsidR="004C7E12" w:rsidRDefault="00D10903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</w:rPr>
        <w:lastRenderedPageBreak/>
        <w:t>2</w:t>
      </w:r>
      <w:r w:rsidR="00D31F84" w:rsidRPr="00701490">
        <w:rPr>
          <w:rFonts w:ascii="Times New Roman" w:hAnsi="Times New Roman"/>
          <w:sz w:val="30"/>
          <w:szCs w:val="30"/>
        </w:rPr>
        <w:t>5</w:t>
      </w:r>
      <w:r w:rsidR="004C7E12" w:rsidRPr="00701490">
        <w:rPr>
          <w:rFonts w:ascii="Times New Roman" w:hAnsi="Times New Roman"/>
          <w:sz w:val="30"/>
          <w:szCs w:val="30"/>
        </w:rPr>
        <w:t>)</w:t>
      </w:r>
      <w:r w:rsidR="005D0531">
        <w:rPr>
          <w:rFonts w:ascii="Times New Roman" w:hAnsi="Times New Roman"/>
          <w:sz w:val="30"/>
          <w:szCs w:val="30"/>
        </w:rPr>
        <w:t> </w:t>
      </w:r>
      <w:r w:rsidR="00680AD2" w:rsidRPr="00701490">
        <w:rPr>
          <w:rFonts w:ascii="Times New Roman" w:hAnsi="Times New Roman"/>
          <w:sz w:val="30"/>
          <w:szCs w:val="30"/>
        </w:rPr>
        <w:t xml:space="preserve">дополнить </w:t>
      </w:r>
      <w:r w:rsidR="00A83CA1" w:rsidRPr="00701490">
        <w:rPr>
          <w:rFonts w:ascii="Times New Roman" w:hAnsi="Times New Roman"/>
          <w:sz w:val="30"/>
          <w:szCs w:val="30"/>
          <w:lang w:eastAsia="ru-RU"/>
        </w:rPr>
        <w:t>приложение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 к Нормативным затратам </w:t>
      </w:r>
      <w:r w:rsidR="005D0531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>пункт</w:t>
      </w:r>
      <w:r w:rsidR="00816EF7" w:rsidRPr="00701490">
        <w:rPr>
          <w:rFonts w:ascii="Times New Roman" w:hAnsi="Times New Roman"/>
          <w:sz w:val="30"/>
          <w:szCs w:val="30"/>
          <w:lang w:eastAsia="ru-RU"/>
        </w:rPr>
        <w:t>ами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 640.4</w:t>
      </w:r>
      <w:r w:rsidR="00816EF7" w:rsidRPr="00701490">
        <w:rPr>
          <w:rFonts w:ascii="Times New Roman" w:hAnsi="Times New Roman"/>
          <w:sz w:val="30"/>
          <w:szCs w:val="30"/>
          <w:lang w:eastAsia="ru-RU"/>
        </w:rPr>
        <w:t>, 640.5</w:t>
      </w:r>
      <w:r w:rsidR="004C7E12" w:rsidRPr="00701490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 </w:t>
      </w:r>
    </w:p>
    <w:p w:rsidP="00A83CA1" w:rsidR="004C7E12" w:rsidRDefault="004C7E12" w:rsidRPr="005D053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Cs w:val="28"/>
          <w:lang w:eastAsia="ru-RU"/>
        </w:rPr>
      </w:pPr>
    </w:p>
    <w:p w:rsidP="00816EF7" w:rsidR="004C7E12" w:rsidRDefault="00A64B17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4C7E12" w:rsidRPr="00701490">
        <w:rPr>
          <w:rFonts w:ascii="Times New Roman" w:hAnsi="Times New Roman"/>
          <w:color w:val="000000"/>
          <w:sz w:val="30"/>
          <w:szCs w:val="30"/>
          <w:lang w:eastAsia="ru-RU"/>
        </w:rPr>
        <w:t>640.4</w:t>
      </w:r>
      <w:r w:rsidR="005D0531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 w:rsidR="004C7E12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Нормативы на оказание услуг по утилизации основных</w:t>
      </w:r>
    </w:p>
    <w:p w:rsidP="00816EF7" w:rsidR="004C7E12" w:rsidRDefault="004C7E12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средств и иных материалов</w:t>
      </w:r>
    </w:p>
    <w:p w:rsidP="00A83CA1" w:rsidR="004C7E12" w:rsidRDefault="004C7E12" w:rsidRPr="005D0531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  <w:lang w:eastAsia="ru-RU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675"/>
        <w:gridCol w:w="6378"/>
        <w:gridCol w:w="2517"/>
      </w:tblGrid>
      <w:tr w:rsidR="004C7E12" w:rsidRPr="00701490" w:rsidTr="004C7E12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686B" w:rsidR="004C7E12" w:rsidRDefault="00816EF7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№ </w:t>
            </w:r>
            <w:r w:rsidR="004C7E12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686B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услуг в год, не более</w:t>
            </w:r>
          </w:p>
        </w:tc>
      </w:tr>
      <w:tr w:rsidR="004C7E12" w:rsidRPr="00701490" w:rsidTr="004C7E12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3CA1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3CA1" w:rsidR="004C7E12" w:rsidRDefault="004C7E12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Утилизация основных средств и иных матери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лов</w:t>
            </w:r>
          </w:p>
        </w:tc>
        <w:tc>
          <w:tcPr>
            <w:tcW w:type="dxa" w:w="2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686B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500</w:t>
            </w:r>
          </w:p>
        </w:tc>
      </w:tr>
    </w:tbl>
    <w:p w:rsidP="00A83CA1" w:rsidR="004C7E12" w:rsidRDefault="004C7E12" w:rsidRPr="005D053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Arial" w:hAnsi="Times New Roman"/>
          <w:sz w:val="20"/>
          <w:szCs w:val="20"/>
          <w:lang w:eastAsia="ru-RU"/>
        </w:rPr>
      </w:pPr>
    </w:p>
    <w:p w:rsidP="00816EF7" w:rsidR="004C7E12" w:rsidRDefault="004C7E12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640.5</w:t>
      </w:r>
      <w:r w:rsidR="005D0531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Нормативы на оказание услуг по разработке проектов</w:t>
      </w:r>
    </w:p>
    <w:p w:rsidP="00816EF7" w:rsidR="004C7E12" w:rsidRDefault="004C7E12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и паспортов отходов</w:t>
      </w:r>
    </w:p>
    <w:p w:rsidP="00A83CA1" w:rsidR="004C7E12" w:rsidRDefault="004C7E12" w:rsidRPr="005D0531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Arial" w:hAnsi="Times New Roman"/>
          <w:sz w:val="20"/>
          <w:szCs w:val="20"/>
          <w:lang w:eastAsia="ru-RU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675"/>
        <w:gridCol w:w="6378"/>
        <w:gridCol w:w="2517"/>
      </w:tblGrid>
      <w:tr w:rsidR="004C7E12" w:rsidRPr="00701490" w:rsidTr="004C7E12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686B" w:rsidR="004C7E12" w:rsidRDefault="00816EF7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№ </w:t>
            </w:r>
            <w:r w:rsidR="004C7E12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686B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686B" w:rsidR="004C7E12" w:rsidRDefault="004C7E12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услуг в год, не более</w:t>
            </w:r>
          </w:p>
        </w:tc>
      </w:tr>
      <w:tr w:rsidR="004C7E12" w:rsidRPr="00701490" w:rsidTr="004C7E12"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3CA1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3CA1" w:rsidR="004C7E12" w:rsidRDefault="004C7E12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Разработка проектов и паспортов отходов</w:t>
            </w:r>
          </w:p>
        </w:tc>
        <w:tc>
          <w:tcPr>
            <w:tcW w:type="dxa" w:w="2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686B" w:rsidR="004C7E12" w:rsidRDefault="004C7E12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  <w:r w:rsidR="00A64B1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A83CA1" w:rsidR="00A83CA1" w:rsidRDefault="00A83CA1" w:rsidRPr="005D053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</w:p>
    <w:p w:rsidP="00D6686B" w:rsidR="001C175B" w:rsidRDefault="00680AD2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 w:rsidR="00D31F84" w:rsidRPr="00701490">
        <w:rPr>
          <w:rFonts w:ascii="Times New Roman" w:hAnsi="Times New Roman"/>
          <w:color w:val="000000"/>
          <w:sz w:val="30"/>
          <w:szCs w:val="30"/>
          <w:lang w:eastAsia="ru-RU"/>
        </w:rPr>
        <w:t>6</w:t>
      </w:r>
      <w:r w:rsidR="005D0531">
        <w:rPr>
          <w:rFonts w:ascii="Times New Roman" w:hAnsi="Times New Roman"/>
          <w:color w:val="000000"/>
          <w:sz w:val="30"/>
          <w:szCs w:val="30"/>
          <w:lang w:eastAsia="ru-RU"/>
        </w:rPr>
        <w:t>) пункт</w:t>
      </w:r>
      <w:r w:rsidR="001C175B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843 приложения к Нормативным затратам изложить </w:t>
      </w:r>
      <w:r w:rsidR="005D053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="001C175B" w:rsidRPr="00701490">
        <w:rPr>
          <w:rFonts w:ascii="Times New Roman" w:hAnsi="Times New Roman"/>
          <w:color w:val="000000"/>
          <w:sz w:val="30"/>
          <w:szCs w:val="30"/>
          <w:lang w:eastAsia="ru-RU"/>
        </w:rPr>
        <w:t>в следующей редакции:</w:t>
      </w:r>
      <w:r w:rsidR="006F2F6B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A83CA1" w:rsidR="001C175B" w:rsidRDefault="001C175B" w:rsidRPr="005D0531">
      <w:pPr>
        <w:widowControl w:val="false"/>
        <w:spacing w:after="0" w:line="192" w:lineRule="auto"/>
        <w:ind w:firstLine="709"/>
        <w:jc w:val="both"/>
        <w:rPr>
          <w:rFonts w:ascii="Times New Roman" w:hAnsi="Times New Roman"/>
          <w:color w:val="000000"/>
          <w:sz w:val="20"/>
          <w:szCs w:val="30"/>
          <w:lang w:eastAsia="ru-RU"/>
        </w:rPr>
      </w:pPr>
    </w:p>
    <w:p w:rsidP="00A83CA1" w:rsidR="00B24D5C" w:rsidRDefault="00A64B17" w:rsidRPr="00701490">
      <w:pPr>
        <w:widowControl w:val="false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843. Нормативы на техническое обслуживание и регламентно-профилактический ремонт компьютерной, копировально-множительной техники и картриджей, заправк</w:t>
      </w:r>
      <w:r w:rsidR="005D0531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картриджей</w:t>
      </w:r>
    </w:p>
    <w:p w:rsidP="00A83CA1" w:rsidR="00B24D5C" w:rsidRDefault="00B24D5C" w:rsidRPr="005D053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30"/>
          <w:lang w:eastAsia="ru-RU"/>
        </w:rPr>
      </w:pPr>
    </w:p>
    <w:tbl>
      <w:tblPr>
        <w:tblW w:type="dxa" w:w="9333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6317"/>
        <w:gridCol w:w="2407"/>
      </w:tblGrid>
      <w:tr w:rsidR="00B24D5C" w:rsidRPr="00701490" w:rsidTr="00D6686B">
        <w:trPr>
          <w:trHeight w:val="274"/>
        </w:trPr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6317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ание</w:t>
            </w:r>
          </w:p>
        </w:tc>
        <w:tc>
          <w:tcPr>
            <w:tcW w:type="dxa" w:w="24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D6686B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в год, не более, </w:t>
            </w:r>
          </w:p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B24D5C" w:rsidRPr="00701490" w:rsidTr="00D6686B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317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Оказание услуг </w:t>
            </w:r>
            <w:r w:rsidR="005D053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по 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техническому обслужив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нию и </w:t>
            </w:r>
            <w:r w:rsidRPr="00701490">
              <w:rPr>
                <w:rFonts w:ascii="Times New Roman" w:hAnsi="Times New Roman"/>
                <w:bCs/>
                <w:color w:val="000000"/>
                <w:sz w:val="30"/>
                <w:szCs w:val="30"/>
                <w:lang w:eastAsia="ru-RU"/>
              </w:rPr>
              <w:t>регламентно-профилактическому ремо</w:t>
            </w:r>
            <w:r w:rsidRPr="00701490">
              <w:rPr>
                <w:rFonts w:ascii="Times New Roman" w:hAnsi="Times New Roman"/>
                <w:bCs/>
                <w:color w:val="000000"/>
                <w:sz w:val="30"/>
                <w:szCs w:val="30"/>
                <w:lang w:eastAsia="ru-RU"/>
              </w:rPr>
              <w:t>н</w:t>
            </w:r>
            <w:r w:rsidRPr="00701490">
              <w:rPr>
                <w:rFonts w:ascii="Times New Roman" w:hAnsi="Times New Roman"/>
                <w:bCs/>
                <w:color w:val="000000"/>
                <w:sz w:val="30"/>
                <w:szCs w:val="30"/>
                <w:lang w:eastAsia="ru-RU"/>
              </w:rPr>
              <w:t>ту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компьютерной, копировально-множительной техники и картриджей, заправке картриджей</w:t>
            </w:r>
          </w:p>
        </w:tc>
        <w:tc>
          <w:tcPr>
            <w:tcW w:type="dxa" w:w="24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4D605F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150 000,00</w:t>
            </w:r>
            <w:r w:rsidR="005D053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5D0531" w:rsidR="005D0531" w:rsidRDefault="005D0531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7)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84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6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приложения к Нормативным затратам изложить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B24D5C" w:rsidR="00D6686B" w:rsidRDefault="00D6686B" w:rsidRPr="00701490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4D605F" w:rsidR="001241C1" w:rsidRDefault="005D0531" w:rsidRPr="00373157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846. Нормативы на услуги по адаптации и сопровождению 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экземпляров систем </w:t>
      </w:r>
      <w:r w:rsidR="00A64B17"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КонсультантПлюс</w:t>
      </w:r>
      <w:r w:rsidR="00A64B17">
        <w:rPr>
          <w:rFonts w:ascii="Times New Roman" w:hAnsi="Times New Roman"/>
          <w:color w:val="000000"/>
          <w:sz w:val="30"/>
          <w:szCs w:val="30"/>
          <w:lang w:eastAsia="ru-RU"/>
        </w:rPr>
        <w:t>»</w:t>
      </w:r>
    </w:p>
    <w:p w:rsidP="00B24D5C" w:rsidR="00B24D5C" w:rsidRDefault="00B24D5C" w:rsidRPr="00701490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type="dxa" w:w="9333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2"/>
        <w:gridCol w:w="5796"/>
        <w:gridCol w:w="2835"/>
      </w:tblGrid>
      <w:tr w:rsidR="00B24D5C" w:rsidRPr="00701490" w:rsidTr="00D6686B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796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83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D6686B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в год, </w:t>
            </w:r>
          </w:p>
          <w:p w:rsidP="00D6686B" w:rsidR="00D6686B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не более, </w:t>
            </w:r>
          </w:p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B24D5C" w:rsidRPr="00701490" w:rsidTr="00D6686B">
        <w:trPr>
          <w:trHeight w:val="614"/>
        </w:trPr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5796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адаптации и сопрово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ж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дению экземпляров систем </w:t>
            </w:r>
            <w:r w:rsidR="005D053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Консультан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Плюс</w:t>
            </w:r>
            <w:r w:rsidR="005D053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dxa" w:w="283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450 000,00</w:t>
            </w:r>
            <w:r w:rsidR="005D053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5D0531" w:rsidR="005D0531" w:rsidRDefault="005D0531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8)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84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8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приложения к Нормативным затратам изложить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4D605F" w:rsidR="00D6686B" w:rsidRDefault="005D0531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848. Нормативы на услуги по оказанию информационных услуг 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с ис</w:t>
      </w:r>
      <w:r w:rsidR="00D6686B">
        <w:rPr>
          <w:rFonts w:ascii="Times New Roman" w:hAnsi="Times New Roman"/>
          <w:color w:val="000000"/>
          <w:sz w:val="30"/>
          <w:szCs w:val="30"/>
          <w:lang w:eastAsia="ru-RU"/>
        </w:rPr>
        <w:t>пользованием информационно-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справочных систем </w:t>
      </w:r>
      <w:r w:rsidR="00A64B17"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Техэксперт</w:t>
      </w:r>
      <w:r w:rsidR="00A64B17">
        <w:rPr>
          <w:rFonts w:ascii="Times New Roman" w:hAnsi="Times New Roman"/>
          <w:color w:val="000000"/>
          <w:sz w:val="30"/>
          <w:szCs w:val="30"/>
          <w:lang w:eastAsia="ru-RU"/>
        </w:rPr>
        <w:t>»</w:t>
      </w:r>
    </w:p>
    <w:p w:rsidP="00B24D5C" w:rsidR="00B24D5C" w:rsidRDefault="00B24D5C" w:rsidRPr="005D0531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33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44"/>
        <w:gridCol w:w="5954"/>
        <w:gridCol w:w="2835"/>
      </w:tblGrid>
      <w:tr w:rsidR="00B24D5C" w:rsidRPr="00701490" w:rsidTr="00D6686B">
        <w:tc>
          <w:tcPr>
            <w:tcW w:type="dxa" w:w="5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95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83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D6686B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в год, </w:t>
            </w:r>
          </w:p>
          <w:p w:rsidP="00D6686B" w:rsidR="00D6686B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не более, </w:t>
            </w:r>
          </w:p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B24D5C" w:rsidRPr="00701490" w:rsidTr="00D6686B">
        <w:tc>
          <w:tcPr>
            <w:tcW w:type="dxa" w:w="5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95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информационных услуг с испол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ь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зованием информационно-справочных с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стем </w:t>
            </w:r>
            <w:r w:rsidR="00A64B1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Техэксперт</w:t>
            </w:r>
            <w:r w:rsidR="00A64B1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dxa" w:w="283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4D605F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500 000,00</w:t>
            </w:r>
            <w:r w:rsidR="005D053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5D0531" w:rsidR="005D0531" w:rsidRDefault="005D0531" w:rsidRPr="005D0531">
      <w:pPr>
        <w:widowControl w:val="false"/>
        <w:spacing w:after="0" w:line="192" w:lineRule="auto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5D0531" w:rsidR="005D0531" w:rsidRDefault="005D0531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9)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8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51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приложения к Нормативным затратам изложить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5D0531" w:rsidR="005D0531" w:rsidRDefault="005D0531" w:rsidRPr="005D0531">
      <w:pPr>
        <w:widowControl w:val="false"/>
        <w:spacing w:after="0" w:line="192" w:lineRule="auto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D6686B" w:rsidRDefault="005D0531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851. Нормативы на услуги (работы) по разработке (внедрению, </w:t>
      </w:r>
    </w:p>
    <w:p w:rsidP="004D605F" w:rsidR="005D0531" w:rsidRDefault="00B24D5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сопровождению) программно-технического комплекса </w:t>
      </w:r>
    </w:p>
    <w:p w:rsidP="004D605F" w:rsidR="00B24D5C" w:rsidRDefault="00A64B17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Электронный документооборот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»</w:t>
      </w:r>
    </w:p>
    <w:p w:rsidP="00B24D5C" w:rsidR="00B24D5C" w:rsidRDefault="00B24D5C" w:rsidRPr="005D0531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5942"/>
        <w:gridCol w:w="2847"/>
      </w:tblGrid>
      <w:tr w:rsidR="00B24D5C" w:rsidRPr="00701490" w:rsidTr="00D6686B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942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84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D6686B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в год, </w:t>
            </w:r>
          </w:p>
          <w:p w:rsidP="00D6686B" w:rsidR="00D6686B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не более, </w:t>
            </w:r>
          </w:p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B24D5C" w:rsidRPr="00701490" w:rsidTr="00D6686B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5942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Разработка (внедрение, сопровождение) пр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0D02A3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граммно-т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ехнического комплекса </w:t>
            </w:r>
            <w:r w:rsidR="00A64B1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Эле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тронный документооборот</w:t>
            </w:r>
            <w:r w:rsidR="00A64B1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dxa" w:w="284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5 000 000,00</w:t>
            </w:r>
            <w:r w:rsidR="005D053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5D0531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5D0531" w:rsidR="005D0531" w:rsidRDefault="005D0531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30)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8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83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приложения к Нормативным затратам изложить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B24D5C" w:rsidR="005D0531" w:rsidRDefault="005D0531" w:rsidRPr="005D0531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D6686B" w:rsidRDefault="005D0531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883. Нормативы на услуги по проведению технического осмотра 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транспортных средств</w:t>
      </w:r>
    </w:p>
    <w:p w:rsidP="00B24D5C" w:rsidR="00B24D5C" w:rsidRDefault="00B24D5C" w:rsidRPr="005D0531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5752"/>
        <w:gridCol w:w="2988"/>
      </w:tblGrid>
      <w:tr w:rsidR="00B24D5C" w:rsidRPr="00701490" w:rsidTr="00D6686B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75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98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D6686B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оличество услуг </w:t>
            </w:r>
          </w:p>
          <w:p w:rsidP="00D6686B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B24D5C" w:rsidRPr="00701490" w:rsidTr="00D6686B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75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Услуги по проведению техническо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го осмотра транспортных средств</w:t>
            </w:r>
          </w:p>
        </w:tc>
        <w:tc>
          <w:tcPr>
            <w:tcW w:type="dxa" w:w="298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200</w:t>
            </w:r>
            <w:r w:rsidR="005D053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5D0531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5D0531" w:rsidR="005D0531" w:rsidRDefault="005D0531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31)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8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88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приложения к Нормативным затратам изложить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B24D5C" w:rsidR="005D0531" w:rsidRDefault="005D0531" w:rsidRPr="005D0531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B24D5C" w:rsidRDefault="005D0531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888. Нормативы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type="dxa" w:w="9333"/>
        <w:tblInd w:type="dxa" w:w="15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6082"/>
        <w:gridCol w:w="2691"/>
      </w:tblGrid>
      <w:tr w:rsidR="00B24D5C" w:rsidRPr="00701490" w:rsidTr="005D0531">
        <w:trPr>
          <w:tblHeader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60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69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Примечание</w:t>
            </w:r>
          </w:p>
        </w:tc>
      </w:tr>
      <w:tr w:rsidR="00B24D5C" w:rsidRPr="00701490" w:rsidTr="00D6686B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0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Техническое обслуживание и регламентно-профилактический ремонт электрооборудов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ния (электроподстанций, трансформаторных 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подстанций, электрощитовых) администр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тив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ного здания (помещения)</w:t>
            </w:r>
          </w:p>
        </w:tc>
        <w:tc>
          <w:tcPr>
            <w:tcW w:type="dxa" w:w="269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5D0531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в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течение года, при условии финанс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ро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вания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2C2769" w:rsidR="002C2769" w:rsidRDefault="002C2769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32)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8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90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приложения к Нормативным затратам изложить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B24D5C" w:rsidR="002C2769" w:rsidRDefault="002C2769" w:rsidRPr="00701490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8B6F2E" w:rsidR="008B6F2E" w:rsidRDefault="002C2769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«890. Нормативы </w:t>
      </w:r>
      <w:r w:rsidR="008B6F2E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по обслуживанию систем пожарной безопасности 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type="dxa" w:w="9333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6307"/>
        <w:gridCol w:w="2466"/>
      </w:tblGrid>
      <w:tr w:rsidR="00B24D5C" w:rsidRPr="00701490" w:rsidTr="00D6686B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63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46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D6686B" w:rsidRDefault="004D605F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</w:t>
            </w:r>
          </w:p>
          <w:p w:rsidP="00D6686B" w:rsidR="00D6686B" w:rsidRDefault="004D605F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год, не более,</w:t>
            </w:r>
          </w:p>
          <w:p w:rsidP="00D6686B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B24D5C" w:rsidRPr="00701490" w:rsidTr="00D6686B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3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обслуживанию систем п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жар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ной безопасности</w:t>
            </w:r>
          </w:p>
        </w:tc>
        <w:tc>
          <w:tcPr>
            <w:tcW w:type="dxa" w:w="246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4D605F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160 000,00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2C2769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30"/>
          <w:lang w:eastAsia="ru-RU"/>
        </w:rPr>
      </w:pPr>
    </w:p>
    <w:p w:rsidP="002C2769" w:rsidR="002C2769" w:rsidRDefault="002C2769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33)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8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96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приложения к Нормативным затратам изложить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4D605F" w:rsidR="002C2769" w:rsidRDefault="002C2769" w:rsidRPr="002C2769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B24D5C" w:rsidRDefault="002C2769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896. Нормативы на оказание услуг поверки, замены приборов</w:t>
      </w:r>
    </w:p>
    <w:p w:rsidP="004D605F" w:rsidR="00D6686B" w:rsidRDefault="00B24D5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учета тепловой энергии, электрической энергии, манометров, проверки соответствия приборов учета требованиям ГОСТ с применением 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эталонов, на оказание услуг по поверке измерительных приборов</w:t>
      </w:r>
    </w:p>
    <w:p w:rsidP="00B24D5C" w:rsidR="00B24D5C" w:rsidRDefault="00B24D5C" w:rsidRPr="002C2769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44"/>
        <w:gridCol w:w="5245"/>
        <w:gridCol w:w="1985"/>
        <w:gridCol w:w="1575"/>
      </w:tblGrid>
      <w:tr w:rsidR="00B24D5C" w:rsidRPr="00701490" w:rsidTr="00D6686B">
        <w:tc>
          <w:tcPr>
            <w:tcW w:type="dxa" w:w="5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24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1C175B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9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2C2769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Количество единиц </w:t>
            </w:r>
          </w:p>
          <w:p w:rsidP="00D6686B" w:rsidR="002C2769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оборудования</w:t>
            </w:r>
            <w:r w:rsidR="008B6F2E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в год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P="00D6686B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не 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более</w:t>
            </w:r>
          </w:p>
        </w:tc>
        <w:tc>
          <w:tcPr>
            <w:tcW w:type="dxa" w:w="157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D6686B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олич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ство услуг в год, </w:t>
            </w:r>
          </w:p>
          <w:p w:rsidP="00D6686B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</w:tc>
      </w:tr>
      <w:tr w:rsidR="00B24D5C" w:rsidRPr="00701490" w:rsidTr="00D6686B">
        <w:tc>
          <w:tcPr>
            <w:tcW w:type="dxa" w:w="5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24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Услуги поверки, замены приборов уч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та тепловой энергии, электрической энергии, манометров, проверки соо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ветствия приборов учета требован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иям ГОСТ с применением эталонов</w:t>
            </w:r>
          </w:p>
        </w:tc>
        <w:tc>
          <w:tcPr>
            <w:tcW w:type="dxa" w:w="19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57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D6686B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120</w:t>
            </w:r>
          </w:p>
        </w:tc>
      </w:tr>
      <w:tr w:rsidR="00B24D5C" w:rsidRPr="00701490" w:rsidTr="00D6686B">
        <w:tc>
          <w:tcPr>
            <w:tcW w:type="dxa" w:w="5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24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Услуги по поверке измерительных при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боров</w:t>
            </w:r>
          </w:p>
        </w:tc>
        <w:tc>
          <w:tcPr>
            <w:tcW w:type="dxa" w:w="19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57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D6686B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2C2769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2C2769" w:rsidR="002C2769" w:rsidRDefault="002C2769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34)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8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99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приложения к Нормативным затратам изложить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B24D5C" w:rsidR="002C2769" w:rsidRDefault="002C2769" w:rsidRPr="002C2769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B24D5C" w:rsidRDefault="002C2769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899. Нормативы на услуги по страхованию</w:t>
      </w:r>
    </w:p>
    <w:p w:rsidP="004D605F" w:rsidR="00B24D5C" w:rsidRDefault="00B24D5C" w:rsidRPr="002C2769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44"/>
        <w:gridCol w:w="6696"/>
        <w:gridCol w:w="2109"/>
      </w:tblGrid>
      <w:tr w:rsidR="00B24D5C" w:rsidRPr="00701490" w:rsidTr="002C2769">
        <w:trPr>
          <w:tblHeader/>
        </w:trPr>
        <w:tc>
          <w:tcPr>
            <w:tcW w:type="dxa" w:w="5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66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1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C26462" w:rsidRDefault="004D605F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</w:t>
            </w:r>
          </w:p>
          <w:p w:rsidP="00C26462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год, не более, руб.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6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Услуги по обязательному страхованию отве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ственности перевозчика пассажиров (ОСГОП)</w:t>
            </w:r>
          </w:p>
        </w:tc>
        <w:tc>
          <w:tcPr>
            <w:tcW w:type="dxa" w:w="21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1 200 000,00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type="dxa" w:w="66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обязательному страхованию гражданской ответственности владельцев тран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портных средств (ОСАГО)</w:t>
            </w:r>
          </w:p>
        </w:tc>
        <w:tc>
          <w:tcPr>
            <w:tcW w:type="dxa" w:w="21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1 200 000,00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66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страхованию имущества</w:t>
            </w:r>
          </w:p>
        </w:tc>
        <w:tc>
          <w:tcPr>
            <w:tcW w:type="dxa" w:w="21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60 000,00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2C2769" w:rsidR="002C2769" w:rsidRDefault="002C276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623B08" w:rsidR="002C2769" w:rsidRDefault="002C2769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35) пункт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ы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905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, 906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приложения к Нормативным затратам изложить в следующей редакции: </w:t>
      </w:r>
    </w:p>
    <w:p w:rsidP="004D605F" w:rsidR="00C26462" w:rsidRDefault="00C26462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4D605F" w:rsidR="00B24D5C" w:rsidRDefault="002C2769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905. Кабинет руководителя МКУ</w:t>
      </w:r>
    </w:p>
    <w:p w:rsidP="00B24D5C" w:rsidR="00B24D5C" w:rsidRDefault="00B24D5C" w:rsidRPr="00701490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eastAsia="ru-RU" w:val="en-US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5103"/>
        <w:gridCol w:w="3637"/>
      </w:tblGrid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C26462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штук в год,</w:t>
            </w:r>
          </w:p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лее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1C175B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Тумба офисная деревянная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для переговоров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Шкаф для одежды деревянный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Шкаф деревянный для документов 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Сейф металлический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Мягкая мебель (кресло, див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ан)</w:t>
            </w:r>
          </w:p>
        </w:tc>
        <w:tc>
          <w:tcPr>
            <w:tcW w:type="dxa" w:w="36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1241C1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P="004D605F" w:rsidR="00C26462" w:rsidRDefault="00C26462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906</w:t>
      </w:r>
      <w:r w:rsidR="00424E43" w:rsidRPr="00701490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Осн</w:t>
      </w:r>
      <w:r w:rsidR="00424E43" w:rsidRPr="00701490">
        <w:rPr>
          <w:rFonts w:ascii="Times New Roman" w:hAnsi="Times New Roman"/>
          <w:color w:val="000000"/>
          <w:sz w:val="30"/>
          <w:szCs w:val="30"/>
          <w:lang w:eastAsia="ru-RU"/>
        </w:rPr>
        <w:t>ащение рабочего места работника</w:t>
      </w:r>
    </w:p>
    <w:p w:rsidP="00B24D5C" w:rsidR="00B24D5C" w:rsidRDefault="00B24D5C" w:rsidRPr="00701490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tbl>
      <w:tblPr>
        <w:tblW w:type="dxa" w:w="9349"/>
        <w:tblInd w:type="dxa" w:w="15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5103"/>
        <w:gridCol w:w="3686"/>
      </w:tblGrid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36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C26462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штук в год,</w:t>
            </w:r>
          </w:p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Шкаф деревянный для документов</w:t>
            </w:r>
          </w:p>
        </w:tc>
        <w:tc>
          <w:tcPr>
            <w:tcW w:type="dxa" w:w="36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Шкаф для одежды деревянный</w:t>
            </w:r>
          </w:p>
        </w:tc>
        <w:tc>
          <w:tcPr>
            <w:tcW w:type="dxa" w:w="36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Стул 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 металлическом каркасе</w:t>
            </w:r>
          </w:p>
        </w:tc>
        <w:tc>
          <w:tcPr>
            <w:tcW w:type="dxa" w:w="36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Тумба офисная деревянная</w:t>
            </w:r>
          </w:p>
        </w:tc>
        <w:tc>
          <w:tcPr>
            <w:tcW w:type="dxa" w:w="36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5103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Зеркало</w:t>
            </w:r>
          </w:p>
        </w:tc>
        <w:tc>
          <w:tcPr>
            <w:tcW w:type="dxa" w:w="3686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rPr>
          <w:trHeight w:val="295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5103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type="dxa" w:w="36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rPr>
          <w:trHeight w:val="295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5103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type="dxa" w:w="36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rPr>
          <w:trHeight w:val="266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5103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Кресло офисное </w:t>
            </w:r>
          </w:p>
        </w:tc>
        <w:tc>
          <w:tcPr>
            <w:tcW w:type="dxa" w:w="36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rPr>
          <w:trHeight w:val="281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5103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Телефон</w:t>
            </w:r>
          </w:p>
        </w:tc>
        <w:tc>
          <w:tcPr>
            <w:tcW w:type="dxa" w:w="36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rPr>
          <w:trHeight w:val="348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5103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Стеллаж офисный</w:t>
            </w:r>
          </w:p>
        </w:tc>
        <w:tc>
          <w:tcPr>
            <w:tcW w:type="dxa" w:w="3686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  <w:r w:rsidR="00A64B1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C26462" w:rsidR="00373157" w:rsidRDefault="0037315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C26462" w:rsidR="00CD47F8" w:rsidRDefault="002C2769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3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6</w:t>
      </w:r>
      <w:r w:rsidR="00CD47F8" w:rsidRPr="00701490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C26462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 w:rsidR="00CD47F8"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пункт 907 приложения к Нормативным затратам признать утратившим силу;</w:t>
      </w:r>
    </w:p>
    <w:p w:rsidP="00C26462" w:rsidR="00CD47F8" w:rsidRDefault="002C2769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3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7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1241C1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пункт</w:t>
      </w:r>
      <w:r w:rsidR="00CD47F8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913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CD47F8"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 w:rsidR="00C2646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           </w:t>
      </w:r>
      <w:r w:rsidR="00CD47F8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следующей редакции: </w:t>
      </w:r>
    </w:p>
    <w:p w:rsidP="00C26462" w:rsidR="00CD47F8" w:rsidRDefault="00CD47F8" w:rsidRPr="0037315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P="004D605F" w:rsidR="00B24D5C" w:rsidRDefault="00A64B17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913. Нормативы на приобретение транспортных средств</w:t>
      </w:r>
    </w:p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tbl>
      <w:tblPr>
        <w:tblW w:type="dxa" w:w="9346"/>
        <w:tblInd w:type="dxa" w:w="1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57"/>
        <w:gridCol w:w="4493"/>
        <w:gridCol w:w="2028"/>
        <w:gridCol w:w="2268"/>
      </w:tblGrid>
      <w:tr w:rsidR="00B24D5C" w:rsidRPr="00701490" w:rsidTr="00C26462">
        <w:trPr>
          <w:tblHeader/>
        </w:trPr>
        <w:tc>
          <w:tcPr>
            <w:tcW w:type="dxa" w:w="557"/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4493"/>
            <w:hideMark/>
          </w:tcPr>
          <w:p w:rsidP="00C26462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028"/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Цена не бо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лее, руб.</w:t>
            </w:r>
          </w:p>
        </w:tc>
        <w:tc>
          <w:tcPr>
            <w:tcW w:type="dxa" w:w="2268"/>
            <w:hideMark/>
          </w:tcPr>
          <w:p w:rsidP="00C26462" w:rsidR="00C26462" w:rsidRDefault="004D605F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</w:t>
            </w:r>
          </w:p>
          <w:p w:rsidP="00C26462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год, не более, шт.</w:t>
            </w:r>
          </w:p>
        </w:tc>
      </w:tr>
      <w:tr w:rsidR="00B24D5C" w:rsidRPr="00701490" w:rsidTr="00C26462">
        <w:tc>
          <w:tcPr>
            <w:tcW w:type="dxa" w:w="557"/>
            <w:hideMark/>
          </w:tcPr>
          <w:p w:rsidP="00C26462" w:rsidR="00B24D5C" w:rsidRDefault="001C175B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493"/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Автомобиль легковой</w:t>
            </w:r>
          </w:p>
        </w:tc>
        <w:tc>
          <w:tcPr>
            <w:tcW w:type="dxa" w:w="2028"/>
            <w:hideMark/>
          </w:tcPr>
          <w:p w:rsidP="00C26462" w:rsidR="00B24D5C" w:rsidRDefault="008B6F2E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  <w:r w:rsidR="00C26462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500</w:t>
            </w:r>
            <w:r w:rsidR="00C26462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type="dxa" w:w="2268"/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701490" w:rsidTr="00C26462">
        <w:tc>
          <w:tcPr>
            <w:tcW w:type="dxa" w:w="557"/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4493"/>
            <w:hideMark/>
          </w:tcPr>
          <w:p w:rsidP="002C2769" w:rsidR="00B24D5C" w:rsidRDefault="00671DAD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Автобус для перевозки </w:t>
            </w:r>
            <w:r w:rsidR="008B6F2E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малом</w:t>
            </w:r>
            <w:r w:rsidR="008B6F2E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8B6F2E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бильных граждан</w:t>
            </w:r>
          </w:p>
        </w:tc>
        <w:tc>
          <w:tcPr>
            <w:tcW w:type="dxa" w:w="2028"/>
            <w:hideMark/>
          </w:tcPr>
          <w:p w:rsidP="00C26462" w:rsidR="00B24D5C" w:rsidRDefault="001C175B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type="dxa" w:w="2268"/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701490" w:rsidTr="00C26462">
        <w:tc>
          <w:tcPr>
            <w:tcW w:type="dxa" w:w="557"/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493"/>
            <w:hideMark/>
          </w:tcPr>
          <w:p w:rsidP="002C2769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Легковой автомобиль для пер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воз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ки маломобильных граждан</w:t>
            </w:r>
          </w:p>
        </w:tc>
        <w:tc>
          <w:tcPr>
            <w:tcW w:type="dxa" w:w="2028"/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type="dxa" w:w="2268"/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701490" w:rsidTr="00C26462">
        <w:tc>
          <w:tcPr>
            <w:tcW w:type="dxa" w:w="557"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493"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Автобус</w:t>
            </w:r>
          </w:p>
        </w:tc>
        <w:tc>
          <w:tcPr>
            <w:tcW w:type="dxa" w:w="2028"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8"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</w:p>
    <w:p w:rsidP="002C2769" w:rsidR="002C2769" w:rsidRDefault="002C2769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3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8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91</w:t>
      </w:r>
      <w:r w:rsidR="001241C1">
        <w:rPr>
          <w:rFonts w:ascii="Times New Roman" w:hAnsi="Times New Roman"/>
          <w:color w:val="000000"/>
          <w:sz w:val="30"/>
          <w:szCs w:val="30"/>
          <w:lang w:eastAsia="ru-RU"/>
        </w:rPr>
        <w:t>6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следующей редакции: </w:t>
      </w:r>
    </w:p>
    <w:p w:rsidP="00B24D5C" w:rsidR="002C2769" w:rsidRDefault="002C2769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</w:p>
    <w:p w:rsidP="004D605F" w:rsidR="00B24D5C" w:rsidRDefault="002C2769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916. Нормативы на приобретение бытовой техники</w:t>
      </w:r>
    </w:p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4395"/>
        <w:gridCol w:w="1984"/>
        <w:gridCol w:w="2410"/>
      </w:tblGrid>
      <w:tr w:rsidR="00B24D5C" w:rsidRPr="00701490" w:rsidTr="00C26462">
        <w:trPr>
          <w:tblHeader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C26462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Единица</w:t>
            </w:r>
          </w:p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измере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ния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C26462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личество</w:t>
            </w:r>
          </w:p>
          <w:p w:rsidP="00C26462" w:rsidR="00C26462" w:rsidRDefault="004D605F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единиц</w:t>
            </w:r>
          </w:p>
          <w:p w:rsidP="00C26462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Вентилятор бытовой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Диктофон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Кофе-машина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Кулер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Микроволновая печь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Диспенсер для бумажных пол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тене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ц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Проектор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Холодильник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Чайник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Шредер для бумаги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Сушилка для рук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4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Поломоечная машина</w:t>
            </w:r>
          </w:p>
        </w:tc>
        <w:tc>
          <w:tcPr>
            <w:tcW w:type="dxa" w:w="19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2C2769" w:rsidR="002C2769" w:rsidRDefault="00373157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39</w:t>
      </w:r>
      <w:r w:rsidR="002C2769">
        <w:rPr>
          <w:rFonts w:ascii="Times New Roman" w:hAnsi="Times New Roman"/>
          <w:color w:val="000000"/>
          <w:sz w:val="30"/>
          <w:szCs w:val="30"/>
          <w:lang w:eastAsia="ru-RU"/>
        </w:rPr>
        <w:t>) пункт</w:t>
      </w:r>
      <w:r w:rsidR="002C2769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</w:t>
      </w:r>
      <w:r w:rsidR="002C2769"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 w:rsidR="002C2769" w:rsidRPr="00701490">
        <w:rPr>
          <w:rFonts w:ascii="Times New Roman" w:hAnsi="Times New Roman"/>
          <w:color w:val="000000"/>
          <w:sz w:val="30"/>
          <w:szCs w:val="30"/>
          <w:lang w:eastAsia="ru-RU"/>
        </w:rPr>
        <w:t>3</w:t>
      </w:r>
      <w:r w:rsidR="002C276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2C2769"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 w:rsidR="002C276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           </w:t>
      </w:r>
      <w:r w:rsidR="002C2769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следующей редакции: </w:t>
      </w:r>
    </w:p>
    <w:p w:rsidP="004D605F" w:rsidR="002C2769" w:rsidRDefault="002C2769" w:rsidRPr="00373157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B24D5C" w:rsidRDefault="002C2769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923. Нормативы на приобретение хозяйственного инвентаря</w:t>
      </w:r>
    </w:p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8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4386"/>
        <w:gridCol w:w="1981"/>
        <w:gridCol w:w="2422"/>
      </w:tblGrid>
      <w:tr w:rsidR="00B24D5C" w:rsidRPr="00701490" w:rsidTr="00C26462">
        <w:trPr>
          <w:trHeight w:val="113"/>
          <w:tblHeader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ние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C26462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Единица</w:t>
            </w:r>
          </w:p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изме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рения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Ведро (10 л)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Ведро (3 л)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Ведро (5 л)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Веник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C26462" w:rsidRDefault="00B24D5C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Грабли в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еерные металлические </w:t>
            </w:r>
          </w:p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 черенком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Кисть плоская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Корзина для м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усора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Кронштейн для одежды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Ледоруб с черенком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Лом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Лопата широкая пластиковая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Лопата совковая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Лопата штыковая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Метла пропиленовая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Метла синтетичес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кая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Плечики для верхней одежды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Совок с ручкой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Швабра деревянная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Стремянка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Швабра с раздвигающейся ру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ч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кой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Щетка чистящая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2C2769" w:rsidRDefault="00B24D5C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Пакеты для мусора объемом </w:t>
            </w:r>
          </w:p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 литров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2C2769" w:rsidRDefault="00B24D5C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Паке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ты для мусора объемом </w:t>
            </w:r>
          </w:p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 литров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2C2769" w:rsidR="002C2769" w:rsidRDefault="00B24D5C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Пакет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ы для мусора объемом </w:t>
            </w:r>
          </w:p>
          <w:p w:rsidP="002C2769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 литров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Губка для мытья посуды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Салфетки бумажные (100 л)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150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4D605F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Уборочная тележка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4386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Тря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пка из микрофибры</w:t>
            </w:r>
          </w:p>
        </w:tc>
        <w:tc>
          <w:tcPr>
            <w:tcW w:type="dxa" w:w="1981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Буксировочный трос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Рожковый гаечный ключ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Накидной ключ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Отвертка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Топор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Пила ручная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Контейнер пластиковый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36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Канистра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43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Вилы</w:t>
            </w:r>
          </w:p>
        </w:tc>
        <w:tc>
          <w:tcPr>
            <w:tcW w:type="dxa" w:w="198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42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2C2769" w:rsidR="002C2769" w:rsidRDefault="002C2769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4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0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) 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31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следующей редакции: </w:t>
      </w:r>
    </w:p>
    <w:p w:rsidP="00B24D5C" w:rsidR="002C2769" w:rsidRDefault="002C2769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B24D5C" w:rsidRDefault="002C2769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931. Нормативы на приобретение автомобильных шин</w:t>
      </w:r>
    </w:p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6237"/>
        <w:gridCol w:w="2552"/>
      </w:tblGrid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62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55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</w:t>
            </w:r>
          </w:p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 шт.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1C175B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2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Шина пневматическая для автобусов</w:t>
            </w:r>
          </w:p>
        </w:tc>
        <w:tc>
          <w:tcPr>
            <w:tcW w:type="dxa" w:w="255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2C2769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62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B24D5C" w:rsidR="00C26462" w:rsidRDefault="00B24D5C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Шина пневматическая для легкового </w:t>
            </w:r>
          </w:p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автомобиля</w:t>
            </w:r>
          </w:p>
        </w:tc>
        <w:tc>
          <w:tcPr>
            <w:tcW w:type="dxa" w:w="255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2C2769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</w:tr>
      <w:tr w:rsidR="00B24D5C" w:rsidRPr="00701490" w:rsidTr="00C26462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6237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Диск колесный</w:t>
            </w:r>
          </w:p>
        </w:tc>
        <w:tc>
          <w:tcPr>
            <w:tcW w:type="dxa" w:w="2552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2C2769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2C2769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30"/>
          <w:lang w:eastAsia="ru-RU" w:val="en-US"/>
        </w:rPr>
      </w:pPr>
    </w:p>
    <w:p w:rsidP="002C2769" w:rsidR="002C2769" w:rsidRDefault="002C2769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4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1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373157">
        <w:t> 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пункт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ы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34–936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4D605F" w:rsidR="002C2769" w:rsidRDefault="002C2769" w:rsidRPr="002C2769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B24D5C" w:rsidRDefault="002C2769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934. Нормативы на поставку средств индивидуальной защиты</w:t>
      </w:r>
    </w:p>
    <w:p w:rsidP="00B24D5C" w:rsidR="00B24D5C" w:rsidRDefault="00B24D5C" w:rsidRPr="002C2769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2684"/>
        <w:gridCol w:w="4513"/>
        <w:gridCol w:w="1592"/>
      </w:tblGrid>
      <w:tr w:rsidR="00B24D5C" w:rsidRPr="00701490" w:rsidTr="00C26462">
        <w:trPr>
          <w:trHeight w:val="113"/>
          <w:tblHeader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26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C26462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P="00C26462" w:rsidR="00C26462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профессии</w:t>
            </w:r>
          </w:p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 должностей</w:t>
            </w: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ство в год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68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8B6F2E" w:rsidRDefault="008B6F2E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Начальник отдела, заместитель начальника отдела, водитель автом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биля </w:t>
            </w:r>
          </w:p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дежда специальная повышенной видимости (жилет)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дежда специальная для защиты от общих производственных з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действий (куртка)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дежда специальная для защиты от общих производственных з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действий (полукомбинезон)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дежда специальная для защиты от пониженных температур (куртка)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дежда специальная для защиты от пониженных температур (п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лукомбинезон)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перчатки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2C2769" w:rsidRDefault="002C2769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ботики резиновые и резиноте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стильные клееные для защиты </w:t>
            </w:r>
          </w:p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от воды (галоши)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пара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сапоги резиновые формовые (укороченные)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пара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апоги резиновые формовые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пара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68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8B6F2E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Начальник отдела, заместитель начальника отдела, механик</w:t>
            </w: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дежда специальная для защиты от общих производственных з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действий (куртка)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дежда специальная для защиты от общих производственных з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действий (полукомбинезон)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ерчатки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аста для очистки рук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1241C1" w:rsidRDefault="00B24D5C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250 мл/</w:t>
            </w:r>
          </w:p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200 г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68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2C2769" w:rsidRDefault="00B24D5C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Начальник отдела технического надзора, эксплу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тации зданий и с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оружений, замест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тель начальника отдела техническ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го надзора, экспл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атации зданий и сооружений, инж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нер, инженер </w:t>
            </w:r>
          </w:p>
          <w:p w:rsidP="00C26462" w:rsidR="00C26462" w:rsidRDefault="00B24D5C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-й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категории, </w:t>
            </w:r>
          </w:p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ин</w:t>
            </w:r>
            <w:r w:rsidR="008C72E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женер 2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-й</w:t>
            </w:r>
            <w:r w:rsidR="008C72E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кат</w:t>
            </w:r>
            <w:r w:rsidR="008C72E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="008C72E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гории</w:t>
            </w: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пониженных температур (куртка)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2C2769" w:rsidRDefault="002C2769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одежда специальная для защиты от пониженных температур </w:t>
            </w:r>
          </w:p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(полукомбинезон)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ботинки, сапоги, полуботинки, полуботинки с перфорацией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пара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перчатки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пар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каска строительная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пояс предохранительный, его с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ставные части и комплектующие к нему, привязи страховочные, </w:t>
            </w:r>
          </w:p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средства защиты от падения с в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ы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соты ползункового типа на жес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кой анкерной линии, </w:t>
            </w:r>
          </w:p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средства защиты от падения с в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ы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соты ползункового типа на ги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кой анкерной линии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определ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я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ется док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ментами изготов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теля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68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Заведующий отд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лом технического обеспечения, раб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чий по комплек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ному об</w:t>
            </w:r>
            <w:r w:rsidR="008C72E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служив</w:t>
            </w:r>
            <w:r w:rsidR="008C72E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="008C72E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нию</w:t>
            </w: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2C2769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общих производственных з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действий (куртка)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C26462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общих производственных з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грязнений и механических во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действий (полукомбинезон)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пониженных температур (куртка)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2C2769" w:rsidRDefault="002C2769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одежда специальная для защиты от пониженных температур </w:t>
            </w:r>
          </w:p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(полукомбинезон)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ботинки, сапоги, полуботинки, полуботинки с перфорацией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пара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перчатки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пар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68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паста для очистки рук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C26462" w:rsidRDefault="00B24D5C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250 мл/</w:t>
            </w:r>
          </w:p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200 г</w:t>
            </w:r>
          </w:p>
        </w:tc>
      </w:tr>
      <w:tr w:rsidR="00B24D5C" w:rsidRPr="00701490" w:rsidTr="00C26462">
        <w:trPr>
          <w:trHeight w:val="113"/>
        </w:trPr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68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8C72E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Сторож</w:t>
            </w:r>
          </w:p>
        </w:tc>
        <w:tc>
          <w:tcPr>
            <w:tcW w:type="dxa" w:w="45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2C2769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перчатки</w:t>
            </w:r>
          </w:p>
        </w:tc>
        <w:tc>
          <w:tcPr>
            <w:tcW w:type="dxa" w:w="15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пар</w:t>
            </w:r>
          </w:p>
        </w:tc>
      </w:tr>
    </w:tbl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  <w:r w:rsidRPr="00373157">
        <w:rPr>
          <w:rFonts w:ascii="Times New Roman" w:hAnsi="Times New Roman"/>
          <w:color w:val="000000"/>
          <w:sz w:val="24"/>
          <w:szCs w:val="30"/>
          <w:lang w:eastAsia="ru-RU"/>
        </w:rPr>
        <w:t> 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935. </w:t>
      </w:r>
      <w:r w:rsidR="008B6F2E" w:rsidRPr="00701490">
        <w:rPr>
          <w:rFonts w:ascii="Times New Roman" w:hAnsi="Times New Roman"/>
          <w:color w:val="000000"/>
          <w:sz w:val="30"/>
          <w:szCs w:val="30"/>
          <w:lang w:eastAsia="ru-RU"/>
        </w:rPr>
        <w:t>Нормативы на приобретение офисной бумаги</w:t>
      </w:r>
    </w:p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3961"/>
        <w:gridCol w:w="2406"/>
        <w:gridCol w:w="2422"/>
      </w:tblGrid>
      <w:tr w:rsidR="00B24D5C" w:rsidRPr="00701490" w:rsidTr="00FA1843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39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40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Единица </w:t>
            </w:r>
          </w:p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измерения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</w:t>
            </w:r>
          </w:p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</w:tc>
      </w:tr>
      <w:tr w:rsidR="00B24D5C" w:rsidRPr="00701490" w:rsidTr="00FA1843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8C72E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9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Бумага для офисной техники белая (формат А4)</w:t>
            </w:r>
          </w:p>
        </w:tc>
        <w:tc>
          <w:tcPr>
            <w:tcW w:type="dxa" w:w="240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500</w:t>
            </w:r>
          </w:p>
        </w:tc>
      </w:tr>
      <w:tr w:rsidR="00B24D5C" w:rsidRPr="00701490" w:rsidTr="00FA1843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8C72E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9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Бумага для офисной техники белая (формат А3)</w:t>
            </w:r>
          </w:p>
        </w:tc>
        <w:tc>
          <w:tcPr>
            <w:tcW w:type="dxa" w:w="240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24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</w:tr>
    </w:tbl>
    <w:p w:rsidP="00B24D5C" w:rsidR="00B24D5C" w:rsidRDefault="00424E43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  <w:r w:rsidRPr="00373157">
        <w:rPr>
          <w:rFonts w:ascii="Times New Roman" w:hAnsi="Times New Roman"/>
          <w:color w:val="000000"/>
          <w:sz w:val="24"/>
          <w:szCs w:val="30"/>
          <w:lang w:eastAsia="ru-RU"/>
        </w:rPr>
        <w:t> 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936. Нормативы на приобретение осветительных приборов</w:t>
      </w:r>
    </w:p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6096"/>
        <w:gridCol w:w="2644"/>
      </w:tblGrid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60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6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</w:t>
            </w:r>
          </w:p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не более, </w:t>
            </w:r>
          </w:p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шт.</w:t>
            </w:r>
          </w:p>
        </w:tc>
      </w:tr>
      <w:tr w:rsidR="00B24D5C" w:rsidRPr="00701490" w:rsidTr="00373157">
        <w:trPr>
          <w:trHeight w:val="113"/>
        </w:trPr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0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Прожектор</w:t>
            </w:r>
          </w:p>
        </w:tc>
        <w:tc>
          <w:tcPr>
            <w:tcW w:type="dxa" w:w="26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</w:tr>
      <w:tr w:rsidR="00B24D5C" w:rsidRPr="00701490" w:rsidTr="00373157">
        <w:trPr>
          <w:trHeight w:val="113"/>
        </w:trPr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6096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Лампа настольная</w:t>
            </w:r>
          </w:p>
        </w:tc>
        <w:tc>
          <w:tcPr>
            <w:tcW w:type="dxa" w:w="2644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</w:tr>
      <w:tr w:rsidR="00B24D5C" w:rsidRPr="00701490" w:rsidTr="00373157">
        <w:trPr>
          <w:trHeight w:val="113"/>
        </w:trPr>
        <w:tc>
          <w:tcPr>
            <w:tcW w:type="dxa" w:w="609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6096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Светильник светодиодный</w:t>
            </w:r>
          </w:p>
        </w:tc>
        <w:tc>
          <w:tcPr>
            <w:tcW w:type="dxa" w:w="2644"/>
            <w:tcBorders>
              <w:top w:color="auto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2C2769" w:rsidR="002C2769" w:rsidRDefault="002C2769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4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пункт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ы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40, 941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B24D5C" w:rsidR="00FA1843" w:rsidRDefault="00FA1843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FA1843" w:rsidRDefault="002C2769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940. Нормативы на приобретение запасных частей 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для транспортных средств</w:t>
      </w:r>
    </w:p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6507"/>
        <w:gridCol w:w="2233"/>
      </w:tblGrid>
      <w:tr w:rsidR="00B24D5C" w:rsidRPr="00701490" w:rsidTr="00373157">
        <w:trPr>
          <w:tblHeader/>
        </w:trPr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65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23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</w:t>
            </w:r>
          </w:p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год,</w:t>
            </w:r>
            <w:r w:rsidR="00FA184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60A9C" w:rsidR="00B24D5C" w:rsidRDefault="00B24D5C" w:rsidRPr="00701490">
            <w:pPr>
              <w:widowControl w:val="false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5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60A9C" w:rsidR="00B24D5C" w:rsidRDefault="00B24D5C" w:rsidRPr="00701490">
            <w:pPr>
              <w:widowControl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Запасные части для транспортных средств</w:t>
            </w:r>
          </w:p>
        </w:tc>
        <w:tc>
          <w:tcPr>
            <w:tcW w:type="dxa" w:w="223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60A9C" w:rsidR="00B24D5C" w:rsidRDefault="00B24D5C" w:rsidRPr="00701490">
            <w:pPr>
              <w:widowControl w:val="false"/>
              <w:spacing w:after="0" w:line="235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1 300 000,00</w:t>
            </w:r>
          </w:p>
        </w:tc>
      </w:tr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type="dxa" w:w="65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Ремень безопасности для установки на пасс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жирские сиденья салона автобуса</w:t>
            </w:r>
          </w:p>
        </w:tc>
        <w:tc>
          <w:tcPr>
            <w:tcW w:type="dxa" w:w="223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,00</w:t>
            </w:r>
          </w:p>
        </w:tc>
      </w:tr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650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Аккумулятор свинцовый для запуска поршневых двигателей</w:t>
            </w:r>
          </w:p>
        </w:tc>
        <w:tc>
          <w:tcPr>
            <w:tcW w:type="dxa" w:w="223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,00</w:t>
            </w:r>
          </w:p>
        </w:tc>
      </w:tr>
    </w:tbl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0"/>
          <w:szCs w:val="30"/>
          <w:lang w:eastAsia="ru-RU"/>
        </w:rPr>
      </w:pPr>
    </w:p>
    <w:p w:rsidP="004D605F" w:rsidR="00B24D5C" w:rsidRDefault="00B24D5C" w:rsidRPr="00360A9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360A9C">
        <w:rPr>
          <w:rFonts w:ascii="Times New Roman" w:hAnsi="Times New Roman"/>
          <w:color w:val="000000"/>
          <w:sz w:val="30"/>
          <w:szCs w:val="30"/>
          <w:lang w:eastAsia="ru-RU"/>
        </w:rPr>
        <w:t>941. Нормативы на приобретение автоматического шлагбаума</w:t>
      </w:r>
    </w:p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0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6096"/>
        <w:gridCol w:w="2644"/>
      </w:tblGrid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60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6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одной </w:t>
            </w:r>
          </w:p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единицы, не более,</w:t>
            </w:r>
          </w:p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0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Автоматический шлагбаум</w:t>
            </w:r>
          </w:p>
        </w:tc>
        <w:tc>
          <w:tcPr>
            <w:tcW w:type="dxa" w:w="26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350 000,00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0"/>
          <w:szCs w:val="30"/>
          <w:lang w:eastAsia="ru-RU"/>
        </w:rPr>
      </w:pPr>
    </w:p>
    <w:p w:rsidP="002C2769" w:rsidR="002C2769" w:rsidRDefault="002C2769" w:rsidRPr="00360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360A9C">
        <w:rPr>
          <w:rFonts w:ascii="Times New Roman" w:hAnsi="Times New Roman"/>
          <w:color w:val="000000"/>
          <w:sz w:val="30"/>
          <w:szCs w:val="30"/>
          <w:lang w:eastAsia="ru-RU"/>
        </w:rPr>
        <w:t>4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3</w:t>
      </w:r>
      <w:r w:rsidRPr="00360A9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) пункт 944 приложения к Нормативным затратам изложить                        в следующей редакции: </w:t>
      </w:r>
    </w:p>
    <w:p w:rsidP="004D605F" w:rsidR="002C2769" w:rsidRDefault="002C2769" w:rsidRPr="00360A9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FA1843" w:rsidRDefault="002C2769" w:rsidRPr="00360A9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360A9C"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360A9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944. Нормативы на приобретение строительных материалов </w:t>
      </w:r>
    </w:p>
    <w:p w:rsidP="004D605F" w:rsidR="00B24D5C" w:rsidRDefault="00B24D5C" w:rsidRPr="00360A9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360A9C">
        <w:rPr>
          <w:rFonts w:ascii="Times New Roman" w:hAnsi="Times New Roman"/>
          <w:color w:val="000000"/>
          <w:sz w:val="30"/>
          <w:szCs w:val="30"/>
          <w:lang w:eastAsia="ru-RU"/>
        </w:rPr>
        <w:t>для ремонта помещений</w:t>
      </w:r>
    </w:p>
    <w:p w:rsidP="004D605F" w:rsidR="00B24D5C" w:rsidRDefault="00B24D5C" w:rsidRPr="00360A9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33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6096"/>
        <w:gridCol w:w="2628"/>
      </w:tblGrid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</w:p>
          <w:p w:rsidP="00FA1843" w:rsidR="00B24D5C" w:rsidRDefault="00816EF7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type="dxa" w:w="60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62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FA1843" w:rsidRDefault="004D605F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</w:t>
            </w:r>
            <w:r w:rsidR="00FA184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B24D5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</w:t>
            </w:r>
          </w:p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8C72E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0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Строительные материалы</w:t>
            </w:r>
          </w:p>
        </w:tc>
        <w:tc>
          <w:tcPr>
            <w:tcW w:type="dxa" w:w="262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350 000,00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360A9C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P="002C2769" w:rsidR="002C2769" w:rsidRDefault="002C2769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4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4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) 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</w:t>
      </w:r>
      <w:r w:rsidR="00360A9C">
        <w:rPr>
          <w:rFonts w:ascii="Times New Roman" w:hAnsi="Times New Roman"/>
          <w:color w:val="000000"/>
          <w:sz w:val="30"/>
          <w:szCs w:val="30"/>
          <w:lang w:eastAsia="ru-RU"/>
        </w:rPr>
        <w:t>46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следующей редакции: </w:t>
      </w:r>
    </w:p>
    <w:p w:rsidP="00FA1843" w:rsidR="002C2769" w:rsidRDefault="002C2769" w:rsidRPr="00360A9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P="00FA1843" w:rsidR="00FA1843" w:rsidRDefault="002C2769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946. Нормативы на приобретение образовательных услуг </w:t>
      </w:r>
    </w:p>
    <w:p w:rsidP="00FA1843" w:rsidR="00FA1843" w:rsidRDefault="00B24D5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по программам дополнительного профессионального образования, </w:t>
      </w:r>
    </w:p>
    <w:p w:rsidP="00FA1843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программам профессионального развития</w:t>
      </w:r>
    </w:p>
    <w:p w:rsidP="00B24D5C" w:rsidR="00B24D5C" w:rsidRDefault="00B24D5C" w:rsidRPr="00360A9C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tbl>
      <w:tblPr>
        <w:tblW w:type="dxa" w:w="9333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2"/>
        <w:gridCol w:w="3664"/>
        <w:gridCol w:w="2002"/>
        <w:gridCol w:w="2965"/>
      </w:tblGrid>
      <w:tr w:rsidR="00B24D5C" w:rsidRPr="00701490" w:rsidTr="002C2769">
        <w:trPr>
          <w:tblHeader/>
        </w:trPr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36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Категория работников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Периоди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ч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ность обуч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ния, не реже</w:t>
            </w:r>
          </w:p>
        </w:tc>
        <w:tc>
          <w:tcPr>
            <w:tcW w:type="dxa" w:w="29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напра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ляемых на обучение работников в год, </w:t>
            </w:r>
          </w:p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</w:tc>
      </w:tr>
      <w:tr w:rsidR="00B24D5C" w:rsidRPr="00701490" w:rsidTr="00373157">
        <w:trPr>
          <w:trHeight w:val="113"/>
        </w:trPr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6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8C72E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Руководитель учреждения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type="dxa" w:w="29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8B6F2E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701490" w:rsidTr="00373157">
        <w:trPr>
          <w:trHeight w:val="113"/>
        </w:trPr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6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Заместитель руководителя учреждения, главный бу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галтер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type="dxa" w:w="29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701490" w:rsidTr="00373157">
        <w:trPr>
          <w:trHeight w:val="113"/>
        </w:trPr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6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type="dxa" w:w="29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701490" w:rsidTr="00373157">
        <w:trPr>
          <w:trHeight w:val="113"/>
        </w:trPr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6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Заместитель начальника отдела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type="dxa" w:w="29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373157">
        <w:trPr>
          <w:trHeight w:val="113"/>
        </w:trPr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66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Инженер, бухгалтер, вед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щий специалист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type="dxa" w:w="29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7315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  <w:r w:rsidR="002C27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360A9C" w:rsidR="001241C1" w:rsidRDefault="001241C1" w:rsidRPr="0037315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30"/>
          <w:lang w:eastAsia="ru-RU"/>
        </w:rPr>
      </w:pPr>
    </w:p>
    <w:p w:rsidP="00360A9C" w:rsidR="00360A9C" w:rsidRDefault="00360A9C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4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пункт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ы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50, 951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4D605F" w:rsidR="00FA1843" w:rsidRDefault="00360A9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950. Нормативы на оказание навигационно-информационных услуг </w:t>
      </w:r>
    </w:p>
    <w:p w:rsidP="004D605F" w:rsidR="00FA1843" w:rsidRDefault="00B24D5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по мониторингу автотранспорта и техническому обслуживанию </w:t>
      </w:r>
    </w:p>
    <w:p w:rsidP="004D605F" w:rsidR="00FA1843" w:rsidRDefault="00B24D5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системы спутникового контроля транспорта ГЛОНАСС/GPS, 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в том числе с предоставлением оборудования</w:t>
      </w:r>
    </w:p>
    <w:p w:rsidP="00B24D5C" w:rsidR="00B24D5C" w:rsidRDefault="00B24D5C" w:rsidRPr="00936A1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4635"/>
        <w:gridCol w:w="2293"/>
        <w:gridCol w:w="1812"/>
      </w:tblGrid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463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29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служив</w:t>
            </w:r>
            <w:r w:rsidR="008B6F2E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аемого автотранспорта в год,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не более</w:t>
            </w:r>
          </w:p>
        </w:tc>
        <w:tc>
          <w:tcPr>
            <w:tcW w:type="dxa" w:w="18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</w:t>
            </w:r>
            <w:r w:rsidR="008C72EC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сть услуг в год, не более, руб.</w:t>
            </w:r>
          </w:p>
        </w:tc>
      </w:tr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63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навигационно-информационных услуг по мон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торингу автотранспорта и техн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ческому обслуживанию системы спутникового контроля транспорта ГЛОНАСС/GPS, в том числе с предо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ставлением оборудования</w:t>
            </w:r>
          </w:p>
        </w:tc>
        <w:tc>
          <w:tcPr>
            <w:tcW w:type="dxa" w:w="229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360A9C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8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4D605F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600 000,00</w:t>
            </w:r>
          </w:p>
        </w:tc>
      </w:tr>
    </w:tbl>
    <w:p w:rsidP="00B24D5C" w:rsidR="00B24D5C" w:rsidRDefault="00B24D5C" w:rsidRPr="00936A17">
      <w:pPr>
        <w:widowControl w:val="false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30"/>
          <w:lang w:eastAsia="ru-RU"/>
        </w:rPr>
      </w:pPr>
    </w:p>
    <w:p w:rsidP="004D605F" w:rsidR="00FA1843" w:rsidRDefault="00B24D5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951. Нормативы на приобретение продукции для озеленения 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и благоустройства</w:t>
      </w:r>
    </w:p>
    <w:p w:rsidP="00B24D5C" w:rsidR="00B24D5C" w:rsidRDefault="00B24D5C" w:rsidRPr="00936A17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val="000000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6160"/>
        <w:gridCol w:w="2580"/>
      </w:tblGrid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61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5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мость в год,</w:t>
            </w:r>
          </w:p>
          <w:p w:rsidP="00FA1843" w:rsidR="00FA1843" w:rsidRDefault="004D605F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</w:t>
            </w:r>
          </w:p>
          <w:p w:rsidP="00FA1843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1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Продукция д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ля озеленения и благоустройства</w:t>
            </w:r>
          </w:p>
        </w:tc>
        <w:tc>
          <w:tcPr>
            <w:tcW w:type="dxa" w:w="25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100</w:t>
            </w:r>
            <w:r w:rsidR="00FA184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000,00</w:t>
            </w:r>
          </w:p>
        </w:tc>
      </w:tr>
      <w:tr w:rsidR="00B24D5C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61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Контейнер для твердых коммунальных отх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дов</w:t>
            </w:r>
          </w:p>
        </w:tc>
        <w:tc>
          <w:tcPr>
            <w:tcW w:type="dxa" w:w="25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70 000,00</w:t>
            </w:r>
            <w:r w:rsidR="00360A9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4D605F" w:rsidR="00360A9C" w:rsidRDefault="00360A9C" w:rsidRPr="00936A17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Cs w:val="30"/>
          <w:lang w:eastAsia="ru-RU"/>
        </w:rPr>
      </w:pPr>
    </w:p>
    <w:p w:rsidP="00360A9C" w:rsidR="00360A9C" w:rsidRDefault="00360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4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6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пункт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ы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54, 955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следующей редакции: </w:t>
      </w:r>
    </w:p>
    <w:p w:rsidP="00360A9C" w:rsidR="00360A9C" w:rsidRDefault="00360A9C" w:rsidRPr="0037315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B24D5C" w:rsidRDefault="00360A9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954. Нормативы на приобретение масел, смазывающих материалов</w:t>
      </w:r>
    </w:p>
    <w:p w:rsidP="00B24D5C" w:rsidR="00B24D5C" w:rsidRDefault="00B24D5C" w:rsidRPr="00936A1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Cs w:val="30"/>
          <w:lang w:eastAsia="ru-RU"/>
        </w:rPr>
      </w:pPr>
    </w:p>
    <w:tbl>
      <w:tblPr>
        <w:tblW w:type="dxa" w:w="9349"/>
        <w:tblInd w:type="dxa" w:w="15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2"/>
        <w:gridCol w:w="5954"/>
        <w:gridCol w:w="2693"/>
      </w:tblGrid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95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69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</w:t>
            </w:r>
          </w:p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лее, </w:t>
            </w:r>
          </w:p>
          <w:p w:rsidP="00FA1843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95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Масла, смазывающие материалы</w:t>
            </w:r>
          </w:p>
        </w:tc>
        <w:tc>
          <w:tcPr>
            <w:tcW w:type="dxa" w:w="269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1 000 000,00</w:t>
            </w:r>
          </w:p>
        </w:tc>
      </w:tr>
    </w:tbl>
    <w:p w:rsidP="004D605F" w:rsidR="00373157" w:rsidRDefault="00373157" w:rsidRPr="00373157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24"/>
          <w:szCs w:val="30"/>
          <w:lang w:eastAsia="ru-RU"/>
        </w:rPr>
      </w:pPr>
    </w:p>
    <w:p w:rsidP="004D605F" w:rsidR="00FA1843" w:rsidRDefault="00B24D5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955. Нормативы на приобретение образовательных услуг </w:t>
      </w:r>
    </w:p>
    <w:p w:rsidP="004D605F" w:rsidR="00FA1843" w:rsidRDefault="00B24D5C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по программам профессионального образования, дополнительного </w:t>
      </w:r>
    </w:p>
    <w:p w:rsidP="004D605F" w:rsidR="00B24D5C" w:rsidRDefault="00B24D5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профессионального образования, дистанционного обучения</w:t>
      </w:r>
    </w:p>
    <w:p w:rsidP="00B24D5C" w:rsidR="00B24D5C" w:rsidRDefault="00B24D5C" w:rsidRPr="0037315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4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2"/>
        <w:gridCol w:w="4283"/>
        <w:gridCol w:w="2002"/>
        <w:gridCol w:w="2362"/>
      </w:tblGrid>
      <w:tr w:rsidR="00B24D5C" w:rsidRPr="00701490" w:rsidTr="00FA1843">
        <w:trPr>
          <w:tblHeader/>
        </w:trPr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428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Программа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Периоди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ч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ность обуч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ния, не реже</w:t>
            </w:r>
          </w:p>
        </w:tc>
        <w:tc>
          <w:tcPr>
            <w:tcW w:type="dxa" w:w="236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направляемых</w:t>
            </w:r>
          </w:p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 обучение</w:t>
            </w:r>
          </w:p>
          <w:p w:rsidP="00FA1843" w:rsidR="00FA1843" w:rsidRDefault="00B24D5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работников,</w:t>
            </w:r>
          </w:p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28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Обучение по 20-часовой пр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грамме переподготовки водит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лей транспортных средств по 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Правилам дорожного движения и без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опасности движения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4D605F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 раз в год</w:t>
            </w:r>
          </w:p>
        </w:tc>
        <w:tc>
          <w:tcPr>
            <w:tcW w:type="dxa" w:w="236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type="dxa" w:w="428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Специалист, ответственный за обеспечение безопасности д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рожного движения (повышение квали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фикации, 72 часа)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4D605F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type="dxa" w:w="236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28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8C72E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Специалист в сфере закупок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360A9C" w:rsidRDefault="00B24D5C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раз </w:t>
            </w:r>
          </w:p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три го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да</w:t>
            </w:r>
          </w:p>
        </w:tc>
        <w:tc>
          <w:tcPr>
            <w:tcW w:type="dxa" w:w="236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28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Руководитель контрактной службы </w:t>
            </w:r>
          </w:p>
        </w:tc>
        <w:tc>
          <w:tcPr>
            <w:tcW w:type="dxa" w:w="20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360A9C" w:rsidRDefault="00B24D5C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раз </w:t>
            </w:r>
          </w:p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три го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да</w:t>
            </w:r>
          </w:p>
        </w:tc>
        <w:tc>
          <w:tcPr>
            <w:tcW w:type="dxa" w:w="236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936A17" w:rsidR="00B24D5C" w:rsidRDefault="00B24D5C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  <w:r w:rsidR="00360A9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936A17">
      <w:pPr>
        <w:widowControl w:val="false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30"/>
          <w:lang w:eastAsia="ru-RU"/>
        </w:rPr>
      </w:pPr>
    </w:p>
    <w:p w:rsidP="00360A9C" w:rsidR="00360A9C" w:rsidRDefault="00360A9C" w:rsidRPr="0070149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4</w:t>
      </w:r>
      <w:r w:rsidR="00373157">
        <w:rPr>
          <w:rFonts w:ascii="Times New Roman" w:hAnsi="Times New Roman"/>
          <w:color w:val="000000"/>
          <w:sz w:val="30"/>
          <w:szCs w:val="30"/>
          <w:lang w:eastAsia="ru-RU"/>
        </w:rPr>
        <w:t>7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) пункт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9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59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приложения к Нормативным затратам изложить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                     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следующей редакции: </w:t>
      </w:r>
    </w:p>
    <w:p w:rsidP="00B24D5C" w:rsidR="00360A9C" w:rsidRDefault="00360A9C" w:rsidRPr="00936A17">
      <w:pPr>
        <w:widowControl w:val="false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30"/>
          <w:lang w:eastAsia="ru-RU"/>
        </w:rPr>
      </w:pPr>
    </w:p>
    <w:p w:rsidP="00FA1843" w:rsidR="00B24D5C" w:rsidRDefault="00360A9C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701490">
        <w:rPr>
          <w:rFonts w:ascii="Times New Roman" w:hAnsi="Times New Roman"/>
          <w:color w:val="000000"/>
          <w:sz w:val="30"/>
          <w:szCs w:val="30"/>
          <w:lang w:eastAsia="ru-RU"/>
        </w:rPr>
        <w:t>959. Туалетные комнаты</w:t>
      </w:r>
    </w:p>
    <w:p w:rsidP="004D605F" w:rsidR="00B24D5C" w:rsidRDefault="00B24D5C" w:rsidRPr="00936A17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20"/>
          <w:szCs w:val="30"/>
          <w:lang w:eastAsia="ru-RU"/>
        </w:rPr>
      </w:pPr>
    </w:p>
    <w:tbl>
      <w:tblPr>
        <w:tblW w:type="dxa" w:w="9349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2"/>
        <w:gridCol w:w="5436"/>
        <w:gridCol w:w="3211"/>
      </w:tblGrid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type="dxa" w:w="543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енование</w:t>
            </w:r>
          </w:p>
        </w:tc>
        <w:tc>
          <w:tcPr>
            <w:tcW w:type="dxa" w:w="32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4D605F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штук в год, не более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43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Унитаз</w:t>
            </w:r>
          </w:p>
        </w:tc>
        <w:tc>
          <w:tcPr>
            <w:tcW w:type="dxa" w:w="32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43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Смывной бачок</w:t>
            </w:r>
          </w:p>
        </w:tc>
        <w:tc>
          <w:tcPr>
            <w:tcW w:type="dxa" w:w="32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543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Гарнитур для туалетных комнат</w:t>
            </w:r>
          </w:p>
        </w:tc>
        <w:tc>
          <w:tcPr>
            <w:tcW w:type="dxa" w:w="32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543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Умывальник</w:t>
            </w:r>
          </w:p>
        </w:tc>
        <w:tc>
          <w:tcPr>
            <w:tcW w:type="dxa" w:w="32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543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Зеркало</w:t>
            </w:r>
          </w:p>
        </w:tc>
        <w:tc>
          <w:tcPr>
            <w:tcW w:type="dxa" w:w="32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FA1843"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543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Диспенсер для бумажных полоте</w:t>
            </w:r>
            <w:r w:rsidR="004D605F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нец</w:t>
            </w:r>
          </w:p>
        </w:tc>
        <w:tc>
          <w:tcPr>
            <w:tcW w:type="dxa" w:w="32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FA1843">
        <w:trPr>
          <w:trHeight w:val="300"/>
        </w:trPr>
        <w:tc>
          <w:tcPr>
            <w:tcW w:type="dxa" w:w="702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5436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B24D5C" w:rsidR="00B24D5C" w:rsidRDefault="004D605F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Смеситель</w:t>
            </w:r>
          </w:p>
        </w:tc>
        <w:tc>
          <w:tcPr>
            <w:tcW w:type="dxa" w:w="3211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FA1843" w:rsidR="00B24D5C" w:rsidRDefault="004D605F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701490" w:rsidTr="00FA1843">
        <w:trPr>
          <w:trHeight w:val="256"/>
        </w:trPr>
        <w:tc>
          <w:tcPr>
            <w:tcW w:type="dxa" w:w="70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543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Ерш</w:t>
            </w:r>
          </w:p>
        </w:tc>
        <w:tc>
          <w:tcPr>
            <w:tcW w:type="dxa" w:w="321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FA1843">
        <w:trPr>
          <w:trHeight w:val="217"/>
        </w:trPr>
        <w:tc>
          <w:tcPr>
            <w:tcW w:type="dxa" w:w="70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543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Ведро для мусора (урна)</w:t>
            </w:r>
          </w:p>
        </w:tc>
        <w:tc>
          <w:tcPr>
            <w:tcW w:type="dxa" w:w="321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701490" w:rsidTr="00FA1843">
        <w:trPr>
          <w:trHeight w:val="247"/>
        </w:trPr>
        <w:tc>
          <w:tcPr>
            <w:tcW w:type="dxa" w:w="702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543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24D5C" w:rsidR="00B24D5C" w:rsidRDefault="00B24D5C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Держатель для туалетной бумаги</w:t>
            </w:r>
          </w:p>
        </w:tc>
        <w:tc>
          <w:tcPr>
            <w:tcW w:type="dxa" w:w="321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FA1843" w:rsidR="00B24D5C" w:rsidRDefault="00B24D5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  <w:r w:rsidR="00A64B1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B24D5C" w:rsidR="00B24D5C" w:rsidRDefault="00B24D5C" w:rsidRPr="00936A17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Cs w:val="30"/>
          <w:lang w:eastAsia="ru-RU"/>
        </w:rPr>
      </w:pPr>
    </w:p>
    <w:p w:rsidP="00CD47F8" w:rsidR="00CD47F8" w:rsidRDefault="00360A9C" w:rsidRPr="00FA184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4</w:t>
      </w:r>
      <w:r w:rsidR="00373157">
        <w:rPr>
          <w:rFonts w:ascii="Times New Roman" w:hAnsi="Times New Roman"/>
          <w:sz w:val="30"/>
          <w:szCs w:val="30"/>
          <w:lang w:eastAsia="ar-SA"/>
        </w:rPr>
        <w:t>8</w:t>
      </w:r>
      <w:r w:rsidR="00CD47F8" w:rsidRPr="00FA1843">
        <w:rPr>
          <w:rFonts w:ascii="Times New Roman" w:hAnsi="Times New Roman"/>
          <w:sz w:val="30"/>
          <w:szCs w:val="30"/>
          <w:lang w:eastAsia="ar-SA"/>
        </w:rPr>
        <w:t>)</w:t>
      </w:r>
      <w:r>
        <w:t> </w:t>
      </w:r>
      <w:r w:rsidR="00CD47F8" w:rsidRPr="00FA1843">
        <w:rPr>
          <w:rFonts w:ascii="Times New Roman" w:hAnsi="Times New Roman"/>
          <w:sz w:val="30"/>
          <w:szCs w:val="30"/>
          <w:lang w:eastAsia="ar-SA"/>
        </w:rPr>
        <w:t xml:space="preserve">дополнить приложение к Нормативным затратам </w:t>
      </w:r>
      <w:r>
        <w:rPr>
          <w:rFonts w:ascii="Times New Roman" w:hAnsi="Times New Roman"/>
          <w:sz w:val="30"/>
          <w:szCs w:val="30"/>
          <w:lang w:eastAsia="ar-SA"/>
        </w:rPr>
        <w:t xml:space="preserve">                         </w:t>
      </w:r>
      <w:r w:rsidR="00CD47F8" w:rsidRPr="00FA1843">
        <w:rPr>
          <w:rFonts w:ascii="Times New Roman" w:hAnsi="Times New Roman"/>
          <w:sz w:val="30"/>
          <w:szCs w:val="30"/>
          <w:lang w:eastAsia="ar-SA"/>
        </w:rPr>
        <w:t>пунктами 961</w:t>
      </w:r>
      <w:r w:rsidR="00FA1843" w:rsidRPr="00FA1843">
        <w:rPr>
          <w:rFonts w:ascii="Times New Roman" w:hAnsi="Times New Roman"/>
          <w:sz w:val="30"/>
          <w:szCs w:val="30"/>
          <w:lang w:eastAsia="ar-SA"/>
        </w:rPr>
        <w:t>–</w:t>
      </w:r>
      <w:r w:rsidR="00CD47F8" w:rsidRPr="00FA1843">
        <w:rPr>
          <w:rFonts w:ascii="Times New Roman" w:hAnsi="Times New Roman"/>
          <w:sz w:val="30"/>
          <w:szCs w:val="30"/>
          <w:lang w:eastAsia="ar-SA"/>
        </w:rPr>
        <w:t xml:space="preserve">967 следующего содержания: </w:t>
      </w:r>
    </w:p>
    <w:p w:rsidP="00FA1843" w:rsidR="00360A9C" w:rsidRDefault="00360A9C" w:rsidRPr="00936A17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Cs w:val="30"/>
          <w:lang w:eastAsia="ru-RU"/>
        </w:rPr>
      </w:pPr>
    </w:p>
    <w:p w:rsidP="00FA1843" w:rsidR="00FA1843" w:rsidRDefault="00A64B17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FA1843"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CD47F8" w:rsidRPr="00FA184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961. Оказание услуг по проведению экспертизы по определению </w:t>
      </w:r>
    </w:p>
    <w:p w:rsidP="00FA1843" w:rsidR="00FA1843" w:rsidRDefault="00CD47F8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FA184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степени износа, пригодности к дальнейшему использованию </w:t>
      </w:r>
    </w:p>
    <w:p w:rsidP="00FA1843" w:rsidR="00CD47F8" w:rsidRDefault="00CD47F8" w:rsidRPr="00FA1843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FA1843">
        <w:rPr>
          <w:rFonts w:ascii="Times New Roman" w:hAnsi="Times New Roman"/>
          <w:color w:val="000000"/>
          <w:sz w:val="30"/>
          <w:szCs w:val="30"/>
          <w:lang w:eastAsia="ru-RU"/>
        </w:rPr>
        <w:t>автотехнических средств; оказание услуг по проведению технического заключения оборудования, подлежащего списанию и утилизации</w:t>
      </w:r>
    </w:p>
    <w:p w:rsidP="00CD47F8" w:rsidR="00FA1843" w:rsidRDefault="00FA1843" w:rsidRPr="00936A1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30"/>
          <w:lang w:eastAsia="ru-RU"/>
        </w:rPr>
      </w:pPr>
    </w:p>
    <w:tbl>
      <w:tblPr>
        <w:tblW w:type="dxa" w:w="9489"/>
        <w:tblInd w:type="dxa" w:w="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558"/>
        <w:gridCol w:w="5954"/>
        <w:gridCol w:w="2977"/>
      </w:tblGrid>
      <w:tr w:rsidR="00CD47F8" w:rsidRPr="00701490" w:rsidTr="00936A17">
        <w:trPr>
          <w:trHeight w:val="423"/>
          <w:tblHeader/>
        </w:trPr>
        <w:tc>
          <w:tcPr>
            <w:tcW w:type="dxa" w:w="558"/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type="dxa" w:w="5954"/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977"/>
          </w:tcPr>
          <w:p w:rsidP="00FA1843" w:rsidR="00FA1843" w:rsidRDefault="00CD47F8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P="00FA1843" w:rsidR="00CD47F8" w:rsidRDefault="00CD47F8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  <w:p w:rsidP="00FA1843" w:rsidR="00360A9C" w:rsidRDefault="00360A9C" w:rsidRPr="00360A9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CD47F8" w:rsidRPr="00701490" w:rsidTr="00936A17">
        <w:trPr>
          <w:trHeight w:val="62"/>
        </w:trPr>
        <w:tc>
          <w:tcPr>
            <w:tcW w:type="dxa" w:w="558"/>
            <w:tcBorders>
              <w:bottom w:color="auto" w:space="0" w:sz="4" w:val="single"/>
            </w:tcBorders>
          </w:tcPr>
          <w:p w:rsidP="00936A17" w:rsidR="00CD47F8" w:rsidRDefault="00CD47F8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954"/>
            <w:tcBorders>
              <w:bottom w:color="auto" w:space="0" w:sz="4" w:val="single"/>
            </w:tcBorders>
          </w:tcPr>
          <w:p w:rsidP="00936A17" w:rsidR="00CD47F8" w:rsidRDefault="00CD47F8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проведению экспертизы по определению степени износа, пригодн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сти к дальнейшему использованию автоте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нических средств</w:t>
            </w:r>
          </w:p>
        </w:tc>
        <w:tc>
          <w:tcPr>
            <w:tcW w:type="dxa" w:w="2977"/>
            <w:tcBorders>
              <w:bottom w:color="auto" w:space="0" w:sz="4" w:val="single"/>
            </w:tcBorders>
          </w:tcPr>
          <w:p w:rsidP="00936A17" w:rsidR="00CD47F8" w:rsidRDefault="00CD47F8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10</w:t>
            </w:r>
          </w:p>
        </w:tc>
      </w:tr>
      <w:tr w:rsidR="00CD47F8" w:rsidRPr="00701490" w:rsidTr="00FA1843">
        <w:trPr>
          <w:trHeight w:val="217"/>
        </w:trPr>
        <w:tc>
          <w:tcPr>
            <w:tcW w:type="dxa" w:w="558"/>
            <w:tcBorders>
              <w:bottom w:color="auto" w:space="0" w:sz="4" w:val="single"/>
            </w:tcBorders>
          </w:tcPr>
          <w:p w:rsidP="00936A17" w:rsidR="00CD47F8" w:rsidRDefault="00CD47F8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type="dxa" w:w="5954"/>
            <w:tcBorders>
              <w:bottom w:color="auto" w:space="0" w:sz="4" w:val="single"/>
            </w:tcBorders>
          </w:tcPr>
          <w:p w:rsidP="00936A17" w:rsidR="00CD47F8" w:rsidRDefault="00CD47F8" w:rsidRPr="00701490">
            <w:pPr>
              <w:widowControl w:val="false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проведению технического заключения оборудования, подлежащего списанию и утилизации</w:t>
            </w:r>
          </w:p>
        </w:tc>
        <w:tc>
          <w:tcPr>
            <w:tcW w:type="dxa" w:w="2977"/>
            <w:tcBorders>
              <w:bottom w:color="auto" w:space="0" w:sz="4" w:val="single"/>
            </w:tcBorders>
          </w:tcPr>
          <w:p w:rsidP="00936A17" w:rsidR="00CD47F8" w:rsidRDefault="00CD47F8" w:rsidRPr="00701490">
            <w:pPr>
              <w:widowControl w:val="false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</w:tr>
    </w:tbl>
    <w:p w:rsidP="00CD47F8" w:rsidR="00CD47F8" w:rsidRDefault="00CD47F8" w:rsidRPr="00701490">
      <w:pPr>
        <w:widowControl w:val="false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360A9C" w:rsidR="00360A9C" w:rsidRDefault="00CD47F8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962. Оказание услуг по демонтажу, монтажу и замене вышедшего </w:t>
      </w:r>
    </w:p>
    <w:p w:rsidP="00360A9C" w:rsidR="00CD47F8" w:rsidRDefault="00CD47F8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из строя оборудования в системе видеонаблюдения</w:t>
      </w:r>
    </w:p>
    <w:p w:rsidP="00CD47F8" w:rsidR="00CD47F8" w:rsidRDefault="00CD47F8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type="dxa" w:w="9489"/>
        <w:tblInd w:type="dxa" w:w="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620"/>
        <w:gridCol w:w="5750"/>
        <w:gridCol w:w="3119"/>
      </w:tblGrid>
      <w:tr w:rsidR="00CD47F8" w:rsidRPr="00701490" w:rsidTr="00FA1843">
        <w:trPr>
          <w:trHeight w:val="255"/>
        </w:trPr>
        <w:tc>
          <w:tcPr>
            <w:tcW w:type="dxa" w:w="620"/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type="dxa" w:w="5750"/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3119"/>
          </w:tcPr>
          <w:p w:rsidP="00FA1843" w:rsidR="00FA1843" w:rsidRDefault="00CD47F8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в год, </w:t>
            </w:r>
          </w:p>
          <w:p w:rsidP="00FA1843" w:rsidR="00360A9C" w:rsidRDefault="00CD47F8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не более </w:t>
            </w:r>
          </w:p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CD47F8" w:rsidRPr="00701490" w:rsidTr="00FA1843">
        <w:trPr>
          <w:trHeight w:val="730"/>
        </w:trPr>
        <w:tc>
          <w:tcPr>
            <w:tcW w:type="dxa" w:w="620"/>
            <w:tcBorders>
              <w:bottom w:color="auto" w:space="0" w:sz="4" w:val="single"/>
            </w:tcBorders>
          </w:tcPr>
          <w:p w:rsidP="00FA1843" w:rsidR="00CD47F8" w:rsidRDefault="00CD47F8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750"/>
            <w:tcBorders>
              <w:bottom w:color="auto" w:space="0" w:sz="4" w:val="single"/>
            </w:tcBorders>
          </w:tcPr>
          <w:p w:rsidP="00FA1843" w:rsidR="00360A9C" w:rsidRDefault="00CD47F8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Оказание услуг по демонтажу, монтажу </w:t>
            </w:r>
          </w:p>
          <w:p w:rsidP="00FA1843" w:rsidR="00CD47F8" w:rsidRDefault="00CD47F8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 замене вышедшего из строя оборудов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ния в системе видеонаблюдения</w:t>
            </w:r>
          </w:p>
        </w:tc>
        <w:tc>
          <w:tcPr>
            <w:tcW w:type="dxa" w:w="3119"/>
            <w:tcBorders>
              <w:bottom w:color="auto" w:space="0" w:sz="4" w:val="single"/>
            </w:tcBorders>
          </w:tcPr>
          <w:p w:rsidP="00FA1843" w:rsidR="00CD47F8" w:rsidRDefault="00CD47F8" w:rsidRPr="00701490">
            <w:pPr>
              <w:widowControl w:val="false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250 000,00</w:t>
            </w:r>
          </w:p>
        </w:tc>
      </w:tr>
    </w:tbl>
    <w:p w:rsidP="00CD47F8" w:rsidR="00CD47F8" w:rsidRDefault="00CD47F8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P="00FA1843" w:rsidR="00FA1843" w:rsidRDefault="00CD47F8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963. Оказание услуг по аварийно-техническому обслуживанию </w:t>
      </w:r>
    </w:p>
    <w:p w:rsidP="00FA1843" w:rsidR="00FA1843" w:rsidRDefault="00CD47F8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внутренних инженерных систем, оказание услуг по оперативному </w:t>
      </w:r>
    </w:p>
    <w:p w:rsidP="00FA1843" w:rsidR="00CD47F8" w:rsidRDefault="00CD47F8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реагированию и ликвидации аварийных ситуаций</w:t>
      </w:r>
    </w:p>
    <w:p w:rsidP="00CD47F8" w:rsidR="00CD47F8" w:rsidRDefault="00CD47F8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type="dxa" w:w="9347"/>
        <w:jc w:val="center"/>
        <w:tblInd w:type="dxa" w:w="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621"/>
        <w:gridCol w:w="5760"/>
        <w:gridCol w:w="2966"/>
      </w:tblGrid>
      <w:tr w:rsidR="00CD47F8" w:rsidRPr="00701490" w:rsidTr="00360A9C">
        <w:trPr>
          <w:trHeight w:val="255"/>
          <w:jc w:val="center"/>
        </w:trPr>
        <w:tc>
          <w:tcPr>
            <w:tcW w:type="dxa" w:w="558"/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type="dxa" w:w="5812"/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977"/>
          </w:tcPr>
          <w:p w:rsidP="00FA1843" w:rsidR="00FA1843" w:rsidRDefault="00CD47F8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</w:t>
            </w:r>
          </w:p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</w:tc>
      </w:tr>
      <w:tr w:rsidR="00CD47F8" w:rsidRPr="00701490" w:rsidTr="00360A9C">
        <w:trPr>
          <w:trHeight w:val="585"/>
          <w:jc w:val="center"/>
        </w:trPr>
        <w:tc>
          <w:tcPr>
            <w:tcW w:type="dxa" w:w="558"/>
            <w:tcBorders>
              <w:bottom w:color="auto" w:space="0" w:sz="4" w:val="single"/>
            </w:tcBorders>
          </w:tcPr>
          <w:p w:rsidP="00FA1843" w:rsidR="00CD47F8" w:rsidRDefault="00CD47F8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812"/>
            <w:tcBorders>
              <w:bottom w:color="auto" w:space="0" w:sz="4" w:val="single"/>
            </w:tcBorders>
          </w:tcPr>
          <w:p w:rsidP="00FA1843" w:rsidR="00CD47F8" w:rsidRDefault="00CD47F8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аварийно-техническому обслуживанию внутренних инженерных систем</w:t>
            </w:r>
          </w:p>
        </w:tc>
        <w:tc>
          <w:tcPr>
            <w:tcW w:type="dxa" w:w="2977"/>
            <w:tcBorders>
              <w:bottom w:color="auto" w:space="0" w:sz="4" w:val="single"/>
            </w:tcBorders>
          </w:tcPr>
          <w:p w:rsidP="00FA1843" w:rsidR="00CD47F8" w:rsidRDefault="00CD47F8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CD47F8" w:rsidRPr="00701490" w:rsidTr="00360A9C">
        <w:trPr>
          <w:trHeight w:val="217"/>
          <w:jc w:val="center"/>
        </w:trPr>
        <w:tc>
          <w:tcPr>
            <w:tcW w:type="dxa" w:w="558"/>
            <w:tcBorders>
              <w:bottom w:color="auto" w:space="0" w:sz="4" w:val="single"/>
            </w:tcBorders>
          </w:tcPr>
          <w:p w:rsidP="00FA1843" w:rsidR="00CD47F8" w:rsidRDefault="00CD47F8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812"/>
            <w:tcBorders>
              <w:bottom w:color="auto" w:space="0" w:sz="4" w:val="single"/>
            </w:tcBorders>
          </w:tcPr>
          <w:p w:rsidP="00FA1843" w:rsidR="00CD47F8" w:rsidRDefault="00CD47F8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оперативному реагир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ванию и ликвидации аварийных ситуаций</w:t>
            </w:r>
          </w:p>
        </w:tc>
        <w:tc>
          <w:tcPr>
            <w:tcW w:type="dxa" w:w="2977"/>
            <w:tcBorders>
              <w:bottom w:color="auto" w:space="0" w:sz="4" w:val="single"/>
            </w:tcBorders>
          </w:tcPr>
          <w:p w:rsidP="00FA1843" w:rsidR="00CD47F8" w:rsidRDefault="00360A9C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r w:rsidR="00CD47F8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 мере необходим</w:t>
            </w:r>
            <w:r w:rsidR="00CD47F8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CD47F8"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сти</w:t>
            </w:r>
          </w:p>
        </w:tc>
      </w:tr>
    </w:tbl>
    <w:p w:rsidP="00CD47F8" w:rsidR="00CD47F8" w:rsidRDefault="00CD47F8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P="00FA1843" w:rsidR="00CD47F8" w:rsidRDefault="00CD47F8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964. Нормативы на приобретение модульных зданий (строений)</w:t>
      </w:r>
    </w:p>
    <w:p w:rsidP="00CD47F8" w:rsidR="00CD47F8" w:rsidRDefault="00CD47F8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type="dxa" w:w="9333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72"/>
        <w:gridCol w:w="5784"/>
        <w:gridCol w:w="2977"/>
      </w:tblGrid>
      <w:tr w:rsidR="00CD47F8" w:rsidRPr="00701490" w:rsidTr="00FA1843">
        <w:tc>
          <w:tcPr>
            <w:tcW w:type="dxa" w:w="57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type="dxa" w:w="5784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97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FA1843" w:rsidRDefault="00CD47F8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</w:t>
            </w:r>
          </w:p>
          <w:p w:rsidP="00FA1843" w:rsidR="00FA1843" w:rsidRDefault="00CD47F8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</w:t>
            </w:r>
          </w:p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шт.</w:t>
            </w:r>
          </w:p>
        </w:tc>
      </w:tr>
      <w:tr w:rsidR="00CD47F8" w:rsidRPr="00701490" w:rsidTr="00FA1843">
        <w:tc>
          <w:tcPr>
            <w:tcW w:type="dxa" w:w="57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FA1843" w:rsidR="00CD47F8" w:rsidRDefault="00CD47F8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784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BA2EC5" w:rsidR="00CD47F8" w:rsidRDefault="00CD47F8" w:rsidRPr="0070149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Модульное здание (строение)</w:t>
            </w:r>
          </w:p>
        </w:tc>
        <w:tc>
          <w:tcPr>
            <w:tcW w:type="dxa" w:w="297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CD47F8" w:rsidRDefault="00CD47F8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</w:tbl>
    <w:p w:rsidP="00CD47F8" w:rsidR="00CD47F8" w:rsidRDefault="00CD47F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p w:rsidP="00FA1843" w:rsidR="00FA1843" w:rsidRDefault="00CD47F8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965. Оказание услуг, направленных на энергосбережение </w:t>
      </w:r>
    </w:p>
    <w:p w:rsidP="00FA1843" w:rsidR="00FA1843" w:rsidRDefault="00CD47F8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и повышение энергетической</w:t>
      </w:r>
      <w:r w:rsidRPr="007014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эффективности использования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FA1843" w:rsidR="00CD47F8" w:rsidRDefault="00CD47F8" w:rsidRPr="00701490">
      <w:pPr>
        <w:widowControl w:val="false"/>
        <w:spacing w:after="0" w:line="192" w:lineRule="auto"/>
        <w:jc w:val="center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bCs/>
          <w:color w:val="000000"/>
          <w:sz w:val="30"/>
          <w:szCs w:val="30"/>
          <w:lang w:eastAsia="ru-RU"/>
        </w:rPr>
        <w:t>энергетических ресурсов</w:t>
      </w:r>
    </w:p>
    <w:p w:rsidP="00CD47F8" w:rsidR="00CD47F8" w:rsidRDefault="00CD47F8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type="dxa" w:w="9333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9"/>
        <w:gridCol w:w="6037"/>
        <w:gridCol w:w="2687"/>
      </w:tblGrid>
      <w:tr w:rsidR="00CD47F8" w:rsidRPr="00701490" w:rsidTr="00FA1843">
        <w:trPr>
          <w:tblHeader/>
        </w:trPr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type="dxa" w:w="6037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68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CD47F8" w:rsidRDefault="00CD47F8" w:rsidRPr="00701490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оказ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ы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ваемых услуг в год, не более</w:t>
            </w:r>
          </w:p>
        </w:tc>
      </w:tr>
      <w:tr w:rsidR="00CD47F8" w:rsidRPr="00701490" w:rsidTr="00FA1843">
        <w:tc>
          <w:tcPr>
            <w:tcW w:type="dxa" w:w="60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auto" w:space="0" w:sz="4" w:val="single"/>
            </w:tcBorders>
            <w:hideMark/>
          </w:tcPr>
          <w:p w:rsidP="00FA1843" w:rsidR="00CD47F8" w:rsidRDefault="00CD47F8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037"/>
            <w:tcBorders>
              <w:top w:color="000000" w:space="0" w:sz="6" w:val="single"/>
              <w:left w:color="auto" w:space="0" w:sz="4" w:val="single"/>
              <w:bottom w:color="000000" w:space="0" w:sz="6" w:val="single"/>
              <w:right w:color="000000" w:space="0" w:sz="6" w:val="single"/>
            </w:tcBorders>
          </w:tcPr>
          <w:p w:rsidP="00FA1843" w:rsidR="00CD47F8" w:rsidRDefault="00CD47F8" w:rsidRPr="00701490">
            <w:pPr>
              <w:widowControl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услуг, направленных на энергосб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режение и повышение энергетической э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ф</w:t>
            </w: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фективности использования энергетических ресурсов</w:t>
            </w:r>
          </w:p>
        </w:tc>
        <w:tc>
          <w:tcPr>
            <w:tcW w:type="dxa" w:w="268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FA1843" w:rsidR="00CD47F8" w:rsidRDefault="00CD47F8" w:rsidRPr="0070149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2</w:t>
            </w:r>
          </w:p>
        </w:tc>
      </w:tr>
    </w:tbl>
    <w:p w:rsidP="00CD47F8" w:rsidR="00CD47F8" w:rsidRDefault="00CD47F8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A139EC" w:rsidR="00A139EC" w:rsidRDefault="00CD47F8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966. Оказание услуг по разработке базовых норм расхода топлива </w:t>
      </w:r>
    </w:p>
    <w:p w:rsidP="00A139EC" w:rsidR="00CD47F8" w:rsidRDefault="00CD47F8" w:rsidRPr="00701490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для транспортных средств</w:t>
      </w:r>
    </w:p>
    <w:p w:rsidP="00CD47F8" w:rsidR="00CD47F8" w:rsidRDefault="00CD47F8" w:rsidRPr="00701490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85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709"/>
        <w:gridCol w:w="5903"/>
        <w:gridCol w:w="2773"/>
      </w:tblGrid>
      <w:tr w:rsidR="00CD47F8" w:rsidRPr="00701490" w:rsidTr="00A139EC">
        <w:trPr>
          <w:trHeight w:val="255"/>
        </w:trPr>
        <w:tc>
          <w:tcPr>
            <w:tcW w:type="dxa" w:w="709"/>
          </w:tcPr>
          <w:p w:rsidP="00A139EC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№ п/п</w:t>
            </w:r>
          </w:p>
        </w:tc>
        <w:tc>
          <w:tcPr>
            <w:tcW w:type="dxa" w:w="5903"/>
          </w:tcPr>
          <w:p w:rsidP="00A139EC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Наименование</w:t>
            </w:r>
          </w:p>
        </w:tc>
        <w:tc>
          <w:tcPr>
            <w:tcW w:type="dxa" w:w="2773"/>
          </w:tcPr>
          <w:p w:rsidP="00A139EC" w:rsidR="00A139EC" w:rsidRDefault="00CD47F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Количество тран</w:t>
            </w: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с</w:t>
            </w: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портных средств </w:t>
            </w:r>
          </w:p>
          <w:p w:rsidP="00A139EC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в год, не более </w:t>
            </w:r>
          </w:p>
        </w:tc>
      </w:tr>
      <w:tr w:rsidR="00CD47F8" w:rsidRPr="00701490" w:rsidTr="00A139EC">
        <w:trPr>
          <w:trHeight w:val="165"/>
        </w:trPr>
        <w:tc>
          <w:tcPr>
            <w:tcW w:type="dxa" w:w="709"/>
            <w:tcBorders>
              <w:bottom w:color="auto" w:space="0" w:sz="4" w:val="single"/>
            </w:tcBorders>
          </w:tcPr>
          <w:p w:rsidP="00A139EC" w:rsidR="00CD47F8" w:rsidRDefault="00CD47F8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1</w:t>
            </w:r>
          </w:p>
        </w:tc>
        <w:tc>
          <w:tcPr>
            <w:tcW w:type="dxa" w:w="5903"/>
            <w:tcBorders>
              <w:bottom w:color="auto" w:space="0" w:sz="4" w:val="single"/>
            </w:tcBorders>
          </w:tcPr>
          <w:p w:rsidP="00A139EC" w:rsidR="00CD47F8" w:rsidRDefault="00CD47F8" w:rsidRPr="00701490">
            <w:pPr>
              <w:spacing w:after="0" w:line="288" w:lineRule="atLeas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</w:rPr>
              <w:t>Оказание услуг по разработке базовых норм расхода топлива для транспортных средств</w:t>
            </w:r>
          </w:p>
        </w:tc>
        <w:tc>
          <w:tcPr>
            <w:tcW w:type="dxa" w:w="2773"/>
            <w:tcBorders>
              <w:bottom w:color="auto" w:space="0" w:sz="4" w:val="single"/>
            </w:tcBorders>
          </w:tcPr>
          <w:p w:rsidP="00A139EC" w:rsidR="00CD47F8" w:rsidRDefault="00CD47F8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80</w:t>
            </w:r>
          </w:p>
        </w:tc>
      </w:tr>
    </w:tbl>
    <w:p w:rsidP="00CD47F8" w:rsidR="00CD47F8" w:rsidRDefault="00CD47F8" w:rsidRPr="00701490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P="00CD47F8" w:rsidR="00CD47F8" w:rsidRDefault="00CD47F8" w:rsidRPr="00701490">
      <w:pPr>
        <w:widowControl w:val="false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967.</w:t>
      </w:r>
      <w:r w:rsidR="00360A9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>Приобретение бланков строгой отчетности</w:t>
      </w:r>
    </w:p>
    <w:p w:rsidP="00CD47F8" w:rsidR="00CD47F8" w:rsidRDefault="00CD47F8" w:rsidRPr="00701490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85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709"/>
        <w:gridCol w:w="5954"/>
        <w:gridCol w:w="2722"/>
      </w:tblGrid>
      <w:tr w:rsidR="00CD47F8" w:rsidRPr="00701490" w:rsidTr="00A139EC">
        <w:trPr>
          <w:trHeight w:val="255"/>
        </w:trPr>
        <w:tc>
          <w:tcPr>
            <w:tcW w:type="dxa" w:w="709"/>
          </w:tcPr>
          <w:p w:rsidP="00A139EC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№ п/п</w:t>
            </w:r>
          </w:p>
        </w:tc>
        <w:tc>
          <w:tcPr>
            <w:tcW w:type="dxa" w:w="5954"/>
          </w:tcPr>
          <w:p w:rsidP="00A139EC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Наименование</w:t>
            </w:r>
          </w:p>
        </w:tc>
        <w:tc>
          <w:tcPr>
            <w:tcW w:type="dxa" w:w="2722"/>
          </w:tcPr>
          <w:p w:rsidP="00A139EC" w:rsidR="00A139EC" w:rsidRDefault="00CD47F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Количество в год, </w:t>
            </w:r>
          </w:p>
          <w:p w:rsidP="00A139EC" w:rsidR="00CD47F8" w:rsidRDefault="00CD47F8" w:rsidRPr="0070149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не более</w:t>
            </w:r>
          </w:p>
        </w:tc>
      </w:tr>
      <w:tr w:rsidR="00CD47F8" w:rsidRPr="00701490" w:rsidTr="00A139EC">
        <w:trPr>
          <w:trHeight w:val="384"/>
        </w:trPr>
        <w:tc>
          <w:tcPr>
            <w:tcW w:type="dxa" w:w="709"/>
          </w:tcPr>
          <w:p w:rsidP="00A139EC" w:rsidR="00CD47F8" w:rsidRDefault="00CD47F8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1</w:t>
            </w:r>
          </w:p>
        </w:tc>
        <w:tc>
          <w:tcPr>
            <w:tcW w:type="dxa" w:w="5954"/>
          </w:tcPr>
          <w:p w:rsidP="00A139EC" w:rsidR="00CD47F8" w:rsidRDefault="00CD47F8" w:rsidRPr="00701490">
            <w:pPr>
              <w:spacing w:after="0" w:line="288" w:lineRule="atLeast"/>
              <w:jc w:val="both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Бланк трудовой книжки</w:t>
            </w:r>
          </w:p>
        </w:tc>
        <w:tc>
          <w:tcPr>
            <w:tcW w:type="dxa" w:w="2722"/>
          </w:tcPr>
          <w:p w:rsidP="00A139EC" w:rsidR="00CD47F8" w:rsidRDefault="00CD47F8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30</w:t>
            </w:r>
          </w:p>
        </w:tc>
      </w:tr>
      <w:tr w:rsidR="00CD47F8" w:rsidRPr="00701490" w:rsidTr="00A139EC">
        <w:trPr>
          <w:trHeight w:val="281"/>
        </w:trPr>
        <w:tc>
          <w:tcPr>
            <w:tcW w:type="dxa" w:w="709"/>
            <w:tcBorders>
              <w:bottom w:color="auto" w:space="0" w:sz="4" w:val="single"/>
            </w:tcBorders>
          </w:tcPr>
          <w:p w:rsidP="00A139EC" w:rsidR="00CD47F8" w:rsidRDefault="00CD47F8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2</w:t>
            </w:r>
          </w:p>
        </w:tc>
        <w:tc>
          <w:tcPr>
            <w:tcW w:type="dxa" w:w="5954"/>
            <w:tcBorders>
              <w:bottom w:color="auto" w:space="0" w:sz="4" w:val="single"/>
            </w:tcBorders>
          </w:tcPr>
          <w:p w:rsidP="00A139EC" w:rsidR="00CD47F8" w:rsidRDefault="00CD47F8" w:rsidRPr="00701490">
            <w:pPr>
              <w:spacing w:after="0" w:line="288" w:lineRule="atLeast"/>
              <w:jc w:val="both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Бланк вкладыша трудовой книжки</w:t>
            </w:r>
          </w:p>
        </w:tc>
        <w:tc>
          <w:tcPr>
            <w:tcW w:type="dxa" w:w="2722"/>
            <w:tcBorders>
              <w:bottom w:color="auto" w:space="0" w:sz="4" w:val="single"/>
            </w:tcBorders>
          </w:tcPr>
          <w:p w:rsidP="00A139EC" w:rsidR="00CD47F8" w:rsidRDefault="00CD47F8" w:rsidRPr="0070149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01490">
              <w:rPr>
                <w:rFonts w:ascii="Times New Roman" w:hAnsi="Times New Roman"/>
                <w:sz w:val="30"/>
                <w:szCs w:val="30"/>
                <w:lang w:eastAsia="ar-SA"/>
              </w:rPr>
              <w:t>30</w:t>
            </w:r>
            <w:r w:rsidR="00A64B17">
              <w:rPr>
                <w:rFonts w:ascii="Times New Roman" w:hAnsi="Times New Roman"/>
                <w:sz w:val="30"/>
                <w:szCs w:val="30"/>
                <w:lang w:eastAsia="ar-SA"/>
              </w:rPr>
              <w:t>»</w:t>
            </w:r>
          </w:p>
        </w:tc>
      </w:tr>
    </w:tbl>
    <w:p w:rsidP="00424E43" w:rsidR="00CD47F8" w:rsidRDefault="00CD47F8" w:rsidRPr="0070149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1703AF" w:rsidR="00022FF2" w:rsidRDefault="00372979" w:rsidRPr="0070149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01490">
        <w:rPr>
          <w:rFonts w:ascii="Times New Roman" w:eastAsiaTheme="minorHAnsi" w:hAnsi="Times New Roman"/>
          <w:sz w:val="30"/>
          <w:szCs w:val="30"/>
        </w:rPr>
        <w:t xml:space="preserve">2. </w:t>
      </w:r>
      <w:r w:rsidR="00022FF2" w:rsidRPr="00701490">
        <w:rPr>
          <w:rFonts w:ascii="Times New Roman" w:eastAsiaTheme="minorHAnsi" w:hAnsi="Times New Roman"/>
          <w:sz w:val="30"/>
          <w:szCs w:val="30"/>
        </w:rPr>
        <w:t xml:space="preserve">Настоящее постановление разместить в сетевом издании              </w:t>
      </w:r>
      <w:r w:rsidR="00A64B17">
        <w:rPr>
          <w:rFonts w:ascii="Times New Roman" w:eastAsiaTheme="minorHAnsi" w:hAnsi="Times New Roman"/>
          <w:sz w:val="30"/>
          <w:szCs w:val="30"/>
        </w:rPr>
        <w:t>«</w:t>
      </w:r>
      <w:r w:rsidR="00022FF2" w:rsidRPr="00701490">
        <w:rPr>
          <w:rFonts w:ascii="Times New Roman" w:eastAsiaTheme="minorHAnsi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A64B17">
        <w:rPr>
          <w:rFonts w:ascii="Times New Roman" w:eastAsiaTheme="minorHAnsi" w:hAnsi="Times New Roman"/>
          <w:sz w:val="30"/>
          <w:szCs w:val="30"/>
        </w:rPr>
        <w:t>»</w:t>
      </w:r>
      <w:r w:rsidR="00022FF2" w:rsidRPr="00701490">
        <w:rPr>
          <w:rFonts w:ascii="Times New Roman" w:eastAsiaTheme="minorHAnsi" w:hAnsi="Times New Roman"/>
          <w:sz w:val="30"/>
          <w:szCs w:val="30"/>
        </w:rPr>
        <w:t xml:space="preserve"> (PRAVO-ADMKRSK.RU) и на официальном сайте администр</w:t>
      </w:r>
      <w:r w:rsidR="00022FF2" w:rsidRPr="00701490">
        <w:rPr>
          <w:rFonts w:ascii="Times New Roman" w:eastAsiaTheme="minorHAnsi" w:hAnsi="Times New Roman"/>
          <w:sz w:val="30"/>
          <w:szCs w:val="30"/>
        </w:rPr>
        <w:t>а</w:t>
      </w:r>
      <w:r w:rsidR="00022FF2" w:rsidRPr="00701490">
        <w:rPr>
          <w:rFonts w:ascii="Times New Roman" w:eastAsiaTheme="minorHAnsi" w:hAnsi="Times New Roman"/>
          <w:sz w:val="30"/>
          <w:szCs w:val="30"/>
        </w:rPr>
        <w:t>ции города</w:t>
      </w:r>
      <w:r w:rsidR="00A139EC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="00022FF2" w:rsidRPr="00701490">
        <w:rPr>
          <w:rFonts w:ascii="Times New Roman" w:eastAsiaTheme="minorHAnsi" w:hAnsi="Times New Roman"/>
          <w:sz w:val="30"/>
          <w:szCs w:val="30"/>
        </w:rPr>
        <w:t>.</w:t>
      </w:r>
    </w:p>
    <w:p w:rsidP="001703AF" w:rsidR="00597282" w:rsidRDefault="00597282" w:rsidRPr="00701490">
      <w:pPr>
        <w:pStyle w:val="ConsPlusNormal"/>
        <w:suppressAutoHyphens/>
        <w:ind w:firstLine="0"/>
        <w:rPr>
          <w:rFonts w:ascii="Times New Roman" w:hAnsi="Times New Roman"/>
          <w:sz w:val="24"/>
          <w:szCs w:val="30"/>
        </w:rPr>
      </w:pPr>
    </w:p>
    <w:p w:rsidP="001703AF" w:rsidR="00E9711A" w:rsidRDefault="00E9711A" w:rsidRPr="00701490">
      <w:pPr>
        <w:suppressAutoHyphens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360A9C" w:rsidR="00497537" w:rsidRDefault="00497537" w:rsidRPr="00360A9C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360A9C" w:rsidR="00360A9C" w:rsidRDefault="00360A9C" w:rsidRPr="00360A9C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hAnsi="Times New Roman"/>
          <w:color w:val="000000"/>
          <w:spacing w:val="-6"/>
          <w:sz w:val="30"/>
          <w:szCs w:val="30"/>
        </w:rPr>
      </w:pPr>
      <w:r w:rsidRPr="00360A9C">
        <w:rPr>
          <w:rFonts w:ascii="Times New Roman" w:hAnsi="Times New Roman"/>
          <w:color w:val="000000"/>
          <w:spacing w:val="-6"/>
          <w:sz w:val="30"/>
          <w:szCs w:val="30"/>
        </w:rPr>
        <w:t>Исполняющий обязанности</w:t>
      </w:r>
    </w:p>
    <w:p w:rsidP="00360A9C" w:rsidR="00360A9C" w:rsidRDefault="00360A9C" w:rsidRPr="00360A9C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360A9C">
        <w:rPr>
          <w:rFonts w:ascii="Times New Roman" w:hAnsi="Times New Roman"/>
          <w:color w:val="000000"/>
          <w:spacing w:val="-6"/>
          <w:sz w:val="30"/>
          <w:szCs w:val="30"/>
        </w:rPr>
        <w:t>Главы города</w:t>
      </w:r>
      <w:r w:rsidRPr="00360A9C">
        <w:rPr>
          <w:rFonts w:ascii="Times New Roman" w:hAnsi="Times New Roman"/>
          <w:color w:val="000000"/>
          <w:sz w:val="30"/>
          <w:szCs w:val="30"/>
        </w:rPr>
        <w:tab/>
        <w:t xml:space="preserve">         А.И. Мацак</w:t>
      </w:r>
    </w:p>
    <w:p w:rsidP="00E9711A" w:rsidR="00A139EC" w:rsidRDefault="00A139EC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E9711A" w:rsidR="00A139EC" w:rsidRDefault="00A139EC" w:rsidRPr="00CD27E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12"/>
          <w:szCs w:val="12"/>
        </w:rPr>
      </w:pPr>
      <w:bookmarkStart w:id="2" w:name="_GoBack"/>
      <w:bookmarkEnd w:id="2"/>
    </w:p>
    <w:sectPr w:rsidR="00A139EC" w:rsidRPr="00CD27EE" w:rsidSect="00C26462">
      <w:headerReference r:id="rId23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A73F8" w:rsidP="00C70CB1" w:rsidRDefault="006A73F8">
      <w:pPr>
        <w:spacing w:after="0" w:line="240" w:lineRule="auto"/>
      </w:pPr>
      <w:r>
        <w:separator/>
      </w:r>
    </w:p>
  </w:endnote>
  <w:endnote w:type="continuationSeparator" w:id="0">
    <w:p w:rsidR="006A73F8" w:rsidP="00C70CB1" w:rsidRDefault="006A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A73F8" w:rsidP="00C70CB1" w:rsidRDefault="006A73F8">
      <w:pPr>
        <w:spacing w:after="0" w:line="240" w:lineRule="auto"/>
      </w:pPr>
      <w:r>
        <w:separator/>
      </w:r>
    </w:p>
  </w:footnote>
  <w:footnote w:type="continuationSeparator" w:id="0">
    <w:p w:rsidR="006A73F8" w:rsidP="00C70CB1" w:rsidRDefault="006A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E031D" w:rsidR="00373157" w:rsidP="001E031D" w:rsidRDefault="00373157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1703AF">
      <w:rPr>
        <w:rFonts w:ascii="Times New Roman" w:hAnsi="Times New Roman"/>
        <w:noProof/>
        <w:sz w:val="24"/>
        <w:szCs w:val="24"/>
      </w:rPr>
      <w:t>28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971"/>
    <w:multiLevelType w:val="hybridMultilevel"/>
    <w:tmpl w:val="690A3230"/>
    <w:lvl w:ilvl="0" w:tplc="5D8E88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93551"/>
    <w:multiLevelType w:val="hybridMultilevel"/>
    <w:tmpl w:val="C590D35E"/>
    <w:lvl w:ilvl="0" w:tplc="F68631AA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9A2812"/>
    <w:multiLevelType w:val="hybridMultilevel"/>
    <w:tmpl w:val="C2748668"/>
    <w:lvl w:ilvl="0" w:tplc="BE82F074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D9C"/>
    <w:multiLevelType w:val="hybridMultilevel"/>
    <w:tmpl w:val="C4406F1A"/>
    <w:lvl w:ilvl="0" w:tplc="E1AC1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4C856E4"/>
    <w:multiLevelType w:val="hybridMultilevel"/>
    <w:tmpl w:val="F4A2A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D16F8E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2356958"/>
    <w:multiLevelType w:val="hybridMultilevel"/>
    <w:tmpl w:val="AF54CD9C"/>
    <w:lvl w:ilvl="0" w:tplc="9572B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7547FE"/>
    <w:multiLevelType w:val="hybridMultilevel"/>
    <w:tmpl w:val="4738B9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56D51D9"/>
    <w:multiLevelType w:val="hybridMultilevel"/>
    <w:tmpl w:val="91FA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149A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A4E08E6"/>
    <w:multiLevelType w:val="hybridMultilevel"/>
    <w:tmpl w:val="469E9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91886"/>
    <w:multiLevelType w:val="hybridMultilevel"/>
    <w:tmpl w:val="B0D457EE"/>
    <w:lvl w:ilvl="0" w:tplc="DE88C972">
      <w:start w:val="13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FD185E"/>
    <w:multiLevelType w:val="hybridMultilevel"/>
    <w:tmpl w:val="F214730A"/>
    <w:lvl w:ilvl="0" w:tplc="A1D29E0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37C5D"/>
    <w:multiLevelType w:val="hybridMultilevel"/>
    <w:tmpl w:val="C3D2CF18"/>
    <w:lvl w:ilvl="0" w:tplc="ECD41EB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4A083C"/>
    <w:multiLevelType w:val="hybridMultilevel"/>
    <w:tmpl w:val="E6EA3B28"/>
    <w:lvl w:ilvl="0" w:tplc="E690EA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75A1740"/>
    <w:multiLevelType w:val="hybridMultilevel"/>
    <w:tmpl w:val="11A2DDBA"/>
    <w:lvl w:ilvl="0" w:tplc="B4FE1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A51867"/>
    <w:multiLevelType w:val="hybridMultilevel"/>
    <w:tmpl w:val="1194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5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B07D63"/>
    <w:multiLevelType w:val="hybridMultilevel"/>
    <w:tmpl w:val="F54E53EE"/>
    <w:lvl w:ilvl="0" w:tplc="E01EA15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5B5A2D"/>
    <w:multiLevelType w:val="hybridMultilevel"/>
    <w:tmpl w:val="A88A3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F715B"/>
    <w:multiLevelType w:val="hybridMultilevel"/>
    <w:tmpl w:val="185E4756"/>
    <w:lvl w:ilvl="0" w:tplc="AB649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30">
    <w:nsid w:val="5EA520E7"/>
    <w:multiLevelType w:val="hybridMultilevel"/>
    <w:tmpl w:val="1CF09918"/>
    <w:lvl w:ilvl="0" w:tplc="7BCE1EB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C43F8"/>
    <w:multiLevelType w:val="hybridMultilevel"/>
    <w:tmpl w:val="5FB64360"/>
    <w:lvl w:ilvl="0" w:tplc="36D85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4D4318F"/>
    <w:multiLevelType w:val="hybridMultilevel"/>
    <w:tmpl w:val="098698B6"/>
    <w:lvl w:ilvl="0" w:tplc="FCF260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BDC0222"/>
    <w:multiLevelType w:val="hybridMultilevel"/>
    <w:tmpl w:val="996E7668"/>
    <w:lvl w:ilvl="0" w:tplc="F17A8FC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EB2D16"/>
    <w:multiLevelType w:val="hybridMultilevel"/>
    <w:tmpl w:val="DADA6A80"/>
    <w:lvl w:ilvl="0" w:tplc="061E0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4"/>
  </w:num>
  <w:num w:numId="3">
    <w:abstractNumId w:val="3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8"/>
  </w:num>
  <w:num w:numId="11">
    <w:abstractNumId w:val="4"/>
  </w:num>
  <w:num w:numId="12">
    <w:abstractNumId w:val="20"/>
  </w:num>
  <w:num w:numId="13">
    <w:abstractNumId w:val="3"/>
  </w:num>
  <w:num w:numId="14">
    <w:abstractNumId w:val="28"/>
  </w:num>
  <w:num w:numId="15">
    <w:abstractNumId w:val="14"/>
  </w:num>
  <w:num w:numId="16">
    <w:abstractNumId w:val="10"/>
  </w:num>
  <w:num w:numId="17">
    <w:abstractNumId w:val="34"/>
  </w:num>
  <w:num w:numId="18">
    <w:abstractNumId w:val="16"/>
  </w:num>
  <w:num w:numId="19">
    <w:abstractNumId w:val="8"/>
  </w:num>
  <w:num w:numId="20">
    <w:abstractNumId w:val="22"/>
  </w:num>
  <w:num w:numId="21">
    <w:abstractNumId w:val="13"/>
  </w:num>
  <w:num w:numId="22">
    <w:abstractNumId w:val="30"/>
  </w:num>
  <w:num w:numId="23">
    <w:abstractNumId w:val="15"/>
  </w:num>
  <w:num w:numId="24">
    <w:abstractNumId w:val="27"/>
  </w:num>
  <w:num w:numId="25">
    <w:abstractNumId w:val="35"/>
  </w:num>
  <w:num w:numId="26">
    <w:abstractNumId w:val="5"/>
  </w:num>
  <w:num w:numId="27">
    <w:abstractNumId w:val="0"/>
  </w:num>
  <w:num w:numId="28">
    <w:abstractNumId w:val="31"/>
  </w:num>
  <w:num w:numId="29">
    <w:abstractNumId w:val="12"/>
  </w:num>
  <w:num w:numId="30">
    <w:abstractNumId w:val="17"/>
  </w:num>
  <w:num w:numId="31">
    <w:abstractNumId w:val="11"/>
  </w:num>
  <w:num w:numId="32">
    <w:abstractNumId w:val="33"/>
  </w:num>
  <w:num w:numId="33">
    <w:abstractNumId w:val="23"/>
  </w:num>
  <w:num w:numId="34">
    <w:abstractNumId w:val="26"/>
  </w:num>
  <w:num w:numId="35">
    <w:abstractNumId w:val="1"/>
  </w:num>
  <w:num w:numId="3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activeWritingStyle w:lang="ru-RU" w:vendorID="1" w:dllVersion="512" w:checkStyle="true" w:appName="MSWord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E34"/>
    <w:rsid w:val="000050D7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53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922"/>
    <w:rsid w:val="00016EF2"/>
    <w:rsid w:val="00016FAC"/>
    <w:rsid w:val="0001709D"/>
    <w:rsid w:val="00017860"/>
    <w:rsid w:val="00017D49"/>
    <w:rsid w:val="00020076"/>
    <w:rsid w:val="00020A7B"/>
    <w:rsid w:val="00020D2F"/>
    <w:rsid w:val="0002110D"/>
    <w:rsid w:val="0002145A"/>
    <w:rsid w:val="0002183A"/>
    <w:rsid w:val="000224C3"/>
    <w:rsid w:val="00022596"/>
    <w:rsid w:val="00022677"/>
    <w:rsid w:val="00022D7A"/>
    <w:rsid w:val="00022FF2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788"/>
    <w:rsid w:val="000350C6"/>
    <w:rsid w:val="00035232"/>
    <w:rsid w:val="0003568E"/>
    <w:rsid w:val="00035CE4"/>
    <w:rsid w:val="00036289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048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405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CF1"/>
    <w:rsid w:val="00072D1A"/>
    <w:rsid w:val="000731E0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98F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60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5EB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4644"/>
    <w:rsid w:val="000B5670"/>
    <w:rsid w:val="000B5B8D"/>
    <w:rsid w:val="000B67D2"/>
    <w:rsid w:val="000B6810"/>
    <w:rsid w:val="000B6C0F"/>
    <w:rsid w:val="000B72A9"/>
    <w:rsid w:val="000B7981"/>
    <w:rsid w:val="000C0177"/>
    <w:rsid w:val="000C0351"/>
    <w:rsid w:val="000C04E7"/>
    <w:rsid w:val="000C0C11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2A3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28D2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1C1"/>
    <w:rsid w:val="001248CF"/>
    <w:rsid w:val="00125038"/>
    <w:rsid w:val="0012506A"/>
    <w:rsid w:val="00125146"/>
    <w:rsid w:val="00125155"/>
    <w:rsid w:val="00125640"/>
    <w:rsid w:val="00125907"/>
    <w:rsid w:val="00125C5E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1FE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3AF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698"/>
    <w:rsid w:val="00186B02"/>
    <w:rsid w:val="00186E51"/>
    <w:rsid w:val="00186F79"/>
    <w:rsid w:val="00187AF0"/>
    <w:rsid w:val="001904E9"/>
    <w:rsid w:val="00190E7A"/>
    <w:rsid w:val="00191029"/>
    <w:rsid w:val="001911A7"/>
    <w:rsid w:val="00191247"/>
    <w:rsid w:val="00191D4E"/>
    <w:rsid w:val="00191F9C"/>
    <w:rsid w:val="001921D2"/>
    <w:rsid w:val="00192377"/>
    <w:rsid w:val="0019259E"/>
    <w:rsid w:val="00192AD4"/>
    <w:rsid w:val="00192F31"/>
    <w:rsid w:val="001936B2"/>
    <w:rsid w:val="00193B31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75B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440"/>
    <w:rsid w:val="0022153E"/>
    <w:rsid w:val="0022174C"/>
    <w:rsid w:val="00221A29"/>
    <w:rsid w:val="00221B68"/>
    <w:rsid w:val="00221FEB"/>
    <w:rsid w:val="0022260D"/>
    <w:rsid w:val="00222AD6"/>
    <w:rsid w:val="00222F00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0ED4"/>
    <w:rsid w:val="00261957"/>
    <w:rsid w:val="00261BA4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69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1ECE"/>
    <w:rsid w:val="002E26B1"/>
    <w:rsid w:val="002E2DE1"/>
    <w:rsid w:val="002E311F"/>
    <w:rsid w:val="002E3214"/>
    <w:rsid w:val="002E359F"/>
    <w:rsid w:val="002E3CEC"/>
    <w:rsid w:val="002E4040"/>
    <w:rsid w:val="002E4080"/>
    <w:rsid w:val="002E446B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22C"/>
    <w:rsid w:val="002F656D"/>
    <w:rsid w:val="002F65D3"/>
    <w:rsid w:val="002F698C"/>
    <w:rsid w:val="002F6993"/>
    <w:rsid w:val="002F6B6A"/>
    <w:rsid w:val="002F6F77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B6F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DB0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21F"/>
    <w:rsid w:val="00354401"/>
    <w:rsid w:val="00354513"/>
    <w:rsid w:val="00354CA1"/>
    <w:rsid w:val="00355087"/>
    <w:rsid w:val="0035512D"/>
    <w:rsid w:val="003552B8"/>
    <w:rsid w:val="003554EF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A9C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6A7"/>
    <w:rsid w:val="00363B6F"/>
    <w:rsid w:val="00363CB4"/>
    <w:rsid w:val="00363CE2"/>
    <w:rsid w:val="00363D90"/>
    <w:rsid w:val="00363FC3"/>
    <w:rsid w:val="00364015"/>
    <w:rsid w:val="00364B7B"/>
    <w:rsid w:val="0036505D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157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79"/>
    <w:rsid w:val="003B06DF"/>
    <w:rsid w:val="003B073B"/>
    <w:rsid w:val="003B0B96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602B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04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443"/>
    <w:rsid w:val="003F3F6B"/>
    <w:rsid w:val="003F48E8"/>
    <w:rsid w:val="003F4A84"/>
    <w:rsid w:val="003F4BAF"/>
    <w:rsid w:val="003F53D1"/>
    <w:rsid w:val="003F564A"/>
    <w:rsid w:val="003F5AC7"/>
    <w:rsid w:val="003F6223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43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02C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5D66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490B"/>
    <w:rsid w:val="004851D7"/>
    <w:rsid w:val="00485762"/>
    <w:rsid w:val="00485C1F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53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66"/>
    <w:rsid w:val="004A28CD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C15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C7E12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5F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8E1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1E45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0D68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0B50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87688"/>
    <w:rsid w:val="00587D5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2E9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449"/>
    <w:rsid w:val="005C787C"/>
    <w:rsid w:val="005C7AF6"/>
    <w:rsid w:val="005D01BD"/>
    <w:rsid w:val="005D0531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C0E"/>
    <w:rsid w:val="00612D7C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3B08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0C2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214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AB6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1DAD"/>
    <w:rsid w:val="0067208D"/>
    <w:rsid w:val="006720F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AD2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3F8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5EE7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6B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490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97"/>
    <w:rsid w:val="007279AA"/>
    <w:rsid w:val="00727B45"/>
    <w:rsid w:val="007300A7"/>
    <w:rsid w:val="007304EC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3DA5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287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564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4A7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BE8"/>
    <w:rsid w:val="00790D6D"/>
    <w:rsid w:val="007915FB"/>
    <w:rsid w:val="007916E4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678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6A5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0F23"/>
    <w:rsid w:val="007F18DD"/>
    <w:rsid w:val="007F1E3C"/>
    <w:rsid w:val="007F202E"/>
    <w:rsid w:val="007F203E"/>
    <w:rsid w:val="007F20F0"/>
    <w:rsid w:val="007F28AF"/>
    <w:rsid w:val="007F291E"/>
    <w:rsid w:val="007F2D70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0BE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29"/>
    <w:rsid w:val="00816B5B"/>
    <w:rsid w:val="00816C9E"/>
    <w:rsid w:val="00816D88"/>
    <w:rsid w:val="00816DE3"/>
    <w:rsid w:val="00816EF7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2F4"/>
    <w:rsid w:val="00871D38"/>
    <w:rsid w:val="00871EEA"/>
    <w:rsid w:val="00872221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D72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7D6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6F2E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D30"/>
    <w:rsid w:val="008C6FA5"/>
    <w:rsid w:val="008C70BA"/>
    <w:rsid w:val="008C72EC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BEE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D0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2D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6A17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3F1B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CFB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1D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806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2AD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6E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040F"/>
    <w:rsid w:val="009F18ED"/>
    <w:rsid w:val="009F1C2C"/>
    <w:rsid w:val="009F2041"/>
    <w:rsid w:val="009F2367"/>
    <w:rsid w:val="009F2A3A"/>
    <w:rsid w:val="009F3027"/>
    <w:rsid w:val="009F34B2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0394"/>
    <w:rsid w:val="00A0081B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9EC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0BE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B17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CA1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3EA5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47D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BD8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2F5"/>
    <w:rsid w:val="00AD1309"/>
    <w:rsid w:val="00AD1BE0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3E57"/>
    <w:rsid w:val="00B246AA"/>
    <w:rsid w:val="00B24D5C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194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D9F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4B3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425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07"/>
    <w:rsid w:val="00B92EF0"/>
    <w:rsid w:val="00B93082"/>
    <w:rsid w:val="00B93861"/>
    <w:rsid w:val="00B93ADB"/>
    <w:rsid w:val="00B94097"/>
    <w:rsid w:val="00B946B1"/>
    <w:rsid w:val="00B94A68"/>
    <w:rsid w:val="00B94B32"/>
    <w:rsid w:val="00B950A2"/>
    <w:rsid w:val="00B9539C"/>
    <w:rsid w:val="00B9541D"/>
    <w:rsid w:val="00B95877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2EC5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A58"/>
    <w:rsid w:val="00BA5CD3"/>
    <w:rsid w:val="00BA6038"/>
    <w:rsid w:val="00BA6C2F"/>
    <w:rsid w:val="00BA6CA6"/>
    <w:rsid w:val="00BA71A2"/>
    <w:rsid w:val="00BA7384"/>
    <w:rsid w:val="00BA75B5"/>
    <w:rsid w:val="00BB000D"/>
    <w:rsid w:val="00BB1E8C"/>
    <w:rsid w:val="00BB22E9"/>
    <w:rsid w:val="00BB275B"/>
    <w:rsid w:val="00BB2889"/>
    <w:rsid w:val="00BB28DD"/>
    <w:rsid w:val="00BB2922"/>
    <w:rsid w:val="00BB2B71"/>
    <w:rsid w:val="00BB2C8D"/>
    <w:rsid w:val="00BB3651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872"/>
    <w:rsid w:val="00BE0ACB"/>
    <w:rsid w:val="00BE1427"/>
    <w:rsid w:val="00BE1C0D"/>
    <w:rsid w:val="00BE1F14"/>
    <w:rsid w:val="00BE2668"/>
    <w:rsid w:val="00BE26D8"/>
    <w:rsid w:val="00BE2708"/>
    <w:rsid w:val="00BE2780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5B7D"/>
    <w:rsid w:val="00BF5C79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462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04B3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2D8F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09B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0F98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6D"/>
    <w:rsid w:val="00C8297C"/>
    <w:rsid w:val="00C83059"/>
    <w:rsid w:val="00C83092"/>
    <w:rsid w:val="00C83281"/>
    <w:rsid w:val="00C8348A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87EA8"/>
    <w:rsid w:val="00C90225"/>
    <w:rsid w:val="00C90E78"/>
    <w:rsid w:val="00C90F5A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279"/>
    <w:rsid w:val="00CA2784"/>
    <w:rsid w:val="00CA33CE"/>
    <w:rsid w:val="00CA33EF"/>
    <w:rsid w:val="00CA3A5C"/>
    <w:rsid w:val="00CA40C8"/>
    <w:rsid w:val="00CA4CEA"/>
    <w:rsid w:val="00CA535D"/>
    <w:rsid w:val="00CA58AA"/>
    <w:rsid w:val="00CA5AB6"/>
    <w:rsid w:val="00CA5FFF"/>
    <w:rsid w:val="00CA619B"/>
    <w:rsid w:val="00CA66FE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2A0"/>
    <w:rsid w:val="00CB6463"/>
    <w:rsid w:val="00CB674C"/>
    <w:rsid w:val="00CB68AE"/>
    <w:rsid w:val="00CB6F5F"/>
    <w:rsid w:val="00CB6FE5"/>
    <w:rsid w:val="00CB738F"/>
    <w:rsid w:val="00CB75EB"/>
    <w:rsid w:val="00CB7736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704"/>
    <w:rsid w:val="00CD271A"/>
    <w:rsid w:val="00CD2742"/>
    <w:rsid w:val="00CD27EE"/>
    <w:rsid w:val="00CD29CB"/>
    <w:rsid w:val="00CD2BF6"/>
    <w:rsid w:val="00CD2EF1"/>
    <w:rsid w:val="00CD3C78"/>
    <w:rsid w:val="00CD47F8"/>
    <w:rsid w:val="00CD520F"/>
    <w:rsid w:val="00CD55FE"/>
    <w:rsid w:val="00CD68A1"/>
    <w:rsid w:val="00CD6A1D"/>
    <w:rsid w:val="00CD6AFF"/>
    <w:rsid w:val="00CD6BCF"/>
    <w:rsid w:val="00CD6F33"/>
    <w:rsid w:val="00CD7157"/>
    <w:rsid w:val="00CD749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E7C0D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903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359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57A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1F84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0F83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5BC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86B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5E7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A78"/>
    <w:rsid w:val="00DE1B30"/>
    <w:rsid w:val="00DE1C64"/>
    <w:rsid w:val="00DE1D9A"/>
    <w:rsid w:val="00DE1FD8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875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3E74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6D76"/>
    <w:rsid w:val="00E9711A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3F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AC2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0CF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2B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768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2D37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6F5B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3BE6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B0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843"/>
    <w:rsid w:val="00FA19B1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472B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03D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D60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false"/>
      <w:autoSpaceDN w:val="false"/>
      <w:adjustRightInd w:val="false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styleId="a4" w:customStyle="true">
    <w:name w:val="Абзац списка Знак"/>
    <w:link w:val="a3"/>
    <w:uiPriority w:val="34"/>
    <w:locked/>
    <w:rsid w:val="00A50031"/>
  </w:style>
  <w:style w:type="paragraph" w:styleId="ConsPlusNormal" w:customStyle="true">
    <w:name w:val="ConsPlusNormal"/>
    <w:link w:val="ConsPlusNormal0"/>
    <w:rsid w:val="0048766E"/>
    <w:pPr>
      <w:autoSpaceDE w:val="false"/>
      <w:autoSpaceDN w:val="false"/>
      <w:adjustRightInd w:val="false"/>
      <w:ind w:firstLine="720"/>
    </w:pPr>
    <w:rPr>
      <w:rFonts w:ascii="Arial" w:hAnsi="Arial"/>
      <w:sz w:val="22"/>
    </w:rPr>
  </w:style>
  <w:style w:type="character" w:styleId="ConsPlusNormal0" w:customStyle="true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styleId="ConsPlusCell" w:customStyle="true">
    <w:name w:val="ConsPlusCell"/>
    <w:uiPriority w:val="99"/>
    <w:rsid w:val="007C38ED"/>
    <w:pPr>
      <w:widowControl w:val="false"/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link w:val="a7"/>
    <w:locked/>
    <w:rsid w:val="00C70CB1"/>
    <w:rPr>
      <w:rFonts w:cs="Times New Roman"/>
    </w:rPr>
  </w:style>
  <w:style w:type="paragraph" w:styleId="ConsPlusTitle" w:customStyle="true">
    <w:name w:val="ConsPlusTitle"/>
    <w:rsid w:val="00841BC8"/>
    <w:pPr>
      <w:widowControl w:val="false"/>
      <w:autoSpaceDE w:val="false"/>
      <w:autoSpaceDN w:val="false"/>
      <w:adjustRightInd w:val="false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styleId="ConsPlusNonformat" w:customStyle="true">
    <w:name w:val="ConsPlusNonformat"/>
    <w:uiPriority w:val="99"/>
    <w:rsid w:val="00B32060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ConsPlusDocList" w:customStyle="true">
    <w:name w:val="ConsPlusDocList"/>
    <w:uiPriority w:val="99"/>
    <w:rsid w:val="00CA0168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paragraph" w:styleId="ad" w:customStyle="true">
    <w:name w:val="Нормальный (таблица)"/>
    <w:basedOn w:val="a"/>
    <w:next w:val="a"/>
    <w:uiPriority w:val="99"/>
    <w:rsid w:val="00202C17"/>
    <w:pPr>
      <w:autoSpaceDE w:val="false"/>
      <w:autoSpaceDN w:val="false"/>
      <w:adjustRightInd w:val="false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e" w:customStyle="true">
    <w:name w:val="Прижатый влево"/>
    <w:basedOn w:val="a"/>
    <w:next w:val="a"/>
    <w:uiPriority w:val="99"/>
    <w:rsid w:val="00202C17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styleId="af0" w:customStyle="true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styleId="173" w:customStyle="true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" w:customStyle="true">
    <w:name w:val="Нижний колонтитул Знак2"/>
    <w:rsid w:val="003454AC"/>
    <w:pPr>
      <w:widowControl w:val="false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styleId="Normaltext" w:customStyle="true">
    <w:name w:val="Normal text"/>
    <w:rsid w:val="00E73DEC"/>
    <w:rPr>
      <w:sz w:val="20"/>
    </w:rPr>
  </w:style>
  <w:style w:type="table" w:styleId="1731" w:customStyle="true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1" w:customStyle="true">
    <w:name w:val="s_1"/>
    <w:basedOn w:val="a"/>
    <w:rsid w:val="00AC5BD8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styleId="af7" w:customStyle="true">
    <w:name w:val=":("/>
    <w:rsid w:val="00B24D5C"/>
    <w:rPr>
      <w:rFonts w:ascii="Times New Roman" w:hAnsi="Times New Roman"/>
    </w:rPr>
  </w:style>
  <w:style w:type="character" w:styleId="style91" w:customStyle="true">
    <w:name w:val="style91"/>
    <w:rsid w:val="00B24D5C"/>
    <w:rPr>
      <w:sz w:val="21"/>
      <w:szCs w:val="2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D605F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after="108" w:before="108" w:line="240" w:lineRule="auto"/>
      <w:jc w:val="center"/>
      <w:outlineLvl w:val="0"/>
    </w:pPr>
    <w:rPr>
      <w:rFonts w:ascii="Arial" w:cs="Arial" w:hAnsi="Arial"/>
      <w:b/>
      <w:bCs/>
      <w:color w:val="26282F"/>
      <w:sz w:val="24"/>
      <w:szCs w:val="24"/>
    </w:rPr>
  </w:style>
  <w:style w:styleId="3" w:type="paragraph">
    <w:name w:val="heading 3"/>
    <w:basedOn w:val="a"/>
    <w:next w:val="a"/>
    <w:link w:val="30"/>
    <w:qFormat/>
    <w:rsid w:val="00B24D5C"/>
    <w:pPr>
      <w:keepNext/>
      <w:tabs>
        <w:tab w:pos="720" w:val="num"/>
      </w:tabs>
      <w:suppressAutoHyphens/>
      <w:spacing w:after="0" w:line="240" w:lineRule="auto"/>
      <w:ind w:hanging="720" w:left="720"/>
      <w:outlineLvl w:val="2"/>
    </w:pPr>
    <w:rPr>
      <w:rFonts w:ascii="Times New Roman" w:hAnsi="Times New Roman"/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8A5918"/>
    <w:rPr>
      <w:rFonts w:ascii="Arial" w:cs="Arial" w:hAnsi="Arial"/>
      <w:b/>
      <w:bCs/>
      <w:color w:val="26282F"/>
      <w:sz w:val="24"/>
      <w:szCs w:val="24"/>
    </w:rPr>
  </w:style>
  <w:style w:styleId="a3" w:type="paragraph">
    <w:name w:val="List Paragraph"/>
    <w:basedOn w:val="a"/>
    <w:link w:val="a4"/>
    <w:uiPriority w:val="34"/>
    <w:qFormat/>
    <w:rsid w:val="009133DE"/>
    <w:pPr>
      <w:ind w:left="720"/>
      <w:contextualSpacing/>
    </w:pPr>
  </w:style>
  <w:style w:customStyle="1" w:styleId="a4" w:type="character">
    <w:name w:val="Абзац списка Знак"/>
    <w:link w:val="a3"/>
    <w:uiPriority w:val="34"/>
    <w:locked/>
    <w:rsid w:val="00A50031"/>
  </w:style>
  <w:style w:customStyle="1" w:styleId="ConsPlusNormal" w:type="paragraph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customStyle="1" w:styleId="ConsPlusNormal0" w:type="character">
    <w:name w:val="ConsPlusNormal Знак"/>
    <w:link w:val="ConsPlusNormal"/>
    <w:locked/>
    <w:rsid w:val="0048766E"/>
    <w:rPr>
      <w:rFonts w:ascii="Arial" w:hAnsi="Arial"/>
      <w:sz w:val="22"/>
      <w:lang w:bidi="ar-SA" w:eastAsia="ru-RU"/>
    </w:rPr>
  </w:style>
  <w:style w:customStyle="1" w:styleId="ConsPlusCell" w:type="paragraph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5" w:type="paragraph">
    <w:name w:val="header"/>
    <w:basedOn w:val="a"/>
    <w:link w:val="a6"/>
    <w:uiPriority w:val="99"/>
    <w:unhideWhenUsed/>
    <w:rsid w:val="00C70CB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link w:val="a5"/>
    <w:uiPriority w:val="99"/>
    <w:locked/>
    <w:rsid w:val="00C70CB1"/>
    <w:rPr>
      <w:rFonts w:cs="Times New Roman"/>
    </w:rPr>
  </w:style>
  <w:style w:styleId="a7" w:type="paragraph">
    <w:name w:val="footer"/>
    <w:basedOn w:val="a"/>
    <w:link w:val="a8"/>
    <w:unhideWhenUsed/>
    <w:rsid w:val="00C70CB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link w:val="a7"/>
    <w:locked/>
    <w:rsid w:val="00C70CB1"/>
    <w:rPr>
      <w:rFonts w:cs="Times New Roman"/>
    </w:rPr>
  </w:style>
  <w:style w:customStyle="1" w:styleId="ConsPlusTitle" w:type="paragraph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styleId="a9" w:type="paragraph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link w:val="a9"/>
    <w:uiPriority w:val="99"/>
    <w:semiHidden/>
    <w:locked/>
    <w:rsid w:val="0040203C"/>
    <w:rPr>
      <w:rFonts w:ascii="Tahoma" w:cs="Tahoma" w:hAnsi="Tahoma"/>
      <w:sz w:val="16"/>
      <w:szCs w:val="16"/>
    </w:rPr>
  </w:style>
  <w:style w:customStyle="1" w:styleId="ConsPlusNonformat" w:type="paragraph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styleId="ab" w:type="table">
    <w:name w:val="Table Grid"/>
    <w:basedOn w:val="a1"/>
    <w:uiPriority w:val="59"/>
    <w:rsid w:val="00FA7F6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ConsPlusDocList" w:type="paragraph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customStyle="1" w:styleId="ad" w:type="paragraph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cs="Arial" w:hAnsi="Arial"/>
      <w:sz w:val="24"/>
      <w:szCs w:val="24"/>
    </w:rPr>
  </w:style>
  <w:style w:customStyle="1" w:styleId="ae" w:type="paragraph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4"/>
      <w:szCs w:val="24"/>
    </w:rPr>
  </w:style>
  <w:style w:styleId="af" w:type="character">
    <w:name w:val="Hyperlink"/>
    <w:uiPriority w:val="99"/>
    <w:unhideWhenUsed/>
    <w:rsid w:val="002C690B"/>
    <w:rPr>
      <w:rFonts w:cs="Times New Roman"/>
      <w:color w:val="0000FF"/>
      <w:u w:val="single"/>
    </w:rPr>
  </w:style>
  <w:style w:customStyle="1" w:styleId="af0" w:type="character">
    <w:name w:val="Гипертекстовая ссылка"/>
    <w:basedOn w:val="a0"/>
    <w:uiPriority w:val="99"/>
    <w:rsid w:val="00B4344D"/>
    <w:rPr>
      <w:color w:val="106BBE"/>
    </w:rPr>
  </w:style>
  <w:style w:styleId="HTML" w:type="paragraph">
    <w:name w:val="HTML Preformatted"/>
    <w:basedOn w:val="a"/>
    <w:link w:val="HTML0"/>
    <w:uiPriority w:val="99"/>
    <w:semiHidden/>
    <w:unhideWhenUsed/>
    <w:rsid w:val="006B6471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semiHidden/>
    <w:rsid w:val="006B6471"/>
    <w:rPr>
      <w:rFonts w:ascii="Courier New" w:cs="Courier New" w:hAnsi="Courier New"/>
    </w:rPr>
  </w:style>
  <w:style w:customStyle="1" w:styleId="173" w:type="table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paragraph">
    <w:name w:val="Нижний колонтитул Знак2"/>
    <w:rsid w:val="003454AC"/>
    <w:pPr>
      <w:widowControl w:val="0"/>
      <w:suppressAutoHyphens/>
      <w:textAlignment w:val="baseline"/>
    </w:pPr>
    <w:rPr>
      <w:rFonts w:cs="Tahoma" w:eastAsia="Segoe UI"/>
      <w:color w:val="000000"/>
      <w:sz w:val="24"/>
      <w:szCs w:val="24"/>
      <w:lang w:bidi="en-US" w:eastAsia="en-US" w:val="en-US"/>
    </w:rPr>
  </w:style>
  <w:style w:styleId="af1" w:type="character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styleId="af6" w:type="character">
    <w:name w:val="Placeholder Text"/>
    <w:basedOn w:val="a0"/>
    <w:uiPriority w:val="99"/>
    <w:semiHidden/>
    <w:rsid w:val="00B2637D"/>
    <w:rPr>
      <w:color w:val="808080"/>
    </w:rPr>
  </w:style>
  <w:style w:customStyle="1" w:styleId="Normaltext" w:type="character">
    <w:name w:val="Normal text"/>
    <w:rsid w:val="00E73DEC"/>
    <w:rPr>
      <w:sz w:val="20"/>
    </w:rPr>
  </w:style>
  <w:style w:customStyle="1" w:styleId="1731" w:type="table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1" w:type="paragraph">
    <w:name w:val="s_1"/>
    <w:basedOn w:val="a"/>
    <w:rsid w:val="00AC5BD8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customStyle="1" w:styleId="af7" w:type="paragraph">
    <w:name w:val=":("/>
    <w:rsid w:val="00B24D5C"/>
    <w:rPr>
      <w:rFonts w:ascii="Times New Roman" w:hAnsi="Times New Roman"/>
    </w:rPr>
  </w:style>
  <w:style w:customStyle="1" w:styleId="style91" w:type="character">
    <w:name w:val="style91"/>
    <w:rsid w:val="00B24D5C"/>
    <w:rPr>
      <w:sz w:val="21"/>
      <w:szCs w:val="21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66424&amp;date=12.12.2025&amp;dst=136712&amp;field=134" TargetMode="External"/><Relationship Id="rId18" Type="http://schemas.openxmlformats.org/officeDocument/2006/relationships/hyperlink" Target="https://login.consultant.ru/link/?req=doc&amp;base=RLAW123&amp;n=362129&amp;dst=132412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38297&amp;dst=152964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3C3C5BEF7E2EB0805A60BB4DBBDD2BC2984D022254808DD473B6D909C65F7AE66D702E97A007948760635606D1A524545DF16BF154956AF07001B6t7Q3I" TargetMode="External"/><Relationship Id="rId17" Type="http://schemas.openxmlformats.org/officeDocument/2006/relationships/hyperlink" Target="https://login.consultant.ru/link/?req=doc&amp;base=RLAW123&amp;n=366424&amp;date=12.12.2025&amp;dst=171632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66424&amp;date=12.12.2025&amp;dst=171632&amp;field=134" TargetMode="External"/><Relationship Id="rId20" Type="http://schemas.openxmlformats.org/officeDocument/2006/relationships/hyperlink" Target="https://login.consultant.ru/link/?req=doc&amp;base=RLAW123&amp;n=338297&amp;dst=1607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C07B95599C23D745FFA9DF185634E42D16E5C94D4E7BFED2AD08F6E17B74C4896D7ACBCA1CCA1F9246EB2FAC4E30001CA04CAF5B377835EE3726079x3C3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66424&amp;date=12.12.2025&amp;dst=171632&amp;field=134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4.xml"/><Relationship Id="rId10" Type="http://schemas.openxmlformats.org/officeDocument/2006/relationships/image" Target="media/image2.wmf"/><Relationship Id="rId19" Type="http://schemas.openxmlformats.org/officeDocument/2006/relationships/hyperlink" Target="https://login.consultant.ru/link/?req=doc&amp;base=RLAW123&amp;n=338297&amp;dst=1573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65188&amp;dst=165282&amp;field=134&amp;date=12.12.2025" TargetMode="External"/><Relationship Id="rId22" Type="http://schemas.openxmlformats.org/officeDocument/2006/relationships/hyperlink" Target="https://login.consultant.ru/link/?req=doc&amp;base=RLAW123&amp;n=343420&amp;dst=149772&amp;field=134&amp;date=14.08.2025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99 от 12.02.2026</docTitle>
  </documentManagement>
</p:properties>
</file>

<file path=customXml/itemProps1.xml><?xml version="1.0" encoding="utf-8"?>
<ds:datastoreItem xmlns:ds="http://schemas.openxmlformats.org/officeDocument/2006/customXml" ds:itemID="{C65D2BEA-6D2E-44A3-9FF8-99401B168A09}"/>
</file>

<file path=customXml/itemProps2.xml><?xml version="1.0" encoding="utf-8"?>
<ds:datastoreItem xmlns:ds="http://schemas.openxmlformats.org/officeDocument/2006/customXml" ds:itemID="{2F458180-98E0-4A3A-9851-F70CF33917B6}"/>
</file>

<file path=customXml/itemProps3.xml><?xml version="1.0" encoding="utf-8"?>
<ds:datastoreItem xmlns:ds="http://schemas.openxmlformats.org/officeDocument/2006/customXml" ds:itemID="{298A439E-6E7C-4ADC-964A-50A1CB4F9189}"/>
</file>

<file path=customXml/itemProps4.xml><?xml version="1.0" encoding="utf-8"?>
<ds:datastoreItem xmlns:ds="http://schemas.openxmlformats.org/officeDocument/2006/customXml" ds:itemID="{A9CE19CB-280C-4722-A5D3-34C1C6D5F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28</Pages>
  <Words>6416</Words>
  <Characters>36577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42908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99 от 12.02.2026</dc:title>
  <dc:creator>Lena_s</dc:creator>
  <cp:lastModifiedBy>Рассихина Елена Владимировна</cp:lastModifiedBy>
  <cp:revision>11</cp:revision>
  <cp:lastPrinted>2026-02-11T09:40:00Z</cp:lastPrinted>
  <dcterms:created xsi:type="dcterms:W3CDTF">2026-01-29T04:47:00Z</dcterms:created>
  <dcterms:modified xsi:type="dcterms:W3CDTF">2026-02-11T09:42:00Z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