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2535D" w:rsidRDefault="00BB0943">
      <w:pPr>
        <w:pStyle w:val="BlankForLegalActs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BB0943" w:rsidR="00BB0943" w:rsidRDefault="00BB0943" w:rsidRPr="00EB0FF3">
      <w:pPr>
        <w:pStyle w:val="BlankForLegalActs"/>
        <w:jc w:val="center"/>
        <w:rPr>
          <w:rFonts w:ascii="Times New Roman" w:cs="Times New Roman" w:hAnsi="Times New Roman"/>
          <w:sz w:val="20"/>
          <w:lang w:val="en-US"/>
        </w:rPr>
      </w:pPr>
    </w:p>
    <w:p w:rsidP="00BB0943" w:rsidR="00BB0943" w:rsidRDefault="00BB0943" w:rsidRPr="006734A6">
      <w:pPr>
        <w:pStyle w:val="BlankForLegalActs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BB0943" w:rsidR="00BB0943" w:rsidRDefault="00BB0943" w:rsidRPr="002A7FEB">
      <w:pPr>
        <w:pStyle w:val="BlankForLegalActs"/>
        <w:jc w:val="center"/>
        <w:rPr>
          <w:rFonts w:ascii="Times New Roman" w:cs="Times New Roman" w:hAnsi="Times New Roman"/>
          <w:sz w:val="20"/>
        </w:rPr>
      </w:pPr>
    </w:p>
    <w:p w:rsidP="00BB0943" w:rsidR="00BB0943" w:rsidRDefault="00BB0943" w:rsidRPr="00EE4AD4">
      <w:pPr>
        <w:pStyle w:val="BlankForLegalActs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BB0943" w:rsidR="00BB0943" w:rsidRDefault="00BB0943" w:rsidRPr="00EE4AD4">
      <w:pPr>
        <w:pStyle w:val="BlankForLegalActs"/>
        <w:jc w:val="center"/>
        <w:rPr>
          <w:rFonts w:ascii="Times New Roman" w:cs="Times New Roman" w:hAnsi="Times New Roman"/>
          <w:sz w:val="44"/>
        </w:rPr>
      </w:pPr>
    </w:p>
    <w:p w:rsidP="00BB0943" w:rsidR="00BB0943" w:rsidRDefault="00BB0943" w:rsidRPr="00EE4AD4">
      <w:pPr>
        <w:pStyle w:val="BlankForLegalActs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BB0943" w:rsidRPr="00B61896" w:rsidTr="00BB0943">
        <w:trPr>
          <w:jc w:val="center"/>
        </w:trPr>
        <w:tc>
          <w:tcPr>
            <w:tcW w:type="dxa" w:w="4785"/>
            <w:shd w:color="auto" w:fill="auto" w:val="clear"/>
          </w:tcPr>
          <w:p w:rsidP="00BB0943" w:rsidR="00BB0943" w:rsidRDefault="00BB0943" w:rsidRPr="00AE0F02">
            <w:pPr>
              <w:pStyle w:val="BlankForLegalActs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30.10.2025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BB0943" w:rsidR="00BB0943" w:rsidRDefault="00BB0943" w:rsidRPr="00AE0F02">
            <w:pPr>
              <w:pStyle w:val="BlankForLegalActs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900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BB0943" w:rsidR="00BB0943" w:rsidRDefault="00BB0943" w:rsidRPr="006E3468">
      <w:pPr>
        <w:pStyle w:val="BlankForLegalActs"/>
        <w:jc w:val="center"/>
        <w:rPr>
          <w:rFonts w:ascii="Times New Roman" w:cs="Times New Roman" w:hAnsi="Times New Roman"/>
          <w:sz w:val="44"/>
          <w:lang w:val="en-US"/>
        </w:rPr>
        <w:sectPr w:rsidR="00BB0943" w:rsidRPr="006E3468" w:rsidSect="00BB0943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8B2F77" w:rsidR="00583431" w:rsidRDefault="00583431">
      <w:pPr>
        <w:widowControl w:val="false"/>
        <w:suppressAutoHyphens/>
        <w:autoSpaceDE w:val="false"/>
        <w:autoSpaceDN w:val="false"/>
        <w:adjustRightInd w:val="false"/>
        <w:spacing w:after="0" w:line="192" w:lineRule="auto"/>
        <w:jc w:val="left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8B2F77" w:rsidR="008B2F77" w:rsidRDefault="00CA70D6">
      <w:pPr>
        <w:widowControl w:val="false"/>
        <w:suppressAutoHyphens/>
        <w:autoSpaceDE w:val="false"/>
        <w:autoSpaceDN w:val="false"/>
        <w:adjustRightInd w:val="false"/>
        <w:spacing w:after="0" w:line="192" w:lineRule="auto"/>
        <w:jc w:val="left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r w:rsidRPr="003748E4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О внесении изменений </w:t>
      </w:r>
    </w:p>
    <w:p w:rsidP="008B2F77" w:rsidR="00583431" w:rsidRDefault="00CA70D6">
      <w:pPr>
        <w:widowControl w:val="false"/>
        <w:suppressAutoHyphens/>
        <w:autoSpaceDE w:val="false"/>
        <w:autoSpaceDN w:val="false"/>
        <w:adjustRightInd w:val="false"/>
        <w:spacing w:after="0" w:line="192" w:lineRule="auto"/>
        <w:jc w:val="left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r w:rsidRPr="003748E4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в постановление администрации </w:t>
      </w:r>
    </w:p>
    <w:p w:rsidP="008B2F77" w:rsidR="00CA70D6" w:rsidRDefault="00CA70D6" w:rsidRPr="003748E4">
      <w:pPr>
        <w:widowControl w:val="false"/>
        <w:suppressAutoHyphens/>
        <w:autoSpaceDE w:val="false"/>
        <w:autoSpaceDN w:val="false"/>
        <w:adjustRightInd w:val="false"/>
        <w:spacing w:after="0" w:line="192" w:lineRule="auto"/>
        <w:jc w:val="left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r w:rsidRPr="003748E4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города от 06.03.2014 № 121</w:t>
      </w:r>
    </w:p>
    <w:p w:rsidP="003E3488" w:rsidR="0074442B" w:rsidRDefault="0074442B">
      <w:pPr>
        <w:spacing w:after="0"/>
        <w:rPr>
          <w:rFonts w:ascii="Times New Roman" w:cs="Times New Roman" w:hAnsi="Times New Roman"/>
          <w:sz w:val="30"/>
          <w:szCs w:val="30"/>
        </w:rPr>
      </w:pPr>
    </w:p>
    <w:p w:rsidP="003E3488" w:rsidR="008B2F77" w:rsidRDefault="008B2F77" w:rsidRPr="003748E4">
      <w:pPr>
        <w:spacing w:after="0"/>
        <w:rPr>
          <w:rFonts w:ascii="Times New Roman" w:cs="Times New Roman" w:hAnsi="Times New Roman"/>
          <w:sz w:val="30"/>
          <w:szCs w:val="30"/>
        </w:rPr>
      </w:pPr>
    </w:p>
    <w:p w:rsidP="008B037D" w:rsidR="008B037D" w:rsidRDefault="008B037D" w:rsidRPr="00BB4FD7">
      <w:pPr>
        <w:widowControl w:val="false"/>
        <w:tabs>
          <w:tab w:pos="798" w:val="left"/>
          <w:tab w:pos="9637" w:val="left"/>
        </w:tabs>
        <w:autoSpaceDE w:val="false"/>
        <w:autoSpaceDN w:val="false"/>
        <w:adjustRightInd w:val="false"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  <w:proofErr w:type="gramStart"/>
      <w:r w:rsidRPr="00BB4FD7">
        <w:rPr>
          <w:rFonts w:ascii="Times New Roman" w:cs="Times New Roman" w:eastAsia="Calibri" w:hAnsi="Times New Roman"/>
          <w:sz w:val="30"/>
          <w:szCs w:val="30"/>
        </w:rPr>
        <w:t xml:space="preserve">В </w:t>
      </w:r>
      <w:r w:rsidRPr="00BB4FD7">
        <w:rPr>
          <w:rFonts w:ascii="Times New Roman" w:cs="Times New Roman" w:hAnsi="Times New Roman"/>
          <w:sz w:val="30"/>
          <w:szCs w:val="30"/>
        </w:rPr>
        <w:t xml:space="preserve">целях актуализации правового акта администрации города, </w:t>
      </w:r>
      <w:r w:rsidR="006A1CAA">
        <w:rPr>
          <w:rFonts w:ascii="Times New Roman" w:cs="Times New Roman" w:hAnsi="Times New Roman"/>
          <w:sz w:val="30"/>
          <w:szCs w:val="30"/>
        </w:rPr>
        <w:t xml:space="preserve">    </w:t>
      </w:r>
      <w:r w:rsidRPr="00BB4FD7">
        <w:rPr>
          <w:rFonts w:ascii="Times New Roman" w:cs="Times New Roman" w:hAnsi="Times New Roman"/>
          <w:sz w:val="30"/>
          <w:szCs w:val="30"/>
        </w:rPr>
        <w:t xml:space="preserve">       </w:t>
      </w:r>
      <w:r w:rsidR="006A1CAA">
        <w:rPr>
          <w:rFonts w:ascii="Times New Roman" w:cs="Times New Roman" w:hAnsi="Times New Roman"/>
          <w:sz w:val="30"/>
          <w:szCs w:val="30"/>
        </w:rPr>
        <w:t>в соответствии с</w:t>
      </w:r>
      <w:r w:rsidRPr="00BB4FD7">
        <w:rPr>
          <w:rFonts w:ascii="Times New Roman" w:cs="Times New Roman" w:hAnsi="Times New Roman"/>
          <w:sz w:val="30"/>
          <w:szCs w:val="30"/>
        </w:rPr>
        <w:t xml:space="preserve"> Трудовым кодексом Российской Федерации, Законами Красноярского края от 29.06.1999 № 7-419 «Об охране труда в Красноя</w:t>
      </w:r>
      <w:r w:rsidRPr="00BB4FD7">
        <w:rPr>
          <w:rFonts w:ascii="Times New Roman" w:cs="Times New Roman" w:hAnsi="Times New Roman"/>
          <w:sz w:val="30"/>
          <w:szCs w:val="30"/>
        </w:rPr>
        <w:t>р</w:t>
      </w:r>
      <w:r w:rsidRPr="00BB4FD7">
        <w:rPr>
          <w:rFonts w:ascii="Times New Roman" w:cs="Times New Roman" w:hAnsi="Times New Roman"/>
          <w:sz w:val="30"/>
          <w:szCs w:val="30"/>
        </w:rPr>
        <w:t xml:space="preserve">ском крае», от 31.03.2011 № 12-5724 «О социальном партнерстве», </w:t>
      </w:r>
      <w:r w:rsidR="006A1CAA">
        <w:rPr>
          <w:rFonts w:ascii="Times New Roman" w:cs="Times New Roman" w:hAnsi="Times New Roman"/>
          <w:sz w:val="30"/>
          <w:szCs w:val="30"/>
        </w:rPr>
        <w:t>рук</w:t>
      </w:r>
      <w:r w:rsidR="006A1CAA">
        <w:rPr>
          <w:rFonts w:ascii="Times New Roman" w:cs="Times New Roman" w:hAnsi="Times New Roman"/>
          <w:sz w:val="30"/>
          <w:szCs w:val="30"/>
        </w:rPr>
        <w:t>о</w:t>
      </w:r>
      <w:r w:rsidR="006A1CAA">
        <w:rPr>
          <w:rFonts w:ascii="Times New Roman" w:cs="Times New Roman" w:hAnsi="Times New Roman"/>
          <w:sz w:val="30"/>
          <w:szCs w:val="30"/>
        </w:rPr>
        <w:t xml:space="preserve">водствуясь </w:t>
      </w:r>
      <w:r w:rsidR="00583431">
        <w:rPr>
          <w:rFonts w:ascii="Times New Roman" w:cs="Times New Roman" w:hAnsi="Times New Roman"/>
          <w:sz w:val="30"/>
          <w:szCs w:val="30"/>
        </w:rPr>
        <w:t>у</w:t>
      </w:r>
      <w:r w:rsidR="006A1CAA" w:rsidRPr="006A1CAA">
        <w:rPr>
          <w:rFonts w:ascii="Times New Roman" w:cs="Times New Roman" w:hAnsi="Times New Roman"/>
          <w:sz w:val="30"/>
          <w:szCs w:val="30"/>
        </w:rPr>
        <w:t xml:space="preserve">казом Губернатора Красноярского края от 17.09.2025 </w:t>
      </w:r>
      <w:r w:rsidR="006A1CAA">
        <w:rPr>
          <w:rFonts w:ascii="Times New Roman" w:cs="Times New Roman" w:hAnsi="Times New Roman"/>
          <w:sz w:val="30"/>
          <w:szCs w:val="30"/>
        </w:rPr>
        <w:t xml:space="preserve">  </w:t>
      </w:r>
      <w:r w:rsidR="00583431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6A1CAA">
        <w:rPr>
          <w:rFonts w:ascii="Times New Roman" w:cs="Times New Roman" w:hAnsi="Times New Roman"/>
          <w:sz w:val="30"/>
          <w:szCs w:val="30"/>
        </w:rPr>
        <w:t xml:space="preserve">   </w:t>
      </w:r>
      <w:r w:rsidR="006A1CAA" w:rsidRPr="006A1CAA">
        <w:rPr>
          <w:rFonts w:ascii="Times New Roman" w:cs="Times New Roman" w:hAnsi="Times New Roman"/>
          <w:sz w:val="30"/>
          <w:szCs w:val="30"/>
        </w:rPr>
        <w:t>№</w:t>
      </w:r>
      <w:r w:rsidR="00583431">
        <w:rPr>
          <w:rFonts w:ascii="Times New Roman" w:cs="Times New Roman" w:hAnsi="Times New Roman"/>
          <w:sz w:val="30"/>
          <w:szCs w:val="30"/>
        </w:rPr>
        <w:t xml:space="preserve"> </w:t>
      </w:r>
      <w:r w:rsidR="006A1CAA" w:rsidRPr="006A1CAA">
        <w:rPr>
          <w:rFonts w:ascii="Times New Roman" w:cs="Times New Roman" w:hAnsi="Times New Roman"/>
          <w:sz w:val="30"/>
          <w:szCs w:val="30"/>
        </w:rPr>
        <w:t>270-уг «О назначении временно исполняющего полномочия Главы</w:t>
      </w:r>
      <w:r w:rsidR="008B2F77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6A1CAA" w:rsidRPr="006A1CAA">
        <w:rPr>
          <w:rFonts w:ascii="Times New Roman" w:cs="Times New Roman" w:hAnsi="Times New Roman"/>
          <w:sz w:val="30"/>
          <w:szCs w:val="30"/>
        </w:rPr>
        <w:t xml:space="preserve"> города Красноярска»</w:t>
      </w:r>
      <w:r w:rsidR="006A1CAA">
        <w:rPr>
          <w:rFonts w:ascii="Times New Roman" w:cs="Times New Roman" w:hAnsi="Times New Roman"/>
          <w:sz w:val="30"/>
          <w:szCs w:val="30"/>
        </w:rPr>
        <w:t xml:space="preserve">, </w:t>
      </w:r>
      <w:r w:rsidRPr="00BB4FD7">
        <w:rPr>
          <w:rFonts w:ascii="Times New Roman" w:cs="Times New Roman" w:hAnsi="Times New Roman"/>
          <w:sz w:val="30"/>
          <w:szCs w:val="30"/>
        </w:rPr>
        <w:t>статьями 41, 58, 59 Устава города Красноярска,</w:t>
      </w:r>
      <w:proofErr w:type="gramEnd"/>
    </w:p>
    <w:p w:rsidP="008B037D" w:rsidR="008B037D" w:rsidRDefault="008B037D" w:rsidRPr="00BB4FD7">
      <w:pPr>
        <w:pStyle w:val="a8"/>
        <w:widowControl w:val="false"/>
        <w:spacing w:after="0" w:line="240" w:lineRule="auto"/>
        <w:jc w:val="left"/>
        <w:rPr>
          <w:rFonts w:ascii="Times New Roman" w:cs="Times New Roman" w:hAnsi="Times New Roman"/>
          <w:sz w:val="30"/>
          <w:szCs w:val="30"/>
        </w:rPr>
      </w:pPr>
      <w:r w:rsidRPr="00BB4FD7">
        <w:rPr>
          <w:rFonts w:ascii="Times New Roman" w:cs="Times New Roman" w:hAnsi="Times New Roman"/>
          <w:w w:val="105"/>
          <w:sz w:val="30"/>
          <w:szCs w:val="30"/>
        </w:rPr>
        <w:t>ПОСТАНОВЛЯЮ:</w:t>
      </w:r>
    </w:p>
    <w:p w:rsidP="008B037D" w:rsidR="008B037D" w:rsidRDefault="008B037D">
      <w:pPr>
        <w:widowControl w:val="false"/>
        <w:tabs>
          <w:tab w:pos="798" w:val="left"/>
          <w:tab w:pos="9637" w:val="left"/>
        </w:tabs>
        <w:autoSpaceDE w:val="false"/>
        <w:autoSpaceDN w:val="false"/>
        <w:adjustRightInd w:val="false"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  <w:r w:rsidRPr="00BB4FD7">
        <w:rPr>
          <w:rFonts w:ascii="Times New Roman" w:cs="Times New Roman" w:hAnsi="Times New Roman"/>
          <w:sz w:val="30"/>
          <w:szCs w:val="30"/>
        </w:rPr>
        <w:t xml:space="preserve">1. Внести в приложение к постановлению администрации города </w:t>
      </w:r>
      <w:r w:rsidR="008B2F77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BB4FD7">
        <w:rPr>
          <w:rFonts w:ascii="Times New Roman" w:cs="Times New Roman" w:hAnsi="Times New Roman"/>
          <w:sz w:val="30"/>
          <w:szCs w:val="30"/>
        </w:rPr>
        <w:t>от 06.03.2014 № 121 «Об утверждении Положения о проведении горо</w:t>
      </w:r>
      <w:r w:rsidRPr="00BB4FD7">
        <w:rPr>
          <w:rFonts w:ascii="Times New Roman" w:cs="Times New Roman" w:hAnsi="Times New Roman"/>
          <w:sz w:val="30"/>
          <w:szCs w:val="30"/>
        </w:rPr>
        <w:t>д</w:t>
      </w:r>
      <w:r w:rsidRPr="00BB4FD7">
        <w:rPr>
          <w:rFonts w:ascii="Times New Roman" w:cs="Times New Roman" w:hAnsi="Times New Roman"/>
          <w:sz w:val="30"/>
          <w:szCs w:val="30"/>
        </w:rPr>
        <w:t>ского смотра-конкурса на лучшую организацию работы в области соц</w:t>
      </w:r>
      <w:r w:rsidRPr="00BB4FD7">
        <w:rPr>
          <w:rFonts w:ascii="Times New Roman" w:cs="Times New Roman" w:hAnsi="Times New Roman"/>
          <w:sz w:val="30"/>
          <w:szCs w:val="30"/>
        </w:rPr>
        <w:t>и</w:t>
      </w:r>
      <w:r w:rsidRPr="00BB4FD7">
        <w:rPr>
          <w:rFonts w:ascii="Times New Roman" w:cs="Times New Roman" w:hAnsi="Times New Roman"/>
          <w:sz w:val="30"/>
          <w:szCs w:val="30"/>
        </w:rPr>
        <w:t>ального партнерства и охраны труда» (далее – Положение) следующие изменения:</w:t>
      </w:r>
    </w:p>
    <w:p w:rsidP="001B7CAB" w:rsidR="001B7CAB" w:rsidRDefault="006C1747" w:rsidRPr="001B7CAB">
      <w:pPr>
        <w:widowControl w:val="false"/>
        <w:tabs>
          <w:tab w:pos="798" w:val="left"/>
          <w:tab w:pos="9637" w:val="left"/>
        </w:tabs>
        <w:autoSpaceDE w:val="false"/>
        <w:autoSpaceDN w:val="false"/>
        <w:adjustRightInd w:val="false"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  <w:r w:rsidRPr="00AF15C1">
        <w:rPr>
          <w:rFonts w:ascii="Times New Roman" w:cs="Times New Roman" w:hAnsi="Times New Roman"/>
          <w:sz w:val="30"/>
          <w:szCs w:val="30"/>
        </w:rPr>
        <w:t>1</w:t>
      </w:r>
      <w:r w:rsidRPr="00B87C65">
        <w:rPr>
          <w:rFonts w:ascii="Times New Roman" w:cs="Times New Roman" w:hAnsi="Times New Roman"/>
          <w:sz w:val="30"/>
          <w:szCs w:val="30"/>
        </w:rPr>
        <w:t xml:space="preserve">) </w:t>
      </w:r>
      <w:r w:rsidR="001B7CAB">
        <w:rPr>
          <w:rFonts w:ascii="Times New Roman" w:cs="Times New Roman" w:hAnsi="Times New Roman"/>
          <w:sz w:val="30"/>
          <w:szCs w:val="30"/>
        </w:rPr>
        <w:t xml:space="preserve">пункт 9 </w:t>
      </w:r>
      <w:r w:rsidR="001B7CAB" w:rsidRPr="001B7CAB">
        <w:rPr>
          <w:rFonts w:ascii="Times New Roman" w:cs="Times New Roman" w:hAnsi="Times New Roman"/>
          <w:sz w:val="30"/>
          <w:szCs w:val="30"/>
        </w:rPr>
        <w:t xml:space="preserve">изложить в </w:t>
      </w:r>
      <w:r w:rsidR="00E63616">
        <w:rPr>
          <w:rFonts w:ascii="Times New Roman" w:cs="Times New Roman" w:hAnsi="Times New Roman"/>
          <w:sz w:val="30"/>
          <w:szCs w:val="30"/>
        </w:rPr>
        <w:t xml:space="preserve">следующей </w:t>
      </w:r>
      <w:r w:rsidR="001B7CAB" w:rsidRPr="001B7CAB">
        <w:rPr>
          <w:rFonts w:ascii="Times New Roman" w:cs="Times New Roman" w:hAnsi="Times New Roman"/>
          <w:sz w:val="30"/>
          <w:szCs w:val="30"/>
        </w:rPr>
        <w:t>редакции:</w:t>
      </w:r>
    </w:p>
    <w:p w:rsidP="001B7CAB" w:rsidR="001B7CAB" w:rsidRDefault="001B7CAB" w:rsidRPr="001B7CAB">
      <w:pPr>
        <w:widowControl w:val="false"/>
        <w:tabs>
          <w:tab w:pos="798" w:val="left"/>
          <w:tab w:pos="9637" w:val="left"/>
        </w:tabs>
        <w:autoSpaceDE w:val="false"/>
        <w:autoSpaceDN w:val="false"/>
        <w:adjustRightInd w:val="false"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Pr="001B7CAB">
        <w:rPr>
          <w:rFonts w:ascii="Times New Roman" w:cs="Times New Roman" w:hAnsi="Times New Roman"/>
          <w:sz w:val="30"/>
          <w:szCs w:val="30"/>
        </w:rPr>
        <w:t>9. Смотр-конкурс проводится по следующим номинациям</w:t>
      </w:r>
      <w:r w:rsidR="00583431">
        <w:rPr>
          <w:rFonts w:ascii="Times New Roman" w:cs="Times New Roman" w:hAnsi="Times New Roman"/>
          <w:sz w:val="30"/>
          <w:szCs w:val="30"/>
        </w:rPr>
        <w:t>:</w:t>
      </w:r>
    </w:p>
    <w:p w:rsidP="001B7CAB" w:rsidR="001B7CAB" w:rsidRDefault="001B7CAB" w:rsidRPr="001B7CAB">
      <w:pPr>
        <w:widowControl w:val="false"/>
        <w:tabs>
          <w:tab w:pos="798" w:val="left"/>
          <w:tab w:pos="9637" w:val="left"/>
        </w:tabs>
        <w:autoSpaceDE w:val="false"/>
        <w:autoSpaceDN w:val="false"/>
        <w:adjustRightInd w:val="false"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  <w:r w:rsidRPr="001B7CAB">
        <w:rPr>
          <w:rFonts w:ascii="Times New Roman" w:cs="Times New Roman" w:hAnsi="Times New Roman"/>
          <w:sz w:val="30"/>
          <w:szCs w:val="30"/>
        </w:rPr>
        <w:t>«Здравоохранение»</w:t>
      </w:r>
      <w:r>
        <w:rPr>
          <w:rFonts w:ascii="Times New Roman" w:cs="Times New Roman" w:hAnsi="Times New Roman"/>
          <w:sz w:val="30"/>
          <w:szCs w:val="30"/>
        </w:rPr>
        <w:t>;</w:t>
      </w:r>
    </w:p>
    <w:p w:rsidP="001B7CAB" w:rsidR="001B7CAB" w:rsidRDefault="001B7CAB" w:rsidRPr="001B7CAB">
      <w:pPr>
        <w:widowControl w:val="false"/>
        <w:tabs>
          <w:tab w:pos="798" w:val="left"/>
          <w:tab w:pos="9637" w:val="left"/>
        </w:tabs>
        <w:autoSpaceDE w:val="false"/>
        <w:autoSpaceDN w:val="false"/>
        <w:adjustRightInd w:val="false"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  <w:r w:rsidRPr="001B7CAB">
        <w:rPr>
          <w:rFonts w:ascii="Times New Roman" w:cs="Times New Roman" w:hAnsi="Times New Roman"/>
          <w:sz w:val="30"/>
          <w:szCs w:val="30"/>
        </w:rPr>
        <w:t>«Образование»:</w:t>
      </w:r>
    </w:p>
    <w:p w:rsidP="001B7CAB" w:rsidR="001B7CAB" w:rsidRDefault="001B7CAB" w:rsidRPr="001B7CAB">
      <w:pPr>
        <w:widowControl w:val="false"/>
        <w:tabs>
          <w:tab w:pos="798" w:val="left"/>
          <w:tab w:pos="9637" w:val="left"/>
        </w:tabs>
        <w:autoSpaceDE w:val="false"/>
        <w:autoSpaceDN w:val="false"/>
        <w:adjustRightInd w:val="false"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  <w:r w:rsidRPr="001B7CAB">
        <w:rPr>
          <w:rFonts w:ascii="Times New Roman" w:cs="Times New Roman" w:hAnsi="Times New Roman"/>
          <w:sz w:val="30"/>
          <w:szCs w:val="30"/>
        </w:rPr>
        <w:t>категория «Учреждения высшего и среднего профессионального образования»;</w:t>
      </w:r>
    </w:p>
    <w:p w:rsidP="001B7CAB" w:rsidR="001B7CAB" w:rsidRDefault="001B7CAB" w:rsidRPr="001B7CAB">
      <w:pPr>
        <w:widowControl w:val="false"/>
        <w:tabs>
          <w:tab w:pos="798" w:val="left"/>
          <w:tab w:pos="9637" w:val="left"/>
        </w:tabs>
        <w:autoSpaceDE w:val="false"/>
        <w:autoSpaceDN w:val="false"/>
        <w:adjustRightInd w:val="false"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  <w:r w:rsidRPr="001B7CAB">
        <w:rPr>
          <w:rFonts w:ascii="Times New Roman" w:cs="Times New Roman" w:hAnsi="Times New Roman"/>
          <w:sz w:val="30"/>
          <w:szCs w:val="30"/>
        </w:rPr>
        <w:t>категория «Общеобразовательные учреждения»;</w:t>
      </w:r>
    </w:p>
    <w:p w:rsidP="001B7CAB" w:rsidR="001B7CAB" w:rsidRDefault="001B7CAB" w:rsidRPr="001B7CAB">
      <w:pPr>
        <w:widowControl w:val="false"/>
        <w:tabs>
          <w:tab w:pos="798" w:val="left"/>
          <w:tab w:pos="9637" w:val="left"/>
        </w:tabs>
        <w:autoSpaceDE w:val="false"/>
        <w:autoSpaceDN w:val="false"/>
        <w:adjustRightInd w:val="false"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  <w:r w:rsidRPr="001B7CAB">
        <w:rPr>
          <w:rFonts w:ascii="Times New Roman" w:cs="Times New Roman" w:hAnsi="Times New Roman"/>
          <w:sz w:val="30"/>
          <w:szCs w:val="30"/>
        </w:rPr>
        <w:t>категория «Учреждения дошкольного образования»;</w:t>
      </w:r>
    </w:p>
    <w:p w:rsidP="001B7CAB" w:rsidR="001B7CAB" w:rsidRDefault="001B7CAB" w:rsidRPr="001B7CAB">
      <w:pPr>
        <w:widowControl w:val="false"/>
        <w:tabs>
          <w:tab w:pos="798" w:val="left"/>
          <w:tab w:pos="9637" w:val="left"/>
        </w:tabs>
        <w:autoSpaceDE w:val="false"/>
        <w:autoSpaceDN w:val="false"/>
        <w:adjustRightInd w:val="false"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  <w:r w:rsidRPr="001B7CAB">
        <w:rPr>
          <w:rFonts w:ascii="Times New Roman" w:cs="Times New Roman" w:hAnsi="Times New Roman"/>
          <w:sz w:val="30"/>
          <w:szCs w:val="30"/>
        </w:rPr>
        <w:t>категория «Учреждения дополнительного образования»</w:t>
      </w:r>
      <w:r>
        <w:rPr>
          <w:rFonts w:ascii="Times New Roman" w:cs="Times New Roman" w:hAnsi="Times New Roman"/>
          <w:sz w:val="30"/>
          <w:szCs w:val="30"/>
        </w:rPr>
        <w:t>;</w:t>
      </w:r>
    </w:p>
    <w:p w:rsidP="001B7CAB" w:rsidR="001B7CAB" w:rsidRDefault="001B7CAB" w:rsidRPr="001B7CAB">
      <w:pPr>
        <w:widowControl w:val="false"/>
        <w:tabs>
          <w:tab w:pos="798" w:val="left"/>
          <w:tab w:pos="9637" w:val="left"/>
        </w:tabs>
        <w:autoSpaceDE w:val="false"/>
        <w:autoSpaceDN w:val="false"/>
        <w:adjustRightInd w:val="false"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  <w:r w:rsidRPr="001B7CAB">
        <w:rPr>
          <w:rFonts w:ascii="Times New Roman" w:cs="Times New Roman" w:hAnsi="Times New Roman"/>
          <w:sz w:val="30"/>
          <w:szCs w:val="30"/>
        </w:rPr>
        <w:t xml:space="preserve">«Деятельность в области культуры, спорта, организации досуга </w:t>
      </w:r>
      <w:r w:rsidR="008B2F77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1B7CAB">
        <w:rPr>
          <w:rFonts w:ascii="Times New Roman" w:cs="Times New Roman" w:hAnsi="Times New Roman"/>
          <w:sz w:val="30"/>
          <w:szCs w:val="30"/>
        </w:rPr>
        <w:t>и развлечений»</w:t>
      </w:r>
      <w:r>
        <w:rPr>
          <w:rFonts w:ascii="Times New Roman" w:cs="Times New Roman" w:hAnsi="Times New Roman"/>
          <w:sz w:val="30"/>
          <w:szCs w:val="30"/>
        </w:rPr>
        <w:t>;</w:t>
      </w:r>
    </w:p>
    <w:p w:rsidP="001B7CAB" w:rsidR="001B7CAB" w:rsidRDefault="001B7CAB" w:rsidRPr="001B7CAB">
      <w:pPr>
        <w:widowControl w:val="false"/>
        <w:tabs>
          <w:tab w:pos="798" w:val="left"/>
          <w:tab w:pos="9637" w:val="left"/>
        </w:tabs>
        <w:autoSpaceDE w:val="false"/>
        <w:autoSpaceDN w:val="false"/>
        <w:adjustRightInd w:val="false"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  <w:r w:rsidRPr="001B7CAB">
        <w:rPr>
          <w:rFonts w:ascii="Times New Roman" w:cs="Times New Roman" w:hAnsi="Times New Roman"/>
          <w:sz w:val="30"/>
          <w:szCs w:val="30"/>
        </w:rPr>
        <w:t>«Социальное обеспечение»</w:t>
      </w:r>
      <w:r>
        <w:rPr>
          <w:rFonts w:ascii="Times New Roman" w:cs="Times New Roman" w:hAnsi="Times New Roman"/>
          <w:sz w:val="30"/>
          <w:szCs w:val="30"/>
        </w:rPr>
        <w:t>;</w:t>
      </w:r>
    </w:p>
    <w:p w:rsidP="001B7CAB" w:rsidR="001B7CAB" w:rsidRDefault="001B7CAB" w:rsidRPr="001B7CAB">
      <w:pPr>
        <w:widowControl w:val="false"/>
        <w:tabs>
          <w:tab w:pos="798" w:val="left"/>
          <w:tab w:pos="9637" w:val="left"/>
        </w:tabs>
        <w:autoSpaceDE w:val="false"/>
        <w:autoSpaceDN w:val="false"/>
        <w:adjustRightInd w:val="false"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  <w:r w:rsidRPr="001B7CAB">
        <w:rPr>
          <w:rFonts w:ascii="Times New Roman" w:cs="Times New Roman" w:hAnsi="Times New Roman"/>
          <w:sz w:val="30"/>
          <w:szCs w:val="30"/>
        </w:rPr>
        <w:t>«Добыча полезных ископаемых»</w:t>
      </w:r>
      <w:r>
        <w:rPr>
          <w:rFonts w:ascii="Times New Roman" w:cs="Times New Roman" w:hAnsi="Times New Roman"/>
          <w:sz w:val="30"/>
          <w:szCs w:val="30"/>
        </w:rPr>
        <w:t>;</w:t>
      </w:r>
    </w:p>
    <w:p w:rsidP="001B7CAB" w:rsidR="001B7CAB" w:rsidRDefault="001B7CAB" w:rsidRPr="001B7CAB">
      <w:pPr>
        <w:widowControl w:val="false"/>
        <w:tabs>
          <w:tab w:pos="798" w:val="left"/>
          <w:tab w:pos="9637" w:val="left"/>
        </w:tabs>
        <w:autoSpaceDE w:val="false"/>
        <w:autoSpaceDN w:val="false"/>
        <w:adjustRightInd w:val="false"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  <w:r w:rsidRPr="001B7CAB">
        <w:rPr>
          <w:rFonts w:ascii="Times New Roman" w:cs="Times New Roman" w:hAnsi="Times New Roman"/>
          <w:sz w:val="30"/>
          <w:szCs w:val="30"/>
        </w:rPr>
        <w:t>«Промышленность»</w:t>
      </w:r>
      <w:r>
        <w:rPr>
          <w:rFonts w:ascii="Times New Roman" w:cs="Times New Roman" w:hAnsi="Times New Roman"/>
          <w:sz w:val="30"/>
          <w:szCs w:val="30"/>
        </w:rPr>
        <w:t>;</w:t>
      </w:r>
    </w:p>
    <w:p w:rsidP="001B7CAB" w:rsidR="001B7CAB" w:rsidRDefault="001B7CAB" w:rsidRPr="001B7CAB">
      <w:pPr>
        <w:widowControl w:val="false"/>
        <w:tabs>
          <w:tab w:pos="798" w:val="left"/>
          <w:tab w:pos="9637" w:val="left"/>
        </w:tabs>
        <w:autoSpaceDE w:val="false"/>
        <w:autoSpaceDN w:val="false"/>
        <w:adjustRightInd w:val="false"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  <w:r w:rsidRPr="001B7CAB">
        <w:rPr>
          <w:rFonts w:ascii="Times New Roman" w:cs="Times New Roman" w:hAnsi="Times New Roman"/>
          <w:sz w:val="30"/>
          <w:szCs w:val="30"/>
        </w:rPr>
        <w:lastRenderedPageBreak/>
        <w:t>«Строительство и произв</w:t>
      </w:r>
      <w:r>
        <w:rPr>
          <w:rFonts w:ascii="Times New Roman" w:cs="Times New Roman" w:hAnsi="Times New Roman"/>
          <w:sz w:val="30"/>
          <w:szCs w:val="30"/>
        </w:rPr>
        <w:t>одство строительных материалов»;</w:t>
      </w:r>
    </w:p>
    <w:p w:rsidP="001B7CAB" w:rsidR="001B7CAB" w:rsidRDefault="001B7CAB" w:rsidRPr="001B7CAB">
      <w:pPr>
        <w:widowControl w:val="false"/>
        <w:tabs>
          <w:tab w:pos="798" w:val="left"/>
          <w:tab w:pos="9637" w:val="left"/>
        </w:tabs>
        <w:autoSpaceDE w:val="false"/>
        <w:autoSpaceDN w:val="false"/>
        <w:adjustRightInd w:val="false"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  <w:r w:rsidRPr="001B7CAB">
        <w:rPr>
          <w:rFonts w:ascii="Times New Roman" w:cs="Times New Roman" w:hAnsi="Times New Roman"/>
          <w:sz w:val="30"/>
          <w:szCs w:val="30"/>
        </w:rPr>
        <w:t>«Энергетика»</w:t>
      </w:r>
      <w:r>
        <w:rPr>
          <w:rFonts w:ascii="Times New Roman" w:cs="Times New Roman" w:hAnsi="Times New Roman"/>
          <w:sz w:val="30"/>
          <w:szCs w:val="30"/>
        </w:rPr>
        <w:t>;</w:t>
      </w:r>
    </w:p>
    <w:p w:rsidP="001B7CAB" w:rsidR="001B7CAB" w:rsidRDefault="001B7CAB" w:rsidRPr="001B7CAB">
      <w:pPr>
        <w:widowControl w:val="false"/>
        <w:tabs>
          <w:tab w:pos="798" w:val="left"/>
          <w:tab w:pos="9637" w:val="left"/>
        </w:tabs>
        <w:autoSpaceDE w:val="false"/>
        <w:autoSpaceDN w:val="false"/>
        <w:adjustRightInd w:val="false"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  <w:r w:rsidRPr="001B7CAB">
        <w:rPr>
          <w:rFonts w:ascii="Times New Roman" w:cs="Times New Roman" w:hAnsi="Times New Roman"/>
          <w:sz w:val="30"/>
          <w:szCs w:val="30"/>
        </w:rPr>
        <w:t>«Жилищно-коммунальное хозяйство»</w:t>
      </w:r>
      <w:r>
        <w:rPr>
          <w:rFonts w:ascii="Times New Roman" w:cs="Times New Roman" w:hAnsi="Times New Roman"/>
          <w:sz w:val="30"/>
          <w:szCs w:val="30"/>
        </w:rPr>
        <w:t>;</w:t>
      </w:r>
    </w:p>
    <w:p w:rsidP="001B7CAB" w:rsidR="001B7CAB" w:rsidRDefault="001B7CAB" w:rsidRPr="001B7CAB">
      <w:pPr>
        <w:widowControl w:val="false"/>
        <w:tabs>
          <w:tab w:pos="798" w:val="left"/>
          <w:tab w:pos="9637" w:val="left"/>
        </w:tabs>
        <w:autoSpaceDE w:val="false"/>
        <w:autoSpaceDN w:val="false"/>
        <w:adjustRightInd w:val="false"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  <w:r w:rsidRPr="001B7CAB">
        <w:rPr>
          <w:rFonts w:ascii="Times New Roman" w:cs="Times New Roman" w:hAnsi="Times New Roman"/>
          <w:sz w:val="30"/>
          <w:szCs w:val="30"/>
        </w:rPr>
        <w:t>«Транспорт»</w:t>
      </w:r>
      <w:r>
        <w:rPr>
          <w:rFonts w:ascii="Times New Roman" w:cs="Times New Roman" w:hAnsi="Times New Roman"/>
          <w:sz w:val="30"/>
          <w:szCs w:val="30"/>
        </w:rPr>
        <w:t>;</w:t>
      </w:r>
    </w:p>
    <w:p w:rsidP="001B7CAB" w:rsidR="001B7CAB" w:rsidRDefault="001B7CAB" w:rsidRPr="001B7CAB">
      <w:pPr>
        <w:widowControl w:val="false"/>
        <w:tabs>
          <w:tab w:pos="798" w:val="left"/>
          <w:tab w:pos="9637" w:val="left"/>
        </w:tabs>
        <w:autoSpaceDE w:val="false"/>
        <w:autoSpaceDN w:val="false"/>
        <w:adjustRightInd w:val="false"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  <w:r w:rsidRPr="001B7CAB">
        <w:rPr>
          <w:rFonts w:ascii="Times New Roman" w:cs="Times New Roman" w:hAnsi="Times New Roman"/>
          <w:sz w:val="30"/>
          <w:szCs w:val="30"/>
        </w:rPr>
        <w:t>«Деятельность профессиональная, научная и техническая»</w:t>
      </w:r>
      <w:r>
        <w:rPr>
          <w:rFonts w:ascii="Times New Roman" w:cs="Times New Roman" w:hAnsi="Times New Roman"/>
          <w:sz w:val="30"/>
          <w:szCs w:val="30"/>
        </w:rPr>
        <w:t>;</w:t>
      </w:r>
    </w:p>
    <w:p w:rsidP="001B7CAB" w:rsidR="001B7CAB" w:rsidRDefault="001B7CAB">
      <w:pPr>
        <w:widowControl w:val="false"/>
        <w:tabs>
          <w:tab w:pos="798" w:val="left"/>
          <w:tab w:pos="9637" w:val="left"/>
        </w:tabs>
        <w:autoSpaceDE w:val="false"/>
        <w:autoSpaceDN w:val="false"/>
        <w:adjustRightInd w:val="false"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  <w:r w:rsidRPr="001B7CAB">
        <w:rPr>
          <w:rFonts w:ascii="Times New Roman" w:cs="Times New Roman" w:hAnsi="Times New Roman"/>
          <w:sz w:val="30"/>
          <w:szCs w:val="30"/>
        </w:rPr>
        <w:t>«Непроизводственная деятельность»</w:t>
      </w:r>
      <w:proofErr w:type="gramStart"/>
      <w:r w:rsidR="00583431">
        <w:rPr>
          <w:rFonts w:ascii="Times New Roman" w:cs="Times New Roman" w:hAnsi="Times New Roman"/>
          <w:sz w:val="30"/>
          <w:szCs w:val="30"/>
        </w:rPr>
        <w:t>.</w:t>
      </w:r>
      <w:r>
        <w:rPr>
          <w:rFonts w:ascii="Times New Roman" w:cs="Times New Roman" w:hAnsi="Times New Roman"/>
          <w:sz w:val="30"/>
          <w:szCs w:val="30"/>
        </w:rPr>
        <w:t>»</w:t>
      </w:r>
      <w:proofErr w:type="gramEnd"/>
      <w:r w:rsidR="004548E1">
        <w:rPr>
          <w:rFonts w:ascii="Times New Roman" w:cs="Times New Roman" w:hAnsi="Times New Roman"/>
          <w:sz w:val="30"/>
          <w:szCs w:val="30"/>
        </w:rPr>
        <w:t>;</w:t>
      </w:r>
    </w:p>
    <w:p w:rsidP="001B7CAB" w:rsidR="004548E1" w:rsidRDefault="007D3C06">
      <w:pPr>
        <w:widowControl w:val="false"/>
        <w:tabs>
          <w:tab w:pos="798" w:val="left"/>
          <w:tab w:pos="9637" w:val="left"/>
        </w:tabs>
        <w:autoSpaceDE w:val="false"/>
        <w:autoSpaceDN w:val="false"/>
        <w:adjustRightInd w:val="false"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2) </w:t>
      </w:r>
      <w:r w:rsidR="004548E1">
        <w:rPr>
          <w:rFonts w:ascii="Times New Roman" w:cs="Times New Roman" w:hAnsi="Times New Roman"/>
          <w:sz w:val="30"/>
          <w:szCs w:val="30"/>
        </w:rPr>
        <w:t xml:space="preserve">абзац второй пункта 13 </w:t>
      </w:r>
      <w:r w:rsidR="00C329CC">
        <w:rPr>
          <w:rFonts w:ascii="Times New Roman" w:cs="Times New Roman" w:hAnsi="Times New Roman"/>
          <w:sz w:val="30"/>
          <w:szCs w:val="30"/>
        </w:rPr>
        <w:t xml:space="preserve">изложить в </w:t>
      </w:r>
      <w:r w:rsidR="004548E1">
        <w:rPr>
          <w:rFonts w:ascii="Times New Roman" w:cs="Times New Roman" w:hAnsi="Times New Roman"/>
          <w:sz w:val="30"/>
          <w:szCs w:val="30"/>
        </w:rPr>
        <w:t>следующе</w:t>
      </w:r>
      <w:r w:rsidR="00C329CC">
        <w:rPr>
          <w:rFonts w:ascii="Times New Roman" w:cs="Times New Roman" w:hAnsi="Times New Roman"/>
          <w:sz w:val="30"/>
          <w:szCs w:val="30"/>
        </w:rPr>
        <w:t>й редакции</w:t>
      </w:r>
      <w:r w:rsidR="004548E1">
        <w:rPr>
          <w:rFonts w:ascii="Times New Roman" w:cs="Times New Roman" w:hAnsi="Times New Roman"/>
          <w:sz w:val="30"/>
          <w:szCs w:val="30"/>
        </w:rPr>
        <w:t>:</w:t>
      </w:r>
    </w:p>
    <w:p w:rsidP="001B7CAB" w:rsidR="007D3C06" w:rsidRDefault="004548E1">
      <w:pPr>
        <w:widowControl w:val="false"/>
        <w:tabs>
          <w:tab w:pos="798" w:val="left"/>
          <w:tab w:pos="9637" w:val="left"/>
        </w:tabs>
        <w:autoSpaceDE w:val="false"/>
        <w:autoSpaceDN w:val="false"/>
        <w:adjustRightInd w:val="false"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Pr="004548E1">
        <w:rPr>
          <w:rFonts w:ascii="Times New Roman" w:cs="Times New Roman" w:hAnsi="Times New Roman"/>
          <w:sz w:val="30"/>
          <w:szCs w:val="30"/>
        </w:rPr>
        <w:t>Организации вправе представить дополнительные информацио</w:t>
      </w:r>
      <w:r w:rsidRPr="004548E1">
        <w:rPr>
          <w:rFonts w:ascii="Times New Roman" w:cs="Times New Roman" w:hAnsi="Times New Roman"/>
          <w:sz w:val="30"/>
          <w:szCs w:val="30"/>
        </w:rPr>
        <w:t>н</w:t>
      </w:r>
      <w:r w:rsidRPr="004548E1">
        <w:rPr>
          <w:rFonts w:ascii="Times New Roman" w:cs="Times New Roman" w:hAnsi="Times New Roman"/>
          <w:sz w:val="30"/>
          <w:szCs w:val="30"/>
        </w:rPr>
        <w:t>ные материалы (фотографии, публикации и т.д.), подтверждающие зая</w:t>
      </w:r>
      <w:r w:rsidRPr="004548E1">
        <w:rPr>
          <w:rFonts w:ascii="Times New Roman" w:cs="Times New Roman" w:hAnsi="Times New Roman"/>
          <w:sz w:val="30"/>
          <w:szCs w:val="30"/>
        </w:rPr>
        <w:t>в</w:t>
      </w:r>
      <w:r w:rsidRPr="004548E1">
        <w:rPr>
          <w:rFonts w:ascii="Times New Roman" w:cs="Times New Roman" w:hAnsi="Times New Roman"/>
          <w:sz w:val="30"/>
          <w:szCs w:val="30"/>
        </w:rPr>
        <w:t>ленные достижения и результативность реализованных инициатив в сф</w:t>
      </w:r>
      <w:r w:rsidRPr="004548E1">
        <w:rPr>
          <w:rFonts w:ascii="Times New Roman" w:cs="Times New Roman" w:hAnsi="Times New Roman"/>
          <w:sz w:val="30"/>
          <w:szCs w:val="30"/>
        </w:rPr>
        <w:t>е</w:t>
      </w:r>
      <w:r w:rsidRPr="004548E1">
        <w:rPr>
          <w:rFonts w:ascii="Times New Roman" w:cs="Times New Roman" w:hAnsi="Times New Roman"/>
          <w:sz w:val="30"/>
          <w:szCs w:val="30"/>
        </w:rPr>
        <w:t>ре социального партнерства и охраны труда</w:t>
      </w:r>
      <w:proofErr w:type="gramStart"/>
      <w:r w:rsidRPr="004548E1">
        <w:rPr>
          <w:rFonts w:ascii="Times New Roman" w:cs="Times New Roman" w:hAnsi="Times New Roman"/>
          <w:sz w:val="30"/>
          <w:szCs w:val="30"/>
        </w:rPr>
        <w:t>.</w:t>
      </w:r>
      <w:r>
        <w:rPr>
          <w:rFonts w:ascii="Times New Roman" w:cs="Times New Roman" w:hAnsi="Times New Roman"/>
          <w:sz w:val="30"/>
          <w:szCs w:val="30"/>
        </w:rPr>
        <w:t>»;</w:t>
      </w:r>
      <w:proofErr w:type="gramEnd"/>
    </w:p>
    <w:p w:rsidP="001B7CAB" w:rsidR="007D3C06" w:rsidRDefault="004548E1">
      <w:pPr>
        <w:widowControl w:val="false"/>
        <w:tabs>
          <w:tab w:pos="798" w:val="left"/>
          <w:tab w:pos="9637" w:val="left"/>
        </w:tabs>
        <w:autoSpaceDE w:val="false"/>
        <w:autoSpaceDN w:val="false"/>
        <w:adjustRightInd w:val="false"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</w:t>
      </w:r>
      <w:r w:rsidR="00FD5979">
        <w:rPr>
          <w:rFonts w:ascii="Times New Roman" w:cs="Times New Roman" w:hAnsi="Times New Roman"/>
          <w:sz w:val="30"/>
          <w:szCs w:val="30"/>
        </w:rPr>
        <w:t xml:space="preserve">) </w:t>
      </w:r>
      <w:r w:rsidR="00E63616">
        <w:rPr>
          <w:rFonts w:ascii="Times New Roman" w:cs="Times New Roman" w:hAnsi="Times New Roman"/>
          <w:sz w:val="30"/>
          <w:szCs w:val="30"/>
        </w:rPr>
        <w:t>пункт</w:t>
      </w:r>
      <w:r w:rsidR="004550D8">
        <w:rPr>
          <w:rFonts w:ascii="Times New Roman" w:cs="Times New Roman" w:hAnsi="Times New Roman"/>
          <w:sz w:val="30"/>
          <w:szCs w:val="30"/>
        </w:rPr>
        <w:t xml:space="preserve"> 14</w:t>
      </w:r>
      <w:r w:rsidR="00E63616">
        <w:rPr>
          <w:rFonts w:ascii="Times New Roman" w:cs="Times New Roman" w:hAnsi="Times New Roman"/>
          <w:sz w:val="30"/>
          <w:szCs w:val="30"/>
        </w:rPr>
        <w:t xml:space="preserve"> </w:t>
      </w:r>
      <w:r w:rsidR="004550D8">
        <w:rPr>
          <w:rFonts w:ascii="Times New Roman" w:cs="Times New Roman" w:hAnsi="Times New Roman"/>
          <w:sz w:val="30"/>
          <w:szCs w:val="30"/>
        </w:rPr>
        <w:t xml:space="preserve">изложить в </w:t>
      </w:r>
      <w:r w:rsidR="00E63616">
        <w:rPr>
          <w:rFonts w:ascii="Times New Roman" w:cs="Times New Roman" w:hAnsi="Times New Roman"/>
          <w:sz w:val="30"/>
          <w:szCs w:val="30"/>
        </w:rPr>
        <w:t xml:space="preserve">следующей </w:t>
      </w:r>
      <w:r w:rsidR="004550D8">
        <w:rPr>
          <w:rFonts w:ascii="Times New Roman" w:cs="Times New Roman" w:hAnsi="Times New Roman"/>
          <w:sz w:val="30"/>
          <w:szCs w:val="30"/>
        </w:rPr>
        <w:t>редакции:</w:t>
      </w:r>
    </w:p>
    <w:p w:rsidP="001B7CAB" w:rsidR="00E63616" w:rsidRDefault="00993F7D">
      <w:pPr>
        <w:widowControl w:val="false"/>
        <w:tabs>
          <w:tab w:pos="798" w:val="left"/>
          <w:tab w:pos="9637" w:val="left"/>
        </w:tabs>
        <w:autoSpaceDE w:val="false"/>
        <w:autoSpaceDN w:val="false"/>
        <w:adjustRightInd w:val="false"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="001D355E">
        <w:rPr>
          <w:rFonts w:ascii="Times New Roman" w:cs="Times New Roman" w:hAnsi="Times New Roman"/>
          <w:sz w:val="30"/>
          <w:szCs w:val="30"/>
        </w:rPr>
        <w:t xml:space="preserve">14. </w:t>
      </w:r>
      <w:r w:rsidR="00E63616" w:rsidRPr="00E63616">
        <w:rPr>
          <w:rFonts w:ascii="Times New Roman" w:cs="Times New Roman" w:hAnsi="Times New Roman"/>
          <w:sz w:val="30"/>
          <w:szCs w:val="30"/>
        </w:rPr>
        <w:t>Организации несут ответственность за полноту и достове</w:t>
      </w:r>
      <w:r w:rsidR="00E63616" w:rsidRPr="00E63616">
        <w:rPr>
          <w:rFonts w:ascii="Times New Roman" w:cs="Times New Roman" w:hAnsi="Times New Roman"/>
          <w:sz w:val="30"/>
          <w:szCs w:val="30"/>
        </w:rPr>
        <w:t>р</w:t>
      </w:r>
      <w:r w:rsidR="00E63616" w:rsidRPr="00E63616">
        <w:rPr>
          <w:rFonts w:ascii="Times New Roman" w:cs="Times New Roman" w:hAnsi="Times New Roman"/>
          <w:sz w:val="30"/>
          <w:szCs w:val="30"/>
        </w:rPr>
        <w:t>ность сведений, отраженных в материалах, направляемых для участия</w:t>
      </w:r>
      <w:r w:rsidR="008B2F77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E63616" w:rsidRPr="00E63616">
        <w:rPr>
          <w:rFonts w:ascii="Times New Roman" w:cs="Times New Roman" w:hAnsi="Times New Roman"/>
          <w:sz w:val="30"/>
          <w:szCs w:val="30"/>
        </w:rPr>
        <w:t xml:space="preserve"> в смотре-конкурсе.</w:t>
      </w:r>
      <w:r w:rsidR="001A4504">
        <w:rPr>
          <w:rFonts w:ascii="Times New Roman" w:cs="Times New Roman" w:hAnsi="Times New Roman"/>
          <w:sz w:val="30"/>
          <w:szCs w:val="30"/>
        </w:rPr>
        <w:t>»</w:t>
      </w:r>
      <w:r w:rsidR="004548E1">
        <w:rPr>
          <w:rFonts w:ascii="Times New Roman" w:cs="Times New Roman" w:hAnsi="Times New Roman"/>
          <w:sz w:val="30"/>
          <w:szCs w:val="30"/>
        </w:rPr>
        <w:t>;</w:t>
      </w:r>
    </w:p>
    <w:p w:rsidP="001B7CAB" w:rsidR="001B7CAB" w:rsidRDefault="004548E1">
      <w:pPr>
        <w:widowControl w:val="false"/>
        <w:tabs>
          <w:tab w:pos="798" w:val="left"/>
          <w:tab w:pos="9637" w:val="left"/>
        </w:tabs>
        <w:autoSpaceDE w:val="false"/>
        <w:autoSpaceDN w:val="false"/>
        <w:adjustRightInd w:val="false"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4</w:t>
      </w:r>
      <w:r w:rsidR="006C1747" w:rsidRPr="00EB6358">
        <w:rPr>
          <w:rFonts w:ascii="Times New Roman" w:cs="Times New Roman" w:hAnsi="Times New Roman"/>
          <w:sz w:val="30"/>
          <w:szCs w:val="30"/>
        </w:rPr>
        <w:t xml:space="preserve">) </w:t>
      </w:r>
      <w:r w:rsidR="006C1747">
        <w:rPr>
          <w:rFonts w:ascii="Times New Roman" w:cs="Times New Roman" w:hAnsi="Times New Roman"/>
          <w:sz w:val="30"/>
          <w:szCs w:val="30"/>
        </w:rPr>
        <w:t xml:space="preserve">пункт </w:t>
      </w:r>
      <w:r w:rsidR="001B7CAB">
        <w:rPr>
          <w:rFonts w:ascii="Times New Roman" w:cs="Times New Roman" w:hAnsi="Times New Roman"/>
          <w:sz w:val="30"/>
          <w:szCs w:val="30"/>
        </w:rPr>
        <w:t>23</w:t>
      </w:r>
      <w:r w:rsidR="006C1747">
        <w:rPr>
          <w:rFonts w:ascii="Times New Roman" w:cs="Times New Roman" w:hAnsi="Times New Roman"/>
          <w:sz w:val="30"/>
          <w:szCs w:val="30"/>
        </w:rPr>
        <w:t xml:space="preserve"> </w:t>
      </w:r>
      <w:r w:rsidR="001B7CAB" w:rsidRPr="00B87C65">
        <w:rPr>
          <w:rFonts w:ascii="Times New Roman" w:cs="Times New Roman" w:hAnsi="Times New Roman"/>
          <w:sz w:val="30"/>
          <w:szCs w:val="30"/>
        </w:rPr>
        <w:t xml:space="preserve">изложить в </w:t>
      </w:r>
      <w:r w:rsidR="00CB0CC9">
        <w:rPr>
          <w:rFonts w:ascii="Times New Roman" w:cs="Times New Roman" w:hAnsi="Times New Roman"/>
          <w:sz w:val="30"/>
          <w:szCs w:val="30"/>
        </w:rPr>
        <w:t xml:space="preserve">следующей </w:t>
      </w:r>
      <w:r w:rsidR="001B7CAB" w:rsidRPr="00B87C65">
        <w:rPr>
          <w:rFonts w:ascii="Times New Roman" w:cs="Times New Roman" w:hAnsi="Times New Roman"/>
          <w:sz w:val="30"/>
          <w:szCs w:val="30"/>
        </w:rPr>
        <w:t>редакции:</w:t>
      </w:r>
      <w:r w:rsidR="001B7CAB">
        <w:rPr>
          <w:rFonts w:ascii="Times New Roman" w:cs="Times New Roman" w:hAnsi="Times New Roman"/>
          <w:sz w:val="30"/>
          <w:szCs w:val="30"/>
        </w:rPr>
        <w:t xml:space="preserve"> </w:t>
      </w:r>
    </w:p>
    <w:p w:rsidP="001B7CAB" w:rsidR="001B7CAB" w:rsidRDefault="001B7CAB" w:rsidRPr="001B7CAB">
      <w:pPr>
        <w:widowControl w:val="false"/>
        <w:tabs>
          <w:tab w:pos="798" w:val="left"/>
          <w:tab w:pos="9637" w:val="left"/>
        </w:tabs>
        <w:autoSpaceDE w:val="false"/>
        <w:autoSpaceDN w:val="false"/>
        <w:adjustRightInd w:val="false"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="0026769C">
        <w:rPr>
          <w:rFonts w:ascii="Times New Roman" w:cs="Times New Roman" w:hAnsi="Times New Roman"/>
          <w:sz w:val="30"/>
          <w:szCs w:val="30"/>
        </w:rPr>
        <w:t xml:space="preserve">23. </w:t>
      </w:r>
      <w:r w:rsidRPr="001B7CAB">
        <w:rPr>
          <w:rFonts w:ascii="Times New Roman" w:cs="Times New Roman" w:hAnsi="Times New Roman"/>
          <w:sz w:val="30"/>
          <w:szCs w:val="30"/>
        </w:rPr>
        <w:t xml:space="preserve">Победители смотра-конкурса в торжественной обстановке </w:t>
      </w:r>
      <w:r w:rsidR="008B2F77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1B7CAB">
        <w:rPr>
          <w:rFonts w:ascii="Times New Roman" w:cs="Times New Roman" w:hAnsi="Times New Roman"/>
          <w:sz w:val="30"/>
          <w:szCs w:val="30"/>
        </w:rPr>
        <w:t>с участием Главы города награждаются Дипломами Главы города за I, II, III место отдельно по каждой номинации, категории (при наличии), це</w:t>
      </w:r>
      <w:r w:rsidRPr="001B7CAB">
        <w:rPr>
          <w:rFonts w:ascii="Times New Roman" w:cs="Times New Roman" w:hAnsi="Times New Roman"/>
          <w:sz w:val="30"/>
          <w:szCs w:val="30"/>
        </w:rPr>
        <w:t>н</w:t>
      </w:r>
      <w:r w:rsidRPr="001B7CAB">
        <w:rPr>
          <w:rFonts w:ascii="Times New Roman" w:cs="Times New Roman" w:hAnsi="Times New Roman"/>
          <w:sz w:val="30"/>
          <w:szCs w:val="30"/>
        </w:rPr>
        <w:t>ными призами.</w:t>
      </w:r>
    </w:p>
    <w:p w:rsidP="001B7CAB" w:rsidR="001B7CAB" w:rsidRDefault="001B7CAB" w:rsidRPr="001B7CAB">
      <w:pPr>
        <w:widowControl w:val="false"/>
        <w:tabs>
          <w:tab w:pos="798" w:val="left"/>
          <w:tab w:pos="9637" w:val="left"/>
        </w:tabs>
        <w:autoSpaceDE w:val="false"/>
        <w:autoSpaceDN w:val="false"/>
        <w:adjustRightInd w:val="false"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  <w:r w:rsidRPr="001B7CAB">
        <w:rPr>
          <w:rFonts w:ascii="Times New Roman" w:cs="Times New Roman" w:hAnsi="Times New Roman"/>
          <w:sz w:val="30"/>
          <w:szCs w:val="30"/>
        </w:rPr>
        <w:t>Стоимость ценного приза определена следующим образом:</w:t>
      </w:r>
    </w:p>
    <w:p w:rsidP="001B7CAB" w:rsidR="001B7CAB" w:rsidRDefault="001B7CAB" w:rsidRPr="001B7CAB">
      <w:pPr>
        <w:widowControl w:val="false"/>
        <w:tabs>
          <w:tab w:pos="798" w:val="left"/>
          <w:tab w:pos="9637" w:val="left"/>
        </w:tabs>
        <w:autoSpaceDE w:val="false"/>
        <w:autoSpaceDN w:val="false"/>
        <w:adjustRightInd w:val="false"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  <w:r w:rsidRPr="001B7CAB">
        <w:rPr>
          <w:rFonts w:ascii="Times New Roman" w:cs="Times New Roman" w:hAnsi="Times New Roman"/>
          <w:sz w:val="30"/>
          <w:szCs w:val="30"/>
        </w:rPr>
        <w:t xml:space="preserve">за первое место – </w:t>
      </w:r>
      <w:r w:rsidR="00CB0CC9">
        <w:rPr>
          <w:rFonts w:ascii="Times New Roman" w:cs="Times New Roman" w:hAnsi="Times New Roman"/>
          <w:sz w:val="30"/>
          <w:szCs w:val="30"/>
        </w:rPr>
        <w:t>8</w:t>
      </w:r>
      <w:r w:rsidRPr="001B7CAB">
        <w:rPr>
          <w:rFonts w:ascii="Times New Roman" w:cs="Times New Roman" w:hAnsi="Times New Roman"/>
          <w:sz w:val="30"/>
          <w:szCs w:val="30"/>
        </w:rPr>
        <w:t xml:space="preserve"> 000 рублей;</w:t>
      </w:r>
    </w:p>
    <w:p w:rsidP="001B7CAB" w:rsidR="001B7CAB" w:rsidRDefault="001B7CAB" w:rsidRPr="001B7CAB">
      <w:pPr>
        <w:widowControl w:val="false"/>
        <w:tabs>
          <w:tab w:pos="798" w:val="left"/>
          <w:tab w:pos="9637" w:val="left"/>
        </w:tabs>
        <w:autoSpaceDE w:val="false"/>
        <w:autoSpaceDN w:val="false"/>
        <w:adjustRightInd w:val="false"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  <w:r w:rsidRPr="001B7CAB">
        <w:rPr>
          <w:rFonts w:ascii="Times New Roman" w:cs="Times New Roman" w:hAnsi="Times New Roman"/>
          <w:sz w:val="30"/>
          <w:szCs w:val="30"/>
        </w:rPr>
        <w:t xml:space="preserve">за второе место – </w:t>
      </w:r>
      <w:r w:rsidR="00CB0CC9">
        <w:rPr>
          <w:rFonts w:ascii="Times New Roman" w:cs="Times New Roman" w:hAnsi="Times New Roman"/>
          <w:sz w:val="30"/>
          <w:szCs w:val="30"/>
        </w:rPr>
        <w:t>7</w:t>
      </w:r>
      <w:r w:rsidRPr="001B7CAB">
        <w:rPr>
          <w:rFonts w:ascii="Times New Roman" w:cs="Times New Roman" w:hAnsi="Times New Roman"/>
          <w:sz w:val="30"/>
          <w:szCs w:val="30"/>
        </w:rPr>
        <w:t xml:space="preserve"> 000 рублей;</w:t>
      </w:r>
    </w:p>
    <w:p w:rsidP="001B7CAB" w:rsidR="001B7CAB" w:rsidRDefault="001B7CAB">
      <w:pPr>
        <w:widowControl w:val="false"/>
        <w:tabs>
          <w:tab w:pos="798" w:val="left"/>
          <w:tab w:pos="9637" w:val="left"/>
        </w:tabs>
        <w:autoSpaceDE w:val="false"/>
        <w:autoSpaceDN w:val="false"/>
        <w:adjustRightInd w:val="false"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  <w:r w:rsidRPr="001B7CAB">
        <w:rPr>
          <w:rFonts w:ascii="Times New Roman" w:cs="Times New Roman" w:hAnsi="Times New Roman"/>
          <w:sz w:val="30"/>
          <w:szCs w:val="30"/>
        </w:rPr>
        <w:t xml:space="preserve">за третье место – </w:t>
      </w:r>
      <w:r w:rsidR="00CB0CC9">
        <w:rPr>
          <w:rFonts w:ascii="Times New Roman" w:cs="Times New Roman" w:hAnsi="Times New Roman"/>
          <w:sz w:val="30"/>
          <w:szCs w:val="30"/>
        </w:rPr>
        <w:t>5</w:t>
      </w:r>
      <w:r w:rsidRPr="001B7CAB">
        <w:rPr>
          <w:rFonts w:ascii="Times New Roman" w:cs="Times New Roman" w:hAnsi="Times New Roman"/>
          <w:sz w:val="30"/>
          <w:szCs w:val="30"/>
        </w:rPr>
        <w:t xml:space="preserve"> 000 рублей</w:t>
      </w:r>
      <w:proofErr w:type="gramStart"/>
      <w:r w:rsidRPr="001B7CAB">
        <w:rPr>
          <w:rFonts w:ascii="Times New Roman" w:cs="Times New Roman" w:hAnsi="Times New Roman"/>
          <w:sz w:val="30"/>
          <w:szCs w:val="30"/>
        </w:rPr>
        <w:t>.»;</w:t>
      </w:r>
      <w:proofErr w:type="gramEnd"/>
    </w:p>
    <w:p w:rsidP="001B7CAB" w:rsidR="00C55363" w:rsidRDefault="004548E1">
      <w:pPr>
        <w:widowControl w:val="false"/>
        <w:tabs>
          <w:tab w:pos="798" w:val="left"/>
          <w:tab w:pos="9637" w:val="left"/>
        </w:tabs>
        <w:autoSpaceDE w:val="false"/>
        <w:autoSpaceDN w:val="false"/>
        <w:adjustRightInd w:val="false"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5</w:t>
      </w:r>
      <w:r w:rsidR="00C55363">
        <w:rPr>
          <w:rFonts w:ascii="Times New Roman" w:cs="Times New Roman" w:hAnsi="Times New Roman"/>
          <w:sz w:val="30"/>
          <w:szCs w:val="30"/>
        </w:rPr>
        <w:t xml:space="preserve">) </w:t>
      </w:r>
      <w:r>
        <w:rPr>
          <w:rFonts w:ascii="Times New Roman" w:cs="Times New Roman" w:hAnsi="Times New Roman"/>
          <w:sz w:val="30"/>
          <w:szCs w:val="30"/>
        </w:rPr>
        <w:t xml:space="preserve">абзац </w:t>
      </w:r>
      <w:r w:rsidR="00C329CC">
        <w:rPr>
          <w:rFonts w:ascii="Times New Roman" w:cs="Times New Roman" w:hAnsi="Times New Roman"/>
          <w:sz w:val="30"/>
          <w:szCs w:val="30"/>
        </w:rPr>
        <w:t>седьмой</w:t>
      </w:r>
      <w:r>
        <w:rPr>
          <w:rFonts w:ascii="Times New Roman" w:cs="Times New Roman" w:hAnsi="Times New Roman"/>
          <w:sz w:val="30"/>
          <w:szCs w:val="30"/>
        </w:rPr>
        <w:t xml:space="preserve"> приложения 1 к Положению признать утратившим силу;</w:t>
      </w:r>
    </w:p>
    <w:p w:rsidP="001B7CAB" w:rsidR="00DD2A3C" w:rsidRDefault="004548E1" w:rsidRPr="001B7CAB">
      <w:pPr>
        <w:widowControl w:val="false"/>
        <w:tabs>
          <w:tab w:pos="798" w:val="left"/>
          <w:tab w:pos="9637" w:val="left"/>
        </w:tabs>
        <w:autoSpaceDE w:val="false"/>
        <w:autoSpaceDN w:val="false"/>
        <w:adjustRightInd w:val="false"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6</w:t>
      </w:r>
      <w:r w:rsidR="00794D1D" w:rsidRPr="001B7CAB">
        <w:rPr>
          <w:rFonts w:ascii="Times New Roman" w:cs="Times New Roman" w:hAnsi="Times New Roman"/>
          <w:sz w:val="30"/>
          <w:szCs w:val="30"/>
        </w:rPr>
        <w:t xml:space="preserve">) </w:t>
      </w:r>
      <w:r w:rsidR="00DD2A3C" w:rsidRPr="001B7CAB">
        <w:rPr>
          <w:rFonts w:ascii="Times New Roman" w:cs="Times New Roman" w:hAnsi="Times New Roman"/>
          <w:sz w:val="30"/>
          <w:szCs w:val="30"/>
        </w:rPr>
        <w:t>приложени</w:t>
      </w:r>
      <w:r w:rsidR="00583431">
        <w:rPr>
          <w:rFonts w:ascii="Times New Roman" w:cs="Times New Roman" w:hAnsi="Times New Roman"/>
          <w:sz w:val="30"/>
          <w:szCs w:val="30"/>
        </w:rPr>
        <w:t>я</w:t>
      </w:r>
      <w:r w:rsidR="00DD2A3C" w:rsidRPr="001B7CAB">
        <w:rPr>
          <w:rFonts w:ascii="Times New Roman" w:cs="Times New Roman" w:hAnsi="Times New Roman"/>
          <w:sz w:val="30"/>
          <w:szCs w:val="30"/>
        </w:rPr>
        <w:t xml:space="preserve"> 3</w:t>
      </w:r>
      <w:r w:rsidR="00583431">
        <w:rPr>
          <w:rFonts w:ascii="Times New Roman" w:cs="Times New Roman" w:hAnsi="Times New Roman"/>
          <w:sz w:val="30"/>
          <w:szCs w:val="30"/>
        </w:rPr>
        <w:t>, 4</w:t>
      </w:r>
      <w:r w:rsidR="00DD2A3C" w:rsidRPr="001B7CAB">
        <w:rPr>
          <w:rFonts w:ascii="Times New Roman" w:cs="Times New Roman" w:hAnsi="Times New Roman"/>
          <w:sz w:val="30"/>
          <w:szCs w:val="30"/>
        </w:rPr>
        <w:t xml:space="preserve"> к Положению изложить в редакции согласно </w:t>
      </w:r>
      <w:r w:rsidR="00583431">
        <w:rPr>
          <w:rFonts w:ascii="Times New Roman" w:cs="Times New Roman" w:hAnsi="Times New Roman"/>
          <w:sz w:val="30"/>
          <w:szCs w:val="30"/>
        </w:rPr>
        <w:t>п</w:t>
      </w:r>
      <w:r w:rsidR="00DD2A3C" w:rsidRPr="001B7CAB">
        <w:rPr>
          <w:rFonts w:ascii="Times New Roman" w:cs="Times New Roman" w:hAnsi="Times New Roman"/>
          <w:sz w:val="30"/>
          <w:szCs w:val="30"/>
        </w:rPr>
        <w:t>риложени</w:t>
      </w:r>
      <w:r w:rsidR="00583431">
        <w:rPr>
          <w:rFonts w:ascii="Times New Roman" w:cs="Times New Roman" w:hAnsi="Times New Roman"/>
          <w:sz w:val="30"/>
          <w:szCs w:val="30"/>
        </w:rPr>
        <w:t>ям</w:t>
      </w:r>
      <w:r w:rsidR="00DD2A3C" w:rsidRPr="001B7CAB">
        <w:rPr>
          <w:rFonts w:ascii="Times New Roman" w:cs="Times New Roman" w:hAnsi="Times New Roman"/>
          <w:sz w:val="30"/>
          <w:szCs w:val="30"/>
        </w:rPr>
        <w:t xml:space="preserve"> 1</w:t>
      </w:r>
      <w:r w:rsidR="00583431">
        <w:rPr>
          <w:rFonts w:ascii="Times New Roman" w:cs="Times New Roman" w:hAnsi="Times New Roman"/>
          <w:sz w:val="30"/>
          <w:szCs w:val="30"/>
        </w:rPr>
        <w:t>, 2</w:t>
      </w:r>
      <w:r w:rsidR="00DD2A3C" w:rsidRPr="001B7CAB">
        <w:rPr>
          <w:rFonts w:ascii="Times New Roman" w:cs="Times New Roman" w:hAnsi="Times New Roman"/>
          <w:sz w:val="30"/>
          <w:szCs w:val="30"/>
        </w:rPr>
        <w:t xml:space="preserve"> к настоящему постановлению</w:t>
      </w:r>
      <w:r w:rsidR="00583431">
        <w:rPr>
          <w:rFonts w:ascii="Times New Roman" w:cs="Times New Roman" w:hAnsi="Times New Roman"/>
          <w:sz w:val="30"/>
          <w:szCs w:val="30"/>
        </w:rPr>
        <w:t>.</w:t>
      </w:r>
    </w:p>
    <w:p w:rsidP="008B037D" w:rsidR="00E47E78" w:rsidRDefault="008B037D" w:rsidRPr="00033C3B">
      <w:pPr>
        <w:widowControl w:val="false"/>
        <w:tabs>
          <w:tab w:pos="798" w:val="left"/>
          <w:tab w:pos="9637" w:val="left"/>
        </w:tabs>
        <w:autoSpaceDE w:val="false"/>
        <w:autoSpaceDN w:val="false"/>
        <w:adjustRightInd w:val="false"/>
        <w:spacing w:after="0"/>
        <w:ind w:firstLine="709"/>
        <w:rPr>
          <w:rFonts w:ascii="Times New Roman" w:cs="Times New Roman" w:eastAsia="Times New Roman" w:hAnsi="Times New Roman"/>
          <w:sz w:val="30"/>
          <w:szCs w:val="30"/>
        </w:rPr>
      </w:pPr>
      <w:r w:rsidRPr="00033C3B">
        <w:rPr>
          <w:rFonts w:ascii="Times New Roman" w:cs="Times New Roman" w:eastAsia="Times New Roman" w:hAnsi="Times New Roman"/>
          <w:sz w:val="30"/>
          <w:szCs w:val="30"/>
        </w:rPr>
        <w:t xml:space="preserve">2. </w:t>
      </w:r>
      <w:r w:rsidR="00E47E78" w:rsidRPr="00033C3B">
        <w:rPr>
          <w:rFonts w:ascii="Times New Roman" w:cs="Times New Roman" w:eastAsia="Times New Roman" w:hAnsi="Times New Roman"/>
          <w:sz w:val="30"/>
          <w:szCs w:val="30"/>
        </w:rPr>
        <w:t xml:space="preserve">Настоящее постановление опубликовать в газете «Городские </w:t>
      </w:r>
      <w:r w:rsidR="008B2F77">
        <w:rPr>
          <w:rFonts w:ascii="Times New Roman" w:cs="Times New Roman" w:eastAsia="Times New Roman" w:hAnsi="Times New Roman"/>
          <w:sz w:val="30"/>
          <w:szCs w:val="30"/>
        </w:rPr>
        <w:t xml:space="preserve">               </w:t>
      </w:r>
      <w:r w:rsidR="00E47E78" w:rsidRPr="00033C3B">
        <w:rPr>
          <w:rFonts w:ascii="Times New Roman" w:cs="Times New Roman" w:eastAsia="Times New Roman" w:hAnsi="Times New Roman"/>
          <w:sz w:val="30"/>
          <w:szCs w:val="30"/>
        </w:rPr>
        <w:t>новости» и разместить на официальном сайте администрации города.</w:t>
      </w:r>
    </w:p>
    <w:p w:rsidP="008B037D" w:rsidR="00E47E78" w:rsidRDefault="00E47E78" w:rsidRPr="00033C3B">
      <w:pPr>
        <w:spacing w:after="0"/>
        <w:rPr>
          <w:rFonts w:ascii="Times New Roman" w:cs="Times New Roman" w:hAnsi="Times New Roman"/>
          <w:sz w:val="30"/>
          <w:szCs w:val="30"/>
        </w:rPr>
      </w:pPr>
    </w:p>
    <w:p w:rsidP="008B037D" w:rsidR="008B037D" w:rsidRDefault="008B037D" w:rsidRPr="00033C3B">
      <w:pPr>
        <w:spacing w:after="0"/>
        <w:rPr>
          <w:rFonts w:ascii="Times New Roman" w:cs="Times New Roman" w:hAnsi="Times New Roman"/>
          <w:sz w:val="30"/>
          <w:szCs w:val="30"/>
        </w:rPr>
      </w:pPr>
    </w:p>
    <w:p w:rsidP="008B037D" w:rsidR="008B037D" w:rsidRDefault="008B037D" w:rsidRPr="00033C3B">
      <w:pPr>
        <w:spacing w:after="0"/>
        <w:rPr>
          <w:rFonts w:ascii="Times New Roman" w:cs="Times New Roman" w:hAnsi="Times New Roman"/>
          <w:sz w:val="30"/>
          <w:szCs w:val="30"/>
        </w:rPr>
      </w:pPr>
    </w:p>
    <w:p w:rsidP="006A1CAA" w:rsidR="006A1CAA" w:rsidRDefault="006A1CAA" w:rsidRPr="006A1CAA">
      <w:pPr>
        <w:tabs>
          <w:tab w:pos="0" w:val="left"/>
        </w:tabs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A1CA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Временно исполняющий </w:t>
      </w:r>
    </w:p>
    <w:p w:rsidP="006A1CAA" w:rsidR="00CC09FE" w:rsidRDefault="006A1CAA">
      <w:pPr>
        <w:tabs>
          <w:tab w:pos="0" w:val="left"/>
        </w:tabs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A1CA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полномочия Главы города                                         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</w:t>
      </w:r>
      <w:r w:rsidRPr="006A1CA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Р.В. Одинцов</w:t>
      </w:r>
    </w:p>
    <w:p w:rsidP="006A1CAA" w:rsidR="008B2F77" w:rsidRDefault="008B2F77">
      <w:pPr>
        <w:tabs>
          <w:tab w:pos="0" w:val="left"/>
        </w:tabs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6A1CAA" w:rsidR="008B2F77" w:rsidRDefault="008B2F77">
      <w:pPr>
        <w:tabs>
          <w:tab w:pos="0" w:val="left"/>
        </w:tabs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6A1CAA" w:rsidR="008B2F77" w:rsidRDefault="008B2F77" w:rsidRPr="00033C3B">
      <w:pPr>
        <w:tabs>
          <w:tab w:pos="0" w:val="left"/>
        </w:tabs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  <w:sectPr w:rsidR="008B2F77" w:rsidRPr="00033C3B" w:rsidSect="00DC3C98">
          <w:headerReference r:id="rId10" w:type="default"/>
          <w:headerReference r:id="rId11" w:type="first"/>
          <w:type w:val="continuous"/>
          <w:pgSz w:h="16838" w:w="11906"/>
          <w:pgMar w:bottom="1134" w:footer="720" w:gutter="0" w:header="720" w:left="1984" w:right="424" w:top="1134"/>
          <w:cols w:space="720"/>
          <w:formProt w:val="false"/>
          <w:titlePg/>
          <w:docGrid w:charSpace="4096" w:linePitch="360"/>
        </w:sectPr>
      </w:pPr>
    </w:p>
    <w:p w:rsidP="00CB401C" w:rsidR="00CB401C" w:rsidRDefault="00CB401C" w:rsidRPr="00033C3B">
      <w:pPr>
        <w:suppressAutoHyphens/>
        <w:spacing w:after="0" w:line="192" w:lineRule="auto"/>
        <w:ind w:firstLine="5387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P491"/>
      <w:bookmarkEnd w:id="0"/>
      <w:r w:rsidRPr="00033C3B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Приложение 1</w:t>
      </w:r>
    </w:p>
    <w:p w:rsidP="00CB401C" w:rsidR="00CB401C" w:rsidRDefault="00CB401C" w:rsidRPr="00033C3B">
      <w:pPr>
        <w:suppressAutoHyphens/>
        <w:spacing w:after="0" w:line="192" w:lineRule="auto"/>
        <w:ind w:firstLine="5387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33C3B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CB401C" w:rsidR="00CB401C" w:rsidRDefault="00CB401C" w:rsidRPr="00033C3B">
      <w:pPr>
        <w:suppressAutoHyphens/>
        <w:spacing w:after="0" w:line="192" w:lineRule="auto"/>
        <w:ind w:firstLine="5387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33C3B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P="00CB401C" w:rsidR="00CB401C" w:rsidRDefault="00CB401C" w:rsidRPr="00033C3B">
      <w:pPr>
        <w:suppressAutoHyphens/>
        <w:spacing w:after="0" w:line="192" w:lineRule="auto"/>
        <w:ind w:firstLine="5387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33C3B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CB401C" w:rsidR="00CB401C" w:rsidRDefault="00CB401C" w:rsidRPr="00033C3B">
      <w:pPr>
        <w:spacing w:after="1" w:line="220" w:lineRule="atLeast"/>
        <w:jc w:val="right"/>
        <w:outlineLvl w:val="1"/>
        <w:rPr>
          <w:rFonts w:ascii="Times New Roman" w:cs="Times New Roman" w:eastAsia="Calibri" w:hAnsi="Times New Roman"/>
          <w:sz w:val="30"/>
          <w:szCs w:val="30"/>
        </w:rPr>
      </w:pPr>
    </w:p>
    <w:p w:rsidP="008B2F77" w:rsidR="00CB401C" w:rsidRDefault="00CB401C" w:rsidRPr="00033C3B">
      <w:pPr>
        <w:spacing w:after="0" w:line="192" w:lineRule="auto"/>
        <w:ind w:left="5387"/>
        <w:jc w:val="left"/>
        <w:outlineLvl w:val="1"/>
        <w:rPr>
          <w:rFonts w:ascii="Times New Roman" w:cs="Times New Roman" w:eastAsia="Calibri" w:hAnsi="Times New Roman"/>
          <w:sz w:val="30"/>
          <w:szCs w:val="30"/>
        </w:rPr>
      </w:pPr>
      <w:r w:rsidRPr="00033C3B">
        <w:rPr>
          <w:rFonts w:ascii="Times New Roman" w:cs="Times New Roman" w:eastAsia="Calibri" w:hAnsi="Times New Roman"/>
          <w:sz w:val="30"/>
          <w:szCs w:val="30"/>
        </w:rPr>
        <w:t xml:space="preserve">«Приложение </w:t>
      </w:r>
      <w:r w:rsidR="00E010DE" w:rsidRPr="00033C3B">
        <w:rPr>
          <w:rFonts w:ascii="Times New Roman" w:cs="Times New Roman" w:eastAsia="Calibri" w:hAnsi="Times New Roman"/>
          <w:sz w:val="30"/>
          <w:szCs w:val="30"/>
        </w:rPr>
        <w:t>3</w:t>
      </w:r>
    </w:p>
    <w:p w:rsidP="008B2F77" w:rsidR="00CB401C" w:rsidRDefault="00CB401C" w:rsidRPr="00033C3B">
      <w:pPr>
        <w:spacing w:after="0" w:line="192" w:lineRule="auto"/>
        <w:ind w:left="5387"/>
        <w:jc w:val="left"/>
        <w:rPr>
          <w:rFonts w:ascii="Times New Roman" w:cs="Times New Roman" w:eastAsia="Calibri" w:hAnsi="Times New Roman"/>
          <w:sz w:val="30"/>
          <w:szCs w:val="30"/>
        </w:rPr>
      </w:pPr>
      <w:r w:rsidRPr="00033C3B">
        <w:rPr>
          <w:rFonts w:ascii="Times New Roman" w:cs="Times New Roman" w:eastAsia="Calibri" w:hAnsi="Times New Roman"/>
          <w:sz w:val="30"/>
          <w:szCs w:val="30"/>
        </w:rPr>
        <w:t>к Положению</w:t>
      </w:r>
    </w:p>
    <w:p w:rsidP="008B2F77" w:rsidR="00CB401C" w:rsidRDefault="00CB401C" w:rsidRPr="00033C3B">
      <w:pPr>
        <w:spacing w:after="0" w:line="192" w:lineRule="auto"/>
        <w:ind w:left="5387"/>
        <w:jc w:val="left"/>
        <w:rPr>
          <w:rFonts w:ascii="Times New Roman" w:cs="Times New Roman" w:eastAsia="Calibri" w:hAnsi="Times New Roman"/>
          <w:sz w:val="30"/>
          <w:szCs w:val="30"/>
        </w:rPr>
      </w:pPr>
      <w:r w:rsidRPr="00033C3B">
        <w:rPr>
          <w:rFonts w:ascii="Times New Roman" w:cs="Times New Roman" w:eastAsia="Calibri" w:hAnsi="Times New Roman"/>
          <w:sz w:val="30"/>
          <w:szCs w:val="30"/>
        </w:rPr>
        <w:t xml:space="preserve">о проведении </w:t>
      </w:r>
      <w:proofErr w:type="gramStart"/>
      <w:r w:rsidRPr="00033C3B">
        <w:rPr>
          <w:rFonts w:ascii="Times New Roman" w:cs="Times New Roman" w:eastAsia="Calibri" w:hAnsi="Times New Roman"/>
          <w:sz w:val="30"/>
          <w:szCs w:val="30"/>
        </w:rPr>
        <w:t>городского</w:t>
      </w:r>
      <w:proofErr w:type="gramEnd"/>
    </w:p>
    <w:p w:rsidP="008B2F77" w:rsidR="00CB401C" w:rsidRDefault="00CB401C" w:rsidRPr="00033C3B">
      <w:pPr>
        <w:spacing w:after="0" w:line="192" w:lineRule="auto"/>
        <w:ind w:left="5387"/>
        <w:jc w:val="left"/>
        <w:rPr>
          <w:rFonts w:ascii="Times New Roman" w:cs="Times New Roman" w:eastAsia="Calibri" w:hAnsi="Times New Roman"/>
          <w:sz w:val="30"/>
          <w:szCs w:val="30"/>
        </w:rPr>
      </w:pPr>
      <w:r w:rsidRPr="00033C3B">
        <w:rPr>
          <w:rFonts w:ascii="Times New Roman" w:cs="Times New Roman" w:eastAsia="Calibri" w:hAnsi="Times New Roman"/>
          <w:sz w:val="30"/>
          <w:szCs w:val="30"/>
        </w:rPr>
        <w:t>смотра-конкурса на лучшую организацию работы</w:t>
      </w:r>
    </w:p>
    <w:p w:rsidP="008B2F77" w:rsidR="00CB401C" w:rsidRDefault="00CB401C" w:rsidRPr="00033C3B">
      <w:pPr>
        <w:spacing w:after="0" w:line="192" w:lineRule="auto"/>
        <w:ind w:left="5387"/>
        <w:jc w:val="left"/>
        <w:rPr>
          <w:rFonts w:ascii="Times New Roman" w:cs="Times New Roman" w:eastAsia="Calibri" w:hAnsi="Times New Roman"/>
          <w:sz w:val="30"/>
          <w:szCs w:val="30"/>
        </w:rPr>
      </w:pPr>
      <w:r w:rsidRPr="00033C3B">
        <w:rPr>
          <w:rFonts w:ascii="Times New Roman" w:cs="Times New Roman" w:eastAsia="Calibri" w:hAnsi="Times New Roman"/>
          <w:sz w:val="30"/>
          <w:szCs w:val="30"/>
        </w:rPr>
        <w:t xml:space="preserve">в области </w:t>
      </w:r>
      <w:proofErr w:type="gramStart"/>
      <w:r w:rsidRPr="00033C3B">
        <w:rPr>
          <w:rFonts w:ascii="Times New Roman" w:cs="Times New Roman" w:eastAsia="Calibri" w:hAnsi="Times New Roman"/>
          <w:sz w:val="30"/>
          <w:szCs w:val="30"/>
        </w:rPr>
        <w:t>социального</w:t>
      </w:r>
      <w:proofErr w:type="gramEnd"/>
    </w:p>
    <w:p w:rsidP="008B2F77" w:rsidR="00CB401C" w:rsidRDefault="00CB401C" w:rsidRPr="00033C3B">
      <w:pPr>
        <w:spacing w:after="0" w:line="192" w:lineRule="auto"/>
        <w:ind w:left="5387"/>
        <w:jc w:val="left"/>
        <w:rPr>
          <w:rFonts w:ascii="Times New Roman" w:cs="Times New Roman" w:eastAsia="Calibri" w:hAnsi="Times New Roman"/>
          <w:sz w:val="30"/>
          <w:szCs w:val="30"/>
        </w:rPr>
      </w:pPr>
      <w:r w:rsidRPr="00033C3B">
        <w:rPr>
          <w:rFonts w:ascii="Times New Roman" w:cs="Times New Roman" w:eastAsia="Calibri" w:hAnsi="Times New Roman"/>
          <w:sz w:val="30"/>
          <w:szCs w:val="30"/>
        </w:rPr>
        <w:t>партнерства и охраны труда</w:t>
      </w:r>
    </w:p>
    <w:p w:rsidP="00CB401C" w:rsidR="00CB401C" w:rsidRDefault="00CB401C" w:rsidRPr="00033C3B">
      <w:pPr>
        <w:spacing w:after="1" w:line="220" w:lineRule="atLeast"/>
        <w:rPr>
          <w:rFonts w:ascii="Times New Roman" w:cs="Times New Roman" w:eastAsia="Calibri" w:hAnsi="Times New Roman"/>
          <w:sz w:val="30"/>
          <w:szCs w:val="30"/>
        </w:rPr>
      </w:pPr>
    </w:p>
    <w:p w:rsidP="00CB401C" w:rsidR="00CB401C" w:rsidRDefault="00CB401C">
      <w:pPr>
        <w:widowControl w:val="false"/>
        <w:autoSpaceDE w:val="false"/>
        <w:autoSpaceDN w:val="false"/>
        <w:spacing w:after="0"/>
        <w:jc w:val="left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</w:p>
    <w:p w:rsidP="00CB401C" w:rsidR="008B2F77" w:rsidRDefault="008B2F77" w:rsidRPr="00033C3B">
      <w:pPr>
        <w:widowControl w:val="false"/>
        <w:autoSpaceDE w:val="false"/>
        <w:autoSpaceDN w:val="false"/>
        <w:spacing w:after="0"/>
        <w:jc w:val="left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</w:p>
    <w:p w:rsidP="008B2F77" w:rsidR="006161F1" w:rsidRDefault="00275B24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33C3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ПЕРЕЧЕНЬ </w:t>
      </w:r>
    </w:p>
    <w:p w:rsidP="008B2F77" w:rsidR="00275B24" w:rsidRDefault="006161F1" w:rsidRPr="00033C3B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33C3B">
        <w:rPr>
          <w:rFonts w:ascii="Times New Roman" w:cs="Times New Roman" w:eastAsia="Times New Roman" w:hAnsi="Times New Roman"/>
          <w:sz w:val="30"/>
          <w:szCs w:val="30"/>
          <w:lang w:eastAsia="ru-RU"/>
        </w:rPr>
        <w:t>показателей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275B24" w:rsidRPr="00033C3B">
        <w:rPr>
          <w:rFonts w:ascii="Times New Roman" w:cs="Times New Roman" w:eastAsia="Times New Roman" w:hAnsi="Times New Roman"/>
          <w:sz w:val="30"/>
          <w:szCs w:val="30"/>
          <w:lang w:eastAsia="ru-RU"/>
        </w:rPr>
        <w:t>участника смотра-конкурса на лучшую орган</w:t>
      </w:r>
      <w:r w:rsidR="00275B24" w:rsidRPr="00033C3B">
        <w:rPr>
          <w:rFonts w:ascii="Times New Roman" w:cs="Times New Roman" w:eastAsia="Times New Roman" w:hAnsi="Times New Roman"/>
          <w:sz w:val="30"/>
          <w:szCs w:val="30"/>
          <w:lang w:eastAsia="ru-RU"/>
        </w:rPr>
        <w:t>и</w:t>
      </w:r>
      <w:r w:rsidR="00275B24" w:rsidRPr="00033C3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зацию </w:t>
      </w:r>
    </w:p>
    <w:p w:rsidP="008B2F77" w:rsidR="00275B24" w:rsidRDefault="006161F1" w:rsidRPr="00033C3B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33C3B">
        <w:rPr>
          <w:rFonts w:ascii="Times New Roman" w:cs="Times New Roman" w:eastAsia="Times New Roman" w:hAnsi="Times New Roman"/>
          <w:sz w:val="30"/>
          <w:szCs w:val="30"/>
          <w:lang w:eastAsia="ru-RU"/>
        </w:rPr>
        <w:t>работы</w:t>
      </w:r>
      <w:r w:rsidRPr="00033C3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275B24" w:rsidRPr="00033C3B">
        <w:rPr>
          <w:rFonts w:ascii="Times New Roman" w:cs="Times New Roman" w:eastAsia="Times New Roman" w:hAnsi="Times New Roman"/>
          <w:sz w:val="30"/>
          <w:szCs w:val="30"/>
          <w:lang w:eastAsia="ru-RU"/>
        </w:rPr>
        <w:t>в области социального партнерства и охраны труда</w:t>
      </w:r>
    </w:p>
    <w:p w:rsidP="00275B24" w:rsidR="00275B24" w:rsidRDefault="00275B24" w:rsidRPr="00033C3B">
      <w:pPr>
        <w:widowControl w:val="false"/>
        <w:autoSpaceDE w:val="false"/>
        <w:autoSpaceDN w:val="false"/>
        <w:spacing w:after="0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1" w:name="_GoBack"/>
      <w:bookmarkEnd w:id="1"/>
    </w:p>
    <w:tbl>
      <w:tblPr>
        <w:tblW w:type="pct" w:w="5000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6"/>
          <w:left w:type="dxa" w:w="62"/>
          <w:bottom w:type="dxa" w:w="6"/>
          <w:right w:type="dxa" w:w="62"/>
        </w:tblCellMar>
        <w:tblLook w:firstColumn="1" w:firstRow="1" w:lastColumn="0" w:lastRow="0" w:noHBand="0" w:noVBand="1" w:val="04A0"/>
      </w:tblPr>
      <w:tblGrid>
        <w:gridCol w:w="772"/>
        <w:gridCol w:w="5544"/>
        <w:gridCol w:w="1805"/>
        <w:gridCol w:w="1501"/>
      </w:tblGrid>
      <w:tr w:rsidR="00275B24" w:rsidRPr="00033C3B" w:rsidTr="008B2F77">
        <w:trPr>
          <w:trHeight w:val="57"/>
        </w:trPr>
        <w:tc>
          <w:tcPr>
            <w:tcW w:type="pct" w:w="401"/>
          </w:tcPr>
          <w:p w:rsidP="008B2F77" w:rsidR="00275B24" w:rsidRDefault="008B2F77" w:rsidRPr="00033C3B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№</w:t>
            </w:r>
            <w:r w:rsidR="00275B24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275B24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="00275B24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type="pct" w:w="2881"/>
          </w:tcPr>
          <w:p w:rsidP="008B2F77" w:rsidR="00275B24" w:rsidRDefault="00275B24" w:rsidRPr="00033C3B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Показатели</w:t>
            </w:r>
          </w:p>
        </w:tc>
        <w:tc>
          <w:tcPr>
            <w:tcW w:type="pct" w:w="938"/>
          </w:tcPr>
          <w:p w:rsidP="008B2F77" w:rsidR="00275B24" w:rsidRDefault="00275B24" w:rsidRPr="00033C3B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Предыд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у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щий год</w:t>
            </w:r>
          </w:p>
        </w:tc>
        <w:tc>
          <w:tcPr>
            <w:tcW w:type="pct" w:w="780"/>
          </w:tcPr>
          <w:p w:rsidP="008B2F77" w:rsidR="00275B24" w:rsidRDefault="00275B24" w:rsidRPr="00033C3B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Отчетный год</w:t>
            </w:r>
          </w:p>
        </w:tc>
      </w:tr>
    </w:tbl>
    <w:p w:rsidP="008B2F77" w:rsidR="008B2F77" w:rsidRDefault="008B2F77" w:rsidRPr="008B2F77">
      <w:pPr>
        <w:spacing w:after="0" w:line="14" w:lineRule="auto"/>
        <w:rPr>
          <w:sz w:val="2"/>
          <w:szCs w:val="2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6"/>
          <w:left w:type="dxa" w:w="62"/>
          <w:bottom w:type="dxa" w:w="6"/>
          <w:right w:type="dxa" w:w="62"/>
        </w:tblCellMar>
        <w:tblLook w:firstColumn="1" w:firstRow="1" w:lastColumn="0" w:lastRow="0" w:noHBand="0" w:noVBand="1" w:val="04A0"/>
      </w:tblPr>
      <w:tblGrid>
        <w:gridCol w:w="772"/>
        <w:gridCol w:w="5544"/>
        <w:gridCol w:w="1805"/>
        <w:gridCol w:w="1501"/>
      </w:tblGrid>
      <w:tr w:rsidR="00275B24" w:rsidRPr="00033C3B" w:rsidTr="008B2F77">
        <w:trPr>
          <w:trHeight w:val="57"/>
          <w:tblHeader/>
        </w:trPr>
        <w:tc>
          <w:tcPr>
            <w:tcW w:type="pct" w:w="401"/>
          </w:tcPr>
          <w:p w:rsidP="008B2F77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2881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938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780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</w:tr>
      <w:tr w:rsidR="00275B24" w:rsidRPr="00033C3B" w:rsidTr="008B2F77">
        <w:trPr>
          <w:trHeight w:val="57"/>
        </w:trPr>
        <w:tc>
          <w:tcPr>
            <w:tcW w:type="pct" w:w="5000"/>
            <w:gridSpan w:val="4"/>
          </w:tcPr>
          <w:p w:rsidP="008B2F77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center"/>
              <w:outlineLvl w:val="2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Социальное партнерство</w:t>
            </w:r>
          </w:p>
        </w:tc>
      </w:tr>
      <w:tr w:rsidR="00275B24" w:rsidRPr="00033C3B" w:rsidTr="008B2F77">
        <w:trPr>
          <w:trHeight w:val="57"/>
        </w:trPr>
        <w:tc>
          <w:tcPr>
            <w:tcW w:type="pct" w:w="401"/>
          </w:tcPr>
          <w:p w:rsidP="008B2F77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2881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Среднесписочная численность работн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и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ков (чел.)</w:t>
            </w:r>
          </w:p>
        </w:tc>
        <w:tc>
          <w:tcPr>
            <w:tcW w:type="pct" w:w="938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80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75B24" w:rsidRPr="00033C3B" w:rsidTr="008B2F77">
        <w:trPr>
          <w:trHeight w:val="57"/>
        </w:trPr>
        <w:tc>
          <w:tcPr>
            <w:tcW w:type="pct" w:w="401"/>
          </w:tcPr>
          <w:p w:rsidP="008B2F77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2881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Среднемесячная начисленная заработная плата работников списочного состава (тыс. рублей)</w:t>
            </w:r>
          </w:p>
        </w:tc>
        <w:tc>
          <w:tcPr>
            <w:tcW w:type="pct" w:w="938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80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75B24" w:rsidRPr="00033C3B" w:rsidTr="008B2F77">
        <w:trPr>
          <w:trHeight w:val="57"/>
        </w:trPr>
        <w:tc>
          <w:tcPr>
            <w:tcW w:type="pct" w:w="401"/>
          </w:tcPr>
          <w:p w:rsidP="008B2F77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2881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Доля работников, получающих зарабо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т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ную плату</w:t>
            </w:r>
            <w:proofErr w:type="gramStart"/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(%):</w:t>
            </w:r>
            <w:proofErr w:type="gramEnd"/>
          </w:p>
        </w:tc>
        <w:tc>
          <w:tcPr>
            <w:tcW w:type="pct" w:w="938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80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75B24" w:rsidRPr="00033C3B" w:rsidTr="008B2F77">
        <w:trPr>
          <w:trHeight w:val="57"/>
        </w:trPr>
        <w:tc>
          <w:tcPr>
            <w:tcW w:type="pct" w:w="401"/>
          </w:tcPr>
          <w:p w:rsidP="008B2F77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3.1</w:t>
            </w:r>
          </w:p>
        </w:tc>
        <w:tc>
          <w:tcPr>
            <w:tcW w:type="pct" w:w="2881"/>
          </w:tcPr>
          <w:p w:rsidP="000E669C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на уровне МРОТ (с учетом начисления районного коэффициента и северной надбавки, </w:t>
            </w:r>
            <w:proofErr w:type="gramStart"/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действующих</w:t>
            </w:r>
            <w:proofErr w:type="gramEnd"/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на территории города Красноярска) </w:t>
            </w:r>
          </w:p>
        </w:tc>
        <w:tc>
          <w:tcPr>
            <w:tcW w:type="pct" w:w="938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80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75B24" w:rsidRPr="00033C3B" w:rsidTr="008B2F77">
        <w:trPr>
          <w:trHeight w:val="57"/>
        </w:trPr>
        <w:tc>
          <w:tcPr>
            <w:tcW w:type="pct" w:w="401"/>
          </w:tcPr>
          <w:p w:rsidP="008B2F77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3.2</w:t>
            </w:r>
          </w:p>
        </w:tc>
        <w:tc>
          <w:tcPr>
            <w:tcW w:type="pct" w:w="2881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выше уровня МРОТ</w:t>
            </w:r>
          </w:p>
        </w:tc>
        <w:tc>
          <w:tcPr>
            <w:tcW w:type="pct" w:w="938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80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75B24" w:rsidRPr="00033C3B" w:rsidTr="008B2F77">
        <w:trPr>
          <w:trHeight w:val="57"/>
        </w:trPr>
        <w:tc>
          <w:tcPr>
            <w:tcW w:type="pct" w:w="401"/>
          </w:tcPr>
          <w:p w:rsidP="008B2F77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2881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Затраты на оздоровление работников (оплата путевок, проезда к месту лечения и т.д.) в расчете на одного оздоровленн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го работника (тыс. рублей)</w:t>
            </w:r>
          </w:p>
        </w:tc>
        <w:tc>
          <w:tcPr>
            <w:tcW w:type="pct" w:w="938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80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75B24" w:rsidRPr="00033C3B" w:rsidTr="008B2F77">
        <w:trPr>
          <w:trHeight w:val="57"/>
        </w:trPr>
        <w:tc>
          <w:tcPr>
            <w:tcW w:type="pct" w:w="401"/>
          </w:tcPr>
          <w:p w:rsidP="008B2F77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bookmarkStart w:id="2" w:name="P293"/>
            <w:bookmarkEnd w:id="2"/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2881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Затраты на улучшение жилищных усл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вий работающих в расчете на одного р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ботающего (тыс. рублей)</w:t>
            </w:r>
          </w:p>
        </w:tc>
        <w:tc>
          <w:tcPr>
            <w:tcW w:type="pct" w:w="938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80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75B24" w:rsidRPr="00033C3B" w:rsidTr="008B2F77">
        <w:trPr>
          <w:trHeight w:val="57"/>
        </w:trPr>
        <w:tc>
          <w:tcPr>
            <w:tcW w:type="pct" w:w="401"/>
          </w:tcPr>
          <w:p w:rsidP="008B2F77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bookmarkStart w:id="3" w:name="P297"/>
            <w:bookmarkEnd w:id="3"/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pct" w:w="2881"/>
          </w:tcPr>
          <w:p w:rsidP="00E35206" w:rsidR="008B2F77" w:rsidRDefault="00275B24">
            <w:pPr>
              <w:widowControl w:val="false"/>
              <w:autoSpaceDE w:val="false"/>
              <w:autoSpaceDN w:val="false"/>
              <w:spacing w:after="0" w:line="242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Затраты </w:t>
            </w:r>
            <w:proofErr w:type="gramStart"/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на</w:t>
            </w:r>
            <w:proofErr w:type="gramEnd"/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спортивно-оздоровительные </w:t>
            </w:r>
          </w:p>
          <w:p w:rsidP="00E35206" w:rsidR="008B2F77" w:rsidRDefault="00275B24">
            <w:pPr>
              <w:widowControl w:val="false"/>
              <w:autoSpaceDE w:val="false"/>
              <w:autoSpaceDN w:val="false"/>
              <w:spacing w:after="0" w:line="242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и культурно-массовые мероприятия </w:t>
            </w:r>
          </w:p>
          <w:p w:rsidP="00E35206" w:rsidR="008B2F77" w:rsidRDefault="00275B24">
            <w:pPr>
              <w:widowControl w:val="false"/>
              <w:autoSpaceDE w:val="false"/>
              <w:autoSpaceDN w:val="false"/>
              <w:spacing w:after="0" w:line="242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lastRenderedPageBreak/>
              <w:t xml:space="preserve">в расчете на одного работающего </w:t>
            </w:r>
          </w:p>
          <w:p w:rsidP="00E35206" w:rsidR="00275B24" w:rsidRDefault="00275B24" w:rsidRPr="00033C3B">
            <w:pPr>
              <w:widowControl w:val="false"/>
              <w:autoSpaceDE w:val="false"/>
              <w:autoSpaceDN w:val="false"/>
              <w:spacing w:after="0" w:line="242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(тыс. рублей)</w:t>
            </w:r>
          </w:p>
        </w:tc>
        <w:tc>
          <w:tcPr>
            <w:tcW w:type="pct" w:w="938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80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75B24" w:rsidRPr="00033C3B" w:rsidTr="008B2F77">
        <w:trPr>
          <w:trHeight w:val="57"/>
        </w:trPr>
        <w:tc>
          <w:tcPr>
            <w:tcW w:type="pct" w:w="401"/>
          </w:tcPr>
          <w:p w:rsidP="008B2F77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lastRenderedPageBreak/>
              <w:t>7</w:t>
            </w:r>
          </w:p>
        </w:tc>
        <w:tc>
          <w:tcPr>
            <w:tcW w:type="pct" w:w="2881"/>
          </w:tcPr>
          <w:p w:rsidP="00E35206" w:rsidR="00E35206" w:rsidRDefault="00275B24">
            <w:pPr>
              <w:widowControl w:val="false"/>
              <w:autoSpaceDE w:val="false"/>
              <w:autoSpaceDN w:val="false"/>
              <w:spacing w:after="0" w:line="242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Количество работников, уволенных </w:t>
            </w:r>
          </w:p>
          <w:p w:rsidP="00E35206" w:rsidR="00275B24" w:rsidRDefault="00275B24" w:rsidRPr="00033C3B">
            <w:pPr>
              <w:widowControl w:val="false"/>
              <w:autoSpaceDE w:val="false"/>
              <w:autoSpaceDN w:val="false"/>
              <w:spacing w:after="0" w:line="242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в связи с сокращением штатной числе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ности (чел.)</w:t>
            </w:r>
          </w:p>
        </w:tc>
        <w:tc>
          <w:tcPr>
            <w:tcW w:type="pct" w:w="938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80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75B24" w:rsidRPr="00033C3B" w:rsidTr="008B2F77">
        <w:trPr>
          <w:trHeight w:val="57"/>
        </w:trPr>
        <w:tc>
          <w:tcPr>
            <w:tcW w:type="pct" w:w="401"/>
          </w:tcPr>
          <w:p w:rsidP="008B2F77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pct" w:w="2881"/>
          </w:tcPr>
          <w:p w:rsidP="00E35206" w:rsidR="00275B24" w:rsidRDefault="00275B24" w:rsidRPr="00033C3B">
            <w:pPr>
              <w:widowControl w:val="false"/>
              <w:autoSpaceDE w:val="false"/>
              <w:autoSpaceDN w:val="false"/>
              <w:spacing w:after="0" w:line="242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Количество дополнительно введенных рабочих мест</w:t>
            </w:r>
          </w:p>
        </w:tc>
        <w:tc>
          <w:tcPr>
            <w:tcW w:type="pct" w:w="938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80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75B24" w:rsidRPr="00033C3B" w:rsidTr="008B2F77">
        <w:trPr>
          <w:trHeight w:val="57"/>
        </w:trPr>
        <w:tc>
          <w:tcPr>
            <w:tcW w:type="pct" w:w="401"/>
          </w:tcPr>
          <w:p w:rsidP="008B2F77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bookmarkStart w:id="4" w:name="P309"/>
            <w:bookmarkEnd w:id="4"/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pct" w:w="2881"/>
          </w:tcPr>
          <w:p w:rsidP="00E35206" w:rsidR="00275B24" w:rsidRDefault="00275B24" w:rsidRPr="00033C3B">
            <w:pPr>
              <w:widowControl w:val="false"/>
              <w:autoSpaceDE w:val="false"/>
              <w:autoSpaceDN w:val="false"/>
              <w:spacing w:after="0" w:line="242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Затраты на переподготовку и повышение квалификации кадров в расчете на одного работающего (тыс. рублей)</w:t>
            </w:r>
          </w:p>
        </w:tc>
        <w:tc>
          <w:tcPr>
            <w:tcW w:type="pct" w:w="938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80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75B24" w:rsidRPr="00033C3B" w:rsidTr="008B2F77">
        <w:trPr>
          <w:trHeight w:val="57"/>
        </w:trPr>
        <w:tc>
          <w:tcPr>
            <w:tcW w:type="pct" w:w="401"/>
          </w:tcPr>
          <w:p w:rsidP="008B2F77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bookmarkStart w:id="5" w:name="P313"/>
            <w:bookmarkEnd w:id="5"/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pct" w:w="2881"/>
          </w:tcPr>
          <w:p w:rsidP="00E35206" w:rsidR="00275B24" w:rsidRDefault="00275B24" w:rsidRPr="00033C3B">
            <w:pPr>
              <w:widowControl w:val="false"/>
              <w:autoSpaceDE w:val="false"/>
              <w:autoSpaceDN w:val="false"/>
              <w:spacing w:after="0" w:line="242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Выплаты социального характера сверх начисленной заработной платы (матер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и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альная помощь, другие дополнительные выплаты) в расчете на одного работа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ю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щего (тыс. рублей)</w:t>
            </w:r>
          </w:p>
        </w:tc>
        <w:tc>
          <w:tcPr>
            <w:tcW w:type="pct" w:w="938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80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75B24" w:rsidRPr="00033C3B" w:rsidTr="008B2F77">
        <w:trPr>
          <w:trHeight w:val="57"/>
        </w:trPr>
        <w:tc>
          <w:tcPr>
            <w:tcW w:type="pct" w:w="401"/>
          </w:tcPr>
          <w:p w:rsidP="008B2F77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pct" w:w="2881"/>
          </w:tcPr>
          <w:p w:rsidP="00E35206" w:rsidR="00275B24" w:rsidRDefault="00275B24" w:rsidRPr="00033C3B">
            <w:pPr>
              <w:widowControl w:val="false"/>
              <w:autoSpaceDE w:val="false"/>
              <w:autoSpaceDN w:val="false"/>
              <w:spacing w:after="0" w:line="242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Затраты на поощрение победителей пр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изводственных и профессиональных ко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курсов в расчете на одного победителя (тыс. рублей)</w:t>
            </w:r>
          </w:p>
        </w:tc>
        <w:tc>
          <w:tcPr>
            <w:tcW w:type="pct" w:w="938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80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75B24" w:rsidRPr="00033C3B" w:rsidTr="008B2F77">
        <w:trPr>
          <w:trHeight w:val="57"/>
        </w:trPr>
        <w:tc>
          <w:tcPr>
            <w:tcW w:type="pct" w:w="401"/>
          </w:tcPr>
          <w:p w:rsidP="008B2F77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pct" w:w="2881"/>
          </w:tcPr>
          <w:p w:rsidP="00E35206" w:rsidR="008B2F77" w:rsidRDefault="00275B24">
            <w:pPr>
              <w:widowControl w:val="false"/>
              <w:autoSpaceDE w:val="false"/>
              <w:autoSpaceDN w:val="false"/>
              <w:spacing w:after="0" w:line="242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Заполнение квоты на трудоустройство инвалидов трудоспособного возраста </w:t>
            </w:r>
          </w:p>
          <w:p w:rsidP="00E35206" w:rsidR="00275B24" w:rsidRDefault="00275B24" w:rsidRPr="00033C3B">
            <w:pPr>
              <w:widowControl w:val="false"/>
              <w:autoSpaceDE w:val="false"/>
              <w:autoSpaceDN w:val="false"/>
              <w:spacing w:after="0" w:line="242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в организации со среднесписочной чи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с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ленностью более 35 человек (заполн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е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ние/заполнение выше установленной кв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ты/</w:t>
            </w:r>
            <w:proofErr w:type="spellStart"/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незаполнение</w:t>
            </w:r>
            <w:proofErr w:type="spellEnd"/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)</w:t>
            </w:r>
          </w:p>
        </w:tc>
        <w:tc>
          <w:tcPr>
            <w:tcW w:type="pct" w:w="938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80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75B24" w:rsidRPr="00033C3B" w:rsidTr="008B2F77">
        <w:trPr>
          <w:trHeight w:val="57"/>
        </w:trPr>
        <w:tc>
          <w:tcPr>
            <w:tcW w:type="pct" w:w="401"/>
          </w:tcPr>
          <w:p w:rsidP="008B2F77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pct" w:w="2881"/>
          </w:tcPr>
          <w:p w:rsidP="00E35206" w:rsidR="00275B24" w:rsidRDefault="00275B24" w:rsidRPr="00033C3B">
            <w:pPr>
              <w:widowControl w:val="false"/>
              <w:autoSpaceDE w:val="false"/>
              <w:autoSpaceDN w:val="false"/>
              <w:spacing w:after="0" w:line="242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Трудоустройство инвалидов в организ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ции со среднесписочной численностью менее 35 человек (</w:t>
            </w:r>
            <w:r w:rsidR="000E669C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да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/</w:t>
            </w:r>
            <w:r w:rsidR="000E669C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нет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)</w:t>
            </w:r>
          </w:p>
        </w:tc>
        <w:tc>
          <w:tcPr>
            <w:tcW w:type="pct" w:w="938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80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0E669C" w:rsidRPr="00033C3B" w:rsidTr="008B2F77">
        <w:trPr>
          <w:trHeight w:val="57"/>
        </w:trPr>
        <w:tc>
          <w:tcPr>
            <w:tcW w:type="pct" w:w="401"/>
          </w:tcPr>
          <w:p w:rsidP="008B2F77" w:rsidR="000E669C" w:rsidRDefault="000E669C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  <w:r w:rsidR="00C2237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2881"/>
          </w:tcPr>
          <w:p w:rsidP="00E35206" w:rsidR="000E669C" w:rsidRDefault="000E669C" w:rsidRPr="00033C3B">
            <w:pPr>
              <w:widowControl w:val="false"/>
              <w:autoSpaceDE w:val="false"/>
              <w:autoSpaceDN w:val="false"/>
              <w:spacing w:after="0" w:line="242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Проведение профориентационной работы среди обучающихся образовательных о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р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ганизаций с целью повышения их мот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и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вации к трудовой деятельности по пр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фессиям и специальностям, востребова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ным на рынке труда (да/нет)</w:t>
            </w:r>
          </w:p>
        </w:tc>
        <w:tc>
          <w:tcPr>
            <w:tcW w:type="pct" w:w="938"/>
          </w:tcPr>
          <w:p w:rsidP="00275B24" w:rsidR="000E669C" w:rsidRDefault="000E669C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80"/>
          </w:tcPr>
          <w:p w:rsidP="00275B24" w:rsidR="000E669C" w:rsidRDefault="000E669C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75B24" w:rsidRPr="00033C3B" w:rsidTr="008B2F77">
        <w:trPr>
          <w:trHeight w:val="57"/>
        </w:trPr>
        <w:tc>
          <w:tcPr>
            <w:tcW w:type="pct" w:w="401"/>
          </w:tcPr>
          <w:p w:rsidP="008B2F77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  <w:r w:rsidR="00C2237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2881"/>
          </w:tcPr>
          <w:p w:rsidP="00E35206" w:rsidR="00275B24" w:rsidRDefault="00275B24" w:rsidRPr="00033C3B">
            <w:pPr>
              <w:widowControl w:val="false"/>
              <w:autoSpaceDE w:val="false"/>
              <w:autoSpaceDN w:val="false"/>
              <w:spacing w:after="0" w:line="242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Количество коллективных трудовых сп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ров (шт.)</w:t>
            </w:r>
          </w:p>
        </w:tc>
        <w:tc>
          <w:tcPr>
            <w:tcW w:type="pct" w:w="938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80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75B24" w:rsidRPr="00033C3B" w:rsidTr="008B2F77">
        <w:trPr>
          <w:trHeight w:val="57"/>
        </w:trPr>
        <w:tc>
          <w:tcPr>
            <w:tcW w:type="pct" w:w="401"/>
          </w:tcPr>
          <w:p w:rsidP="008B2F77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  <w:r w:rsidR="00C2237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pct" w:w="2881"/>
          </w:tcPr>
          <w:p w:rsidP="00E35206" w:rsidR="00275B24" w:rsidRDefault="00275B24">
            <w:pPr>
              <w:widowControl w:val="false"/>
              <w:autoSpaceDE w:val="false"/>
              <w:autoSpaceDN w:val="false"/>
              <w:spacing w:after="0" w:line="242" w:lineRule="auto"/>
              <w:jc w:val="left"/>
              <w:rPr>
                <w:rFonts w:ascii="Times New Roman" w:cs="Times New Roman" w:eastAsia="Times New Roman" w:hAnsi="Times New Roman"/>
                <w:sz w:val="4"/>
                <w:szCs w:val="4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Реализация социальных программ, сп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собствующих формированию человеч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е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ских ресурсов организации, в том числе:</w:t>
            </w:r>
          </w:p>
          <w:p w:rsidP="00E35206" w:rsidR="00E35206" w:rsidRDefault="00E35206" w:rsidRPr="00E35206">
            <w:pPr>
              <w:widowControl w:val="false"/>
              <w:autoSpaceDE w:val="false"/>
              <w:autoSpaceDN w:val="false"/>
              <w:spacing w:after="0" w:line="242" w:lineRule="auto"/>
              <w:jc w:val="left"/>
              <w:rPr>
                <w:rFonts w:ascii="Times New Roman" w:cs="Times New Roman" w:eastAsia="Times New Roman" w:hAnsi="Times New Roman"/>
                <w:sz w:val="4"/>
                <w:szCs w:val="4"/>
                <w:lang w:eastAsia="ru-RU"/>
              </w:rPr>
            </w:pPr>
          </w:p>
        </w:tc>
        <w:tc>
          <w:tcPr>
            <w:tcW w:type="pct" w:w="938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80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75B24" w:rsidRPr="00033C3B" w:rsidTr="008B2F77">
        <w:trPr>
          <w:trHeight w:val="57"/>
        </w:trPr>
        <w:tc>
          <w:tcPr>
            <w:tcW w:type="pct" w:w="401"/>
          </w:tcPr>
          <w:p w:rsidP="008B2F77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lastRenderedPageBreak/>
              <w:t>1</w:t>
            </w:r>
            <w:r w:rsidR="00C2237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.1</w:t>
            </w:r>
          </w:p>
        </w:tc>
        <w:tc>
          <w:tcPr>
            <w:tcW w:type="pct" w:w="2881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добровольное страхование жизни и зд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ровья (обеспечение полисами ДМС, да/нет)</w:t>
            </w:r>
          </w:p>
        </w:tc>
        <w:tc>
          <w:tcPr>
            <w:tcW w:type="pct" w:w="938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80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75B24" w:rsidRPr="00033C3B" w:rsidTr="008B2F77">
        <w:trPr>
          <w:trHeight w:val="57"/>
        </w:trPr>
        <w:tc>
          <w:tcPr>
            <w:tcW w:type="pct" w:w="401"/>
          </w:tcPr>
          <w:p w:rsidP="008B2F77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  <w:r w:rsidR="00C2237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.2</w:t>
            </w:r>
          </w:p>
        </w:tc>
        <w:tc>
          <w:tcPr>
            <w:tcW w:type="pct" w:w="2881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предоставление займов на льготных условиях (да/нет)</w:t>
            </w:r>
          </w:p>
        </w:tc>
        <w:tc>
          <w:tcPr>
            <w:tcW w:type="pct" w:w="938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80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75B24" w:rsidRPr="00033C3B" w:rsidTr="008B2F77">
        <w:trPr>
          <w:trHeight w:val="57"/>
        </w:trPr>
        <w:tc>
          <w:tcPr>
            <w:tcW w:type="pct" w:w="401"/>
          </w:tcPr>
          <w:p w:rsidP="008B2F77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  <w:r w:rsidR="00C2237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.3</w:t>
            </w:r>
          </w:p>
        </w:tc>
        <w:tc>
          <w:tcPr>
            <w:tcW w:type="pct" w:w="2881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иные программы, направленные на ра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з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витие человеческих ресурсов организ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ции, не более 5 программ (краткое опис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ние)</w:t>
            </w:r>
          </w:p>
        </w:tc>
        <w:tc>
          <w:tcPr>
            <w:tcW w:type="pct" w:w="938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80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75B24" w:rsidRPr="00033C3B" w:rsidTr="008B2F77">
        <w:trPr>
          <w:trHeight w:val="57"/>
        </w:trPr>
        <w:tc>
          <w:tcPr>
            <w:tcW w:type="pct" w:w="401"/>
          </w:tcPr>
          <w:p w:rsidP="008B2F77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  <w:r w:rsidR="00C2237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pct" w:w="2881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Формирование кадрового резерва (да/нет)</w:t>
            </w:r>
          </w:p>
        </w:tc>
        <w:tc>
          <w:tcPr>
            <w:tcW w:type="pct" w:w="938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80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75B24" w:rsidRPr="00033C3B" w:rsidTr="008B2F77">
        <w:trPr>
          <w:trHeight w:val="57"/>
        </w:trPr>
        <w:tc>
          <w:tcPr>
            <w:tcW w:type="pct" w:w="401"/>
          </w:tcPr>
          <w:p w:rsidP="008B2F77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  <w:r w:rsidR="00C2237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pct" w:w="2881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Мероприятия по закреплению в орган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и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зации молодых специалистов, в том числе выпускников образовательных учрежд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е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ний высшего профессионального образ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вания, избравших работу по профильной профессии, в том числе:</w:t>
            </w:r>
          </w:p>
        </w:tc>
        <w:tc>
          <w:tcPr>
            <w:tcW w:type="pct" w:w="938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80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75B24" w:rsidRPr="00033C3B" w:rsidTr="008B2F77">
        <w:trPr>
          <w:trHeight w:val="57"/>
        </w:trPr>
        <w:tc>
          <w:tcPr>
            <w:tcW w:type="pct" w:w="401"/>
          </w:tcPr>
          <w:p w:rsidP="008B2F77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  <w:r w:rsidR="00C2237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.1</w:t>
            </w:r>
          </w:p>
        </w:tc>
        <w:tc>
          <w:tcPr>
            <w:tcW w:type="pct" w:w="2881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программа адаптации молодых специал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и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стов в коллективе (да/нет)</w:t>
            </w:r>
          </w:p>
        </w:tc>
        <w:tc>
          <w:tcPr>
            <w:tcW w:type="pct" w:w="938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80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75B24" w:rsidRPr="00033C3B" w:rsidTr="008B2F77">
        <w:trPr>
          <w:trHeight w:val="57"/>
        </w:trPr>
        <w:tc>
          <w:tcPr>
            <w:tcW w:type="pct" w:w="401"/>
          </w:tcPr>
          <w:p w:rsidP="008B2F77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  <w:r w:rsidR="00C2237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.2</w:t>
            </w:r>
          </w:p>
        </w:tc>
        <w:tc>
          <w:tcPr>
            <w:tcW w:type="pct" w:w="2881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единовременное пособие при труд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устройстве (да/нет)</w:t>
            </w:r>
          </w:p>
        </w:tc>
        <w:tc>
          <w:tcPr>
            <w:tcW w:type="pct" w:w="938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80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75B24" w:rsidRPr="00033C3B" w:rsidTr="008B2F77">
        <w:trPr>
          <w:trHeight w:val="57"/>
        </w:trPr>
        <w:tc>
          <w:tcPr>
            <w:tcW w:type="pct" w:w="401"/>
          </w:tcPr>
          <w:p w:rsidP="008B2F77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  <w:r w:rsidR="00C2237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.3</w:t>
            </w:r>
          </w:p>
        </w:tc>
        <w:tc>
          <w:tcPr>
            <w:tcW w:type="pct" w:w="2881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предоставление жилья по месту работы (да/нет)</w:t>
            </w:r>
          </w:p>
        </w:tc>
        <w:tc>
          <w:tcPr>
            <w:tcW w:type="pct" w:w="938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80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75B24" w:rsidRPr="00033C3B" w:rsidTr="008B2F77">
        <w:trPr>
          <w:trHeight w:val="57"/>
        </w:trPr>
        <w:tc>
          <w:tcPr>
            <w:tcW w:type="pct" w:w="401"/>
          </w:tcPr>
          <w:p w:rsidP="008B2F77" w:rsidR="00275B24" w:rsidRDefault="00C22374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pct" w:w="2881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Организация наставничества и иные м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е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роприятия по распространению перед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вого опыта, в том числе:</w:t>
            </w:r>
          </w:p>
        </w:tc>
        <w:tc>
          <w:tcPr>
            <w:tcW w:type="pct" w:w="938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80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75B24" w:rsidRPr="00033C3B" w:rsidTr="008B2F77">
        <w:trPr>
          <w:trHeight w:val="57"/>
        </w:trPr>
        <w:tc>
          <w:tcPr>
            <w:tcW w:type="pct" w:w="401"/>
          </w:tcPr>
          <w:p w:rsidP="008B2F77" w:rsidR="00275B24" w:rsidRDefault="00C22374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  <w:r w:rsidR="00275B24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.1</w:t>
            </w:r>
          </w:p>
        </w:tc>
        <w:tc>
          <w:tcPr>
            <w:tcW w:type="pct" w:w="2881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организация наставничества (да/нет)</w:t>
            </w:r>
          </w:p>
        </w:tc>
        <w:tc>
          <w:tcPr>
            <w:tcW w:type="pct" w:w="938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80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75B24" w:rsidRPr="00033C3B" w:rsidTr="008B2F77">
        <w:trPr>
          <w:trHeight w:val="57"/>
        </w:trPr>
        <w:tc>
          <w:tcPr>
            <w:tcW w:type="pct" w:w="401"/>
          </w:tcPr>
          <w:p w:rsidP="008B2F77" w:rsidR="00275B24" w:rsidRDefault="00C22374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  <w:r w:rsidR="00275B24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.2</w:t>
            </w:r>
          </w:p>
        </w:tc>
        <w:tc>
          <w:tcPr>
            <w:tcW w:type="pct" w:w="2881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надбавки за наставничество (да/нет)</w:t>
            </w:r>
          </w:p>
        </w:tc>
        <w:tc>
          <w:tcPr>
            <w:tcW w:type="pct" w:w="938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80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75B24" w:rsidRPr="00033C3B" w:rsidTr="008B2F77">
        <w:trPr>
          <w:trHeight w:val="57"/>
        </w:trPr>
        <w:tc>
          <w:tcPr>
            <w:tcW w:type="pct" w:w="401"/>
          </w:tcPr>
          <w:p w:rsidP="008B2F77" w:rsidR="00275B24" w:rsidRDefault="00C22374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  <w:r w:rsidR="00275B24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.3</w:t>
            </w:r>
          </w:p>
        </w:tc>
        <w:tc>
          <w:tcPr>
            <w:tcW w:type="pct" w:w="2881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проведение мероприятий по распростр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нению передового опыта (краткое опис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ние)</w:t>
            </w:r>
          </w:p>
        </w:tc>
        <w:tc>
          <w:tcPr>
            <w:tcW w:type="pct" w:w="938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80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75B24" w:rsidRPr="00033C3B" w:rsidTr="008B2F77">
        <w:trPr>
          <w:trHeight w:val="57"/>
        </w:trPr>
        <w:tc>
          <w:tcPr>
            <w:tcW w:type="pct" w:w="401"/>
          </w:tcPr>
          <w:p w:rsidP="008B2F77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  <w:r w:rsidR="00C2237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type="pct" w:w="2881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Организация производственной практики для учащихся (да/нет)</w:t>
            </w:r>
          </w:p>
        </w:tc>
        <w:tc>
          <w:tcPr>
            <w:tcW w:type="pct" w:w="938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80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75B24" w:rsidRPr="00033C3B" w:rsidTr="008B2F77">
        <w:trPr>
          <w:trHeight w:val="57"/>
        </w:trPr>
        <w:tc>
          <w:tcPr>
            <w:tcW w:type="pct" w:w="401"/>
          </w:tcPr>
          <w:p w:rsidP="008B2F77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  <w:r w:rsidR="00C2237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2881"/>
          </w:tcPr>
          <w:p w:rsidP="00275B24" w:rsidR="00E35206" w:rsidRDefault="00275B24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proofErr w:type="gramStart"/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Наличие социальных гарантий работн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и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кам с семейными обязанностями (допо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л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нительные выплаты женщинам (родит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е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лям), находящимся в отпуске по уходу </w:t>
            </w:r>
            <w:proofErr w:type="gramEnd"/>
          </w:p>
          <w:p w:rsidP="00275B24" w:rsidR="00E35206" w:rsidRDefault="00275B24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за ребенком, оказание материальной п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мощи работникам при подготовке детей </w:t>
            </w:r>
          </w:p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 школе, оказание материальной помощи семьям на обустройство быта, обеспеч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е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lastRenderedPageBreak/>
              <w:t>ние детей работников подарками к праз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д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никам и т.д.) (да/нет)</w:t>
            </w:r>
          </w:p>
        </w:tc>
        <w:tc>
          <w:tcPr>
            <w:tcW w:type="pct" w:w="938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80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75B24" w:rsidRPr="00033C3B" w:rsidTr="008B2F77">
        <w:trPr>
          <w:trHeight w:val="57"/>
        </w:trPr>
        <w:tc>
          <w:tcPr>
            <w:tcW w:type="pct" w:w="401"/>
          </w:tcPr>
          <w:p w:rsidP="008B2F77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lastRenderedPageBreak/>
              <w:t>2</w:t>
            </w:r>
            <w:r w:rsidR="00C2237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2881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Создание условий для регулярных зан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я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тий физической культурой и массовым спортом: организация занятий физкул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ь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турой на рабочем месте, наличие в орг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низации собственного спортивного зала либо его аренда, приобретение для р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ботников абонементов на посещение спортивного клуба, </w:t>
            </w:r>
            <w:proofErr w:type="gramStart"/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фитнес-центра</w:t>
            </w:r>
            <w:proofErr w:type="gramEnd"/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 ба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с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сейна и другое (да/нет)</w:t>
            </w:r>
          </w:p>
        </w:tc>
        <w:tc>
          <w:tcPr>
            <w:tcW w:type="pct" w:w="938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80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75B24" w:rsidRPr="00033C3B" w:rsidTr="008B2F77">
        <w:trPr>
          <w:trHeight w:val="57"/>
        </w:trPr>
        <w:tc>
          <w:tcPr>
            <w:tcW w:type="pct" w:w="5000"/>
            <w:gridSpan w:val="4"/>
          </w:tcPr>
          <w:p w:rsidP="008B2F77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center"/>
              <w:outlineLvl w:val="2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Охрана труда</w:t>
            </w:r>
          </w:p>
        </w:tc>
      </w:tr>
      <w:tr w:rsidR="00275B24" w:rsidRPr="00033C3B" w:rsidTr="008B2F77">
        <w:trPr>
          <w:trHeight w:val="57"/>
        </w:trPr>
        <w:tc>
          <w:tcPr>
            <w:tcW w:type="pct" w:w="401"/>
          </w:tcPr>
          <w:p w:rsidP="008B2F77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  <w:r w:rsidR="00C2237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2881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Наличие в организации службы (специ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листа) по охране труда или договора на оказание услуг по охране труда (да/нет)</w:t>
            </w:r>
          </w:p>
        </w:tc>
        <w:tc>
          <w:tcPr>
            <w:tcW w:type="pct" w:w="938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80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75B24" w:rsidRPr="00033C3B" w:rsidTr="008B2F77">
        <w:trPr>
          <w:trHeight w:val="57"/>
        </w:trPr>
        <w:tc>
          <w:tcPr>
            <w:tcW w:type="pct" w:w="401"/>
          </w:tcPr>
          <w:p w:rsidP="008B2F77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  <w:r w:rsidR="00C2237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2881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Количество пострадавших в результате несчастных случаев на производстве (чел.)</w:t>
            </w:r>
          </w:p>
        </w:tc>
        <w:tc>
          <w:tcPr>
            <w:tcW w:type="pct" w:w="938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80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75B24" w:rsidRPr="00033C3B" w:rsidTr="008B2F77">
        <w:trPr>
          <w:trHeight w:val="57"/>
        </w:trPr>
        <w:tc>
          <w:tcPr>
            <w:tcW w:type="pct" w:w="401"/>
          </w:tcPr>
          <w:p w:rsidP="008B2F77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  <w:r w:rsidR="00C2237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2881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Количество пострадавших со смертел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ь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ным исходом в результате несчастных случаев на производстве (чел.)</w:t>
            </w:r>
          </w:p>
        </w:tc>
        <w:tc>
          <w:tcPr>
            <w:tcW w:type="pct" w:w="938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80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75B24" w:rsidRPr="00033C3B" w:rsidTr="008B2F77">
        <w:trPr>
          <w:trHeight w:val="57"/>
        </w:trPr>
        <w:tc>
          <w:tcPr>
            <w:tcW w:type="pct" w:w="401"/>
          </w:tcPr>
          <w:p w:rsidP="008B2F77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  <w:r w:rsidR="00C2237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pct" w:w="2881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Количество дней временной нетрудосп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собности у пострадавших от несчастных случаев на производстве в расчете на о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д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ного пострадавшего</w:t>
            </w:r>
          </w:p>
        </w:tc>
        <w:tc>
          <w:tcPr>
            <w:tcW w:type="pct" w:w="938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80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75B24" w:rsidRPr="00033C3B" w:rsidTr="008B2F77">
        <w:trPr>
          <w:trHeight w:val="57"/>
        </w:trPr>
        <w:tc>
          <w:tcPr>
            <w:tcW w:type="pct" w:w="401"/>
          </w:tcPr>
          <w:p w:rsidP="008B2F77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bookmarkStart w:id="6" w:name="P418"/>
            <w:bookmarkEnd w:id="6"/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  <w:r w:rsidR="00C2237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pct" w:w="2881"/>
          </w:tcPr>
          <w:p w:rsidP="00275B24" w:rsidR="00E35206" w:rsidRDefault="00275B24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Затраты на выполнение мероприятий </w:t>
            </w:r>
          </w:p>
          <w:p w:rsidP="00275B24" w:rsidR="00E35206" w:rsidRDefault="00275B24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по улучшению условий и охраны труда </w:t>
            </w:r>
          </w:p>
          <w:p w:rsidP="00275B24" w:rsidR="00E35206" w:rsidRDefault="00275B24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в расчете на одного работающего </w:t>
            </w:r>
          </w:p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(тыс. рублей)</w:t>
            </w:r>
          </w:p>
        </w:tc>
        <w:tc>
          <w:tcPr>
            <w:tcW w:type="pct" w:w="938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80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75B24" w:rsidRPr="00033C3B" w:rsidTr="008B2F77">
        <w:trPr>
          <w:trHeight w:val="57"/>
        </w:trPr>
        <w:tc>
          <w:tcPr>
            <w:tcW w:type="pct" w:w="401"/>
          </w:tcPr>
          <w:p w:rsidP="008B2F77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  <w:r w:rsidR="00C2237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pct" w:w="2881"/>
          </w:tcPr>
          <w:p w:rsidP="00E35206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Сумма использованных средств Соц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и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ального </w:t>
            </w:r>
            <w:r w:rsidR="00E35206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ф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онда России на финансиров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ние мероприятий по улучшению условий и охраны труда (тыс. рублей)</w:t>
            </w:r>
          </w:p>
        </w:tc>
        <w:tc>
          <w:tcPr>
            <w:tcW w:type="pct" w:w="938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80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75B24" w:rsidRPr="00033C3B" w:rsidTr="008B2F77">
        <w:trPr>
          <w:trHeight w:val="57"/>
        </w:trPr>
        <w:tc>
          <w:tcPr>
            <w:tcW w:type="pct" w:w="401"/>
          </w:tcPr>
          <w:p w:rsidP="008B2F77" w:rsidR="00275B24" w:rsidRDefault="00C22374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pct" w:w="2881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Своевременное проведение мероприятий по специальной оценке условий труда с целью 100% охвата рабочих мест</w:t>
            </w:r>
            <w:r w:rsidR="007E094A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 в том числе по итогам устранения предписаний надзорных органов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(да/нет)</w:t>
            </w:r>
          </w:p>
        </w:tc>
        <w:tc>
          <w:tcPr>
            <w:tcW w:type="pct" w:w="938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80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75B24" w:rsidRPr="00033C3B" w:rsidTr="008B2F77">
        <w:trPr>
          <w:trHeight w:val="57"/>
        </w:trPr>
        <w:tc>
          <w:tcPr>
            <w:tcW w:type="pct" w:w="401"/>
          </w:tcPr>
          <w:p w:rsidP="008B2F77" w:rsidR="00275B24" w:rsidRDefault="00C22374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pct" w:w="2881"/>
          </w:tcPr>
          <w:p w:rsidP="00E35206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Наличие раздела коллективного договора (приложения к нему) по охране труда л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и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lastRenderedPageBreak/>
              <w:t xml:space="preserve">бо </w:t>
            </w:r>
            <w:r w:rsidR="00E35206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с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оглашения по охране труда/плана м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е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роприятий по охране труда и пр. (да/нет)</w:t>
            </w:r>
          </w:p>
        </w:tc>
        <w:tc>
          <w:tcPr>
            <w:tcW w:type="pct" w:w="938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80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75B24" w:rsidRPr="00033C3B" w:rsidTr="008B2F77">
        <w:trPr>
          <w:trHeight w:val="57"/>
        </w:trPr>
        <w:tc>
          <w:tcPr>
            <w:tcW w:type="pct" w:w="401"/>
          </w:tcPr>
          <w:p w:rsidP="00E35206" w:rsidR="00275B24" w:rsidRDefault="00275B24" w:rsidRPr="00033C3B">
            <w:pPr>
              <w:widowControl w:val="false"/>
              <w:autoSpaceDE w:val="false"/>
              <w:autoSpaceDN w:val="false"/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lastRenderedPageBreak/>
              <w:t>3</w:t>
            </w:r>
            <w:r w:rsidR="00C2237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2881"/>
          </w:tcPr>
          <w:p w:rsidP="00E35206" w:rsidR="00275B24" w:rsidRDefault="00275B24" w:rsidRPr="00033C3B">
            <w:pPr>
              <w:widowControl w:val="false"/>
              <w:autoSpaceDE w:val="false"/>
              <w:autoSpaceDN w:val="false"/>
              <w:spacing w:after="0" w:line="235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Наличие комплексных программ/планов мероприятий по профилактике произво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д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ственного травматизма и профессионал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ь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ной заболеваемости, по организации р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ционального режима труда и отдыха (да/нет)</w:t>
            </w:r>
          </w:p>
        </w:tc>
        <w:tc>
          <w:tcPr>
            <w:tcW w:type="pct" w:w="938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80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75B24" w:rsidRPr="00033C3B" w:rsidTr="008B2F77">
        <w:trPr>
          <w:trHeight w:val="57"/>
        </w:trPr>
        <w:tc>
          <w:tcPr>
            <w:tcW w:type="pct" w:w="401"/>
          </w:tcPr>
          <w:p w:rsidP="00E35206" w:rsidR="00275B24" w:rsidRDefault="00275B24" w:rsidRPr="00033C3B">
            <w:pPr>
              <w:widowControl w:val="false"/>
              <w:autoSpaceDE w:val="false"/>
              <w:autoSpaceDN w:val="false"/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  <w:r w:rsidR="00C2237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2881"/>
          </w:tcPr>
          <w:p w:rsidP="00E35206" w:rsidR="00275B24" w:rsidRDefault="00275B24" w:rsidRPr="00033C3B">
            <w:pPr>
              <w:widowControl w:val="false"/>
              <w:autoSpaceDE w:val="false"/>
              <w:autoSpaceDN w:val="false"/>
              <w:spacing w:after="0" w:line="235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Затраты на проведение за счет средств работодателя медицинских осмотров р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ботников (тыс. рублей)</w:t>
            </w:r>
          </w:p>
        </w:tc>
        <w:tc>
          <w:tcPr>
            <w:tcW w:type="pct" w:w="938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80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75B24" w:rsidRPr="00033C3B" w:rsidTr="008B2F77">
        <w:trPr>
          <w:trHeight w:val="57"/>
        </w:trPr>
        <w:tc>
          <w:tcPr>
            <w:tcW w:type="pct" w:w="401"/>
          </w:tcPr>
          <w:p w:rsidP="00E35206" w:rsidR="00275B24" w:rsidRDefault="00275B24" w:rsidRPr="00033C3B">
            <w:pPr>
              <w:widowControl w:val="false"/>
              <w:autoSpaceDE w:val="false"/>
              <w:autoSpaceDN w:val="false"/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  <w:r w:rsidR="00C2237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2881"/>
          </w:tcPr>
          <w:p w:rsidP="00E35206" w:rsidR="00275B24" w:rsidRDefault="00275B24" w:rsidRPr="00033C3B">
            <w:pPr>
              <w:widowControl w:val="false"/>
              <w:autoSpaceDE w:val="false"/>
              <w:autoSpaceDN w:val="false"/>
              <w:spacing w:after="0" w:line="235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Дополнительное обеспечение работников специальной одеждой, специальной об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у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вью и другими средствами индивидуал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ь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ной защиты (да/нет)</w:t>
            </w:r>
          </w:p>
        </w:tc>
        <w:tc>
          <w:tcPr>
            <w:tcW w:type="pct" w:w="938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80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75B24" w:rsidRPr="00033C3B" w:rsidTr="008B2F77">
        <w:trPr>
          <w:trHeight w:val="57"/>
        </w:trPr>
        <w:tc>
          <w:tcPr>
            <w:tcW w:type="pct" w:w="401"/>
          </w:tcPr>
          <w:p w:rsidP="00E35206" w:rsidR="00275B24" w:rsidRDefault="00275B24" w:rsidRPr="00033C3B">
            <w:pPr>
              <w:widowControl w:val="false"/>
              <w:autoSpaceDE w:val="false"/>
              <w:autoSpaceDN w:val="false"/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  <w:r w:rsidR="00C2237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2881"/>
          </w:tcPr>
          <w:p w:rsidP="00E35206" w:rsidR="00350D6B" w:rsidRDefault="00275B24" w:rsidRPr="00033C3B">
            <w:pPr>
              <w:widowControl w:val="false"/>
              <w:autoSpaceDE w:val="false"/>
              <w:autoSpaceDN w:val="false"/>
              <w:spacing w:after="0" w:line="235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Наличие корпоративных программ</w:t>
            </w:r>
            <w:r w:rsidR="00E35206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укрепления здоровья работников</w:t>
            </w:r>
            <w:r w:rsidR="00350D6B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*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</w:p>
          <w:p w:rsidP="00E35206" w:rsidR="00275B24" w:rsidRDefault="00275B24" w:rsidRPr="00033C3B">
            <w:pPr>
              <w:widowControl w:val="false"/>
              <w:autoSpaceDE w:val="false"/>
              <w:autoSpaceDN w:val="false"/>
              <w:spacing w:after="0" w:line="235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(</w:t>
            </w:r>
            <w:r w:rsidR="00A30F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указать: 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наименование, </w:t>
            </w:r>
            <w:r w:rsidR="009E608B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номер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и дат</w:t>
            </w:r>
            <w:r w:rsidR="00A30F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у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утвержденного документа, </w:t>
            </w:r>
            <w:r w:rsidR="009D1C76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сроки реал</w:t>
            </w:r>
            <w:r w:rsidR="009D1C76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и</w:t>
            </w:r>
            <w:r w:rsidR="009D1C76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зации,</w:t>
            </w:r>
            <w:r w:rsidR="002E61C7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B851D7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с </w:t>
            </w:r>
            <w:r w:rsidR="002E61C7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предоставлением</w:t>
            </w:r>
            <w:r w:rsidR="00B851D7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BA3B01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подтвержд</w:t>
            </w:r>
            <w:r w:rsidR="003C6412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е</w:t>
            </w:r>
            <w:r w:rsidR="003C6412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ния</w:t>
            </w:r>
            <w:r w:rsidR="00CF7825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)</w:t>
            </w:r>
          </w:p>
        </w:tc>
        <w:tc>
          <w:tcPr>
            <w:tcW w:type="pct" w:w="938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80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75B24" w:rsidRPr="00033C3B" w:rsidTr="008B2F77">
        <w:trPr>
          <w:trHeight w:val="57"/>
        </w:trPr>
        <w:tc>
          <w:tcPr>
            <w:tcW w:type="pct" w:w="401"/>
          </w:tcPr>
          <w:p w:rsidP="00E35206" w:rsidR="00275B24" w:rsidRDefault="00275B24" w:rsidRPr="00033C3B">
            <w:pPr>
              <w:widowControl w:val="false"/>
              <w:autoSpaceDE w:val="false"/>
              <w:autoSpaceDN w:val="false"/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  <w:r w:rsidR="00C2237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2881"/>
          </w:tcPr>
          <w:p w:rsidP="00E35206" w:rsidR="00275B24" w:rsidRDefault="00275B24" w:rsidRPr="00033C3B">
            <w:pPr>
              <w:widowControl w:val="false"/>
              <w:autoSpaceDE w:val="false"/>
              <w:autoSpaceDN w:val="false"/>
              <w:spacing w:after="0" w:line="235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Трудоустройство осужденных, отбыва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ю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щих наказание в виде исправительных работ (чел.)</w:t>
            </w:r>
          </w:p>
        </w:tc>
        <w:tc>
          <w:tcPr>
            <w:tcW w:type="pct" w:w="938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80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75B24" w:rsidRPr="00033C3B" w:rsidTr="008B2F77">
        <w:trPr>
          <w:trHeight w:val="57"/>
        </w:trPr>
        <w:tc>
          <w:tcPr>
            <w:tcW w:type="pct" w:w="401"/>
          </w:tcPr>
          <w:p w:rsidP="00E35206" w:rsidR="00275B24" w:rsidRDefault="00275B24" w:rsidRPr="00033C3B">
            <w:pPr>
              <w:widowControl w:val="false"/>
              <w:autoSpaceDE w:val="false"/>
              <w:autoSpaceDN w:val="false"/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  <w:r w:rsidR="00C2237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pct" w:w="2881"/>
          </w:tcPr>
          <w:p w:rsidP="00E35206" w:rsidR="00275B24" w:rsidRDefault="004548E1" w:rsidRPr="00033C3B">
            <w:pPr>
              <w:widowControl w:val="false"/>
              <w:autoSpaceDE w:val="false"/>
              <w:autoSpaceDN w:val="false"/>
              <w:spacing w:after="0" w:line="235" w:lineRule="auto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329CC">
              <w:rPr>
                <w:rFonts w:ascii="Times New Roman" w:cs="Times New Roman" w:hAnsi="Times New Roman"/>
                <w:sz w:val="30"/>
                <w:szCs w:val="30"/>
              </w:rPr>
              <w:t>Дополнительные информационные мат</w:t>
            </w:r>
            <w:r w:rsidRPr="00C329CC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C329CC">
              <w:rPr>
                <w:rFonts w:ascii="Times New Roman" w:cs="Times New Roman" w:hAnsi="Times New Roman"/>
                <w:sz w:val="30"/>
                <w:szCs w:val="30"/>
              </w:rPr>
              <w:t>риалы (фотографии, публикации и т.д.), подтверждающие заявленные достижения и результативность реализованных ин</w:t>
            </w:r>
            <w:r w:rsidRPr="00C329CC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329CC">
              <w:rPr>
                <w:rFonts w:ascii="Times New Roman" w:cs="Times New Roman" w:hAnsi="Times New Roman"/>
                <w:sz w:val="30"/>
                <w:szCs w:val="30"/>
              </w:rPr>
              <w:t>циатив в сфере социального партнерства и охраны труда (указать не более 5 мер</w:t>
            </w:r>
            <w:r w:rsidRPr="00C329CC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329CC">
              <w:rPr>
                <w:rFonts w:ascii="Times New Roman" w:cs="Times New Roman" w:hAnsi="Times New Roman"/>
                <w:sz w:val="30"/>
                <w:szCs w:val="30"/>
              </w:rPr>
              <w:t>приятий: название мероприятия, дату проведения, краткое описание)</w:t>
            </w:r>
          </w:p>
        </w:tc>
        <w:tc>
          <w:tcPr>
            <w:tcW w:type="pct" w:w="938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780"/>
          </w:tcPr>
          <w:p w:rsidP="00275B24" w:rsidR="00275B24" w:rsidRDefault="00275B24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</w:tbl>
    <w:p w:rsidP="00275B24" w:rsidR="00275B24" w:rsidRDefault="00275B24" w:rsidRPr="00E35206">
      <w:pPr>
        <w:widowControl w:val="false"/>
        <w:autoSpaceDE w:val="false"/>
        <w:autoSpaceDN w:val="false"/>
        <w:spacing w:after="0"/>
        <w:rPr>
          <w:rFonts w:ascii="Times New Roman" w:cs="Times New Roman" w:eastAsia="Times New Roman" w:hAnsi="Times New Roman"/>
          <w:sz w:val="24"/>
          <w:szCs w:val="30"/>
          <w:lang w:eastAsia="ru-RU"/>
        </w:rPr>
      </w:pPr>
    </w:p>
    <w:p w:rsidP="008B2F77" w:rsidR="00350D6B" w:rsidRDefault="00350D6B" w:rsidRPr="008B2F77">
      <w:pPr>
        <w:widowControl w:val="false"/>
        <w:autoSpaceDE w:val="false"/>
        <w:autoSpaceDN w:val="false"/>
        <w:spacing w:after="0"/>
        <w:ind w:firstLine="709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 w:rsidRPr="008B2F77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* Корпоративная программа укрепления здоровья </w:t>
      </w:r>
      <w:r w:rsidR="00FB324E" w:rsidRPr="008B2F77">
        <w:rPr>
          <w:rFonts w:ascii="Times New Roman" w:cs="Times New Roman" w:eastAsia="Times New Roman" w:hAnsi="Times New Roman"/>
          <w:sz w:val="28"/>
          <w:szCs w:val="28"/>
          <w:lang w:eastAsia="ru-RU"/>
        </w:rPr>
        <w:t>–</w:t>
      </w:r>
      <w:r w:rsidRPr="008B2F77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это</w:t>
      </w:r>
      <w:r w:rsidR="00FB324E" w:rsidRPr="008B2F77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</w:t>
      </w:r>
      <w:r w:rsidR="00CC5FA4" w:rsidRPr="008B2F77">
        <w:rPr>
          <w:rFonts w:ascii="Times New Roman" w:cs="Times New Roman" w:eastAsia="Times New Roman" w:hAnsi="Times New Roman"/>
          <w:sz w:val="28"/>
          <w:szCs w:val="28"/>
          <w:lang w:eastAsia="ru-RU"/>
        </w:rPr>
        <w:t>документ, об</w:t>
      </w:r>
      <w:r w:rsidR="00CC5FA4" w:rsidRPr="008B2F77">
        <w:rPr>
          <w:rFonts w:ascii="Times New Roman" w:cs="Times New Roman" w:eastAsia="Times New Roman" w:hAnsi="Times New Roman"/>
          <w:sz w:val="28"/>
          <w:szCs w:val="28"/>
          <w:lang w:eastAsia="ru-RU"/>
        </w:rPr>
        <w:t>ъ</w:t>
      </w:r>
      <w:r w:rsidR="00CC5FA4" w:rsidRPr="008B2F77">
        <w:rPr>
          <w:rFonts w:ascii="Times New Roman" w:cs="Times New Roman" w:eastAsia="Times New Roman" w:hAnsi="Times New Roman"/>
          <w:sz w:val="28"/>
          <w:szCs w:val="28"/>
          <w:lang w:eastAsia="ru-RU"/>
        </w:rPr>
        <w:t>единяющий усилия работодателей, работников и органов власти, направле</w:t>
      </w:r>
      <w:r w:rsidR="00CC5FA4" w:rsidRPr="008B2F77">
        <w:rPr>
          <w:rFonts w:ascii="Times New Roman" w:cs="Times New Roman" w:eastAsia="Times New Roman" w:hAnsi="Times New Roman"/>
          <w:sz w:val="28"/>
          <w:szCs w:val="28"/>
          <w:lang w:eastAsia="ru-RU"/>
        </w:rPr>
        <w:t>н</w:t>
      </w:r>
      <w:r w:rsidR="00CC5FA4" w:rsidRPr="008B2F77">
        <w:rPr>
          <w:rFonts w:ascii="Times New Roman" w:cs="Times New Roman" w:eastAsia="Times New Roman" w:hAnsi="Times New Roman"/>
          <w:sz w:val="28"/>
          <w:szCs w:val="28"/>
          <w:lang w:eastAsia="ru-RU"/>
        </w:rPr>
        <w:t>ные на улучшение здоровья и благосостояния людей трудоспособного возра</w:t>
      </w:r>
      <w:r w:rsidR="00CC5FA4" w:rsidRPr="008B2F77">
        <w:rPr>
          <w:rFonts w:ascii="Times New Roman" w:cs="Times New Roman" w:eastAsia="Times New Roman" w:hAnsi="Times New Roman"/>
          <w:sz w:val="28"/>
          <w:szCs w:val="28"/>
          <w:lang w:eastAsia="ru-RU"/>
        </w:rPr>
        <w:t>с</w:t>
      </w:r>
      <w:r w:rsidR="00CC5FA4" w:rsidRPr="008B2F77">
        <w:rPr>
          <w:rFonts w:ascii="Times New Roman" w:cs="Times New Roman" w:eastAsia="Times New Roman" w:hAnsi="Times New Roman"/>
          <w:sz w:val="28"/>
          <w:szCs w:val="28"/>
          <w:lang w:eastAsia="ru-RU"/>
        </w:rPr>
        <w:t>та, путем</w:t>
      </w:r>
      <w:r w:rsidR="00CC5FA4" w:rsidRPr="008B2F77">
        <w:rPr>
          <w:sz w:val="28"/>
          <w:szCs w:val="28"/>
        </w:rPr>
        <w:t xml:space="preserve"> </w:t>
      </w:r>
      <w:r w:rsidR="00CC5FA4" w:rsidRPr="008B2F77">
        <w:rPr>
          <w:rFonts w:ascii="Times New Roman" w:cs="Times New Roman" w:eastAsia="Times New Roman" w:hAnsi="Times New Roman"/>
          <w:sz w:val="28"/>
          <w:szCs w:val="28"/>
          <w:lang w:eastAsia="ru-RU"/>
        </w:rPr>
        <w:t>включения мероприятий по улучшению организации труда рабочей среды, повышению качества жизни, содействию здоровому образу жизни, уч</w:t>
      </w:r>
      <w:r w:rsidR="00CC5FA4" w:rsidRPr="008B2F77">
        <w:rPr>
          <w:rFonts w:ascii="Times New Roman" w:cs="Times New Roman" w:eastAsia="Times New Roman" w:hAnsi="Times New Roman"/>
          <w:sz w:val="28"/>
          <w:szCs w:val="28"/>
          <w:lang w:eastAsia="ru-RU"/>
        </w:rPr>
        <w:t>а</w:t>
      </w:r>
      <w:r w:rsidR="00CC5FA4" w:rsidRPr="008B2F77">
        <w:rPr>
          <w:rFonts w:ascii="Times New Roman" w:cs="Times New Roman" w:eastAsia="Times New Roman" w:hAnsi="Times New Roman"/>
          <w:sz w:val="28"/>
          <w:szCs w:val="28"/>
          <w:lang w:eastAsia="ru-RU"/>
        </w:rPr>
        <w:t>стию в процессе создания эффективной системы поощрения</w:t>
      </w:r>
      <w:r w:rsidR="002A6668" w:rsidRPr="008B2F77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; документ </w:t>
      </w:r>
      <w:r w:rsidR="00CC5FA4" w:rsidRPr="008B2F77">
        <w:rPr>
          <w:rFonts w:ascii="Times New Roman" w:cs="Times New Roman" w:eastAsia="Times New Roman" w:hAnsi="Times New Roman"/>
          <w:sz w:val="28"/>
          <w:szCs w:val="28"/>
          <w:lang w:eastAsia="ru-RU"/>
        </w:rPr>
        <w:t>разр</w:t>
      </w:r>
      <w:r w:rsidR="00CC5FA4" w:rsidRPr="008B2F77">
        <w:rPr>
          <w:rFonts w:ascii="Times New Roman" w:cs="Times New Roman" w:eastAsia="Times New Roman" w:hAnsi="Times New Roman"/>
          <w:sz w:val="28"/>
          <w:szCs w:val="28"/>
          <w:lang w:eastAsia="ru-RU"/>
        </w:rPr>
        <w:t>а</w:t>
      </w:r>
      <w:r w:rsidR="00CC5FA4" w:rsidRPr="008B2F77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батывается </w:t>
      </w:r>
      <w:r w:rsidR="002A6668" w:rsidRPr="008B2F77">
        <w:rPr>
          <w:rFonts w:ascii="Times New Roman" w:cs="Times New Roman" w:eastAsia="Times New Roman" w:hAnsi="Times New Roman"/>
          <w:sz w:val="28"/>
          <w:szCs w:val="28"/>
          <w:lang w:eastAsia="ru-RU"/>
        </w:rPr>
        <w:t>индивидуально для каждой о</w:t>
      </w:r>
      <w:r w:rsidR="00CC5FA4" w:rsidRPr="008B2F77">
        <w:rPr>
          <w:rFonts w:ascii="Times New Roman" w:cs="Times New Roman" w:eastAsia="Times New Roman" w:hAnsi="Times New Roman"/>
          <w:sz w:val="28"/>
          <w:szCs w:val="28"/>
          <w:lang w:eastAsia="ru-RU"/>
        </w:rPr>
        <w:t>рганизации</w:t>
      </w:r>
      <w:r w:rsidR="002A6668" w:rsidRPr="008B2F77">
        <w:rPr>
          <w:rFonts w:ascii="Times New Roman" w:cs="Times New Roman" w:eastAsia="Times New Roman" w:hAnsi="Times New Roman"/>
          <w:sz w:val="28"/>
          <w:szCs w:val="28"/>
          <w:lang w:eastAsia="ru-RU"/>
        </w:rPr>
        <w:t>, осуществляющей свою деятельность на территории города,</w:t>
      </w:r>
      <w:r w:rsidR="00CC5FA4" w:rsidRPr="008B2F77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и утверждается руководителем</w:t>
      </w:r>
      <w:r w:rsidR="002A6668" w:rsidRPr="008B2F77"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организ</w:t>
      </w:r>
      <w:r w:rsidR="002A6668" w:rsidRPr="008B2F77">
        <w:rPr>
          <w:rFonts w:ascii="Times New Roman" w:cs="Times New Roman" w:eastAsia="Times New Roman" w:hAnsi="Times New Roman"/>
          <w:sz w:val="28"/>
          <w:szCs w:val="28"/>
          <w:lang w:eastAsia="ru-RU"/>
        </w:rPr>
        <w:t>а</w:t>
      </w:r>
      <w:r w:rsidR="002A6668" w:rsidRPr="008B2F77">
        <w:rPr>
          <w:rFonts w:ascii="Times New Roman" w:cs="Times New Roman" w:eastAsia="Times New Roman" w:hAnsi="Times New Roman"/>
          <w:sz w:val="28"/>
          <w:szCs w:val="28"/>
          <w:lang w:eastAsia="ru-RU"/>
        </w:rPr>
        <w:t>ции</w:t>
      </w:r>
      <w:r w:rsidRPr="008B2F77">
        <w:rPr>
          <w:rFonts w:ascii="Times New Roman" w:cs="Times New Roman" w:eastAsia="Times New Roman" w:hAnsi="Times New Roman"/>
          <w:sz w:val="28"/>
          <w:szCs w:val="28"/>
          <w:lang w:eastAsia="ru-RU"/>
        </w:rPr>
        <w:t>.</w:t>
      </w:r>
    </w:p>
    <w:p w:rsidP="00E35206" w:rsidR="00275B24" w:rsidRDefault="00275B24" w:rsidRPr="008B2F77">
      <w:pPr>
        <w:widowControl w:val="false"/>
        <w:autoSpaceDE w:val="false"/>
        <w:autoSpaceDN w:val="false"/>
        <w:spacing w:after="0"/>
        <w:ind w:firstLine="709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B2F77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 xml:space="preserve">Примечание. Значения показателей по </w:t>
      </w:r>
      <w:hyperlink w:anchor="P293">
        <w:r w:rsidRPr="008B2F77">
          <w:rPr>
            <w:rFonts w:ascii="Times New Roman" w:cs="Times New Roman" w:eastAsia="Times New Roman" w:hAnsi="Times New Roman"/>
            <w:sz w:val="30"/>
            <w:szCs w:val="30"/>
            <w:lang w:eastAsia="ru-RU"/>
          </w:rPr>
          <w:t>пунктам 5</w:t>
        </w:r>
      </w:hyperlink>
      <w:r w:rsidRPr="008B2F7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</w:t>
      </w:r>
      <w:hyperlink w:anchor="P297">
        <w:r w:rsidRPr="008B2F77">
          <w:rPr>
            <w:rFonts w:ascii="Times New Roman" w:cs="Times New Roman" w:eastAsia="Times New Roman" w:hAnsi="Times New Roman"/>
            <w:sz w:val="30"/>
            <w:szCs w:val="30"/>
            <w:lang w:eastAsia="ru-RU"/>
          </w:rPr>
          <w:t>6</w:t>
        </w:r>
      </w:hyperlink>
      <w:r w:rsidRPr="008B2F7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</w:t>
      </w:r>
      <w:hyperlink w:anchor="P309">
        <w:r w:rsidRPr="008B2F77">
          <w:rPr>
            <w:rFonts w:ascii="Times New Roman" w:cs="Times New Roman" w:eastAsia="Times New Roman" w:hAnsi="Times New Roman"/>
            <w:sz w:val="30"/>
            <w:szCs w:val="30"/>
            <w:lang w:eastAsia="ru-RU"/>
          </w:rPr>
          <w:t>9</w:t>
        </w:r>
      </w:hyperlink>
      <w:r w:rsidRPr="008B2F7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</w:t>
      </w:r>
      <w:hyperlink w:anchor="P313">
        <w:r w:rsidRPr="008B2F77">
          <w:rPr>
            <w:rFonts w:ascii="Times New Roman" w:cs="Times New Roman" w:eastAsia="Times New Roman" w:hAnsi="Times New Roman"/>
            <w:sz w:val="30"/>
            <w:szCs w:val="30"/>
            <w:lang w:eastAsia="ru-RU"/>
          </w:rPr>
          <w:t>10</w:t>
        </w:r>
      </w:hyperlink>
      <w:r w:rsidRPr="008B2F7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</w:t>
      </w:r>
      <w:hyperlink w:anchor="P418">
        <w:r w:rsidRPr="008B2F77">
          <w:rPr>
            <w:rFonts w:ascii="Times New Roman" w:cs="Times New Roman" w:eastAsia="Times New Roman" w:hAnsi="Times New Roman"/>
            <w:sz w:val="30"/>
            <w:szCs w:val="30"/>
            <w:lang w:eastAsia="ru-RU"/>
          </w:rPr>
          <w:t>2</w:t>
        </w:r>
        <w:r w:rsidR="00FB324E" w:rsidRPr="008B2F77">
          <w:rPr>
            <w:rFonts w:ascii="Times New Roman" w:cs="Times New Roman" w:eastAsia="Times New Roman" w:hAnsi="Times New Roman"/>
            <w:sz w:val="30"/>
            <w:szCs w:val="30"/>
            <w:lang w:eastAsia="ru-RU"/>
          </w:rPr>
          <w:t>8</w:t>
        </w:r>
      </w:hyperlink>
      <w:r w:rsidRPr="008B2F7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ра</w:t>
      </w:r>
      <w:r w:rsidRPr="008B2F77">
        <w:rPr>
          <w:rFonts w:ascii="Times New Roman" w:cs="Times New Roman" w:eastAsia="Times New Roman" w:hAnsi="Times New Roman"/>
          <w:sz w:val="30"/>
          <w:szCs w:val="30"/>
          <w:lang w:eastAsia="ru-RU"/>
        </w:rPr>
        <w:t>с</w:t>
      </w:r>
      <w:r w:rsidRPr="008B2F77">
        <w:rPr>
          <w:rFonts w:ascii="Times New Roman" w:cs="Times New Roman" w:eastAsia="Times New Roman" w:hAnsi="Times New Roman"/>
          <w:sz w:val="30"/>
          <w:szCs w:val="30"/>
          <w:lang w:eastAsia="ru-RU"/>
        </w:rPr>
        <w:t>считываются как отношение расходов по мероприятию к среднесписо</w:t>
      </w:r>
      <w:r w:rsidRPr="008B2F77">
        <w:rPr>
          <w:rFonts w:ascii="Times New Roman" w:cs="Times New Roman" w:eastAsia="Times New Roman" w:hAnsi="Times New Roman"/>
          <w:sz w:val="30"/>
          <w:szCs w:val="30"/>
          <w:lang w:eastAsia="ru-RU"/>
        </w:rPr>
        <w:t>ч</w:t>
      </w:r>
      <w:r w:rsidRPr="008B2F77">
        <w:rPr>
          <w:rFonts w:ascii="Times New Roman" w:cs="Times New Roman" w:eastAsia="Times New Roman" w:hAnsi="Times New Roman"/>
          <w:sz w:val="30"/>
          <w:szCs w:val="30"/>
          <w:lang w:eastAsia="ru-RU"/>
        </w:rPr>
        <w:t>ной численности</w:t>
      </w:r>
      <w:r w:rsidR="00E3520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8B2F77">
        <w:rPr>
          <w:rFonts w:ascii="Times New Roman" w:cs="Times New Roman" w:eastAsia="Times New Roman" w:hAnsi="Times New Roman"/>
          <w:sz w:val="30"/>
          <w:szCs w:val="30"/>
          <w:lang w:eastAsia="ru-RU"/>
        </w:rPr>
        <w:t>работников организации.</w:t>
      </w:r>
    </w:p>
    <w:p w:rsidP="00275B24" w:rsidR="00275B24" w:rsidRDefault="00275B24" w:rsidRPr="00033C3B">
      <w:pPr>
        <w:widowControl w:val="false"/>
        <w:autoSpaceDE w:val="false"/>
        <w:autoSpaceDN w:val="false"/>
        <w:spacing w:after="0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tbl>
      <w:tblPr>
        <w:tblW w:type="pct" w:w="5000"/>
        <w:tblCellMar>
          <w:top w:type="dxa" w:w="6"/>
          <w:left w:type="dxa" w:w="62"/>
          <w:bottom w:type="dxa" w:w="102"/>
          <w:right w:type="dxa" w:w="62"/>
        </w:tblCellMar>
        <w:tblLook w:firstColumn="1" w:firstRow="1" w:lastColumn="0" w:lastRow="0" w:noHBand="0" w:noVBand="1" w:val="04A0"/>
      </w:tblPr>
      <w:tblGrid>
        <w:gridCol w:w="4811"/>
        <w:gridCol w:w="4811"/>
      </w:tblGrid>
      <w:tr w:rsidR="00275B24" w:rsidRPr="00033C3B" w:rsidTr="008B2F77">
        <w:tc>
          <w:tcPr>
            <w:tcW w:type="pct" w:w="2500"/>
            <w:tcBorders>
              <w:top w:val="nil"/>
              <w:left w:val="nil"/>
              <w:bottom w:val="nil"/>
              <w:right w:val="nil"/>
            </w:tcBorders>
          </w:tcPr>
          <w:p w:rsidP="008B2F77" w:rsidR="00275B24" w:rsidRDefault="00275B24" w:rsidRPr="00033C3B">
            <w:pPr>
              <w:widowControl w:val="false"/>
              <w:autoSpaceDE w:val="false"/>
              <w:autoSpaceDN w:val="false"/>
              <w:spacing w:after="0" w:line="192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Председатель </w:t>
            </w:r>
            <w:proofErr w:type="gramStart"/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первичной</w:t>
            </w:r>
            <w:proofErr w:type="gramEnd"/>
          </w:p>
          <w:p w:rsidP="008B2F77" w:rsidR="00275B24" w:rsidRDefault="00275B24" w:rsidRPr="00033C3B">
            <w:pPr>
              <w:widowControl w:val="false"/>
              <w:autoSpaceDE w:val="false"/>
              <w:autoSpaceDN w:val="false"/>
              <w:spacing w:after="0" w:line="192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профсоюзной организации</w:t>
            </w:r>
          </w:p>
          <w:p w:rsidP="008B2F77" w:rsidR="00275B24" w:rsidRDefault="00275B24" w:rsidRPr="00033C3B">
            <w:pPr>
              <w:widowControl w:val="false"/>
              <w:autoSpaceDE w:val="false"/>
              <w:autoSpaceDN w:val="false"/>
              <w:spacing w:after="0" w:line="192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(представитель работников)</w:t>
            </w:r>
          </w:p>
        </w:tc>
        <w:tc>
          <w:tcPr>
            <w:tcW w:type="pct" w:w="2500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8B2F77" w:rsidR="00275B24" w:rsidRDefault="00275B24" w:rsidRPr="00033C3B">
            <w:pPr>
              <w:widowControl w:val="false"/>
              <w:autoSpaceDE w:val="false"/>
              <w:autoSpaceDN w:val="false"/>
              <w:spacing w:after="0" w:line="192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75B24" w:rsidRPr="008B2F77" w:rsidTr="008B2F77">
        <w:trPr>
          <w:trHeight w:val="57"/>
        </w:trPr>
        <w:tc>
          <w:tcPr>
            <w:tcW w:type="pct" w:w="2500"/>
            <w:tcBorders>
              <w:top w:val="nil"/>
              <w:left w:val="nil"/>
              <w:bottom w:val="nil"/>
              <w:right w:val="nil"/>
            </w:tcBorders>
          </w:tcPr>
          <w:p w:rsidP="008B2F77" w:rsidR="00275B24" w:rsidRDefault="00275B24" w:rsidRPr="00033C3B">
            <w:pPr>
              <w:widowControl w:val="false"/>
              <w:autoSpaceDE w:val="false"/>
              <w:autoSpaceDN w:val="false"/>
              <w:spacing w:after="0" w:line="192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2500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8B2F77" w:rsidR="00275B24" w:rsidRDefault="00275B24" w:rsidRPr="008B2F77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B2F7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(подпись, печать)</w:t>
            </w:r>
          </w:p>
        </w:tc>
      </w:tr>
      <w:tr w:rsidR="00275B24" w:rsidRPr="00033C3B" w:rsidTr="008B2F77">
        <w:tc>
          <w:tcPr>
            <w:tcW w:type="pct" w:w="5000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P="008B2F77" w:rsidR="00275B24" w:rsidRDefault="00275B24" w:rsidRPr="00033C3B">
            <w:pPr>
              <w:widowControl w:val="false"/>
              <w:autoSpaceDE w:val="false"/>
              <w:autoSpaceDN w:val="false"/>
              <w:spacing w:after="0" w:line="192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75B24" w:rsidRPr="00033C3B" w:rsidTr="008B2F77">
        <w:tc>
          <w:tcPr>
            <w:tcW w:type="pct" w:w="250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P="008B2F77" w:rsidR="00275B24" w:rsidRDefault="00275B24" w:rsidRPr="00033C3B">
            <w:pPr>
              <w:widowControl w:val="false"/>
              <w:autoSpaceDE w:val="false"/>
              <w:autoSpaceDN w:val="false"/>
              <w:spacing w:after="0" w:line="192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Руководитель организации</w:t>
            </w:r>
          </w:p>
        </w:tc>
        <w:tc>
          <w:tcPr>
            <w:tcW w:type="pct" w:w="2500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8B2F77" w:rsidR="00275B24" w:rsidRDefault="00275B24" w:rsidRPr="00033C3B">
            <w:pPr>
              <w:widowControl w:val="false"/>
              <w:autoSpaceDE w:val="false"/>
              <w:autoSpaceDN w:val="false"/>
              <w:spacing w:after="0" w:line="192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75B24" w:rsidRPr="00033C3B" w:rsidTr="008B2F77">
        <w:tc>
          <w:tcPr>
            <w:tcW w:type="pct" w:w="2500"/>
            <w:vMerge/>
            <w:tcBorders>
              <w:top w:val="nil"/>
              <w:left w:val="nil"/>
              <w:bottom w:val="nil"/>
              <w:right w:val="nil"/>
            </w:tcBorders>
          </w:tcPr>
          <w:p w:rsidP="008B2F77" w:rsidR="00275B24" w:rsidRDefault="00275B24" w:rsidRPr="00033C3B">
            <w:pPr>
              <w:widowControl w:val="false"/>
              <w:autoSpaceDE w:val="false"/>
              <w:autoSpaceDN w:val="false"/>
              <w:spacing w:after="0" w:line="192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2500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8B2F77" w:rsidR="00275B24" w:rsidRDefault="00275B24" w:rsidRPr="008B2F77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8B2F7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(подпись, печать)</w:t>
            </w:r>
          </w:p>
        </w:tc>
      </w:tr>
      <w:tr w:rsidR="00275B24" w:rsidRPr="00033C3B" w:rsidTr="008B2F77">
        <w:tc>
          <w:tcPr>
            <w:tcW w:type="pct" w:w="5000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P="008B2F77" w:rsidR="00275B24" w:rsidRDefault="00275B24" w:rsidRPr="00033C3B">
            <w:pPr>
              <w:widowControl w:val="false"/>
              <w:autoSpaceDE w:val="false"/>
              <w:autoSpaceDN w:val="false"/>
              <w:spacing w:after="0" w:line="192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75B24" w:rsidRPr="00033C3B" w:rsidTr="008B2F77">
        <w:tc>
          <w:tcPr>
            <w:tcW w:type="pct" w:w="2500"/>
            <w:tcBorders>
              <w:top w:val="nil"/>
              <w:left w:val="nil"/>
              <w:bottom w:val="nil"/>
              <w:right w:val="nil"/>
            </w:tcBorders>
          </w:tcPr>
          <w:p w:rsidP="008B2F77" w:rsidR="00275B24" w:rsidRDefault="00275B24" w:rsidRPr="00033C3B">
            <w:pPr>
              <w:widowControl w:val="false"/>
              <w:autoSpaceDE w:val="false"/>
              <w:autoSpaceDN w:val="false"/>
              <w:spacing w:after="0" w:line="192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Начальник службы/</w:t>
            </w:r>
          </w:p>
          <w:p w:rsidP="008B2F77" w:rsidR="00275B24" w:rsidRDefault="00275B24" w:rsidRPr="00033C3B">
            <w:pPr>
              <w:widowControl w:val="false"/>
              <w:autoSpaceDE w:val="false"/>
              <w:autoSpaceDN w:val="false"/>
              <w:spacing w:after="0" w:line="192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специалист охраны труда</w:t>
            </w:r>
          </w:p>
          <w:p w:rsidP="008B2F77" w:rsidR="00275B24" w:rsidRDefault="00275B24" w:rsidRPr="00033C3B">
            <w:pPr>
              <w:widowControl w:val="false"/>
              <w:autoSpaceDE w:val="false"/>
              <w:autoSpaceDN w:val="false"/>
              <w:spacing w:after="0" w:line="192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(при наличии)</w:t>
            </w:r>
          </w:p>
        </w:tc>
        <w:tc>
          <w:tcPr>
            <w:tcW w:type="pct" w:w="2500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8B2F77" w:rsidR="00275B24" w:rsidRDefault="00275B24" w:rsidRPr="00033C3B">
            <w:pPr>
              <w:widowControl w:val="false"/>
              <w:autoSpaceDE w:val="false"/>
              <w:autoSpaceDN w:val="false"/>
              <w:spacing w:after="0" w:line="192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75B24" w:rsidRPr="00033C3B" w:rsidTr="008B2F77">
        <w:tc>
          <w:tcPr>
            <w:tcW w:type="pct" w:w="2500"/>
            <w:tcBorders>
              <w:top w:val="nil"/>
              <w:left w:val="nil"/>
              <w:bottom w:val="nil"/>
              <w:right w:val="nil"/>
            </w:tcBorders>
          </w:tcPr>
          <w:p w:rsidP="008B2F77" w:rsidR="00275B24" w:rsidRDefault="00275B24" w:rsidRPr="00033C3B">
            <w:pPr>
              <w:widowControl w:val="false"/>
              <w:autoSpaceDE w:val="false"/>
              <w:autoSpaceDN w:val="false"/>
              <w:spacing w:after="0" w:line="192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2500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8B2F77" w:rsidR="00275B24" w:rsidRDefault="00275B24" w:rsidRPr="00033C3B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B2F77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(подпись)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P="008F765E" w:rsidR="00D97A03" w:rsidRDefault="00D97A03" w:rsidRPr="00033C3B">
      <w:pPr>
        <w:tabs>
          <w:tab w:pos="0" w:val="left"/>
        </w:tabs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8F765E" w:rsidR="00E010DE" w:rsidRDefault="00E010DE" w:rsidRPr="00033C3B">
      <w:pPr>
        <w:tabs>
          <w:tab w:pos="0" w:val="left"/>
        </w:tabs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8F765E" w:rsidR="00275B24" w:rsidRDefault="00275B24" w:rsidRPr="00033C3B">
      <w:pPr>
        <w:tabs>
          <w:tab w:pos="0" w:val="left"/>
        </w:tabs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  <w:sectPr w:rsidR="00275B24" w:rsidRPr="00033C3B" w:rsidSect="00DC3C98">
          <w:pgSz w:code="9" w:h="16838" w:w="11906"/>
          <w:pgMar w:bottom="1134" w:footer="720" w:gutter="0" w:header="720" w:left="1984" w:right="424" w:top="1134"/>
          <w:cols w:space="720"/>
          <w:formProt w:val="false"/>
          <w:titlePg/>
          <w:docGrid w:charSpace="4096" w:linePitch="360"/>
        </w:sectPr>
      </w:pPr>
    </w:p>
    <w:p w:rsidP="00E010DE" w:rsidR="00E010DE" w:rsidRDefault="00E010DE" w:rsidRPr="00033C3B">
      <w:pPr>
        <w:suppressAutoHyphens/>
        <w:spacing w:after="0" w:line="192" w:lineRule="auto"/>
        <w:ind w:firstLine="5387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33C3B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Приложение 2</w:t>
      </w:r>
    </w:p>
    <w:p w:rsidP="00E010DE" w:rsidR="00E010DE" w:rsidRDefault="00E010DE" w:rsidRPr="00033C3B">
      <w:pPr>
        <w:suppressAutoHyphens/>
        <w:spacing w:after="0" w:line="192" w:lineRule="auto"/>
        <w:ind w:firstLine="5387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33C3B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E010DE" w:rsidR="00E010DE" w:rsidRDefault="00E010DE" w:rsidRPr="00033C3B">
      <w:pPr>
        <w:suppressAutoHyphens/>
        <w:spacing w:after="0" w:line="192" w:lineRule="auto"/>
        <w:ind w:firstLine="5387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33C3B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P="00E010DE" w:rsidR="00E010DE" w:rsidRDefault="00E010DE" w:rsidRPr="00033C3B">
      <w:pPr>
        <w:suppressAutoHyphens/>
        <w:spacing w:after="0" w:line="192" w:lineRule="auto"/>
        <w:ind w:firstLine="5387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33C3B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E010DE" w:rsidR="00E010DE" w:rsidRDefault="00E010DE" w:rsidRPr="00033C3B">
      <w:pPr>
        <w:spacing w:after="1" w:line="220" w:lineRule="atLeast"/>
        <w:jc w:val="right"/>
        <w:outlineLvl w:val="1"/>
        <w:rPr>
          <w:rFonts w:ascii="Times New Roman" w:cs="Times New Roman" w:eastAsia="Calibri" w:hAnsi="Times New Roman"/>
          <w:sz w:val="30"/>
          <w:szCs w:val="30"/>
        </w:rPr>
      </w:pPr>
    </w:p>
    <w:p w:rsidP="008B2F77" w:rsidR="00E010DE" w:rsidRDefault="00E010DE" w:rsidRPr="00033C3B">
      <w:pPr>
        <w:spacing w:after="0" w:line="192" w:lineRule="auto"/>
        <w:ind w:left="5387"/>
        <w:jc w:val="left"/>
        <w:outlineLvl w:val="1"/>
        <w:rPr>
          <w:rFonts w:ascii="Times New Roman" w:cs="Times New Roman" w:eastAsia="Calibri" w:hAnsi="Times New Roman"/>
          <w:sz w:val="30"/>
          <w:szCs w:val="30"/>
        </w:rPr>
      </w:pPr>
      <w:r w:rsidRPr="00033C3B">
        <w:rPr>
          <w:rFonts w:ascii="Times New Roman" w:cs="Times New Roman" w:eastAsia="Calibri" w:hAnsi="Times New Roman"/>
          <w:sz w:val="30"/>
          <w:szCs w:val="30"/>
        </w:rPr>
        <w:t>«Приложение 4</w:t>
      </w:r>
    </w:p>
    <w:p w:rsidP="008B2F77" w:rsidR="00E010DE" w:rsidRDefault="00E010DE" w:rsidRPr="00033C3B">
      <w:pPr>
        <w:spacing w:after="0" w:line="192" w:lineRule="auto"/>
        <w:ind w:left="5387"/>
        <w:jc w:val="left"/>
        <w:rPr>
          <w:rFonts w:ascii="Times New Roman" w:cs="Times New Roman" w:eastAsia="Calibri" w:hAnsi="Times New Roman"/>
          <w:sz w:val="30"/>
          <w:szCs w:val="30"/>
        </w:rPr>
      </w:pPr>
      <w:r w:rsidRPr="00033C3B">
        <w:rPr>
          <w:rFonts w:ascii="Times New Roman" w:cs="Times New Roman" w:eastAsia="Calibri" w:hAnsi="Times New Roman"/>
          <w:sz w:val="30"/>
          <w:szCs w:val="30"/>
        </w:rPr>
        <w:t>к Положению</w:t>
      </w:r>
    </w:p>
    <w:p w:rsidP="008B2F77" w:rsidR="00E010DE" w:rsidRDefault="00E010DE" w:rsidRPr="00033C3B">
      <w:pPr>
        <w:spacing w:after="0" w:line="192" w:lineRule="auto"/>
        <w:ind w:left="5387"/>
        <w:jc w:val="left"/>
        <w:rPr>
          <w:rFonts w:ascii="Times New Roman" w:cs="Times New Roman" w:eastAsia="Calibri" w:hAnsi="Times New Roman"/>
          <w:sz w:val="30"/>
          <w:szCs w:val="30"/>
        </w:rPr>
      </w:pPr>
      <w:r w:rsidRPr="00033C3B">
        <w:rPr>
          <w:rFonts w:ascii="Times New Roman" w:cs="Times New Roman" w:eastAsia="Calibri" w:hAnsi="Times New Roman"/>
          <w:sz w:val="30"/>
          <w:szCs w:val="30"/>
        </w:rPr>
        <w:t xml:space="preserve">о проведении </w:t>
      </w:r>
      <w:proofErr w:type="gramStart"/>
      <w:r w:rsidRPr="00033C3B">
        <w:rPr>
          <w:rFonts w:ascii="Times New Roman" w:cs="Times New Roman" w:eastAsia="Calibri" w:hAnsi="Times New Roman"/>
          <w:sz w:val="30"/>
          <w:szCs w:val="30"/>
        </w:rPr>
        <w:t>городского</w:t>
      </w:r>
      <w:proofErr w:type="gramEnd"/>
    </w:p>
    <w:p w:rsidP="008B2F77" w:rsidR="00E010DE" w:rsidRDefault="00E010DE" w:rsidRPr="00033C3B">
      <w:pPr>
        <w:spacing w:after="0" w:line="192" w:lineRule="auto"/>
        <w:ind w:left="5387"/>
        <w:jc w:val="left"/>
        <w:rPr>
          <w:rFonts w:ascii="Times New Roman" w:cs="Times New Roman" w:eastAsia="Calibri" w:hAnsi="Times New Roman"/>
          <w:sz w:val="30"/>
          <w:szCs w:val="30"/>
        </w:rPr>
      </w:pPr>
      <w:r w:rsidRPr="00033C3B">
        <w:rPr>
          <w:rFonts w:ascii="Times New Roman" w:cs="Times New Roman" w:eastAsia="Calibri" w:hAnsi="Times New Roman"/>
          <w:sz w:val="30"/>
          <w:szCs w:val="30"/>
        </w:rPr>
        <w:t>смотра-конкурса на лучшую организацию работы</w:t>
      </w:r>
    </w:p>
    <w:p w:rsidP="008B2F77" w:rsidR="00E010DE" w:rsidRDefault="00E010DE" w:rsidRPr="00033C3B">
      <w:pPr>
        <w:spacing w:after="0" w:line="192" w:lineRule="auto"/>
        <w:ind w:left="5387"/>
        <w:jc w:val="left"/>
        <w:rPr>
          <w:rFonts w:ascii="Times New Roman" w:cs="Times New Roman" w:eastAsia="Calibri" w:hAnsi="Times New Roman"/>
          <w:sz w:val="30"/>
          <w:szCs w:val="30"/>
        </w:rPr>
      </w:pPr>
      <w:r w:rsidRPr="00033C3B">
        <w:rPr>
          <w:rFonts w:ascii="Times New Roman" w:cs="Times New Roman" w:eastAsia="Calibri" w:hAnsi="Times New Roman"/>
          <w:sz w:val="30"/>
          <w:szCs w:val="30"/>
        </w:rPr>
        <w:t xml:space="preserve">в области </w:t>
      </w:r>
      <w:proofErr w:type="gramStart"/>
      <w:r w:rsidRPr="00033C3B">
        <w:rPr>
          <w:rFonts w:ascii="Times New Roman" w:cs="Times New Roman" w:eastAsia="Calibri" w:hAnsi="Times New Roman"/>
          <w:sz w:val="30"/>
          <w:szCs w:val="30"/>
        </w:rPr>
        <w:t>социального</w:t>
      </w:r>
      <w:proofErr w:type="gramEnd"/>
    </w:p>
    <w:p w:rsidP="008B2F77" w:rsidR="00E010DE" w:rsidRDefault="00E010DE" w:rsidRPr="00033C3B">
      <w:pPr>
        <w:spacing w:after="0" w:line="192" w:lineRule="auto"/>
        <w:ind w:left="5387"/>
        <w:jc w:val="left"/>
        <w:rPr>
          <w:rFonts w:ascii="Times New Roman" w:cs="Times New Roman" w:eastAsia="Calibri" w:hAnsi="Times New Roman"/>
          <w:sz w:val="30"/>
          <w:szCs w:val="30"/>
        </w:rPr>
      </w:pPr>
      <w:r w:rsidRPr="00033C3B">
        <w:rPr>
          <w:rFonts w:ascii="Times New Roman" w:cs="Times New Roman" w:eastAsia="Calibri" w:hAnsi="Times New Roman"/>
          <w:sz w:val="30"/>
          <w:szCs w:val="30"/>
        </w:rPr>
        <w:t>партнерства и охраны труда</w:t>
      </w:r>
    </w:p>
    <w:p w:rsidP="00E010DE" w:rsidR="00E010DE" w:rsidRDefault="00E010DE" w:rsidRPr="00033C3B">
      <w:pPr>
        <w:spacing w:after="1" w:line="220" w:lineRule="atLeast"/>
        <w:rPr>
          <w:rFonts w:ascii="Times New Roman" w:cs="Times New Roman" w:eastAsia="Calibri" w:hAnsi="Times New Roman"/>
          <w:sz w:val="30"/>
          <w:szCs w:val="30"/>
        </w:rPr>
      </w:pPr>
    </w:p>
    <w:p w:rsidP="00E010DE" w:rsidR="00E010DE" w:rsidRDefault="00E010DE">
      <w:pPr>
        <w:widowControl w:val="false"/>
        <w:autoSpaceDE w:val="false"/>
        <w:autoSpaceDN w:val="false"/>
        <w:spacing w:after="0"/>
        <w:jc w:val="left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</w:p>
    <w:p w:rsidP="00E010DE" w:rsidR="008B2F77" w:rsidRDefault="008B2F77" w:rsidRPr="00033C3B">
      <w:pPr>
        <w:widowControl w:val="false"/>
        <w:autoSpaceDE w:val="false"/>
        <w:autoSpaceDN w:val="false"/>
        <w:spacing w:after="0"/>
        <w:jc w:val="left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</w:p>
    <w:p w:rsidP="008B2F77" w:rsidR="00E010DE" w:rsidRDefault="00E010DE" w:rsidRPr="008B2F77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B2F77">
        <w:rPr>
          <w:rFonts w:ascii="Times New Roman" w:cs="Times New Roman" w:eastAsia="Times New Roman" w:hAnsi="Times New Roman"/>
          <w:sz w:val="30"/>
          <w:szCs w:val="30"/>
          <w:lang w:eastAsia="ru-RU"/>
        </w:rPr>
        <w:t>КРИТЕРИИ ОЦЕНКИ</w:t>
      </w:r>
    </w:p>
    <w:p w:rsidP="008B2F77" w:rsidR="00E010DE" w:rsidRDefault="008B2F77" w:rsidRPr="008B2F77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B2F77">
        <w:rPr>
          <w:rFonts w:ascii="Times New Roman" w:cs="Times New Roman" w:eastAsia="Times New Roman" w:hAnsi="Times New Roman"/>
          <w:sz w:val="30"/>
          <w:szCs w:val="30"/>
          <w:lang w:eastAsia="ru-RU"/>
        </w:rPr>
        <w:t>участников смотра-конкурса на лучшую организацию работы</w:t>
      </w:r>
    </w:p>
    <w:p w:rsidP="008B2F77" w:rsidR="00E010DE" w:rsidRDefault="008B2F77" w:rsidRPr="008B2F77">
      <w:pPr>
        <w:widowControl w:val="false"/>
        <w:autoSpaceDE w:val="false"/>
        <w:autoSpaceDN w:val="false"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B2F77">
        <w:rPr>
          <w:rFonts w:ascii="Times New Roman" w:cs="Times New Roman" w:eastAsia="Times New Roman" w:hAnsi="Times New Roman"/>
          <w:sz w:val="30"/>
          <w:szCs w:val="30"/>
          <w:lang w:eastAsia="ru-RU"/>
        </w:rPr>
        <w:t>в области социального партнерства и охраны труда</w:t>
      </w:r>
    </w:p>
    <w:p w:rsidP="00E010DE" w:rsidR="00E010DE" w:rsidRDefault="00E010DE">
      <w:pPr>
        <w:widowControl w:val="false"/>
        <w:autoSpaceDE w:val="false"/>
        <w:autoSpaceDN w:val="false"/>
        <w:spacing w:after="1"/>
        <w:jc w:val="left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010DE" w:rsidR="008B2F77" w:rsidRDefault="008B2F77" w:rsidRPr="00033C3B">
      <w:pPr>
        <w:widowControl w:val="false"/>
        <w:autoSpaceDE w:val="false"/>
        <w:autoSpaceDN w:val="false"/>
        <w:spacing w:after="1"/>
        <w:jc w:val="left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6"/>
          <w:left w:type="dxa" w:w="62"/>
          <w:bottom w:type="dxa" w:w="6"/>
          <w:right w:type="dxa" w:w="62"/>
        </w:tblCellMar>
        <w:tblLook w:firstColumn="1" w:firstRow="1" w:lastColumn="0" w:lastRow="0" w:noHBand="0" w:noVBand="1" w:val="04A0"/>
      </w:tblPr>
      <w:tblGrid>
        <w:gridCol w:w="589"/>
        <w:gridCol w:w="4151"/>
        <w:gridCol w:w="4882"/>
      </w:tblGrid>
      <w:tr w:rsidR="00E010DE" w:rsidRPr="00033C3B" w:rsidTr="008B2F77">
        <w:trPr>
          <w:trHeight w:val="57"/>
        </w:trPr>
        <w:tc>
          <w:tcPr>
            <w:tcW w:type="pct" w:w="306"/>
          </w:tcPr>
          <w:p w:rsidP="008B2F77" w:rsidR="00E010DE" w:rsidRDefault="008B2F77" w:rsidRPr="00033C3B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№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type="pct" w:w="2157"/>
          </w:tcPr>
          <w:p w:rsidP="008B2F77" w:rsidR="00E010DE" w:rsidRDefault="00E010DE" w:rsidRPr="00033C3B">
            <w:pPr>
              <w:widowControl w:val="false"/>
              <w:autoSpaceDE w:val="false"/>
              <w:autoSpaceDN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Показатели</w:t>
            </w:r>
          </w:p>
        </w:tc>
        <w:tc>
          <w:tcPr>
            <w:tcW w:type="pct" w:w="2537"/>
          </w:tcPr>
          <w:p w:rsidP="00275B24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Порядок расчета, баллы</w:t>
            </w:r>
          </w:p>
        </w:tc>
      </w:tr>
    </w:tbl>
    <w:p w:rsidP="008B2F77" w:rsidR="008B2F77" w:rsidRDefault="008B2F77" w:rsidRPr="008B2F77">
      <w:pPr>
        <w:spacing w:after="0" w:line="14" w:lineRule="auto"/>
        <w:rPr>
          <w:sz w:val="2"/>
          <w:szCs w:val="2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6"/>
          <w:left w:type="dxa" w:w="62"/>
          <w:bottom w:type="dxa" w:w="6"/>
          <w:right w:type="dxa" w:w="62"/>
        </w:tblCellMar>
        <w:tblLook w:firstColumn="1" w:firstRow="1" w:lastColumn="0" w:lastRow="0" w:noHBand="0" w:noVBand="1" w:val="04A0"/>
      </w:tblPr>
      <w:tblGrid>
        <w:gridCol w:w="589"/>
        <w:gridCol w:w="4151"/>
        <w:gridCol w:w="4882"/>
      </w:tblGrid>
      <w:tr w:rsidR="00E010DE" w:rsidRPr="00033C3B" w:rsidTr="008B2F77">
        <w:trPr>
          <w:trHeight w:val="57"/>
          <w:tblHeader/>
        </w:trPr>
        <w:tc>
          <w:tcPr>
            <w:tcW w:type="pct" w:w="306"/>
          </w:tcPr>
          <w:p w:rsidP="008B2F77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2157"/>
          </w:tcPr>
          <w:p w:rsidP="00275B24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2537"/>
          </w:tcPr>
          <w:p w:rsidP="00275B24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</w:tr>
      <w:tr w:rsidR="00E010DE" w:rsidRPr="00033C3B" w:rsidTr="008B2F77">
        <w:trPr>
          <w:trHeight w:val="57"/>
        </w:trPr>
        <w:tc>
          <w:tcPr>
            <w:tcW w:type="pct" w:w="5000"/>
            <w:gridSpan w:val="3"/>
          </w:tcPr>
          <w:p w:rsidP="008B2F77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center"/>
              <w:outlineLvl w:val="2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Социальное партнерство</w:t>
            </w:r>
          </w:p>
        </w:tc>
      </w:tr>
      <w:tr w:rsidR="00E010DE" w:rsidRPr="00033C3B" w:rsidTr="008B2F77">
        <w:trPr>
          <w:trHeight w:val="57"/>
        </w:trPr>
        <w:tc>
          <w:tcPr>
            <w:tcW w:type="pct" w:w="306"/>
          </w:tcPr>
          <w:p w:rsidP="008B2F77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2157"/>
          </w:tcPr>
          <w:p w:rsidP="00275B24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Наличие коллективного дог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вора</w:t>
            </w:r>
          </w:p>
        </w:tc>
        <w:tc>
          <w:tcPr>
            <w:tcW w:type="pct" w:w="2537"/>
          </w:tcPr>
          <w:p w:rsidP="00275B24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зарегистрирован</w:t>
            </w:r>
            <w:r w:rsidR="003A520C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ного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в администр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ции города </w:t>
            </w:r>
            <w:r w:rsidR="00BB094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+ 10;</w:t>
            </w:r>
          </w:p>
          <w:p w:rsidP="00275B24" w:rsidR="00E010DE" w:rsidRDefault="003A520C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proofErr w:type="gramStart"/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зарегистрированного</w:t>
            </w:r>
            <w:proofErr w:type="gramEnd"/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в других те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р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риториях </w:t>
            </w:r>
            <w:r w:rsidR="00BB094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+ 5;</w:t>
            </w:r>
          </w:p>
          <w:p w:rsidP="00275B24" w:rsidR="00E010DE" w:rsidRDefault="003A520C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proofErr w:type="gramStart"/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находящегося</w:t>
            </w:r>
            <w:proofErr w:type="gramEnd"/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на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р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егистр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ации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– 0;</w:t>
            </w:r>
          </w:p>
          <w:p w:rsidP="00BB0943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коллективный договор отсутствует</w:t>
            </w:r>
            <w:r w:rsidR="00BB094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BB0943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- 5</w:t>
            </w:r>
          </w:p>
        </w:tc>
      </w:tr>
      <w:tr w:rsidR="00E010DE" w:rsidRPr="00033C3B" w:rsidTr="008B2F77">
        <w:trPr>
          <w:trHeight w:val="57"/>
        </w:trPr>
        <w:tc>
          <w:tcPr>
            <w:tcW w:type="pct" w:w="306"/>
          </w:tcPr>
          <w:p w:rsidP="008B2F77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2157"/>
          </w:tcPr>
          <w:p w:rsidP="00275B24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Наличие первичной профс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юзной организации</w:t>
            </w:r>
          </w:p>
        </w:tc>
        <w:tc>
          <w:tcPr>
            <w:tcW w:type="pct" w:w="2537"/>
          </w:tcPr>
          <w:p w:rsidP="00275B24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да </w:t>
            </w:r>
            <w:r w:rsidR="00BB094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+ 10;</w:t>
            </w:r>
          </w:p>
          <w:p w:rsidP="00275B24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нет </w:t>
            </w:r>
            <w:r w:rsidR="00BB094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0</w:t>
            </w:r>
          </w:p>
        </w:tc>
      </w:tr>
      <w:tr w:rsidR="00E010DE" w:rsidRPr="00033C3B" w:rsidTr="008B2F77">
        <w:trPr>
          <w:trHeight w:val="57"/>
        </w:trPr>
        <w:tc>
          <w:tcPr>
            <w:tcW w:type="pct" w:w="306"/>
          </w:tcPr>
          <w:p w:rsidP="008B2F77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2157"/>
          </w:tcPr>
          <w:p w:rsidP="00275B24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Вхождение в объединение р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ботодателей</w:t>
            </w:r>
          </w:p>
        </w:tc>
        <w:tc>
          <w:tcPr>
            <w:tcW w:type="pct" w:w="2537"/>
          </w:tcPr>
          <w:p w:rsidP="00275B24" w:rsidR="008B2F77" w:rsidRDefault="00E010DE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proofErr w:type="gramStart"/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в краевые объединения работодат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е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лей (РОР «Союз промышленников </w:t>
            </w:r>
            <w:proofErr w:type="gramEnd"/>
          </w:p>
          <w:p w:rsidP="00275B24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и предпринимателей Красноярского края», НПР «Союз товаропроизв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дителей и предпринимателей Кра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с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ноярского края») </w:t>
            </w:r>
            <w:r w:rsidR="00BB094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+ 10;</w:t>
            </w:r>
          </w:p>
          <w:p w:rsidP="00275B24" w:rsidR="008B2F77" w:rsidRDefault="00E010DE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в иные объединения работодателей </w:t>
            </w:r>
          </w:p>
          <w:p w:rsidP="00275B24" w:rsidR="00BB0943" w:rsidRDefault="00E010DE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в пределах Красноярского края </w:t>
            </w:r>
            <w:r w:rsidR="00BB094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</w:p>
          <w:p w:rsidP="00275B24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+ 5;</w:t>
            </w:r>
          </w:p>
          <w:p w:rsidP="00275B24" w:rsidR="008B2F77" w:rsidRDefault="00E010DE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в иные объединения работодателей за пределами Красноярского края</w:t>
            </w:r>
          </w:p>
          <w:p w:rsidP="00275B24" w:rsidR="00E010DE" w:rsidRDefault="00BB0943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+ 3</w:t>
            </w:r>
          </w:p>
        </w:tc>
      </w:tr>
      <w:tr w:rsidR="00E010DE" w:rsidRPr="00033C3B" w:rsidTr="008B2F77">
        <w:trPr>
          <w:trHeight w:val="57"/>
        </w:trPr>
        <w:tc>
          <w:tcPr>
            <w:tcW w:type="pct" w:w="306"/>
          </w:tcPr>
          <w:p w:rsidP="00AD15E3" w:rsidR="00E010DE" w:rsidRDefault="00E010DE" w:rsidRPr="00033C3B">
            <w:pPr>
              <w:widowControl w:val="false"/>
              <w:autoSpaceDE w:val="false"/>
              <w:autoSpaceDN w:val="false"/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lastRenderedPageBreak/>
              <w:t>4</w:t>
            </w:r>
          </w:p>
        </w:tc>
        <w:tc>
          <w:tcPr>
            <w:tcW w:type="pct" w:w="2157"/>
          </w:tcPr>
          <w:p w:rsidP="00AD15E3" w:rsidR="00E010DE" w:rsidRDefault="00E010DE" w:rsidRPr="00033C3B">
            <w:pPr>
              <w:widowControl w:val="false"/>
              <w:autoSpaceDE w:val="false"/>
              <w:autoSpaceDN w:val="false"/>
              <w:spacing w:after="0" w:line="235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Среднемесячная начисленная заработная плата работников списочного состава</w:t>
            </w:r>
          </w:p>
        </w:tc>
        <w:tc>
          <w:tcPr>
            <w:tcW w:type="pct" w:w="2537"/>
          </w:tcPr>
          <w:p w:rsidP="00AD15E3" w:rsidR="00E010DE" w:rsidRDefault="00E010DE" w:rsidRPr="00033C3B">
            <w:pPr>
              <w:widowControl w:val="false"/>
              <w:autoSpaceDE w:val="false"/>
              <w:autoSpaceDN w:val="false"/>
              <w:spacing w:after="0" w:line="235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выше величины по виду экономич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е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ской деятельности </w:t>
            </w:r>
            <w:r w:rsidR="00BB094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+ 10;</w:t>
            </w:r>
          </w:p>
          <w:p w:rsidP="00AD15E3" w:rsidR="00E010DE" w:rsidRDefault="00E010DE" w:rsidRPr="00033C3B">
            <w:pPr>
              <w:widowControl w:val="false"/>
              <w:autoSpaceDE w:val="false"/>
              <w:autoSpaceDN w:val="false"/>
              <w:spacing w:after="0" w:line="235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на уровне величины по виду экон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мической деятельности </w:t>
            </w:r>
            <w:r w:rsidR="00BB094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+ 5 (о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т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клонение в меньшую сторону в пр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е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делах 5% от величины по виду эк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номической деятельности);</w:t>
            </w:r>
          </w:p>
          <w:p w:rsidP="00AD15E3" w:rsidR="00E010DE" w:rsidRDefault="00E010DE" w:rsidRPr="00033C3B">
            <w:pPr>
              <w:widowControl w:val="false"/>
              <w:autoSpaceDE w:val="false"/>
              <w:autoSpaceDN w:val="false"/>
              <w:spacing w:after="0" w:line="235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ниже величины по виду экономич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е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ской деятельности, но выше МРОТ </w:t>
            </w:r>
            <w:r w:rsidR="00BB094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+ 3;</w:t>
            </w:r>
          </w:p>
          <w:p w:rsidP="00AD15E3" w:rsidR="00E010DE" w:rsidRDefault="00E010DE" w:rsidRPr="00033C3B">
            <w:pPr>
              <w:widowControl w:val="false"/>
              <w:autoSpaceDE w:val="false"/>
              <w:autoSpaceDN w:val="false"/>
              <w:spacing w:after="0" w:line="235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на уровне МРОТ </w:t>
            </w:r>
            <w:r w:rsidR="00BB094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0</w:t>
            </w:r>
          </w:p>
        </w:tc>
      </w:tr>
      <w:tr w:rsidR="00E010DE" w:rsidRPr="00033C3B" w:rsidTr="008B2F77">
        <w:trPr>
          <w:trHeight w:val="57"/>
        </w:trPr>
        <w:tc>
          <w:tcPr>
            <w:tcW w:type="pct" w:w="306"/>
          </w:tcPr>
          <w:p w:rsidP="00AD15E3" w:rsidR="00E010DE" w:rsidRDefault="00E010DE" w:rsidRPr="00033C3B">
            <w:pPr>
              <w:widowControl w:val="false"/>
              <w:autoSpaceDE w:val="false"/>
              <w:autoSpaceDN w:val="false"/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2157"/>
          </w:tcPr>
          <w:p w:rsidP="00AD15E3" w:rsidR="00E010DE" w:rsidRDefault="00E010DE" w:rsidRPr="00033C3B">
            <w:pPr>
              <w:widowControl w:val="false"/>
              <w:autoSpaceDE w:val="false"/>
              <w:autoSpaceDN w:val="false"/>
              <w:spacing w:after="0" w:line="235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Увеличение доли работников, получающих заработную пл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ту:</w:t>
            </w:r>
          </w:p>
          <w:p w:rsidP="00AD15E3" w:rsidR="00E010DE" w:rsidRDefault="00E010DE" w:rsidRPr="00033C3B">
            <w:pPr>
              <w:widowControl w:val="false"/>
              <w:autoSpaceDE w:val="false"/>
              <w:autoSpaceDN w:val="false"/>
              <w:spacing w:after="0" w:line="235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на уровне МРОТ;</w:t>
            </w:r>
          </w:p>
          <w:p w:rsidP="00AD15E3" w:rsidR="00E010DE" w:rsidRDefault="00E010DE" w:rsidRPr="00033C3B">
            <w:pPr>
              <w:widowControl w:val="false"/>
              <w:autoSpaceDE w:val="false"/>
              <w:autoSpaceDN w:val="false"/>
              <w:spacing w:after="0" w:line="235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выше уровня МРОТ</w:t>
            </w:r>
          </w:p>
        </w:tc>
        <w:tc>
          <w:tcPr>
            <w:tcW w:type="pct" w:w="2537"/>
          </w:tcPr>
          <w:p w:rsidP="00AD15E3" w:rsidR="00E010DE" w:rsidRDefault="00E010DE" w:rsidRPr="00033C3B">
            <w:pPr>
              <w:widowControl w:val="false"/>
              <w:autoSpaceDE w:val="false"/>
              <w:autoSpaceDN w:val="false"/>
              <w:spacing w:after="0" w:line="235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на уровне МРОТ </w:t>
            </w:r>
            <w:r w:rsidR="00BB094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0;</w:t>
            </w:r>
          </w:p>
          <w:p w:rsidP="00AD15E3" w:rsidR="00E010DE" w:rsidRDefault="00E010DE" w:rsidRPr="00033C3B">
            <w:pPr>
              <w:widowControl w:val="false"/>
              <w:autoSpaceDE w:val="false"/>
              <w:autoSpaceDN w:val="false"/>
              <w:spacing w:after="0" w:line="235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выше уровня МРОТ </w:t>
            </w:r>
            <w:r w:rsidR="00BB094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+ 5</w:t>
            </w:r>
          </w:p>
        </w:tc>
      </w:tr>
      <w:tr w:rsidR="00E010DE" w:rsidRPr="00033C3B" w:rsidTr="008B2F77">
        <w:tblPrEx>
          <w:tblBorders>
            <w:insideH w:val="nil"/>
          </w:tblBorders>
        </w:tblPrEx>
        <w:trPr>
          <w:trHeight w:val="57"/>
        </w:trPr>
        <w:tc>
          <w:tcPr>
            <w:tcW w:type="pct" w:w="306"/>
            <w:tcBorders>
              <w:bottom w:val="nil"/>
            </w:tcBorders>
          </w:tcPr>
          <w:p w:rsidP="00AD15E3" w:rsidR="00E010DE" w:rsidRDefault="00E010DE" w:rsidRPr="00033C3B">
            <w:pPr>
              <w:widowControl w:val="false"/>
              <w:autoSpaceDE w:val="false"/>
              <w:autoSpaceDN w:val="false"/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pct" w:w="2157"/>
            <w:tcBorders>
              <w:bottom w:val="nil"/>
            </w:tcBorders>
          </w:tcPr>
          <w:p w:rsidP="00AD15E3" w:rsidR="00BB0943" w:rsidRDefault="00E010DE">
            <w:pPr>
              <w:widowControl w:val="false"/>
              <w:autoSpaceDE w:val="false"/>
              <w:autoSpaceDN w:val="false"/>
              <w:spacing w:after="0" w:line="235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Динамика среднемесячной начисленной заработной платы работников по сравнению </w:t>
            </w:r>
          </w:p>
          <w:p w:rsidP="00AD15E3" w:rsidR="00E010DE" w:rsidRDefault="00E010DE" w:rsidRPr="00033C3B">
            <w:pPr>
              <w:widowControl w:val="false"/>
              <w:autoSpaceDE w:val="false"/>
              <w:autoSpaceDN w:val="false"/>
              <w:spacing w:after="0" w:line="235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с предыдущим годом</w:t>
            </w:r>
          </w:p>
        </w:tc>
        <w:tc>
          <w:tcPr>
            <w:tcW w:type="pct" w:w="2537"/>
            <w:tcBorders>
              <w:bottom w:val="nil"/>
            </w:tcBorders>
          </w:tcPr>
          <w:p w:rsidP="00AD15E3" w:rsidR="00E010DE" w:rsidRDefault="00E010DE" w:rsidRPr="00033C3B">
            <w:pPr>
              <w:widowControl w:val="false"/>
              <w:autoSpaceDE w:val="false"/>
              <w:autoSpaceDN w:val="false"/>
              <w:spacing w:after="0" w:line="235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выше уровня инфляции </w:t>
            </w:r>
            <w:r w:rsidR="00BB094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+ 5;</w:t>
            </w:r>
          </w:p>
          <w:p w:rsidP="00AD15E3" w:rsidR="00E010DE" w:rsidRDefault="00E010DE" w:rsidRPr="00033C3B">
            <w:pPr>
              <w:widowControl w:val="false"/>
              <w:autoSpaceDE w:val="false"/>
              <w:autoSpaceDN w:val="false"/>
              <w:spacing w:after="0" w:line="235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в соответствии с уровнем инфляции </w:t>
            </w:r>
            <w:r w:rsidR="00BB094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+ 3;</w:t>
            </w:r>
          </w:p>
          <w:p w:rsidP="00AD15E3" w:rsidR="00E010DE" w:rsidRDefault="00E010DE" w:rsidRPr="00033C3B">
            <w:pPr>
              <w:widowControl w:val="false"/>
              <w:autoSpaceDE w:val="false"/>
              <w:autoSpaceDN w:val="false"/>
              <w:spacing w:after="0" w:line="235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ниже уровня инфляции </w:t>
            </w:r>
            <w:r w:rsidR="00BB094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0;</w:t>
            </w:r>
          </w:p>
          <w:p w:rsidP="00AD15E3" w:rsidR="00BB0943" w:rsidRDefault="00BD760D">
            <w:pPr>
              <w:widowControl w:val="false"/>
              <w:autoSpaceDE w:val="false"/>
              <w:autoSpaceDN w:val="false"/>
              <w:spacing w:after="0" w:line="235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без изменений</w:t>
            </w:r>
            <w:r w:rsidRPr="00640D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/</w:t>
            </w:r>
            <w:r w:rsidR="00E010DE" w:rsidRPr="00640D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снижение заработной платы в отчетном периоде по отн</w:t>
            </w:r>
            <w:r w:rsidR="00E010DE" w:rsidRPr="00640D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="00E010DE" w:rsidRPr="00640DB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шению к предыдущему периоду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BB094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</w:p>
          <w:p w:rsidP="00AD15E3" w:rsidR="00E010DE" w:rsidRDefault="00E010DE" w:rsidRPr="00033C3B">
            <w:pPr>
              <w:widowControl w:val="false"/>
              <w:autoSpaceDE w:val="false"/>
              <w:autoSpaceDN w:val="false"/>
              <w:spacing w:after="0" w:line="235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- 3</w:t>
            </w:r>
          </w:p>
        </w:tc>
      </w:tr>
      <w:tr w:rsidR="00E010DE" w:rsidRPr="00033C3B" w:rsidTr="008B2F77">
        <w:trPr>
          <w:trHeight w:val="57"/>
        </w:trPr>
        <w:tc>
          <w:tcPr>
            <w:tcW w:type="pct" w:w="306"/>
          </w:tcPr>
          <w:p w:rsidP="00AD15E3" w:rsidR="00E010DE" w:rsidRDefault="00E010DE" w:rsidRPr="00033C3B">
            <w:pPr>
              <w:widowControl w:val="false"/>
              <w:autoSpaceDE w:val="false"/>
              <w:autoSpaceDN w:val="false"/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pct" w:w="2157"/>
          </w:tcPr>
          <w:p w:rsidP="00AD15E3" w:rsidR="00E010DE" w:rsidRDefault="00E010DE" w:rsidRPr="00033C3B">
            <w:pPr>
              <w:widowControl w:val="false"/>
              <w:autoSpaceDE w:val="false"/>
              <w:autoSpaceDN w:val="false"/>
              <w:spacing w:after="0" w:line="235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Затраты на оздоровление р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ботников (оплата путевок, проезда к месту лечения и т.д.) в расчете на одного оздоро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в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ленного работника</w:t>
            </w:r>
          </w:p>
        </w:tc>
        <w:tc>
          <w:tcPr>
            <w:tcW w:type="pct" w:w="2537"/>
          </w:tcPr>
          <w:p w:rsidP="00AD15E3" w:rsidR="00E010DE" w:rsidRDefault="00E010DE" w:rsidRPr="00033C3B">
            <w:pPr>
              <w:widowControl w:val="false"/>
              <w:autoSpaceDE w:val="false"/>
              <w:autoSpaceDN w:val="false"/>
              <w:spacing w:after="0" w:line="235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рост </w:t>
            </w:r>
            <w:r w:rsidR="00BB094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+ 5;</w:t>
            </w:r>
          </w:p>
          <w:p w:rsidP="00AD15E3" w:rsidR="00BB0943" w:rsidRDefault="00E010DE">
            <w:pPr>
              <w:widowControl w:val="false"/>
              <w:autoSpaceDE w:val="false"/>
              <w:autoSpaceDN w:val="false"/>
              <w:spacing w:after="0" w:line="235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proofErr w:type="gramStart"/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тот же уровень </w:t>
            </w:r>
            <w:r w:rsidR="00BB094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+ 2 (отклонение </w:t>
            </w:r>
            <w:proofErr w:type="gramEnd"/>
          </w:p>
          <w:p w:rsidP="00AD15E3" w:rsidR="00E010DE" w:rsidRDefault="00E010DE" w:rsidRPr="00033C3B">
            <w:pPr>
              <w:widowControl w:val="false"/>
              <w:autoSpaceDE w:val="false"/>
              <w:autoSpaceDN w:val="false"/>
              <w:spacing w:after="0" w:line="235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в меньшую сторону в пределах 5%);</w:t>
            </w:r>
          </w:p>
          <w:p w:rsidP="00AD15E3" w:rsidR="00E010DE" w:rsidRDefault="00E010DE" w:rsidRPr="00033C3B">
            <w:pPr>
              <w:widowControl w:val="false"/>
              <w:autoSpaceDE w:val="false"/>
              <w:autoSpaceDN w:val="false"/>
              <w:spacing w:after="0" w:line="235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снижение </w:t>
            </w:r>
            <w:r w:rsidR="00BB094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0;</w:t>
            </w:r>
          </w:p>
          <w:p w:rsidP="00AD15E3" w:rsidR="00E010DE" w:rsidRDefault="00E010DE" w:rsidRPr="00033C3B">
            <w:pPr>
              <w:widowControl w:val="false"/>
              <w:autoSpaceDE w:val="false"/>
              <w:autoSpaceDN w:val="false"/>
              <w:spacing w:after="0" w:line="235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отсутствие затрат </w:t>
            </w:r>
            <w:r w:rsidR="00BB094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- 3</w:t>
            </w:r>
          </w:p>
        </w:tc>
      </w:tr>
      <w:tr w:rsidR="00E010DE" w:rsidRPr="00033C3B" w:rsidTr="008B2F77">
        <w:trPr>
          <w:trHeight w:val="57"/>
        </w:trPr>
        <w:tc>
          <w:tcPr>
            <w:tcW w:type="pct" w:w="306"/>
          </w:tcPr>
          <w:p w:rsidP="00AD15E3" w:rsidR="00E010DE" w:rsidRDefault="00E010DE" w:rsidRPr="00033C3B">
            <w:pPr>
              <w:widowControl w:val="false"/>
              <w:autoSpaceDE w:val="false"/>
              <w:autoSpaceDN w:val="false"/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pct" w:w="2157"/>
          </w:tcPr>
          <w:p w:rsidP="00AD15E3" w:rsidR="00BB0943" w:rsidRDefault="00E010DE">
            <w:pPr>
              <w:widowControl w:val="false"/>
              <w:autoSpaceDE w:val="false"/>
              <w:autoSpaceDN w:val="false"/>
              <w:spacing w:after="0" w:line="235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Затраты на улучшение ж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и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лищных условий в расчете </w:t>
            </w:r>
          </w:p>
          <w:p w:rsidP="00AD15E3" w:rsidR="00E010DE" w:rsidRDefault="00E010DE" w:rsidRPr="00033C3B">
            <w:pPr>
              <w:widowControl w:val="false"/>
              <w:autoSpaceDE w:val="false"/>
              <w:autoSpaceDN w:val="false"/>
              <w:spacing w:after="0" w:line="235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на одного работающего</w:t>
            </w:r>
          </w:p>
        </w:tc>
        <w:tc>
          <w:tcPr>
            <w:tcW w:type="pct" w:w="2537"/>
          </w:tcPr>
          <w:p w:rsidP="00AD15E3" w:rsidR="00E010DE" w:rsidRDefault="00E010DE" w:rsidRPr="00033C3B">
            <w:pPr>
              <w:widowControl w:val="false"/>
              <w:autoSpaceDE w:val="false"/>
              <w:autoSpaceDN w:val="false"/>
              <w:spacing w:after="0" w:line="235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наличие </w:t>
            </w:r>
            <w:r w:rsidR="00BB094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+ 5;</w:t>
            </w:r>
          </w:p>
          <w:p w:rsidP="00AD15E3" w:rsidR="00E010DE" w:rsidRDefault="00E010DE" w:rsidRPr="00033C3B">
            <w:pPr>
              <w:widowControl w:val="false"/>
              <w:autoSpaceDE w:val="false"/>
              <w:autoSpaceDN w:val="false"/>
              <w:spacing w:after="0" w:line="235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отсутствие </w:t>
            </w:r>
            <w:r w:rsidR="00BB094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0</w:t>
            </w:r>
          </w:p>
        </w:tc>
      </w:tr>
      <w:tr w:rsidR="00E010DE" w:rsidRPr="00033C3B" w:rsidTr="008B2F77">
        <w:trPr>
          <w:trHeight w:val="57"/>
        </w:trPr>
        <w:tc>
          <w:tcPr>
            <w:tcW w:type="pct" w:w="306"/>
            <w:tcBorders>
              <w:bottom w:color="auto" w:space="0" w:sz="4" w:val="single"/>
            </w:tcBorders>
          </w:tcPr>
          <w:p w:rsidP="00AD15E3" w:rsidR="00E010DE" w:rsidRDefault="00E010DE" w:rsidRPr="00033C3B">
            <w:pPr>
              <w:widowControl w:val="false"/>
              <w:autoSpaceDE w:val="false"/>
              <w:autoSpaceDN w:val="false"/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pct" w:w="2157"/>
            <w:tcBorders>
              <w:bottom w:color="auto" w:space="0" w:sz="4" w:val="single"/>
            </w:tcBorders>
          </w:tcPr>
          <w:p w:rsidP="00AD15E3" w:rsidR="00E010DE" w:rsidRDefault="00E010DE" w:rsidRPr="00033C3B">
            <w:pPr>
              <w:widowControl w:val="false"/>
              <w:autoSpaceDE w:val="false"/>
              <w:autoSpaceDN w:val="false"/>
              <w:spacing w:after="0" w:line="235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Затраты на спортивно-оздоровительные и культурно-массовые мероприятия в ра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с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чете на одного работающего</w:t>
            </w:r>
          </w:p>
        </w:tc>
        <w:tc>
          <w:tcPr>
            <w:tcW w:type="pct" w:w="2537"/>
            <w:tcBorders>
              <w:bottom w:color="auto" w:space="0" w:sz="4" w:val="single"/>
            </w:tcBorders>
          </w:tcPr>
          <w:p w:rsidP="00AD15E3" w:rsidR="00E010DE" w:rsidRDefault="00E010DE" w:rsidRPr="00033C3B">
            <w:pPr>
              <w:widowControl w:val="false"/>
              <w:autoSpaceDE w:val="false"/>
              <w:autoSpaceDN w:val="false"/>
              <w:spacing w:after="0" w:line="235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рост </w:t>
            </w:r>
            <w:r w:rsidR="00BB094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+ 5;</w:t>
            </w:r>
          </w:p>
          <w:p w:rsidP="00AD15E3" w:rsidR="00BB0943" w:rsidRDefault="00E010DE">
            <w:pPr>
              <w:widowControl w:val="false"/>
              <w:autoSpaceDE w:val="false"/>
              <w:autoSpaceDN w:val="false"/>
              <w:spacing w:after="0" w:line="235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proofErr w:type="gramStart"/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тот же уровень </w:t>
            </w:r>
            <w:r w:rsidR="00BB094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+ 2 (отклонение </w:t>
            </w:r>
            <w:proofErr w:type="gramEnd"/>
          </w:p>
          <w:p w:rsidP="00AD15E3" w:rsidR="00E010DE" w:rsidRDefault="00E010DE" w:rsidRPr="00033C3B">
            <w:pPr>
              <w:widowControl w:val="false"/>
              <w:autoSpaceDE w:val="false"/>
              <w:autoSpaceDN w:val="false"/>
              <w:spacing w:after="0" w:line="235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в меньшую сторону в пределах 5%);</w:t>
            </w:r>
          </w:p>
          <w:p w:rsidP="00AD15E3" w:rsidR="00E010DE" w:rsidRDefault="00E010DE" w:rsidRPr="00033C3B">
            <w:pPr>
              <w:widowControl w:val="false"/>
              <w:autoSpaceDE w:val="false"/>
              <w:autoSpaceDN w:val="false"/>
              <w:spacing w:after="0" w:line="235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снижение </w:t>
            </w:r>
            <w:r w:rsidR="00BB094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0;</w:t>
            </w:r>
          </w:p>
          <w:p w:rsidP="00AD15E3" w:rsidR="00E010DE" w:rsidRDefault="00E010DE" w:rsidRPr="00033C3B">
            <w:pPr>
              <w:widowControl w:val="false"/>
              <w:autoSpaceDE w:val="false"/>
              <w:autoSpaceDN w:val="false"/>
              <w:spacing w:after="0" w:line="235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отсутствие затрат </w:t>
            </w:r>
            <w:r w:rsidR="00BB094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- 3</w:t>
            </w:r>
          </w:p>
        </w:tc>
      </w:tr>
      <w:tr w:rsidR="00E010DE" w:rsidRPr="00033C3B" w:rsidTr="008B2F77">
        <w:tblPrEx>
          <w:tblBorders>
            <w:insideH w:val="nil"/>
          </w:tblBorders>
        </w:tblPrEx>
        <w:trPr>
          <w:trHeight w:val="57"/>
        </w:trPr>
        <w:tc>
          <w:tcPr>
            <w:tcW w:type="pct" w:w="306"/>
            <w:tcBorders>
              <w:top w:color="auto" w:space="0" w:sz="4" w:val="single"/>
              <w:bottom w:color="auto" w:space="0" w:sz="4" w:val="single"/>
            </w:tcBorders>
          </w:tcPr>
          <w:p w:rsidP="00AD15E3" w:rsidR="00E010DE" w:rsidRDefault="00E010DE" w:rsidRPr="00033C3B">
            <w:pPr>
              <w:widowControl w:val="false"/>
              <w:autoSpaceDE w:val="false"/>
              <w:autoSpaceDN w:val="false"/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pct" w:w="2157"/>
            <w:tcBorders>
              <w:top w:color="auto" w:space="0" w:sz="4" w:val="single"/>
              <w:bottom w:color="auto" w:space="0" w:sz="4" w:val="single"/>
            </w:tcBorders>
          </w:tcPr>
          <w:p w:rsidP="00AD15E3" w:rsidR="00E010DE" w:rsidRDefault="00E010DE" w:rsidRPr="00033C3B">
            <w:pPr>
              <w:widowControl w:val="false"/>
              <w:autoSpaceDE w:val="false"/>
              <w:autoSpaceDN w:val="false"/>
              <w:spacing w:after="0" w:line="235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Количество работников, ув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ленных в связи с сокращением штатной численности</w:t>
            </w:r>
          </w:p>
        </w:tc>
        <w:tc>
          <w:tcPr>
            <w:tcW w:type="pct" w:w="2537"/>
            <w:tcBorders>
              <w:top w:color="auto" w:space="0" w:sz="4" w:val="single"/>
              <w:bottom w:color="auto" w:space="0" w:sz="4" w:val="single"/>
            </w:tcBorders>
          </w:tcPr>
          <w:p w:rsidP="00AD15E3" w:rsidR="00E010DE" w:rsidRDefault="00E010DE" w:rsidRPr="00033C3B">
            <w:pPr>
              <w:widowControl w:val="false"/>
              <w:autoSpaceDE w:val="false"/>
              <w:autoSpaceDN w:val="false"/>
              <w:spacing w:after="0" w:line="235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рост </w:t>
            </w:r>
            <w:r w:rsidR="00BB094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- 5;</w:t>
            </w:r>
          </w:p>
          <w:p w:rsidP="00AD15E3" w:rsidR="00E010DE" w:rsidRDefault="00E010DE" w:rsidRPr="00033C3B">
            <w:pPr>
              <w:widowControl w:val="false"/>
              <w:autoSpaceDE w:val="false"/>
              <w:autoSpaceDN w:val="false"/>
              <w:spacing w:after="0" w:line="235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тот же уровень </w:t>
            </w:r>
            <w:r w:rsidR="00BB094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0;</w:t>
            </w:r>
          </w:p>
          <w:p w:rsidP="00AD15E3" w:rsidR="00E010DE" w:rsidRDefault="00E010DE" w:rsidRPr="00033C3B">
            <w:pPr>
              <w:widowControl w:val="false"/>
              <w:autoSpaceDE w:val="false"/>
              <w:autoSpaceDN w:val="false"/>
              <w:spacing w:after="0" w:line="235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снижение </w:t>
            </w:r>
            <w:r w:rsidR="00BB094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+ 3;</w:t>
            </w:r>
          </w:p>
          <w:p w:rsidP="00AD15E3" w:rsidR="00E010DE" w:rsidRDefault="00E010DE" w:rsidRPr="00033C3B">
            <w:pPr>
              <w:widowControl w:val="false"/>
              <w:autoSpaceDE w:val="false"/>
              <w:autoSpaceDN w:val="false"/>
              <w:spacing w:after="0" w:line="235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отсутствие </w:t>
            </w:r>
            <w:r w:rsidR="00AD15E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+ 5</w:t>
            </w:r>
          </w:p>
        </w:tc>
      </w:tr>
      <w:tr w:rsidR="00E010DE" w:rsidRPr="00033C3B" w:rsidTr="008B2F77">
        <w:trPr>
          <w:trHeight w:val="57"/>
        </w:trPr>
        <w:tc>
          <w:tcPr>
            <w:tcW w:type="pct" w:w="306"/>
            <w:tcBorders>
              <w:top w:color="auto" w:space="0" w:sz="4" w:val="single"/>
            </w:tcBorders>
          </w:tcPr>
          <w:p w:rsidP="008B2F77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lastRenderedPageBreak/>
              <w:t>11</w:t>
            </w:r>
          </w:p>
        </w:tc>
        <w:tc>
          <w:tcPr>
            <w:tcW w:type="pct" w:w="2157"/>
            <w:tcBorders>
              <w:top w:color="auto" w:space="0" w:sz="4" w:val="single"/>
            </w:tcBorders>
          </w:tcPr>
          <w:p w:rsidP="00275B24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Количество дополнительно введенных рабочих мест</w:t>
            </w:r>
          </w:p>
        </w:tc>
        <w:tc>
          <w:tcPr>
            <w:tcW w:type="pct" w:w="2537"/>
            <w:tcBorders>
              <w:top w:color="auto" w:space="0" w:sz="4" w:val="single"/>
            </w:tcBorders>
          </w:tcPr>
          <w:p w:rsidP="00275B24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наличие </w:t>
            </w:r>
            <w:r w:rsidR="00AD15E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+ 5;</w:t>
            </w:r>
          </w:p>
          <w:p w:rsidP="00275B24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отсутствие </w:t>
            </w:r>
            <w:r w:rsidR="00AD15E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0</w:t>
            </w:r>
          </w:p>
        </w:tc>
      </w:tr>
      <w:tr w:rsidR="00E010DE" w:rsidRPr="00033C3B" w:rsidTr="008B2F77">
        <w:trPr>
          <w:trHeight w:val="57"/>
        </w:trPr>
        <w:tc>
          <w:tcPr>
            <w:tcW w:type="pct" w:w="306"/>
          </w:tcPr>
          <w:p w:rsidP="008B2F77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pct" w:w="2157"/>
          </w:tcPr>
          <w:p w:rsidP="00275B24" w:rsidR="00AD15E3" w:rsidRDefault="00E010DE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Затраты на переподготовку </w:t>
            </w:r>
          </w:p>
          <w:p w:rsidP="00275B24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и повышение квалификации кадров в расчете на одного р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ботающего</w:t>
            </w:r>
          </w:p>
        </w:tc>
        <w:tc>
          <w:tcPr>
            <w:tcW w:type="pct" w:w="2537"/>
          </w:tcPr>
          <w:p w:rsidP="00275B24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рост </w:t>
            </w:r>
            <w:r w:rsidR="00AD15E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+ 5;</w:t>
            </w:r>
          </w:p>
          <w:p w:rsidP="00275B24" w:rsidR="00AD15E3" w:rsidRDefault="00E010DE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proofErr w:type="gramStart"/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тот же уровень </w:t>
            </w:r>
            <w:r w:rsidR="00AD15E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+ 2 (отклонение </w:t>
            </w:r>
            <w:proofErr w:type="gramEnd"/>
          </w:p>
          <w:p w:rsidP="00275B24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в меньшую сторону в пределах 5%);</w:t>
            </w:r>
          </w:p>
          <w:p w:rsidP="00275B24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снижение </w:t>
            </w:r>
            <w:r w:rsidR="00AD15E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0;</w:t>
            </w:r>
          </w:p>
          <w:p w:rsidP="00275B24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отсутствие затрат </w:t>
            </w:r>
            <w:r w:rsidR="00AD15E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- 3</w:t>
            </w:r>
          </w:p>
        </w:tc>
      </w:tr>
      <w:tr w:rsidR="00E010DE" w:rsidRPr="00033C3B" w:rsidTr="008B2F77">
        <w:trPr>
          <w:trHeight w:val="57"/>
        </w:trPr>
        <w:tc>
          <w:tcPr>
            <w:tcW w:type="pct" w:w="306"/>
          </w:tcPr>
          <w:p w:rsidP="008B2F77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pct" w:w="2157"/>
          </w:tcPr>
          <w:p w:rsidP="00275B24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Выплаты социального хара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тера сверх начисленной зар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ботной платы (материальная помощь, другие дополнител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ь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ные выплаты) в расчете на о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д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ного работающего</w:t>
            </w:r>
          </w:p>
        </w:tc>
        <w:tc>
          <w:tcPr>
            <w:tcW w:type="pct" w:w="2537"/>
          </w:tcPr>
          <w:p w:rsidP="00275B24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рост </w:t>
            </w:r>
            <w:r w:rsidR="00AD15E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+ 5;</w:t>
            </w:r>
          </w:p>
          <w:p w:rsidP="00275B24" w:rsidR="00AD15E3" w:rsidRDefault="00E010DE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proofErr w:type="gramStart"/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тот же уровень </w:t>
            </w:r>
            <w:r w:rsidR="00AD15E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+ 2 (отклонение </w:t>
            </w:r>
            <w:proofErr w:type="gramEnd"/>
          </w:p>
          <w:p w:rsidP="00275B24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в меньшую сторону в пределах 5%);</w:t>
            </w:r>
          </w:p>
          <w:p w:rsidP="00275B24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снижение </w:t>
            </w:r>
            <w:r w:rsidR="00AD15E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0;</w:t>
            </w:r>
          </w:p>
          <w:p w:rsidP="00275B24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отсутствие затрат </w:t>
            </w:r>
            <w:r w:rsidR="00AD15E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- 3</w:t>
            </w:r>
          </w:p>
        </w:tc>
      </w:tr>
      <w:tr w:rsidR="00E010DE" w:rsidRPr="00033C3B" w:rsidTr="008B2F77">
        <w:trPr>
          <w:trHeight w:val="57"/>
        </w:trPr>
        <w:tc>
          <w:tcPr>
            <w:tcW w:type="pct" w:w="306"/>
          </w:tcPr>
          <w:p w:rsidP="008B2F77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pct" w:w="2157"/>
          </w:tcPr>
          <w:p w:rsidP="00275B24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Затраты на поощрение побед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и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телей производственных и профессиональных конкурсов в расчете на одного победит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е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ля</w:t>
            </w:r>
          </w:p>
        </w:tc>
        <w:tc>
          <w:tcPr>
            <w:tcW w:type="pct" w:w="2537"/>
          </w:tcPr>
          <w:p w:rsidP="00275B24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рост </w:t>
            </w:r>
            <w:r w:rsidR="00AD15E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+ 5;</w:t>
            </w:r>
          </w:p>
          <w:p w:rsidP="00275B24" w:rsidR="00AD15E3" w:rsidRDefault="00E010DE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proofErr w:type="gramStart"/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тот же уровень </w:t>
            </w:r>
            <w:r w:rsidR="00AD15E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+ 2 (отклонение </w:t>
            </w:r>
            <w:proofErr w:type="gramEnd"/>
          </w:p>
          <w:p w:rsidP="00275B24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в меньшую сторону в пределах 5%);</w:t>
            </w:r>
          </w:p>
          <w:p w:rsidP="00275B24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снижение </w:t>
            </w:r>
            <w:r w:rsidR="00AD15E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0;</w:t>
            </w:r>
          </w:p>
          <w:p w:rsidP="00275B24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отсутствие затрат </w:t>
            </w:r>
            <w:r w:rsidR="00AD15E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- 3</w:t>
            </w:r>
          </w:p>
        </w:tc>
      </w:tr>
      <w:tr w:rsidR="00E010DE" w:rsidRPr="00033C3B" w:rsidTr="008B2F77">
        <w:trPr>
          <w:trHeight w:val="57"/>
        </w:trPr>
        <w:tc>
          <w:tcPr>
            <w:tcW w:type="pct" w:w="306"/>
          </w:tcPr>
          <w:p w:rsidP="008B2F77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pct" w:w="2157"/>
          </w:tcPr>
          <w:p w:rsidP="00275B24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Заполнение квоты на труд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устройство инвалидов труд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способного возраста в орган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и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зации со среднесписочной численностью более 35 чел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век</w:t>
            </w:r>
          </w:p>
        </w:tc>
        <w:tc>
          <w:tcPr>
            <w:tcW w:type="pct" w:w="2537"/>
          </w:tcPr>
          <w:p w:rsidP="00275B24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заполнение квоты </w:t>
            </w:r>
            <w:r w:rsidR="00AD15E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+ 3;</w:t>
            </w:r>
          </w:p>
          <w:p w:rsidP="00275B24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свыше установленной квоты </w:t>
            </w:r>
            <w:r w:rsidR="00AD15E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+ 4;</w:t>
            </w:r>
          </w:p>
          <w:p w:rsidP="00275B24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proofErr w:type="spellStart"/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незаполнение</w:t>
            </w:r>
            <w:proofErr w:type="spellEnd"/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квоты </w:t>
            </w:r>
            <w:r w:rsidR="00AD15E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- 2</w:t>
            </w:r>
          </w:p>
        </w:tc>
      </w:tr>
      <w:tr w:rsidR="00E010DE" w:rsidRPr="00033C3B" w:rsidTr="008B2F77">
        <w:trPr>
          <w:trHeight w:val="57"/>
        </w:trPr>
        <w:tc>
          <w:tcPr>
            <w:tcW w:type="pct" w:w="306"/>
          </w:tcPr>
          <w:p w:rsidP="008B2F77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pct" w:w="2157"/>
          </w:tcPr>
          <w:p w:rsidP="00275B24" w:rsidR="00AD15E3" w:rsidRDefault="00E010DE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Трудоустройство инвалидов </w:t>
            </w:r>
          </w:p>
          <w:p w:rsidP="00275B24" w:rsidR="00AD15E3" w:rsidRDefault="00E010DE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в организации со среднесп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и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сочной численностью менее </w:t>
            </w:r>
          </w:p>
          <w:p w:rsidP="00275B24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35 человек</w:t>
            </w:r>
          </w:p>
        </w:tc>
        <w:tc>
          <w:tcPr>
            <w:tcW w:type="pct" w:w="2537"/>
          </w:tcPr>
          <w:p w:rsidP="00275B24" w:rsidR="00E010DE" w:rsidRDefault="00A3090B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да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D15E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+ 3;</w:t>
            </w:r>
          </w:p>
          <w:p w:rsidP="00275B24" w:rsidR="00E010DE" w:rsidRDefault="00A3090B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нет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D15E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0</w:t>
            </w:r>
          </w:p>
        </w:tc>
      </w:tr>
      <w:tr w:rsidR="00A3090B" w:rsidRPr="00033C3B" w:rsidTr="008B2F77">
        <w:trPr>
          <w:trHeight w:val="57"/>
        </w:trPr>
        <w:tc>
          <w:tcPr>
            <w:tcW w:type="pct" w:w="306"/>
          </w:tcPr>
          <w:p w:rsidP="008B2F77" w:rsidR="00A3090B" w:rsidRDefault="00A3090B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  <w:r w:rsidR="002121D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pct" w:w="2157"/>
          </w:tcPr>
          <w:p w:rsidP="00C22374" w:rsidR="00AD15E3" w:rsidRDefault="00A3090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Проведение профориентац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и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онной работы среди обуча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ю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щихся образовательных орг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низаций с целью повышения их мотивации к трудовой де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я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тельности по профессиям </w:t>
            </w:r>
          </w:p>
          <w:p w:rsidP="00C22374" w:rsidR="00A3090B" w:rsidRDefault="00A3090B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и специальностям, востреб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ванным на рынке труда</w:t>
            </w:r>
          </w:p>
        </w:tc>
        <w:tc>
          <w:tcPr>
            <w:tcW w:type="pct" w:w="2537"/>
          </w:tcPr>
          <w:p w:rsidP="00A3090B" w:rsidR="00A3090B" w:rsidRDefault="00A3090B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да </w:t>
            </w:r>
            <w:r w:rsidR="00AD15E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+ 3;</w:t>
            </w:r>
          </w:p>
          <w:p w:rsidP="00A3090B" w:rsidR="00A3090B" w:rsidRDefault="00A3090B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нет </w:t>
            </w:r>
            <w:r w:rsidR="00AD15E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0</w:t>
            </w:r>
          </w:p>
        </w:tc>
      </w:tr>
      <w:tr w:rsidR="00E010DE" w:rsidRPr="00033C3B" w:rsidTr="008B2F77">
        <w:trPr>
          <w:trHeight w:val="57"/>
        </w:trPr>
        <w:tc>
          <w:tcPr>
            <w:tcW w:type="pct" w:w="306"/>
          </w:tcPr>
          <w:p w:rsidP="008B2F77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  <w:r w:rsidR="002121D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pct" w:w="2157"/>
          </w:tcPr>
          <w:p w:rsidP="00275B24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Количество коллективных трудовых споров</w:t>
            </w:r>
          </w:p>
        </w:tc>
        <w:tc>
          <w:tcPr>
            <w:tcW w:type="pct" w:w="2537"/>
          </w:tcPr>
          <w:p w:rsidP="00275B24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за каждый случай </w:t>
            </w:r>
            <w:r w:rsidR="00AD15E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- 5</w:t>
            </w:r>
          </w:p>
        </w:tc>
      </w:tr>
      <w:tr w:rsidR="00E010DE" w:rsidRPr="00033C3B" w:rsidTr="008B2F77">
        <w:trPr>
          <w:trHeight w:val="57"/>
        </w:trPr>
        <w:tc>
          <w:tcPr>
            <w:tcW w:type="pct" w:w="306"/>
          </w:tcPr>
          <w:p w:rsidP="008B2F77" w:rsidR="00E010DE" w:rsidRDefault="002121D7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pct" w:w="2157"/>
          </w:tcPr>
          <w:p w:rsidP="00275B24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Реализация социальных пр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грамм, способствующих фо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р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lastRenderedPageBreak/>
              <w:t>мированию человеческих р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е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сурсов организации</w:t>
            </w:r>
          </w:p>
        </w:tc>
        <w:tc>
          <w:tcPr>
            <w:tcW w:type="pct" w:w="2537"/>
          </w:tcPr>
          <w:p w:rsidP="00275B24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lastRenderedPageBreak/>
              <w:t>добровольное страхование здоровья (обеспечение полисами ДМС):</w:t>
            </w:r>
          </w:p>
          <w:p w:rsidP="00275B24" w:rsidR="00E010DE" w:rsidRDefault="00A3090B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lastRenderedPageBreak/>
              <w:t>да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D15E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+ 1;</w:t>
            </w:r>
          </w:p>
          <w:p w:rsidP="00275B24" w:rsidR="00E010DE" w:rsidRDefault="00A3090B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нет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D15E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0;</w:t>
            </w:r>
          </w:p>
          <w:p w:rsidP="00275B24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предоставление займов на льготных условиях:</w:t>
            </w:r>
          </w:p>
          <w:p w:rsidP="00275B24" w:rsidR="00E010DE" w:rsidRDefault="00A3090B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да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D15E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+ 1;</w:t>
            </w:r>
          </w:p>
          <w:p w:rsidP="00275B24" w:rsidR="00E010DE" w:rsidRDefault="00A3090B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нет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D15E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0;</w:t>
            </w:r>
          </w:p>
          <w:p w:rsidP="00275B24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иные программы, направленные на развитие человеческих ресурсов о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р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ганизации (с приложением краткого описания каждой программы):</w:t>
            </w:r>
          </w:p>
          <w:p w:rsidP="00275B24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за каждую программу </w:t>
            </w:r>
            <w:r w:rsidR="00AD15E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+ 1;</w:t>
            </w:r>
          </w:p>
          <w:p w:rsidP="00275B24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отсутствие </w:t>
            </w:r>
            <w:r w:rsidR="00AD15E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0</w:t>
            </w:r>
          </w:p>
        </w:tc>
      </w:tr>
      <w:tr w:rsidR="00E010DE" w:rsidRPr="00033C3B" w:rsidTr="008B2F77">
        <w:trPr>
          <w:trHeight w:val="57"/>
        </w:trPr>
        <w:tc>
          <w:tcPr>
            <w:tcW w:type="pct" w:w="306"/>
          </w:tcPr>
          <w:p w:rsidP="008B2F77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lastRenderedPageBreak/>
              <w:t>2</w:t>
            </w:r>
            <w:r w:rsidR="002121D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type="pct" w:w="2157"/>
          </w:tcPr>
          <w:p w:rsidP="00275B24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Формирование кадрового р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е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зерва</w:t>
            </w:r>
          </w:p>
        </w:tc>
        <w:tc>
          <w:tcPr>
            <w:tcW w:type="pct" w:w="2537"/>
          </w:tcPr>
          <w:p w:rsidP="00275B24" w:rsidR="00E010DE" w:rsidRDefault="00A3090B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да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D15E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+ 2;</w:t>
            </w:r>
          </w:p>
          <w:p w:rsidP="00A3090B" w:rsidR="00E010DE" w:rsidRDefault="00A3090B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нет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D15E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0</w:t>
            </w:r>
          </w:p>
        </w:tc>
      </w:tr>
      <w:tr w:rsidR="00E010DE" w:rsidRPr="00033C3B" w:rsidTr="008B2F77">
        <w:trPr>
          <w:trHeight w:val="57"/>
        </w:trPr>
        <w:tc>
          <w:tcPr>
            <w:tcW w:type="pct" w:w="306"/>
          </w:tcPr>
          <w:p w:rsidP="008B2F77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  <w:r w:rsidR="002121D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2157"/>
          </w:tcPr>
          <w:p w:rsidP="00275B24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Мероприятия по закреплению в организации молодых спец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и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алистов, в том числе выпус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ников образовательных учр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е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ждений высшего професси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нального образования, и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з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бравших работу по профил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ь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ной профессии</w:t>
            </w:r>
          </w:p>
        </w:tc>
        <w:tc>
          <w:tcPr>
            <w:tcW w:type="pct" w:w="2537"/>
          </w:tcPr>
          <w:p w:rsidP="00275B24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программа адаптации молодых сп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е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циалистов в коллективе:</w:t>
            </w:r>
          </w:p>
          <w:p w:rsidP="00275B24" w:rsidR="00E010DE" w:rsidRDefault="00717160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да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D15E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+ 1;</w:t>
            </w:r>
          </w:p>
          <w:p w:rsidP="00275B24" w:rsidR="00E010DE" w:rsidRDefault="00717160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нет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D15E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0;</w:t>
            </w:r>
          </w:p>
          <w:p w:rsidP="00275B24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единовременное пособие при труд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устройстве:</w:t>
            </w:r>
          </w:p>
          <w:p w:rsidP="00275B24" w:rsidR="00E010DE" w:rsidRDefault="00717160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да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D15E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+ 1;</w:t>
            </w:r>
          </w:p>
          <w:p w:rsidP="00275B24" w:rsidR="00E010DE" w:rsidRDefault="00717160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нет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D15E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0;</w:t>
            </w:r>
          </w:p>
          <w:p w:rsidP="00275B24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предоставление жилья по месту р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боты:</w:t>
            </w:r>
          </w:p>
          <w:p w:rsidP="00275B24" w:rsidR="00E010DE" w:rsidRDefault="00717160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да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D15E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+ 2;</w:t>
            </w:r>
          </w:p>
          <w:p w:rsidP="00275B24" w:rsidR="00E010DE" w:rsidRDefault="00717160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нет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D15E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0</w:t>
            </w:r>
          </w:p>
        </w:tc>
      </w:tr>
      <w:tr w:rsidR="00E010DE" w:rsidRPr="00033C3B" w:rsidTr="008B2F77">
        <w:trPr>
          <w:trHeight w:val="57"/>
        </w:trPr>
        <w:tc>
          <w:tcPr>
            <w:tcW w:type="pct" w:w="306"/>
          </w:tcPr>
          <w:p w:rsidP="008B2F77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  <w:r w:rsidR="002121D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2157"/>
          </w:tcPr>
          <w:p w:rsidP="00275B24" w:rsidR="00AD15E3" w:rsidRDefault="00E010DE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Организация наставничества </w:t>
            </w:r>
          </w:p>
          <w:p w:rsidP="00275B24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и иные мероприятия по ра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с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пространению передового опыта</w:t>
            </w:r>
          </w:p>
        </w:tc>
        <w:tc>
          <w:tcPr>
            <w:tcW w:type="pct" w:w="2537"/>
          </w:tcPr>
          <w:p w:rsidP="00275B24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организация наставничества:</w:t>
            </w:r>
          </w:p>
          <w:p w:rsidP="00275B24" w:rsidR="00E010DE" w:rsidRDefault="00766709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да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D15E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+ 1;</w:t>
            </w:r>
          </w:p>
          <w:p w:rsidP="00275B24" w:rsidR="00E010DE" w:rsidRDefault="00766709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нет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D15E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0;</w:t>
            </w:r>
          </w:p>
          <w:p w:rsidP="00275B24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надбавки за наставничество:</w:t>
            </w:r>
          </w:p>
          <w:p w:rsidP="00275B24" w:rsidR="00E010DE" w:rsidRDefault="00766709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да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D15E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+ 1;</w:t>
            </w:r>
          </w:p>
          <w:p w:rsidP="00275B24" w:rsidR="00E010DE" w:rsidRDefault="00766709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нет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D15E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0;</w:t>
            </w:r>
          </w:p>
          <w:p w:rsidP="00275B24" w:rsidR="00AD15E3" w:rsidRDefault="00E010DE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проведение мероприятий по распр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странению передового опыта </w:t>
            </w:r>
          </w:p>
          <w:p w:rsidP="00275B24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(с приложением краткого описания каждого мероприятия):</w:t>
            </w:r>
          </w:p>
          <w:p w:rsidP="00275B24" w:rsidR="00E010DE" w:rsidRDefault="00766709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да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D15E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+ 2;</w:t>
            </w:r>
          </w:p>
          <w:p w:rsidP="00275B24" w:rsidR="00E010DE" w:rsidRDefault="00766709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нет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D15E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0</w:t>
            </w:r>
          </w:p>
        </w:tc>
      </w:tr>
      <w:tr w:rsidR="00E010DE" w:rsidRPr="00033C3B" w:rsidTr="008B2F77">
        <w:trPr>
          <w:trHeight w:val="57"/>
        </w:trPr>
        <w:tc>
          <w:tcPr>
            <w:tcW w:type="pct" w:w="306"/>
          </w:tcPr>
          <w:p w:rsidP="008B2F77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  <w:r w:rsidR="002121D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2157"/>
          </w:tcPr>
          <w:p w:rsidP="00275B24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Организация производстве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ной практики для учащихся</w:t>
            </w:r>
          </w:p>
        </w:tc>
        <w:tc>
          <w:tcPr>
            <w:tcW w:type="pct" w:w="2537"/>
          </w:tcPr>
          <w:p w:rsidP="00275B24" w:rsidR="00E010DE" w:rsidRDefault="00766709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да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D15E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+ 2;</w:t>
            </w:r>
          </w:p>
          <w:p w:rsidP="00275B24" w:rsidR="00E010DE" w:rsidRDefault="00766709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нет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D15E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0</w:t>
            </w:r>
          </w:p>
        </w:tc>
      </w:tr>
      <w:tr w:rsidR="00E010DE" w:rsidRPr="00033C3B" w:rsidTr="008B2F77">
        <w:trPr>
          <w:trHeight w:val="57"/>
        </w:trPr>
        <w:tc>
          <w:tcPr>
            <w:tcW w:type="pct" w:w="306"/>
          </w:tcPr>
          <w:p w:rsidP="008B2F77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lastRenderedPageBreak/>
              <w:t>2</w:t>
            </w:r>
            <w:r w:rsidR="002121D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2157"/>
          </w:tcPr>
          <w:p w:rsidP="008B2F77" w:rsidR="00E010DE" w:rsidRDefault="00E010DE" w:rsidRPr="00033C3B">
            <w:pPr>
              <w:widowControl w:val="false"/>
              <w:autoSpaceDE w:val="false"/>
              <w:autoSpaceDN w:val="false"/>
              <w:spacing w:after="0" w:line="235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Наличие социальных гарантий работникам с семейными об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я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занностями (дополнительные выплаты женщинам (родит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е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лям), находящимся в отпуске по уходу за ребенком, оказ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ние материальной помощи р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ботникам при подготовке д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е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тей к школе, оказание матер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и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альной помощи семьям на обустройство быта, обеспеч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е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ние детей работников пода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р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ками к праздникам и т.д.)</w:t>
            </w:r>
          </w:p>
        </w:tc>
        <w:tc>
          <w:tcPr>
            <w:tcW w:type="pct" w:w="2537"/>
          </w:tcPr>
          <w:p w:rsidP="00275B24" w:rsidR="00E010DE" w:rsidRDefault="00766709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да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D15E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+ 3;</w:t>
            </w:r>
          </w:p>
          <w:p w:rsidP="00275B24" w:rsidR="00E010DE" w:rsidRDefault="00766709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нет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D15E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- 1</w:t>
            </w:r>
          </w:p>
        </w:tc>
      </w:tr>
      <w:tr w:rsidR="00E010DE" w:rsidRPr="00033C3B" w:rsidTr="008B2F77">
        <w:trPr>
          <w:trHeight w:val="57"/>
        </w:trPr>
        <w:tc>
          <w:tcPr>
            <w:tcW w:type="pct" w:w="306"/>
          </w:tcPr>
          <w:p w:rsidP="008B2F77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  <w:r w:rsidR="002121D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2157"/>
          </w:tcPr>
          <w:p w:rsidP="008B2F77" w:rsidR="00E010DE" w:rsidRDefault="00E010DE" w:rsidRPr="00033C3B">
            <w:pPr>
              <w:widowControl w:val="false"/>
              <w:autoSpaceDE w:val="false"/>
              <w:autoSpaceDN w:val="false"/>
              <w:spacing w:after="0" w:line="235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Создание условий для рег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у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лярных занятий физической культурой и массовым спо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р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том: организация занятий фи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з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культурой на рабочем месте, наличие в организации со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б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ственного спортивного зала либо его аренда, приобретение для работников абонементов на посещение спортивного клуба, </w:t>
            </w:r>
            <w:proofErr w:type="gramStart"/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фитнес-центра</w:t>
            </w:r>
            <w:proofErr w:type="gramEnd"/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, бассе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й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на и другое</w:t>
            </w:r>
          </w:p>
        </w:tc>
        <w:tc>
          <w:tcPr>
            <w:tcW w:type="pct" w:w="2537"/>
          </w:tcPr>
          <w:p w:rsidP="00275B24" w:rsidR="00E010DE" w:rsidRDefault="00766709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да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71715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+ 2;</w:t>
            </w:r>
          </w:p>
          <w:p w:rsidP="00275B24" w:rsidR="00E010DE" w:rsidRDefault="00766709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нет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71715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0</w:t>
            </w:r>
          </w:p>
        </w:tc>
      </w:tr>
      <w:tr w:rsidR="00E010DE" w:rsidRPr="00033C3B" w:rsidTr="008B2F77">
        <w:trPr>
          <w:trHeight w:val="57"/>
        </w:trPr>
        <w:tc>
          <w:tcPr>
            <w:tcW w:type="pct" w:w="5000"/>
            <w:gridSpan w:val="3"/>
          </w:tcPr>
          <w:p w:rsidP="008B2F77" w:rsidR="00E010DE" w:rsidRDefault="00E010DE" w:rsidRPr="00033C3B">
            <w:pPr>
              <w:widowControl w:val="false"/>
              <w:autoSpaceDE w:val="false"/>
              <w:autoSpaceDN w:val="false"/>
              <w:spacing w:after="0" w:line="235" w:lineRule="auto"/>
              <w:jc w:val="center"/>
              <w:outlineLvl w:val="2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Охрана труда</w:t>
            </w:r>
          </w:p>
        </w:tc>
      </w:tr>
      <w:tr w:rsidR="00E010DE" w:rsidRPr="00033C3B" w:rsidTr="008B2F77">
        <w:trPr>
          <w:trHeight w:val="57"/>
        </w:trPr>
        <w:tc>
          <w:tcPr>
            <w:tcW w:type="pct" w:w="306"/>
          </w:tcPr>
          <w:p w:rsidP="008B2F77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  <w:r w:rsidR="002121D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pct" w:w="2157"/>
          </w:tcPr>
          <w:p w:rsidP="008B2F77" w:rsidR="00E010DE" w:rsidRDefault="00E010DE" w:rsidRPr="00033C3B">
            <w:pPr>
              <w:widowControl w:val="false"/>
              <w:autoSpaceDE w:val="false"/>
              <w:autoSpaceDN w:val="false"/>
              <w:spacing w:after="0" w:line="235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Наличие службы (специал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и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ста) по охране труда или дог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вора на оказание услуг по охране труда</w:t>
            </w:r>
          </w:p>
        </w:tc>
        <w:tc>
          <w:tcPr>
            <w:tcW w:type="pct" w:w="2537"/>
          </w:tcPr>
          <w:p w:rsidP="00275B24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да </w:t>
            </w:r>
            <w:r w:rsidR="0071715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+ 5;</w:t>
            </w:r>
          </w:p>
          <w:p w:rsidP="00275B24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нет </w:t>
            </w:r>
            <w:r w:rsidR="0071715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0</w:t>
            </w:r>
          </w:p>
        </w:tc>
      </w:tr>
      <w:tr w:rsidR="00E010DE" w:rsidRPr="00033C3B" w:rsidTr="008B2F77">
        <w:tblPrEx>
          <w:tblBorders>
            <w:insideH w:val="nil"/>
          </w:tblBorders>
        </w:tblPrEx>
        <w:trPr>
          <w:trHeight w:val="57"/>
        </w:trPr>
        <w:tc>
          <w:tcPr>
            <w:tcW w:type="pct" w:w="306"/>
            <w:tcBorders>
              <w:bottom w:val="nil"/>
            </w:tcBorders>
          </w:tcPr>
          <w:p w:rsidP="008B2F77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  <w:r w:rsidR="002121D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pct" w:w="2157"/>
            <w:tcBorders>
              <w:bottom w:val="nil"/>
            </w:tcBorders>
          </w:tcPr>
          <w:p w:rsidP="008B2F77" w:rsidR="00E010DE" w:rsidRDefault="00E010DE" w:rsidRPr="00033C3B">
            <w:pPr>
              <w:widowControl w:val="false"/>
              <w:autoSpaceDE w:val="false"/>
              <w:autoSpaceDN w:val="false"/>
              <w:spacing w:after="0" w:line="235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Наличие пострадавших в р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е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зультате несчастных случаев на производстве</w:t>
            </w:r>
          </w:p>
        </w:tc>
        <w:tc>
          <w:tcPr>
            <w:tcW w:type="pct" w:w="2537"/>
            <w:tcBorders>
              <w:bottom w:val="nil"/>
            </w:tcBorders>
          </w:tcPr>
          <w:p w:rsidP="00275B24" w:rsidR="00E010DE" w:rsidRDefault="00766709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аличие </w:t>
            </w:r>
            <w:r w:rsidR="0071715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-5;</w:t>
            </w:r>
          </w:p>
          <w:p w:rsidP="00275B24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отсутствие </w:t>
            </w:r>
            <w:r w:rsidR="0071715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+5;</w:t>
            </w:r>
          </w:p>
          <w:p w:rsidP="00275B24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наличие несчастных случаев со смертельным исходом </w:t>
            </w:r>
            <w:r w:rsidR="0071715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-10 (за ка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ж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дый)</w:t>
            </w:r>
          </w:p>
        </w:tc>
      </w:tr>
      <w:tr w:rsidR="00E010DE" w:rsidRPr="00033C3B" w:rsidTr="008B2F77">
        <w:trPr>
          <w:trHeight w:val="57"/>
        </w:trPr>
        <w:tc>
          <w:tcPr>
            <w:tcW w:type="pct" w:w="306"/>
          </w:tcPr>
          <w:p w:rsidP="008B2F77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  <w:r w:rsidR="002121D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pct" w:w="2157"/>
          </w:tcPr>
          <w:p w:rsidP="008B2F77" w:rsidR="00717157" w:rsidRDefault="00E010DE">
            <w:pPr>
              <w:widowControl w:val="false"/>
              <w:autoSpaceDE w:val="false"/>
              <w:autoSpaceDN w:val="false"/>
              <w:spacing w:after="0" w:line="235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Количество дней временной нетрудоспособности у постр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давших в результате несчас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т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ных случаев на производстве </w:t>
            </w:r>
          </w:p>
          <w:p w:rsidP="008B2F77" w:rsidR="00E010DE" w:rsidRDefault="00E010DE" w:rsidRPr="00033C3B">
            <w:pPr>
              <w:widowControl w:val="false"/>
              <w:autoSpaceDE w:val="false"/>
              <w:autoSpaceDN w:val="false"/>
              <w:spacing w:after="0" w:line="235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в расчете на одного постр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давшего</w:t>
            </w:r>
          </w:p>
        </w:tc>
        <w:tc>
          <w:tcPr>
            <w:tcW w:type="pct" w:w="2537"/>
          </w:tcPr>
          <w:p w:rsidP="00275B24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рост </w:t>
            </w:r>
            <w:r w:rsidR="0071715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- 5;</w:t>
            </w:r>
          </w:p>
          <w:p w:rsidP="00275B24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тот же уровень </w:t>
            </w:r>
            <w:r w:rsidR="0071715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0;</w:t>
            </w:r>
          </w:p>
          <w:p w:rsidP="00275B24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снижение </w:t>
            </w:r>
            <w:r w:rsidR="0071715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+ 3;</w:t>
            </w:r>
          </w:p>
          <w:p w:rsidP="00275B24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отсутствует </w:t>
            </w:r>
            <w:r w:rsidR="0071715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+ 5</w:t>
            </w:r>
          </w:p>
        </w:tc>
      </w:tr>
      <w:tr w:rsidR="00E010DE" w:rsidRPr="00033C3B" w:rsidTr="008B2F77">
        <w:trPr>
          <w:trHeight w:val="57"/>
        </w:trPr>
        <w:tc>
          <w:tcPr>
            <w:tcW w:type="pct" w:w="306"/>
          </w:tcPr>
          <w:p w:rsidP="008B2F77" w:rsidR="00E010DE" w:rsidRDefault="002121D7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lastRenderedPageBreak/>
              <w:t>29</w:t>
            </w:r>
          </w:p>
        </w:tc>
        <w:tc>
          <w:tcPr>
            <w:tcW w:type="pct" w:w="2157"/>
          </w:tcPr>
          <w:p w:rsidP="008B2F77" w:rsidR="00E010DE" w:rsidRDefault="00E010DE" w:rsidRPr="00033C3B">
            <w:pPr>
              <w:widowControl w:val="false"/>
              <w:autoSpaceDE w:val="false"/>
              <w:autoSpaceDN w:val="false"/>
              <w:spacing w:after="0" w:line="245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Затраты на выполнение мер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приятий по улучшению усл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вий и охраны труда в расчете на одного работающего</w:t>
            </w:r>
          </w:p>
        </w:tc>
        <w:tc>
          <w:tcPr>
            <w:tcW w:type="pct" w:w="2537"/>
          </w:tcPr>
          <w:p w:rsidP="00275B24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рост </w:t>
            </w:r>
            <w:r w:rsidR="0071715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+ 5;</w:t>
            </w:r>
          </w:p>
          <w:p w:rsidP="00275B24" w:rsidR="00717157" w:rsidRDefault="00E010DE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proofErr w:type="gramStart"/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тот же уровень </w:t>
            </w:r>
            <w:r w:rsidR="0071715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+ 2 (отклонение </w:t>
            </w:r>
            <w:proofErr w:type="gramEnd"/>
          </w:p>
          <w:p w:rsidP="00275B24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в меньшую сторону в пределах 5%);</w:t>
            </w:r>
          </w:p>
          <w:p w:rsidP="00275B24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снижение </w:t>
            </w:r>
            <w:r w:rsidR="0071715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0;</w:t>
            </w:r>
          </w:p>
          <w:p w:rsidP="00275B24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отсутствие затрат </w:t>
            </w:r>
            <w:r w:rsidR="0071715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- 5</w:t>
            </w:r>
          </w:p>
        </w:tc>
      </w:tr>
      <w:tr w:rsidR="00E010DE" w:rsidRPr="00033C3B" w:rsidTr="008B2F77">
        <w:trPr>
          <w:trHeight w:val="57"/>
        </w:trPr>
        <w:tc>
          <w:tcPr>
            <w:tcW w:type="pct" w:w="306"/>
          </w:tcPr>
          <w:p w:rsidP="008B2F77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  <w:r w:rsidR="002121D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type="pct" w:w="2157"/>
          </w:tcPr>
          <w:p w:rsidP="00717157" w:rsidR="00E010DE" w:rsidRDefault="00E010DE" w:rsidRPr="00033C3B">
            <w:pPr>
              <w:widowControl w:val="false"/>
              <w:autoSpaceDE w:val="false"/>
              <w:autoSpaceDN w:val="false"/>
              <w:spacing w:after="0" w:line="245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Использование средств Соц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и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ального </w:t>
            </w:r>
            <w:r w:rsidR="0071715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ф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онда России на ф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и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нансирование мероприятий по улучшению условий и охраны труда</w:t>
            </w:r>
          </w:p>
        </w:tc>
        <w:tc>
          <w:tcPr>
            <w:tcW w:type="pct" w:w="2537"/>
          </w:tcPr>
          <w:p w:rsidP="00275B24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да </w:t>
            </w:r>
            <w:r w:rsidR="0071715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+ 3;</w:t>
            </w:r>
          </w:p>
          <w:p w:rsidP="00275B24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нет </w:t>
            </w:r>
            <w:r w:rsidR="0071715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0</w:t>
            </w:r>
          </w:p>
        </w:tc>
      </w:tr>
      <w:tr w:rsidR="00E010DE" w:rsidRPr="00033C3B" w:rsidTr="008B2F77">
        <w:trPr>
          <w:trHeight w:val="57"/>
        </w:trPr>
        <w:tc>
          <w:tcPr>
            <w:tcW w:type="pct" w:w="306"/>
          </w:tcPr>
          <w:p w:rsidP="008B2F77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  <w:r w:rsidR="002121D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2157"/>
          </w:tcPr>
          <w:p w:rsidP="008B2F77" w:rsidR="00717157" w:rsidRDefault="00E010DE">
            <w:pPr>
              <w:widowControl w:val="false"/>
              <w:autoSpaceDE w:val="false"/>
              <w:autoSpaceDN w:val="false"/>
              <w:spacing w:after="0" w:line="245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Своевременное проведение мероприятий по специальной оценке условий труда с целью 100% охвата рабочих мест</w:t>
            </w:r>
            <w:r w:rsidR="007E094A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, </w:t>
            </w:r>
          </w:p>
          <w:p w:rsidP="008B2F77" w:rsidR="00E010DE" w:rsidRDefault="00DF58CE" w:rsidRPr="00033C3B">
            <w:pPr>
              <w:widowControl w:val="false"/>
              <w:autoSpaceDE w:val="false"/>
              <w:autoSpaceDN w:val="false"/>
              <w:spacing w:after="0" w:line="245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в том числе по итогам устр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нения предписаний надзорных органов</w:t>
            </w:r>
          </w:p>
        </w:tc>
        <w:tc>
          <w:tcPr>
            <w:tcW w:type="pct" w:w="2537"/>
          </w:tcPr>
          <w:p w:rsidP="00275B24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да </w:t>
            </w:r>
            <w:r w:rsidR="0071715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+ 5;</w:t>
            </w:r>
          </w:p>
          <w:p w:rsidP="00275B24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нет </w:t>
            </w:r>
            <w:r w:rsidR="0071715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- 5</w:t>
            </w:r>
          </w:p>
        </w:tc>
      </w:tr>
      <w:tr w:rsidR="00E010DE" w:rsidRPr="00033C3B" w:rsidTr="008B2F77">
        <w:trPr>
          <w:trHeight w:val="57"/>
        </w:trPr>
        <w:tc>
          <w:tcPr>
            <w:tcW w:type="pct" w:w="306"/>
          </w:tcPr>
          <w:p w:rsidP="008B2F77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  <w:r w:rsidR="002121D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2157"/>
          </w:tcPr>
          <w:p w:rsidP="008B2F77" w:rsidR="00717157" w:rsidRDefault="00E010DE">
            <w:pPr>
              <w:widowControl w:val="false"/>
              <w:autoSpaceDE w:val="false"/>
              <w:autoSpaceDN w:val="false"/>
              <w:spacing w:after="0" w:line="245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proofErr w:type="gramStart"/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Наличие раздела коллективн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го договора (приложения </w:t>
            </w:r>
            <w:proofErr w:type="gramEnd"/>
          </w:p>
          <w:p w:rsidP="00717157" w:rsidR="00E010DE" w:rsidRDefault="00E010DE" w:rsidRPr="00033C3B">
            <w:pPr>
              <w:widowControl w:val="false"/>
              <w:autoSpaceDE w:val="false"/>
              <w:autoSpaceDN w:val="false"/>
              <w:spacing w:after="0" w:line="245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к нему) по охране труда либо </w:t>
            </w:r>
            <w:r w:rsidR="0071715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с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оглашения по охране тр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у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да/плана мероприятий по охране труда и пр.</w:t>
            </w:r>
          </w:p>
        </w:tc>
        <w:tc>
          <w:tcPr>
            <w:tcW w:type="pct" w:w="2537"/>
          </w:tcPr>
          <w:p w:rsidP="00275B24" w:rsidR="00E010DE" w:rsidRDefault="001D6E72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да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71715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+ 5;</w:t>
            </w:r>
          </w:p>
          <w:p w:rsidP="00275B24" w:rsidR="00E010DE" w:rsidRDefault="001D6E72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нет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71715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- 5</w:t>
            </w:r>
          </w:p>
        </w:tc>
      </w:tr>
      <w:tr w:rsidR="00E010DE" w:rsidRPr="00033C3B" w:rsidTr="008B2F77">
        <w:tblPrEx>
          <w:tblBorders>
            <w:insideH w:val="nil"/>
          </w:tblBorders>
        </w:tblPrEx>
        <w:trPr>
          <w:trHeight w:val="57"/>
        </w:trPr>
        <w:tc>
          <w:tcPr>
            <w:tcW w:type="pct" w:w="306"/>
            <w:tcBorders>
              <w:bottom w:val="nil"/>
            </w:tcBorders>
          </w:tcPr>
          <w:p w:rsidP="008B2F77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  <w:r w:rsidR="002121D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2157"/>
            <w:tcBorders>
              <w:bottom w:val="nil"/>
            </w:tcBorders>
          </w:tcPr>
          <w:p w:rsidP="008B2F77" w:rsidR="00E010DE" w:rsidRDefault="00E010DE" w:rsidRPr="00033C3B">
            <w:pPr>
              <w:widowControl w:val="false"/>
              <w:autoSpaceDE w:val="false"/>
              <w:autoSpaceDN w:val="false"/>
              <w:spacing w:after="0" w:line="245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Наличие комплексных пр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грамм/планов мероприятий по профилактике производстве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ного травматизма и професс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и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ональной заболеваемости, по организации рационального режима труда и отдыха</w:t>
            </w:r>
          </w:p>
        </w:tc>
        <w:tc>
          <w:tcPr>
            <w:tcW w:type="pct" w:w="2537"/>
            <w:tcBorders>
              <w:bottom w:val="nil"/>
            </w:tcBorders>
          </w:tcPr>
          <w:p w:rsidP="00275B24" w:rsidR="00E010DE" w:rsidRDefault="001D6E72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да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71715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+ 5;</w:t>
            </w:r>
          </w:p>
          <w:p w:rsidP="00275B24" w:rsidR="00E010DE" w:rsidRDefault="001D6E72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нет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71715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0</w:t>
            </w:r>
          </w:p>
        </w:tc>
      </w:tr>
      <w:tr w:rsidR="00E010DE" w:rsidRPr="00033C3B" w:rsidTr="008B2F77">
        <w:trPr>
          <w:trHeight w:val="57"/>
        </w:trPr>
        <w:tc>
          <w:tcPr>
            <w:tcW w:type="pct" w:w="306"/>
          </w:tcPr>
          <w:p w:rsidP="008B2F77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  <w:r w:rsidR="002121D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2157"/>
          </w:tcPr>
          <w:p w:rsidP="008B2F77" w:rsidR="00E010DE" w:rsidRDefault="00E010DE" w:rsidRPr="00033C3B">
            <w:pPr>
              <w:widowControl w:val="false"/>
              <w:autoSpaceDE w:val="false"/>
              <w:autoSpaceDN w:val="false"/>
              <w:spacing w:after="0" w:line="245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Организация мероприятий по проведению медицинских осмотров сотрудников в соо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т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ветствии с требованиями де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й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ствующего законодательства за счет средств работодателя</w:t>
            </w:r>
          </w:p>
        </w:tc>
        <w:tc>
          <w:tcPr>
            <w:tcW w:type="pct" w:w="2537"/>
          </w:tcPr>
          <w:p w:rsidP="00275B24" w:rsidR="00E010DE" w:rsidRDefault="001D6E72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да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71715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+ 5;</w:t>
            </w:r>
          </w:p>
          <w:p w:rsidP="00275B24" w:rsidR="00E010DE" w:rsidRDefault="001D6E72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нет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71715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0</w:t>
            </w:r>
          </w:p>
        </w:tc>
      </w:tr>
      <w:tr w:rsidR="00E010DE" w:rsidRPr="00033C3B" w:rsidTr="008B2F77">
        <w:trPr>
          <w:trHeight w:val="57"/>
        </w:trPr>
        <w:tc>
          <w:tcPr>
            <w:tcW w:type="pct" w:w="306"/>
          </w:tcPr>
          <w:p w:rsidP="008B2F77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  <w:r w:rsidR="002121D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2157"/>
          </w:tcPr>
          <w:p w:rsidP="008B2F77" w:rsidR="00E010DE" w:rsidRDefault="00E010DE" w:rsidRPr="00033C3B">
            <w:pPr>
              <w:widowControl w:val="false"/>
              <w:autoSpaceDE w:val="false"/>
              <w:autoSpaceDN w:val="false"/>
              <w:spacing w:after="0" w:line="245" w:lineRule="auto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Дополнительное обеспечение работников специальной одеждой, специальной обувью 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lastRenderedPageBreak/>
              <w:t>и другими средствами индив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и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дуальной защиты</w:t>
            </w:r>
          </w:p>
        </w:tc>
        <w:tc>
          <w:tcPr>
            <w:tcW w:type="pct" w:w="2537"/>
          </w:tcPr>
          <w:p w:rsidP="00275B24" w:rsidR="00E010DE" w:rsidRDefault="001D6E72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lastRenderedPageBreak/>
              <w:t>да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71715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+ 1;</w:t>
            </w:r>
          </w:p>
          <w:p w:rsidP="00275B24" w:rsidR="00E010DE" w:rsidRDefault="001D6E72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нет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71715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0</w:t>
            </w:r>
          </w:p>
        </w:tc>
      </w:tr>
      <w:tr w:rsidR="00E010DE" w:rsidRPr="00033C3B" w:rsidTr="008B2F77">
        <w:trPr>
          <w:trHeight w:val="57"/>
        </w:trPr>
        <w:tc>
          <w:tcPr>
            <w:tcW w:type="pct" w:w="306"/>
            <w:tcBorders>
              <w:bottom w:color="auto" w:space="0" w:sz="4" w:val="single"/>
            </w:tcBorders>
          </w:tcPr>
          <w:p w:rsidP="008B2F77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lastRenderedPageBreak/>
              <w:t>3</w:t>
            </w:r>
            <w:r w:rsidR="002121D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pct" w:w="2157"/>
            <w:tcBorders>
              <w:bottom w:color="auto" w:space="0" w:sz="4" w:val="single"/>
            </w:tcBorders>
          </w:tcPr>
          <w:p w:rsidP="00841F58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Наличие корпоративных пр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грамм укрепления здоровья работников </w:t>
            </w:r>
          </w:p>
        </w:tc>
        <w:tc>
          <w:tcPr>
            <w:tcW w:type="pct" w:w="2537"/>
            <w:tcBorders>
              <w:bottom w:color="auto" w:space="0" w:sz="4" w:val="single"/>
            </w:tcBorders>
          </w:tcPr>
          <w:p w:rsidP="00275B24" w:rsidR="00E010DE" w:rsidRDefault="001D6E72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да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71715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+ 3;</w:t>
            </w:r>
          </w:p>
          <w:p w:rsidP="00275B24" w:rsidR="00E010DE" w:rsidRDefault="001D6E72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нет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71715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010DE"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0</w:t>
            </w:r>
          </w:p>
        </w:tc>
      </w:tr>
      <w:tr w:rsidR="00E010DE" w:rsidRPr="00033C3B" w:rsidTr="008B2F77">
        <w:tblPrEx>
          <w:tblBorders>
            <w:insideH w:val="nil"/>
          </w:tblBorders>
        </w:tblPrEx>
        <w:trPr>
          <w:trHeight w:val="57"/>
        </w:trPr>
        <w:tc>
          <w:tcPr>
            <w:tcW w:type="pct" w:w="306"/>
            <w:tcBorders>
              <w:top w:color="auto" w:space="0" w:sz="4" w:val="single"/>
              <w:bottom w:color="auto" w:space="0" w:sz="4" w:val="single"/>
            </w:tcBorders>
          </w:tcPr>
          <w:p w:rsidP="008B2F77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  <w:r w:rsidR="002121D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pct" w:w="2157"/>
            <w:tcBorders>
              <w:top w:color="auto" w:space="0" w:sz="4" w:val="single"/>
              <w:bottom w:color="auto" w:space="0" w:sz="4" w:val="single"/>
            </w:tcBorders>
          </w:tcPr>
          <w:p w:rsidP="00275B24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Трудоустройство осужденных, отбывающих наказание в виде исправительных работ</w:t>
            </w:r>
          </w:p>
        </w:tc>
        <w:tc>
          <w:tcPr>
            <w:tcW w:type="pct" w:w="2537"/>
            <w:tcBorders>
              <w:top w:color="auto" w:space="0" w:sz="4" w:val="single"/>
              <w:bottom w:color="auto" w:space="0" w:sz="4" w:val="single"/>
            </w:tcBorders>
          </w:tcPr>
          <w:p w:rsidP="00275B24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наличие </w:t>
            </w:r>
            <w:r w:rsidR="0071715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+2;</w:t>
            </w:r>
          </w:p>
          <w:p w:rsidP="00275B24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отсутствие </w:t>
            </w:r>
            <w:r w:rsidR="0071715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0</w:t>
            </w:r>
          </w:p>
        </w:tc>
      </w:tr>
      <w:tr w:rsidR="00E010DE" w:rsidRPr="00D97A03" w:rsidTr="008B2F77">
        <w:tblPrEx>
          <w:tblBorders>
            <w:insideH w:val="nil"/>
          </w:tblBorders>
        </w:tblPrEx>
        <w:trPr>
          <w:trHeight w:val="57"/>
        </w:trPr>
        <w:tc>
          <w:tcPr>
            <w:tcW w:type="pct" w:w="306"/>
            <w:tcBorders>
              <w:top w:color="auto" w:space="0" w:sz="4" w:val="single"/>
              <w:bottom w:color="auto" w:space="0" w:sz="4" w:val="single"/>
            </w:tcBorders>
          </w:tcPr>
          <w:p w:rsidP="008B2F77" w:rsidR="00E010DE" w:rsidRDefault="00E010DE" w:rsidRPr="00033C3B">
            <w:pPr>
              <w:widowControl w:val="false"/>
              <w:autoSpaceDE w:val="false"/>
              <w:autoSpaceDN w:val="false"/>
              <w:spacing w:after="0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33C3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  <w:r w:rsidR="002121D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pct" w:w="2157"/>
            <w:tcBorders>
              <w:top w:color="auto" w:space="0" w:sz="4" w:val="single"/>
              <w:bottom w:color="auto" w:space="0" w:sz="4" w:val="single"/>
            </w:tcBorders>
          </w:tcPr>
          <w:p w:rsidP="00275B24" w:rsidR="00717157" w:rsidRDefault="00254912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hAnsi="Times New Roman"/>
                <w:sz w:val="30"/>
                <w:szCs w:val="30"/>
              </w:rPr>
            </w:pPr>
            <w:r w:rsidRPr="00C329CC">
              <w:rPr>
                <w:rFonts w:ascii="Times New Roman" w:cs="Times New Roman" w:hAnsi="Times New Roman"/>
                <w:sz w:val="30"/>
                <w:szCs w:val="30"/>
              </w:rPr>
              <w:t>Дополнительные информац</w:t>
            </w:r>
            <w:r w:rsidRPr="00C329CC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329CC">
              <w:rPr>
                <w:rFonts w:ascii="Times New Roman" w:cs="Times New Roman" w:hAnsi="Times New Roman"/>
                <w:sz w:val="30"/>
                <w:szCs w:val="30"/>
              </w:rPr>
              <w:t>онные материалы (фотогр</w:t>
            </w:r>
            <w:r w:rsidRPr="00C329CC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C329CC">
              <w:rPr>
                <w:rFonts w:ascii="Times New Roman" w:cs="Times New Roman" w:hAnsi="Times New Roman"/>
                <w:sz w:val="30"/>
                <w:szCs w:val="30"/>
              </w:rPr>
              <w:t>фии, публикации и т.д.), по</w:t>
            </w:r>
            <w:r w:rsidRPr="00C329CC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C329CC">
              <w:rPr>
                <w:rFonts w:ascii="Times New Roman" w:cs="Times New Roman" w:hAnsi="Times New Roman"/>
                <w:sz w:val="30"/>
                <w:szCs w:val="30"/>
              </w:rPr>
              <w:t>тверждающие заявленные д</w:t>
            </w:r>
            <w:r w:rsidRPr="00C329CC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C329CC">
              <w:rPr>
                <w:rFonts w:ascii="Times New Roman" w:cs="Times New Roman" w:hAnsi="Times New Roman"/>
                <w:sz w:val="30"/>
                <w:szCs w:val="30"/>
              </w:rPr>
              <w:t xml:space="preserve">стижения и результативность реализованных инициатив </w:t>
            </w:r>
          </w:p>
          <w:p w:rsidP="00275B24" w:rsidR="00E010DE" w:rsidRDefault="00254912" w:rsidRPr="00C329CC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329CC">
              <w:rPr>
                <w:rFonts w:ascii="Times New Roman" w:cs="Times New Roman" w:hAnsi="Times New Roman"/>
                <w:sz w:val="30"/>
                <w:szCs w:val="30"/>
              </w:rPr>
              <w:t>в сфере социального партне</w:t>
            </w:r>
            <w:r w:rsidRPr="00C329CC">
              <w:rPr>
                <w:rFonts w:ascii="Times New Roman" w:cs="Times New Roman" w:hAnsi="Times New Roman"/>
                <w:sz w:val="30"/>
                <w:szCs w:val="30"/>
              </w:rPr>
              <w:t>р</w:t>
            </w:r>
            <w:r w:rsidRPr="00C329CC">
              <w:rPr>
                <w:rFonts w:ascii="Times New Roman" w:cs="Times New Roman" w:hAnsi="Times New Roman"/>
                <w:sz w:val="30"/>
                <w:szCs w:val="30"/>
              </w:rPr>
              <w:t>ства и охраны труда (не более 5 мероприятий)</w:t>
            </w:r>
          </w:p>
        </w:tc>
        <w:tc>
          <w:tcPr>
            <w:tcW w:type="pct" w:w="2537"/>
            <w:tcBorders>
              <w:top w:color="auto" w:space="0" w:sz="4" w:val="single"/>
              <w:bottom w:color="auto" w:space="0" w:sz="4" w:val="single"/>
            </w:tcBorders>
          </w:tcPr>
          <w:p w:rsidP="00254912" w:rsidR="00254912" w:rsidRDefault="00254912" w:rsidRPr="00C329CC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329C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наличие </w:t>
            </w:r>
            <w:r w:rsidR="0071715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C329C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+ 1 за каждое подтве</w:t>
            </w:r>
            <w:r w:rsidRPr="00C329C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р</w:t>
            </w:r>
            <w:r w:rsidRPr="00C329C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жденное мероприятие;</w:t>
            </w:r>
          </w:p>
          <w:p w:rsidP="00254912" w:rsidR="00E010DE" w:rsidRDefault="00254912" w:rsidRPr="00C329CC">
            <w:pPr>
              <w:widowControl w:val="false"/>
              <w:autoSpaceDE w:val="false"/>
              <w:autoSpaceDN w:val="false"/>
              <w:spacing w:after="0"/>
              <w:jc w:val="left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C329C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отсутствие </w:t>
            </w:r>
            <w:r w:rsidR="0071715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C329C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0</w:t>
            </w:r>
            <w:r w:rsidR="00275B24" w:rsidRPr="00C329C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P="00E010DE" w:rsidR="00E010DE" w:rsidRDefault="00E010DE" w:rsidRPr="00D97A03">
      <w:pPr>
        <w:tabs>
          <w:tab w:pos="0" w:val="left"/>
        </w:tabs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8F765E" w:rsidR="00E010DE" w:rsidRDefault="00E010DE" w:rsidRPr="00D97A03">
      <w:pPr>
        <w:tabs>
          <w:tab w:pos="0" w:val="left"/>
        </w:tabs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sectPr w:rsidR="00E010DE" w:rsidRPr="00D97A03" w:rsidSect="00DC3C98">
      <w:pgSz w:code="9" w:h="16838" w:w="11906"/>
      <w:pgMar w:bottom="1134" w:footer="720" w:gutter="0" w:header="720" w:left="1984" w:right="424" w:top="1134"/>
      <w:cols w:space="720"/>
      <w:formProt w:val="false"/>
      <w:titlePg/>
      <w:docGrid w:charSpace="4096"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F37FD" w:rsidRDefault="00DF37FD">
      <w:pPr>
        <w:spacing w:after="0"/>
      </w:pPr>
      <w:r>
        <w:separator/>
      </w:r>
    </w:p>
  </w:endnote>
  <w:endnote w:type="continuationSeparator" w:id="0">
    <w:p w:rsidR="00DF37FD" w:rsidRDefault="00DF37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F37FD" w:rsidRDefault="00DF37FD">
      <w:pPr>
        <w:spacing w:after="0"/>
      </w:pPr>
      <w:r>
        <w:separator/>
      </w:r>
    </w:p>
  </w:footnote>
  <w:footnote w:type="continuationSeparator" w:id="0">
    <w:p w:rsidR="00DF37FD" w:rsidRDefault="00DF37FD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63142371"/>
      <w:docPartObj>
        <w:docPartGallery w:val="Page Numbers (Top of Page)"/>
        <w:docPartUnique/>
      </w:docPartObj>
    </w:sdtPr>
    <w:sdtEndPr/>
    <w:sdtContent>
      <w:p w:rsidR="00BB0943" w:rsidRDefault="00BB0943">
        <w:pPr>
          <w:pStyle w:val="af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161F1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9581801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8B2F77" w:rsidR="00BB0943" w:rsidRDefault="00BB0943">
        <w:pPr>
          <w:pStyle w:val="af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B2F7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B2F7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B2F7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161F1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B2F7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23442"/>
    <w:multiLevelType w:val="hybridMultilevel"/>
    <w:tmpl w:val="3B56BFDA"/>
    <w:lvl w:ilvl="0" w:tplc="35A2F6A2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37C82018"/>
    <w:multiLevelType w:val="multilevel"/>
    <w:tmpl w:val="F1167CA8"/>
    <w:lvl w:ilvl="0">
      <w:start w:val="1"/>
      <w:numFmt w:val="decimal"/>
      <w:lvlText w:val="%1)"/>
      <w:lvlJc w:val="left"/>
      <w:pPr>
        <w:ind w:left="2029" w:hanging="132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AA6650"/>
    <w:multiLevelType w:val="multilevel"/>
    <w:tmpl w:val="B1E419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C981E0D"/>
    <w:multiLevelType w:val="multilevel"/>
    <w:tmpl w:val="210ACB4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A59"/>
    <w:rsid w:val="000050D9"/>
    <w:rsid w:val="000108FB"/>
    <w:rsid w:val="00010D4A"/>
    <w:rsid w:val="000153DD"/>
    <w:rsid w:val="0003030E"/>
    <w:rsid w:val="00033C3B"/>
    <w:rsid w:val="000424ED"/>
    <w:rsid w:val="0004277B"/>
    <w:rsid w:val="000447C3"/>
    <w:rsid w:val="00045B43"/>
    <w:rsid w:val="000520B1"/>
    <w:rsid w:val="00052BC2"/>
    <w:rsid w:val="00060155"/>
    <w:rsid w:val="0006670F"/>
    <w:rsid w:val="00067251"/>
    <w:rsid w:val="00067EEB"/>
    <w:rsid w:val="000818CF"/>
    <w:rsid w:val="00081BE7"/>
    <w:rsid w:val="0008301F"/>
    <w:rsid w:val="00085430"/>
    <w:rsid w:val="0009329C"/>
    <w:rsid w:val="000B196B"/>
    <w:rsid w:val="000C460D"/>
    <w:rsid w:val="000E669C"/>
    <w:rsid w:val="000F6AD2"/>
    <w:rsid w:val="001060C3"/>
    <w:rsid w:val="001122FA"/>
    <w:rsid w:val="00116F7C"/>
    <w:rsid w:val="001206DE"/>
    <w:rsid w:val="0012570D"/>
    <w:rsid w:val="001261D2"/>
    <w:rsid w:val="001279B3"/>
    <w:rsid w:val="00130402"/>
    <w:rsid w:val="001325C4"/>
    <w:rsid w:val="00142633"/>
    <w:rsid w:val="0014302F"/>
    <w:rsid w:val="00160666"/>
    <w:rsid w:val="001608A2"/>
    <w:rsid w:val="00172EE4"/>
    <w:rsid w:val="001752BA"/>
    <w:rsid w:val="001772FE"/>
    <w:rsid w:val="0017770C"/>
    <w:rsid w:val="001803BC"/>
    <w:rsid w:val="001820AA"/>
    <w:rsid w:val="00195E0C"/>
    <w:rsid w:val="001A037C"/>
    <w:rsid w:val="001A2DF2"/>
    <w:rsid w:val="001A4504"/>
    <w:rsid w:val="001A489D"/>
    <w:rsid w:val="001B7CAB"/>
    <w:rsid w:val="001C44DA"/>
    <w:rsid w:val="001C517C"/>
    <w:rsid w:val="001C7671"/>
    <w:rsid w:val="001D185A"/>
    <w:rsid w:val="001D355E"/>
    <w:rsid w:val="001D5826"/>
    <w:rsid w:val="001D5D5E"/>
    <w:rsid w:val="001D5ED2"/>
    <w:rsid w:val="001D6E72"/>
    <w:rsid w:val="001E1B88"/>
    <w:rsid w:val="001E1D2F"/>
    <w:rsid w:val="001E45B2"/>
    <w:rsid w:val="001E620C"/>
    <w:rsid w:val="001F209C"/>
    <w:rsid w:val="00202558"/>
    <w:rsid w:val="0020438D"/>
    <w:rsid w:val="002121D7"/>
    <w:rsid w:val="00216CE6"/>
    <w:rsid w:val="00216F73"/>
    <w:rsid w:val="00234F13"/>
    <w:rsid w:val="00245DAC"/>
    <w:rsid w:val="00251304"/>
    <w:rsid w:val="00251EAB"/>
    <w:rsid w:val="00253BD8"/>
    <w:rsid w:val="00254912"/>
    <w:rsid w:val="00261D7E"/>
    <w:rsid w:val="00262723"/>
    <w:rsid w:val="002635A1"/>
    <w:rsid w:val="0026769C"/>
    <w:rsid w:val="0027135A"/>
    <w:rsid w:val="00273288"/>
    <w:rsid w:val="00274668"/>
    <w:rsid w:val="00275B24"/>
    <w:rsid w:val="00281BCA"/>
    <w:rsid w:val="0028314F"/>
    <w:rsid w:val="00284443"/>
    <w:rsid w:val="002A31A3"/>
    <w:rsid w:val="002A6668"/>
    <w:rsid w:val="002B6B7F"/>
    <w:rsid w:val="002C5D3B"/>
    <w:rsid w:val="002C5F3F"/>
    <w:rsid w:val="002D0F68"/>
    <w:rsid w:val="002E2C19"/>
    <w:rsid w:val="002E3207"/>
    <w:rsid w:val="002E61C7"/>
    <w:rsid w:val="002F264A"/>
    <w:rsid w:val="002F6562"/>
    <w:rsid w:val="002F718C"/>
    <w:rsid w:val="002F79CB"/>
    <w:rsid w:val="00300896"/>
    <w:rsid w:val="003018E4"/>
    <w:rsid w:val="00310E92"/>
    <w:rsid w:val="00322FFC"/>
    <w:rsid w:val="00324B5D"/>
    <w:rsid w:val="003254B3"/>
    <w:rsid w:val="00326004"/>
    <w:rsid w:val="0032616C"/>
    <w:rsid w:val="00326194"/>
    <w:rsid w:val="00336A59"/>
    <w:rsid w:val="00337E60"/>
    <w:rsid w:val="00342F23"/>
    <w:rsid w:val="0034574B"/>
    <w:rsid w:val="003462F5"/>
    <w:rsid w:val="00350D6B"/>
    <w:rsid w:val="00350F91"/>
    <w:rsid w:val="003673D0"/>
    <w:rsid w:val="003748E4"/>
    <w:rsid w:val="00376904"/>
    <w:rsid w:val="0038268F"/>
    <w:rsid w:val="00383DCF"/>
    <w:rsid w:val="00394DA9"/>
    <w:rsid w:val="003A4183"/>
    <w:rsid w:val="003A520C"/>
    <w:rsid w:val="003B6431"/>
    <w:rsid w:val="003B6578"/>
    <w:rsid w:val="003B6FF8"/>
    <w:rsid w:val="003C2FCA"/>
    <w:rsid w:val="003C6412"/>
    <w:rsid w:val="003C7152"/>
    <w:rsid w:val="003C7C01"/>
    <w:rsid w:val="003D1C0D"/>
    <w:rsid w:val="003D1DE9"/>
    <w:rsid w:val="003D5E0D"/>
    <w:rsid w:val="003D725C"/>
    <w:rsid w:val="003E0880"/>
    <w:rsid w:val="003E3488"/>
    <w:rsid w:val="003E77BD"/>
    <w:rsid w:val="003F2F6D"/>
    <w:rsid w:val="003F4801"/>
    <w:rsid w:val="003F484C"/>
    <w:rsid w:val="00402774"/>
    <w:rsid w:val="004051E7"/>
    <w:rsid w:val="004122BB"/>
    <w:rsid w:val="00414973"/>
    <w:rsid w:val="00415205"/>
    <w:rsid w:val="004166D5"/>
    <w:rsid w:val="004204B7"/>
    <w:rsid w:val="00423DF2"/>
    <w:rsid w:val="0042441F"/>
    <w:rsid w:val="00426871"/>
    <w:rsid w:val="0044020E"/>
    <w:rsid w:val="004521A4"/>
    <w:rsid w:val="004532B3"/>
    <w:rsid w:val="0045346A"/>
    <w:rsid w:val="004548E1"/>
    <w:rsid w:val="004550D8"/>
    <w:rsid w:val="004564A2"/>
    <w:rsid w:val="00463E23"/>
    <w:rsid w:val="0047010D"/>
    <w:rsid w:val="0047300F"/>
    <w:rsid w:val="0047364D"/>
    <w:rsid w:val="004756A2"/>
    <w:rsid w:val="0049032A"/>
    <w:rsid w:val="00492DD9"/>
    <w:rsid w:val="004977E1"/>
    <w:rsid w:val="004A4678"/>
    <w:rsid w:val="004A55D0"/>
    <w:rsid w:val="004A5AC1"/>
    <w:rsid w:val="004A633C"/>
    <w:rsid w:val="004A7AE2"/>
    <w:rsid w:val="004B04DB"/>
    <w:rsid w:val="004B1B5F"/>
    <w:rsid w:val="004B3DED"/>
    <w:rsid w:val="004C17DA"/>
    <w:rsid w:val="004C5DEC"/>
    <w:rsid w:val="004C74E4"/>
    <w:rsid w:val="004D1106"/>
    <w:rsid w:val="004D3337"/>
    <w:rsid w:val="004D4619"/>
    <w:rsid w:val="004E0D99"/>
    <w:rsid w:val="004E2140"/>
    <w:rsid w:val="004F0BA8"/>
    <w:rsid w:val="004F284A"/>
    <w:rsid w:val="004F78E5"/>
    <w:rsid w:val="005028EA"/>
    <w:rsid w:val="005149FB"/>
    <w:rsid w:val="005163C0"/>
    <w:rsid w:val="0053391A"/>
    <w:rsid w:val="005424D3"/>
    <w:rsid w:val="005531BA"/>
    <w:rsid w:val="00563511"/>
    <w:rsid w:val="00566D9C"/>
    <w:rsid w:val="00571789"/>
    <w:rsid w:val="00573AE9"/>
    <w:rsid w:val="00583431"/>
    <w:rsid w:val="00595E9A"/>
    <w:rsid w:val="005A3095"/>
    <w:rsid w:val="005A47B4"/>
    <w:rsid w:val="005A720B"/>
    <w:rsid w:val="005C2926"/>
    <w:rsid w:val="005C425D"/>
    <w:rsid w:val="005C5CA5"/>
    <w:rsid w:val="005D163B"/>
    <w:rsid w:val="005D24AB"/>
    <w:rsid w:val="005D6D72"/>
    <w:rsid w:val="005E3E1C"/>
    <w:rsid w:val="005E6551"/>
    <w:rsid w:val="005F2EF7"/>
    <w:rsid w:val="005F723C"/>
    <w:rsid w:val="00602E91"/>
    <w:rsid w:val="00602FB9"/>
    <w:rsid w:val="006161F1"/>
    <w:rsid w:val="00616CCE"/>
    <w:rsid w:val="00620111"/>
    <w:rsid w:val="006254C1"/>
    <w:rsid w:val="0063075B"/>
    <w:rsid w:val="006343E7"/>
    <w:rsid w:val="00640DB1"/>
    <w:rsid w:val="006411ED"/>
    <w:rsid w:val="00641BC7"/>
    <w:rsid w:val="00646251"/>
    <w:rsid w:val="0064703A"/>
    <w:rsid w:val="00656F96"/>
    <w:rsid w:val="0065773D"/>
    <w:rsid w:val="0067071A"/>
    <w:rsid w:val="006753D1"/>
    <w:rsid w:val="00677ED9"/>
    <w:rsid w:val="006804F9"/>
    <w:rsid w:val="00680952"/>
    <w:rsid w:val="006913C5"/>
    <w:rsid w:val="00694406"/>
    <w:rsid w:val="006974E7"/>
    <w:rsid w:val="006A1CAA"/>
    <w:rsid w:val="006A7B4E"/>
    <w:rsid w:val="006B18C2"/>
    <w:rsid w:val="006B2D0F"/>
    <w:rsid w:val="006C02AE"/>
    <w:rsid w:val="006C1747"/>
    <w:rsid w:val="006E6EDC"/>
    <w:rsid w:val="006F0453"/>
    <w:rsid w:val="006F2D71"/>
    <w:rsid w:val="00704377"/>
    <w:rsid w:val="007113BB"/>
    <w:rsid w:val="00717157"/>
    <w:rsid w:val="00717160"/>
    <w:rsid w:val="00717ED5"/>
    <w:rsid w:val="007229DC"/>
    <w:rsid w:val="00724D72"/>
    <w:rsid w:val="00725F58"/>
    <w:rsid w:val="00730448"/>
    <w:rsid w:val="0073682D"/>
    <w:rsid w:val="00737813"/>
    <w:rsid w:val="00743270"/>
    <w:rsid w:val="00743299"/>
    <w:rsid w:val="0074442B"/>
    <w:rsid w:val="0075119C"/>
    <w:rsid w:val="007539F8"/>
    <w:rsid w:val="00756096"/>
    <w:rsid w:val="007574BA"/>
    <w:rsid w:val="007575A5"/>
    <w:rsid w:val="00766709"/>
    <w:rsid w:val="00772177"/>
    <w:rsid w:val="0077787D"/>
    <w:rsid w:val="007815C8"/>
    <w:rsid w:val="00792BFD"/>
    <w:rsid w:val="00794D1D"/>
    <w:rsid w:val="007A2B42"/>
    <w:rsid w:val="007A2C6D"/>
    <w:rsid w:val="007A3930"/>
    <w:rsid w:val="007A69E4"/>
    <w:rsid w:val="007A7D66"/>
    <w:rsid w:val="007B104B"/>
    <w:rsid w:val="007B190B"/>
    <w:rsid w:val="007B361B"/>
    <w:rsid w:val="007D2D46"/>
    <w:rsid w:val="007D31B9"/>
    <w:rsid w:val="007D3C06"/>
    <w:rsid w:val="007D4D35"/>
    <w:rsid w:val="007E094A"/>
    <w:rsid w:val="007E6B6D"/>
    <w:rsid w:val="007F0B84"/>
    <w:rsid w:val="007F1401"/>
    <w:rsid w:val="00804A54"/>
    <w:rsid w:val="0081069C"/>
    <w:rsid w:val="00813ECF"/>
    <w:rsid w:val="00815CB8"/>
    <w:rsid w:val="00824150"/>
    <w:rsid w:val="00840BBB"/>
    <w:rsid w:val="00841A2A"/>
    <w:rsid w:val="00841F58"/>
    <w:rsid w:val="00845A41"/>
    <w:rsid w:val="00846218"/>
    <w:rsid w:val="00863267"/>
    <w:rsid w:val="00870D0F"/>
    <w:rsid w:val="00871435"/>
    <w:rsid w:val="00873AA8"/>
    <w:rsid w:val="00880982"/>
    <w:rsid w:val="00881500"/>
    <w:rsid w:val="008833CE"/>
    <w:rsid w:val="008849EA"/>
    <w:rsid w:val="00892FF6"/>
    <w:rsid w:val="008952F2"/>
    <w:rsid w:val="00895BB2"/>
    <w:rsid w:val="008A1184"/>
    <w:rsid w:val="008B037D"/>
    <w:rsid w:val="008B2F77"/>
    <w:rsid w:val="008C09F5"/>
    <w:rsid w:val="008C4987"/>
    <w:rsid w:val="008C774F"/>
    <w:rsid w:val="008D16D0"/>
    <w:rsid w:val="008D3A1A"/>
    <w:rsid w:val="008E0F63"/>
    <w:rsid w:val="008E1252"/>
    <w:rsid w:val="008E29F3"/>
    <w:rsid w:val="008E4827"/>
    <w:rsid w:val="008E5413"/>
    <w:rsid w:val="008F2A59"/>
    <w:rsid w:val="008F3DEE"/>
    <w:rsid w:val="008F4885"/>
    <w:rsid w:val="008F765E"/>
    <w:rsid w:val="00900DCF"/>
    <w:rsid w:val="009138EB"/>
    <w:rsid w:val="009145B4"/>
    <w:rsid w:val="00922B3F"/>
    <w:rsid w:val="00927B41"/>
    <w:rsid w:val="00931DC9"/>
    <w:rsid w:val="009331C5"/>
    <w:rsid w:val="0093582A"/>
    <w:rsid w:val="0095456F"/>
    <w:rsid w:val="00955FA3"/>
    <w:rsid w:val="00977BD4"/>
    <w:rsid w:val="0098406C"/>
    <w:rsid w:val="009843C9"/>
    <w:rsid w:val="00985C39"/>
    <w:rsid w:val="0099122A"/>
    <w:rsid w:val="0099306F"/>
    <w:rsid w:val="00993F7D"/>
    <w:rsid w:val="00995B77"/>
    <w:rsid w:val="009A1242"/>
    <w:rsid w:val="009A3761"/>
    <w:rsid w:val="009A53AB"/>
    <w:rsid w:val="009B503B"/>
    <w:rsid w:val="009B64DA"/>
    <w:rsid w:val="009B6AEB"/>
    <w:rsid w:val="009C1E19"/>
    <w:rsid w:val="009C2364"/>
    <w:rsid w:val="009C29E5"/>
    <w:rsid w:val="009C33A5"/>
    <w:rsid w:val="009C4E4D"/>
    <w:rsid w:val="009D01D9"/>
    <w:rsid w:val="009D11A3"/>
    <w:rsid w:val="009D1C76"/>
    <w:rsid w:val="009D5DA9"/>
    <w:rsid w:val="009D77AD"/>
    <w:rsid w:val="009E37B9"/>
    <w:rsid w:val="009E4540"/>
    <w:rsid w:val="009E608B"/>
    <w:rsid w:val="009E7FB1"/>
    <w:rsid w:val="009F3860"/>
    <w:rsid w:val="009F3BF7"/>
    <w:rsid w:val="009F3BFA"/>
    <w:rsid w:val="009F792E"/>
    <w:rsid w:val="009F7C9C"/>
    <w:rsid w:val="00A02804"/>
    <w:rsid w:val="00A04A03"/>
    <w:rsid w:val="00A1450D"/>
    <w:rsid w:val="00A21052"/>
    <w:rsid w:val="00A276D3"/>
    <w:rsid w:val="00A3090B"/>
    <w:rsid w:val="00A30FDE"/>
    <w:rsid w:val="00A406FC"/>
    <w:rsid w:val="00A501E2"/>
    <w:rsid w:val="00A60BA0"/>
    <w:rsid w:val="00A62AAC"/>
    <w:rsid w:val="00A63DDF"/>
    <w:rsid w:val="00A66148"/>
    <w:rsid w:val="00A720EA"/>
    <w:rsid w:val="00A73B0F"/>
    <w:rsid w:val="00A839B1"/>
    <w:rsid w:val="00A873A6"/>
    <w:rsid w:val="00A92114"/>
    <w:rsid w:val="00AA01DC"/>
    <w:rsid w:val="00AB3A7B"/>
    <w:rsid w:val="00AB6FC1"/>
    <w:rsid w:val="00AB7E6C"/>
    <w:rsid w:val="00AB7E99"/>
    <w:rsid w:val="00AD15E3"/>
    <w:rsid w:val="00AD7F8B"/>
    <w:rsid w:val="00AE554E"/>
    <w:rsid w:val="00AF15C1"/>
    <w:rsid w:val="00B070E1"/>
    <w:rsid w:val="00B11418"/>
    <w:rsid w:val="00B155CC"/>
    <w:rsid w:val="00B20D8F"/>
    <w:rsid w:val="00B23200"/>
    <w:rsid w:val="00B26135"/>
    <w:rsid w:val="00B314BD"/>
    <w:rsid w:val="00B33850"/>
    <w:rsid w:val="00B403F4"/>
    <w:rsid w:val="00B41579"/>
    <w:rsid w:val="00B4573F"/>
    <w:rsid w:val="00B558CE"/>
    <w:rsid w:val="00B56ADA"/>
    <w:rsid w:val="00B6439A"/>
    <w:rsid w:val="00B66BC3"/>
    <w:rsid w:val="00B75E34"/>
    <w:rsid w:val="00B8473A"/>
    <w:rsid w:val="00B851D7"/>
    <w:rsid w:val="00B87C65"/>
    <w:rsid w:val="00B94180"/>
    <w:rsid w:val="00B945E7"/>
    <w:rsid w:val="00BA1BE1"/>
    <w:rsid w:val="00BA3B01"/>
    <w:rsid w:val="00BA3C88"/>
    <w:rsid w:val="00BB0943"/>
    <w:rsid w:val="00BC3819"/>
    <w:rsid w:val="00BC4031"/>
    <w:rsid w:val="00BC762C"/>
    <w:rsid w:val="00BD0C80"/>
    <w:rsid w:val="00BD465A"/>
    <w:rsid w:val="00BD5479"/>
    <w:rsid w:val="00BD760D"/>
    <w:rsid w:val="00C0085E"/>
    <w:rsid w:val="00C119D2"/>
    <w:rsid w:val="00C12B7F"/>
    <w:rsid w:val="00C1344B"/>
    <w:rsid w:val="00C1544E"/>
    <w:rsid w:val="00C1546D"/>
    <w:rsid w:val="00C159A4"/>
    <w:rsid w:val="00C21259"/>
    <w:rsid w:val="00C22374"/>
    <w:rsid w:val="00C25BAC"/>
    <w:rsid w:val="00C329CC"/>
    <w:rsid w:val="00C333CF"/>
    <w:rsid w:val="00C3433D"/>
    <w:rsid w:val="00C40F1A"/>
    <w:rsid w:val="00C4552D"/>
    <w:rsid w:val="00C45F86"/>
    <w:rsid w:val="00C4717D"/>
    <w:rsid w:val="00C54AFC"/>
    <w:rsid w:val="00C55363"/>
    <w:rsid w:val="00C62D19"/>
    <w:rsid w:val="00C84CCD"/>
    <w:rsid w:val="00C874E5"/>
    <w:rsid w:val="00C90956"/>
    <w:rsid w:val="00C92594"/>
    <w:rsid w:val="00C96603"/>
    <w:rsid w:val="00CA2968"/>
    <w:rsid w:val="00CA6FD1"/>
    <w:rsid w:val="00CA70D6"/>
    <w:rsid w:val="00CB0CC9"/>
    <w:rsid w:val="00CB401C"/>
    <w:rsid w:val="00CB5CF4"/>
    <w:rsid w:val="00CC09FE"/>
    <w:rsid w:val="00CC48B6"/>
    <w:rsid w:val="00CC5FA4"/>
    <w:rsid w:val="00CD2FC1"/>
    <w:rsid w:val="00CD4108"/>
    <w:rsid w:val="00CE07D9"/>
    <w:rsid w:val="00CE14B8"/>
    <w:rsid w:val="00CE74A4"/>
    <w:rsid w:val="00CF1527"/>
    <w:rsid w:val="00CF7825"/>
    <w:rsid w:val="00D22090"/>
    <w:rsid w:val="00D256AD"/>
    <w:rsid w:val="00D429B2"/>
    <w:rsid w:val="00D4466E"/>
    <w:rsid w:val="00D4585D"/>
    <w:rsid w:val="00D6174A"/>
    <w:rsid w:val="00D61F83"/>
    <w:rsid w:val="00D66127"/>
    <w:rsid w:val="00D76535"/>
    <w:rsid w:val="00D80374"/>
    <w:rsid w:val="00D81101"/>
    <w:rsid w:val="00D82384"/>
    <w:rsid w:val="00D9167E"/>
    <w:rsid w:val="00D95D96"/>
    <w:rsid w:val="00D97A03"/>
    <w:rsid w:val="00DA6D27"/>
    <w:rsid w:val="00DB1337"/>
    <w:rsid w:val="00DB1FEB"/>
    <w:rsid w:val="00DB4FBA"/>
    <w:rsid w:val="00DB5E11"/>
    <w:rsid w:val="00DB7C50"/>
    <w:rsid w:val="00DB7F60"/>
    <w:rsid w:val="00DC3C98"/>
    <w:rsid w:val="00DD2A3C"/>
    <w:rsid w:val="00DD587A"/>
    <w:rsid w:val="00DD5C7C"/>
    <w:rsid w:val="00DD772E"/>
    <w:rsid w:val="00DE50DE"/>
    <w:rsid w:val="00DF37FD"/>
    <w:rsid w:val="00DF58CE"/>
    <w:rsid w:val="00E010DE"/>
    <w:rsid w:val="00E13C2B"/>
    <w:rsid w:val="00E147E6"/>
    <w:rsid w:val="00E2151A"/>
    <w:rsid w:val="00E24618"/>
    <w:rsid w:val="00E2535D"/>
    <w:rsid w:val="00E31E09"/>
    <w:rsid w:val="00E35206"/>
    <w:rsid w:val="00E404C7"/>
    <w:rsid w:val="00E470CA"/>
    <w:rsid w:val="00E47E78"/>
    <w:rsid w:val="00E565B8"/>
    <w:rsid w:val="00E63616"/>
    <w:rsid w:val="00E63E2E"/>
    <w:rsid w:val="00E63FFC"/>
    <w:rsid w:val="00E64FEB"/>
    <w:rsid w:val="00E8255C"/>
    <w:rsid w:val="00EB0159"/>
    <w:rsid w:val="00EB06B1"/>
    <w:rsid w:val="00EB169A"/>
    <w:rsid w:val="00EB44D4"/>
    <w:rsid w:val="00EB4EEE"/>
    <w:rsid w:val="00EB6358"/>
    <w:rsid w:val="00EB7940"/>
    <w:rsid w:val="00EC0265"/>
    <w:rsid w:val="00EC2CC3"/>
    <w:rsid w:val="00EC5557"/>
    <w:rsid w:val="00EC5B66"/>
    <w:rsid w:val="00EC6FFB"/>
    <w:rsid w:val="00EE28F2"/>
    <w:rsid w:val="00EE5EEE"/>
    <w:rsid w:val="00EF146A"/>
    <w:rsid w:val="00EF1753"/>
    <w:rsid w:val="00EF2464"/>
    <w:rsid w:val="00EF3BFB"/>
    <w:rsid w:val="00EF4A93"/>
    <w:rsid w:val="00F1456A"/>
    <w:rsid w:val="00F2021F"/>
    <w:rsid w:val="00F209B8"/>
    <w:rsid w:val="00F23F71"/>
    <w:rsid w:val="00F276B9"/>
    <w:rsid w:val="00F335FF"/>
    <w:rsid w:val="00F41EEE"/>
    <w:rsid w:val="00F430EF"/>
    <w:rsid w:val="00F4407D"/>
    <w:rsid w:val="00F44279"/>
    <w:rsid w:val="00F57B92"/>
    <w:rsid w:val="00F838C7"/>
    <w:rsid w:val="00F85C8D"/>
    <w:rsid w:val="00F86E1D"/>
    <w:rsid w:val="00F91313"/>
    <w:rsid w:val="00F939BF"/>
    <w:rsid w:val="00F958AC"/>
    <w:rsid w:val="00FA0B59"/>
    <w:rsid w:val="00FA25AE"/>
    <w:rsid w:val="00FA7890"/>
    <w:rsid w:val="00FB0C8A"/>
    <w:rsid w:val="00FB1550"/>
    <w:rsid w:val="00FB324E"/>
    <w:rsid w:val="00FB42FB"/>
    <w:rsid w:val="00FC2F82"/>
    <w:rsid w:val="00FD4E7C"/>
    <w:rsid w:val="00FD5979"/>
    <w:rsid w:val="00FD7D15"/>
    <w:rsid w:val="00FE19EE"/>
    <w:rsid w:val="00FF19C5"/>
    <w:rsid w:val="00FF3118"/>
    <w:rsid w:val="00FF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0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0438D"/>
    <w:pPr>
      <w:spacing w:after="16"/>
      <w:jc w:val="both"/>
    </w:pPr>
  </w:style>
  <w:style w:type="paragraph" w:styleId="3">
    <w:name w:val="heading 3"/>
    <w:basedOn w:val="a"/>
    <w:next w:val="a"/>
    <w:link w:val="30"/>
    <w:qFormat/>
    <w:rsid w:val="00980325"/>
    <w:pPr>
      <w:keepNext/>
      <w:spacing w:after="120"/>
      <w:jc w:val="center"/>
      <w:outlineLvl w:val="2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30" w:customStyle="true">
    <w:name w:val="Заголовок 3 Знак"/>
    <w:basedOn w:val="a0"/>
    <w:link w:val="3"/>
    <w:qFormat/>
    <w:rsid w:val="00980325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a3" w:customStyle="true">
    <w:name w:val="Текст выноски Знак"/>
    <w:basedOn w:val="a0"/>
    <w:uiPriority w:val="99"/>
    <w:semiHidden/>
    <w:qFormat/>
    <w:rsid w:val="00880CC1"/>
    <w:rPr>
      <w:rFonts w:ascii="Tahoma" w:hAnsi="Tahoma" w:cs="Tahoma"/>
      <w:sz w:val="16"/>
      <w:szCs w:val="16"/>
    </w:rPr>
  </w:style>
  <w:style w:type="character" w:styleId="a4" w:customStyle="true">
    <w:name w:val="Верхний колонтитул Знак"/>
    <w:basedOn w:val="a0"/>
    <w:uiPriority w:val="99"/>
    <w:qFormat/>
    <w:rsid w:val="00CD662E"/>
  </w:style>
  <w:style w:type="character" w:styleId="a5" w:customStyle="true">
    <w:name w:val="Нижний колонтитул Знак"/>
    <w:basedOn w:val="a0"/>
    <w:uiPriority w:val="99"/>
    <w:semiHidden/>
    <w:qFormat/>
    <w:rsid w:val="00CD662E"/>
  </w:style>
  <w:style w:type="character" w:styleId="style91" w:customStyle="true">
    <w:name w:val="style91"/>
    <w:basedOn w:val="a0"/>
    <w:qFormat/>
    <w:rsid w:val="00E739D4"/>
    <w:rPr>
      <w:sz w:val="21"/>
      <w:szCs w:val="21"/>
    </w:rPr>
  </w:style>
  <w:style w:type="character" w:styleId="-" w:customStyle="true">
    <w:name w:val="Интернет-ссылка"/>
    <w:basedOn w:val="a0"/>
    <w:uiPriority w:val="99"/>
    <w:unhideWhenUsed/>
    <w:rsid w:val="0067193F"/>
    <w:rPr>
      <w:color w:val="0000FF" w:themeColor="hyperlink"/>
      <w:u w:val="single"/>
    </w:rPr>
  </w:style>
  <w:style w:type="character" w:styleId="ListLabel1" w:customStyle="true">
    <w:name w:val="ListLabel 1"/>
    <w:qFormat/>
    <w:rPr>
      <w:rFonts w:ascii="Times New Roman" w:hAnsi="Times New Roman" w:eastAsia="Calibri" w:cs="Times New Roman"/>
      <w:b w:val="false"/>
      <w:sz w:val="30"/>
      <w:szCs w:val="30"/>
    </w:rPr>
  </w:style>
  <w:style w:type="character" w:styleId="a6" w:customStyle="true">
    <w:name w:val="Символ нумерации"/>
    <w:qFormat/>
  </w:style>
  <w:style w:type="paragraph" w:styleId="a7" w:customStyle="true">
    <w:name w:val="Заголовок"/>
    <w:basedOn w:val="a"/>
    <w:next w:val="a8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a8">
    <w:name w:val="Body Text"/>
    <w:basedOn w:val="a"/>
    <w:link w:val="a9"/>
    <w:pPr>
      <w:spacing w:after="140" w:line="276" w:lineRule="auto"/>
    </w:pPr>
  </w:style>
  <w:style w:type="paragraph" w:styleId="aa">
    <w:name w:val="List"/>
    <w:basedOn w:val="a8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ConsPlusTitle" w:customStyle="true">
    <w:name w:val="ConsPlusTitle"/>
    <w:qFormat/>
    <w:rsid w:val="00932B5C"/>
    <w:pPr>
      <w:widowControl w:val="false"/>
    </w:pPr>
    <w:rPr>
      <w:rFonts w:ascii="Calibri" w:hAnsi="Calibri" w:cs="Calibri" w:eastAsiaTheme="minorEastAsia"/>
      <w:b/>
      <w:bCs/>
      <w:lang w:eastAsia="ru-RU"/>
    </w:rPr>
  </w:style>
  <w:style w:type="paragraph" w:styleId="ConsPlusNonformat" w:customStyle="true">
    <w:name w:val="ConsPlusNonformat"/>
    <w:qFormat/>
    <w:rsid w:val="00013039"/>
    <w:pPr>
      <w:widowControl w:val="false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ConsPlusNormal" w:customStyle="true">
    <w:name w:val="ConsPlusNormal"/>
    <w:qFormat/>
    <w:rsid w:val="00013039"/>
    <w:pPr>
      <w:widowControl w:val="false"/>
      <w:ind w:firstLine="720"/>
    </w:pPr>
    <w:rPr>
      <w:rFonts w:ascii="Arial" w:hAnsi="Arial" w:eastAsia="Times New Roman" w:cs="Arial"/>
      <w:sz w:val="18"/>
      <w:szCs w:val="18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880CC1"/>
    <w:pPr>
      <w:spacing w:after="0"/>
    </w:pPr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756C80"/>
    <w:pPr>
      <w:ind w:left="720"/>
      <w:contextualSpacing/>
    </w:pPr>
  </w:style>
  <w:style w:type="paragraph" w:styleId="ConsTitle" w:customStyle="true">
    <w:name w:val="ConsTitle"/>
    <w:qFormat/>
    <w:rsid w:val="00F433EA"/>
    <w:pPr>
      <w:widowControl w:val="false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af">
    <w:name w:val="header"/>
    <w:basedOn w:val="a"/>
    <w:uiPriority w:val="99"/>
    <w:unhideWhenUsed/>
    <w:rsid w:val="00CD662E"/>
    <w:pPr>
      <w:tabs>
        <w:tab w:val="center" w:pos="4677"/>
        <w:tab w:val="right" w:pos="9355"/>
      </w:tabs>
      <w:spacing w:after="0"/>
    </w:pPr>
  </w:style>
  <w:style w:type="paragraph" w:styleId="af0">
    <w:name w:val="footer"/>
    <w:basedOn w:val="a"/>
    <w:uiPriority w:val="99"/>
    <w:unhideWhenUsed/>
    <w:rsid w:val="00CD662E"/>
    <w:pPr>
      <w:tabs>
        <w:tab w:val="center" w:pos="4677"/>
        <w:tab w:val="right" w:pos="9355"/>
      </w:tabs>
      <w:spacing w:after="0"/>
    </w:pPr>
  </w:style>
  <w:style w:type="table" w:styleId="1" w:customStyle="true">
    <w:name w:val="Сетка таблицы1"/>
    <w:basedOn w:val="a1"/>
    <w:uiPriority w:val="59"/>
    <w:rsid w:val="00490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f1">
    <w:name w:val="Table Grid"/>
    <w:basedOn w:val="a1"/>
    <w:uiPriority w:val="59"/>
    <w:rsid w:val="00490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" w:customStyle="true">
    <w:name w:val="Сетка таблицы2"/>
    <w:basedOn w:val="a1"/>
    <w:uiPriority w:val="59"/>
    <w:rsid w:val="0048788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f2">
    <w:name w:val="Hyperlink"/>
    <w:basedOn w:val="a0"/>
    <w:uiPriority w:val="99"/>
    <w:unhideWhenUsed/>
    <w:rsid w:val="004E0D99"/>
    <w:rPr>
      <w:color w:val="0000FF"/>
      <w:u w:val="single"/>
    </w:rPr>
  </w:style>
  <w:style w:type="character" w:styleId="a9" w:customStyle="true">
    <w:name w:val="Основной текст Знак"/>
    <w:basedOn w:val="a0"/>
    <w:link w:val="a8"/>
    <w:rsid w:val="008B037D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0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0438D"/>
    <w:pPr>
      <w:spacing w:after="16"/>
      <w:jc w:val="both"/>
    </w:pPr>
  </w:style>
  <w:style w:styleId="3" w:type="paragraph">
    <w:name w:val="heading 3"/>
    <w:basedOn w:val="a"/>
    <w:next w:val="a"/>
    <w:link w:val="30"/>
    <w:qFormat/>
    <w:rsid w:val="00980325"/>
    <w:pPr>
      <w:keepNext/>
      <w:spacing w:after="120"/>
      <w:jc w:val="center"/>
      <w:outlineLvl w:val="2"/>
    </w:pPr>
    <w:rPr>
      <w:rFonts w:ascii="Times New Roman" w:cs="Times New Roman" w:eastAsia="Times New Roman" w:hAnsi="Times New Roman"/>
      <w:b/>
      <w:sz w:val="24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0" w:type="character">
    <w:name w:val="Заголовок 3 Знак"/>
    <w:basedOn w:val="a0"/>
    <w:link w:val="3"/>
    <w:qFormat/>
    <w:rsid w:val="00980325"/>
    <w:rPr>
      <w:rFonts w:ascii="Times New Roman" w:cs="Times New Roman" w:eastAsia="Times New Roman" w:hAnsi="Times New Roman"/>
      <w:b/>
      <w:sz w:val="24"/>
      <w:szCs w:val="20"/>
      <w:lang w:eastAsia="ru-RU"/>
    </w:rPr>
  </w:style>
  <w:style w:customStyle="1" w:styleId="a3" w:type="character">
    <w:name w:val="Текст выноски Знак"/>
    <w:basedOn w:val="a0"/>
    <w:uiPriority w:val="99"/>
    <w:semiHidden/>
    <w:qFormat/>
    <w:rsid w:val="00880CC1"/>
    <w:rPr>
      <w:rFonts w:ascii="Tahoma" w:cs="Tahoma" w:hAnsi="Tahoma"/>
      <w:sz w:val="16"/>
      <w:szCs w:val="16"/>
    </w:rPr>
  </w:style>
  <w:style w:customStyle="1" w:styleId="a4" w:type="character">
    <w:name w:val="Верхний колонтитул Знак"/>
    <w:basedOn w:val="a0"/>
    <w:uiPriority w:val="99"/>
    <w:qFormat/>
    <w:rsid w:val="00CD662E"/>
  </w:style>
  <w:style w:customStyle="1" w:styleId="a5" w:type="character">
    <w:name w:val="Нижний колонтитул Знак"/>
    <w:basedOn w:val="a0"/>
    <w:uiPriority w:val="99"/>
    <w:semiHidden/>
    <w:qFormat/>
    <w:rsid w:val="00CD662E"/>
  </w:style>
  <w:style w:customStyle="1" w:styleId="style91" w:type="character">
    <w:name w:val="style91"/>
    <w:basedOn w:val="a0"/>
    <w:qFormat/>
    <w:rsid w:val="00E739D4"/>
    <w:rPr>
      <w:sz w:val="21"/>
      <w:szCs w:val="21"/>
    </w:rPr>
  </w:style>
  <w:style w:customStyle="1" w:styleId="-" w:type="character">
    <w:name w:val="Интернет-ссылка"/>
    <w:basedOn w:val="a0"/>
    <w:uiPriority w:val="99"/>
    <w:unhideWhenUsed/>
    <w:rsid w:val="0067193F"/>
    <w:rPr>
      <w:color w:themeColor="hyperlink" w:val="0000FF"/>
      <w:u w:val="single"/>
    </w:rPr>
  </w:style>
  <w:style w:customStyle="1" w:styleId="ListLabel1" w:type="character">
    <w:name w:val="ListLabel 1"/>
    <w:qFormat/>
    <w:rPr>
      <w:rFonts w:ascii="Times New Roman" w:cs="Times New Roman" w:eastAsia="Calibri" w:hAnsi="Times New Roman"/>
      <w:b w:val="0"/>
      <w:sz w:val="30"/>
      <w:szCs w:val="30"/>
    </w:rPr>
  </w:style>
  <w:style w:customStyle="1" w:styleId="a6" w:type="character">
    <w:name w:val="Символ нумерации"/>
    <w:qFormat/>
  </w:style>
  <w:style w:customStyle="1" w:styleId="a7" w:type="paragraph">
    <w:name w:val="Заголовок"/>
    <w:basedOn w:val="a"/>
    <w:next w:val="a8"/>
    <w:qFormat/>
    <w:pPr>
      <w:keepNext/>
      <w:spacing w:after="120" w:before="240"/>
    </w:pPr>
    <w:rPr>
      <w:rFonts w:ascii="Liberation Sans" w:cs="Arial" w:eastAsia="Microsoft YaHei" w:hAnsi="Liberation Sans"/>
      <w:sz w:val="28"/>
      <w:szCs w:val="28"/>
    </w:rPr>
  </w:style>
  <w:style w:styleId="a8" w:type="paragraph">
    <w:name w:val="Body Text"/>
    <w:basedOn w:val="a"/>
    <w:link w:val="a9"/>
    <w:pPr>
      <w:spacing w:after="140" w:line="276" w:lineRule="auto"/>
    </w:pPr>
  </w:style>
  <w:style w:styleId="aa" w:type="paragraph">
    <w:name w:val="List"/>
    <w:basedOn w:val="a8"/>
    <w:rPr>
      <w:rFonts w:cs="Arial"/>
    </w:rPr>
  </w:style>
  <w:style w:styleId="ab" w:type="paragraph">
    <w:name w:val="caption"/>
    <w:basedOn w:val="a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styleId="ac" w:type="paragraph">
    <w:name w:val="index heading"/>
    <w:basedOn w:val="a"/>
    <w:qFormat/>
    <w:pPr>
      <w:suppressLineNumbers/>
    </w:pPr>
    <w:rPr>
      <w:rFonts w:cs="Arial"/>
    </w:rPr>
  </w:style>
  <w:style w:customStyle="1" w:styleId="ConsPlusTitle" w:type="paragraph">
    <w:name w:val="ConsPlusTitle"/>
    <w:qFormat/>
    <w:rsid w:val="00932B5C"/>
    <w:pPr>
      <w:widowControl w:val="0"/>
    </w:pPr>
    <w:rPr>
      <w:rFonts w:ascii="Calibri" w:cs="Calibri" w:eastAsiaTheme="minorEastAsia" w:hAnsi="Calibri"/>
      <w:b/>
      <w:bCs/>
      <w:lang w:eastAsia="ru-RU"/>
    </w:rPr>
  </w:style>
  <w:style w:customStyle="1" w:styleId="ConsPlusNonformat" w:type="paragraph">
    <w:name w:val="ConsPlusNonformat"/>
    <w:qFormat/>
    <w:rsid w:val="00013039"/>
    <w:pPr>
      <w:widowControl w:val="0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ConsPlusNormal" w:type="paragraph">
    <w:name w:val="ConsPlusNormal"/>
    <w:qFormat/>
    <w:rsid w:val="00013039"/>
    <w:pPr>
      <w:widowControl w:val="0"/>
      <w:ind w:firstLine="720"/>
    </w:pPr>
    <w:rPr>
      <w:rFonts w:ascii="Arial" w:cs="Arial" w:eastAsia="Times New Roman" w:hAnsi="Arial"/>
      <w:sz w:val="18"/>
      <w:szCs w:val="18"/>
      <w:lang w:eastAsia="ru-RU"/>
    </w:rPr>
  </w:style>
  <w:style w:styleId="ad" w:type="paragraph">
    <w:name w:val="Balloon Text"/>
    <w:basedOn w:val="a"/>
    <w:uiPriority w:val="99"/>
    <w:semiHidden/>
    <w:unhideWhenUsed/>
    <w:qFormat/>
    <w:rsid w:val="00880CC1"/>
    <w:pPr>
      <w:spacing w:after="0"/>
    </w:pPr>
    <w:rPr>
      <w:rFonts w:ascii="Tahoma" w:cs="Tahoma" w:hAnsi="Tahoma"/>
      <w:sz w:val="16"/>
      <w:szCs w:val="16"/>
    </w:rPr>
  </w:style>
  <w:style w:styleId="ae" w:type="paragraph">
    <w:name w:val="List Paragraph"/>
    <w:basedOn w:val="a"/>
    <w:uiPriority w:val="34"/>
    <w:qFormat/>
    <w:rsid w:val="00756C80"/>
    <w:pPr>
      <w:ind w:left="720"/>
      <w:contextualSpacing/>
    </w:pPr>
  </w:style>
  <w:style w:customStyle="1" w:styleId="ConsTitle" w:type="paragraph">
    <w:name w:val="ConsTitle"/>
    <w:qFormat/>
    <w:rsid w:val="00F433EA"/>
    <w:pPr>
      <w:widowControl w:val="0"/>
    </w:pPr>
    <w:rPr>
      <w:rFonts w:ascii="Arial" w:cs="Arial" w:eastAsia="Times New Roman" w:hAnsi="Arial"/>
      <w:b/>
      <w:bCs/>
      <w:sz w:val="16"/>
      <w:szCs w:val="16"/>
      <w:lang w:eastAsia="ru-RU"/>
    </w:rPr>
  </w:style>
  <w:style w:styleId="af" w:type="paragraph">
    <w:name w:val="header"/>
    <w:basedOn w:val="a"/>
    <w:uiPriority w:val="99"/>
    <w:unhideWhenUsed/>
    <w:rsid w:val="00CD662E"/>
    <w:pPr>
      <w:tabs>
        <w:tab w:pos="4677" w:val="center"/>
        <w:tab w:pos="9355" w:val="right"/>
      </w:tabs>
      <w:spacing w:after="0"/>
    </w:pPr>
  </w:style>
  <w:style w:styleId="af0" w:type="paragraph">
    <w:name w:val="footer"/>
    <w:basedOn w:val="a"/>
    <w:uiPriority w:val="99"/>
    <w:unhideWhenUsed/>
    <w:rsid w:val="00CD662E"/>
    <w:pPr>
      <w:tabs>
        <w:tab w:pos="4677" w:val="center"/>
        <w:tab w:pos="9355" w:val="right"/>
      </w:tabs>
      <w:spacing w:after="0"/>
    </w:pPr>
  </w:style>
  <w:style w:customStyle="1" w:styleId="1" w:type="table">
    <w:name w:val="Сетка таблицы1"/>
    <w:basedOn w:val="a1"/>
    <w:uiPriority w:val="59"/>
    <w:rsid w:val="004907D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f1" w:type="table">
    <w:name w:val="Table Grid"/>
    <w:basedOn w:val="a1"/>
    <w:uiPriority w:val="59"/>
    <w:rsid w:val="004907D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" w:type="table">
    <w:name w:val="Сетка таблицы2"/>
    <w:basedOn w:val="a1"/>
    <w:uiPriority w:val="59"/>
    <w:rsid w:val="0048788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f2" w:type="character">
    <w:name w:val="Hyperlink"/>
    <w:basedOn w:val="a0"/>
    <w:uiPriority w:val="99"/>
    <w:unhideWhenUsed/>
    <w:rsid w:val="004E0D99"/>
    <w:rPr>
      <w:color w:val="0000FF"/>
      <w:u w:val="single"/>
    </w:rPr>
  </w:style>
  <w:style w:customStyle="1" w:styleId="a9" w:type="character">
    <w:name w:val="Основной текст Знак"/>
    <w:basedOn w:val="a0"/>
    <w:link w:val="a8"/>
    <w:rsid w:val="008B037D"/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900 от 30.10.2025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0EA7A379-57A8-4C56-97F0-2A79907EC75E}"/>
</file>

<file path=customXml/itemProps2.xml><?xml version="1.0" encoding="utf-8"?>
<ds:datastoreItem xmlns:ds="http://schemas.openxmlformats.org/officeDocument/2006/customXml" ds:itemID="{E746A564-01B0-466C-B23F-7C89DD85DD1B}"/>
</file>

<file path=customXml/itemProps3.xml><?xml version="1.0" encoding="utf-8"?>
<ds:datastoreItem xmlns:ds="http://schemas.openxmlformats.org/officeDocument/2006/customXml" ds:itemID="{578DDD3B-C024-481C-9672-72271A62BFC9}"/>
</file>

<file path=customXml/itemProps4.xml><?xml version="1.0" encoding="utf-8"?>
<ds:datastoreItem xmlns:ds="http://schemas.openxmlformats.org/officeDocument/2006/customXml" ds:itemID="{8F1C5612-7E51-4C10-B42C-7F1FB3EA7B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15</Pages>
  <Words>2805</Words>
  <Characters>15994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GUZAK</Company>
  <LinksUpToDate>false</LinksUpToDate>
  <CharactersWithSpaces>18762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900 от 30.10.2025</dc:title>
  <dc:creator>plehanova</dc:creator>
  <cp:lastModifiedBy>Сайгашкина Евгения Николаевна</cp:lastModifiedBy>
  <cp:revision>49</cp:revision>
  <cp:lastPrinted>2025-10-06T10:25:00Z</cp:lastPrinted>
  <dcterms:created xsi:type="dcterms:W3CDTF">2025-10-06T10:57:00Z</dcterms:created>
  <dcterms:modified xsi:type="dcterms:W3CDTF">2025-10-29T09:13:00Z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GUZAK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0x010100488AD186181D11468798CE2B5654E719</vt:lpwstr>
  </property>
</Properties>
</file>