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16D7" w:rsidRDefault="00EB308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144ED" w:rsidR="009144ED" w:rsidRDefault="009144E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9144ED" w:rsidR="009144ED" w:rsidRDefault="00EB308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9144ED" w:rsidR="009144ED" w:rsidRDefault="009144E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9144ED" w:rsidR="009144ED" w:rsidRDefault="00EB30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144ED" w:rsidR="009144ED" w:rsidRDefault="009144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9144ED" w:rsidR="009144ED" w:rsidRDefault="009144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144ED" w:rsidRPr="00B61896" w:rsidTr="009144ED">
        <w:trPr>
          <w:jc w:val="center"/>
        </w:trPr>
        <w:tc>
          <w:tcPr>
            <w:tcW w:type="dxa" w:w="4785"/>
            <w:shd w:color="auto" w:fill="auto" w:val="clear"/>
          </w:tcPr>
          <w:p w:rsidP="009144ED" w:rsidR="009144ED" w:rsidRDefault="00EB308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144ED" w:rsidR="009144ED" w:rsidRDefault="00EB308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144ED" w:rsidR="009144ED" w:rsidRDefault="00EB308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9144ED" w:rsidRPr="006E3468" w:rsidSect="009144E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B6BFE" w:rsidR="001B6BFE" w:rsidRDefault="001B6BFE">
      <w:pPr>
        <w:ind w:firstLine="0"/>
        <w:rPr>
          <w:sz w:val="30"/>
          <w:szCs w:val="30"/>
        </w:rPr>
      </w:pPr>
    </w:p>
    <w:p w:rsidP="001B6BFE" w:rsidR="00BC78CC" w:rsidRDefault="004E49B4">
      <w:pPr>
        <w:spacing w:line="192" w:lineRule="auto"/>
        <w:ind w:firstLine="0"/>
        <w:jc w:val="center"/>
        <w:rPr>
          <w:bCs/>
          <w:sz w:val="30"/>
          <w:szCs w:val="30"/>
        </w:rPr>
      </w:pPr>
      <w:r w:rsidRPr="001B6BFE">
        <w:rPr>
          <w:bCs/>
          <w:sz w:val="30"/>
          <w:szCs w:val="30"/>
        </w:rPr>
        <w:t xml:space="preserve">О заключении концессионного </w:t>
      </w:r>
      <w:r w:rsidR="00AA5B88" w:rsidRPr="001B6BFE">
        <w:rPr>
          <w:bCs/>
          <w:sz w:val="30"/>
          <w:szCs w:val="30"/>
        </w:rPr>
        <w:t xml:space="preserve">соглашения </w:t>
      </w:r>
      <w:r w:rsidR="001B6BFE">
        <w:rPr>
          <w:bCs/>
          <w:sz w:val="30"/>
          <w:szCs w:val="30"/>
        </w:rPr>
        <w:t xml:space="preserve">без проведения конкурса </w:t>
      </w:r>
    </w:p>
    <w:p w:rsidP="001B6BFE" w:rsidR="00BC78CC" w:rsidRDefault="004E49B4">
      <w:pPr>
        <w:spacing w:line="192" w:lineRule="auto"/>
        <w:ind w:firstLine="0"/>
        <w:jc w:val="center"/>
        <w:rPr>
          <w:sz w:val="30"/>
          <w:szCs w:val="30"/>
        </w:rPr>
      </w:pPr>
      <w:r w:rsidRPr="001B6BFE">
        <w:rPr>
          <w:bCs/>
          <w:sz w:val="30"/>
          <w:szCs w:val="30"/>
        </w:rPr>
        <w:t>в отношении</w:t>
      </w:r>
      <w:r w:rsidRPr="001B6BFE">
        <w:rPr>
          <w:sz w:val="30"/>
          <w:szCs w:val="30"/>
        </w:rPr>
        <w:t xml:space="preserve"> </w:t>
      </w:r>
      <w:r w:rsidR="00DF0FFB" w:rsidRPr="001B6BFE">
        <w:rPr>
          <w:sz w:val="30"/>
          <w:szCs w:val="30"/>
        </w:rPr>
        <w:t xml:space="preserve">финансирования, </w:t>
      </w:r>
      <w:r w:rsidR="000C29D1" w:rsidRPr="001B6BFE">
        <w:rPr>
          <w:sz w:val="30"/>
          <w:szCs w:val="30"/>
        </w:rPr>
        <w:t>создания и эксплуатации объекта,</w:t>
      </w:r>
      <w:r w:rsidR="00C22932" w:rsidRPr="001B6BFE">
        <w:rPr>
          <w:sz w:val="30"/>
          <w:szCs w:val="30"/>
        </w:rPr>
        <w:t xml:space="preserve"> </w:t>
      </w:r>
    </w:p>
    <w:p w:rsidP="001B6BFE" w:rsidR="00BC78CC" w:rsidRDefault="000C29D1">
      <w:pPr>
        <w:spacing w:line="192" w:lineRule="auto"/>
        <w:ind w:firstLine="0"/>
        <w:jc w:val="center"/>
        <w:rPr>
          <w:sz w:val="30"/>
          <w:szCs w:val="30"/>
        </w:rPr>
      </w:pPr>
      <w:proofErr w:type="gramStart"/>
      <w:r w:rsidRPr="001B6BFE">
        <w:rPr>
          <w:sz w:val="30"/>
          <w:szCs w:val="30"/>
        </w:rPr>
        <w:t xml:space="preserve">используемого для организации отдыха и туризма – рекреационной </w:t>
      </w:r>
      <w:proofErr w:type="gramEnd"/>
    </w:p>
    <w:p w:rsidP="001B6BFE" w:rsidR="00BC78CC" w:rsidRDefault="000C29D1">
      <w:pPr>
        <w:spacing w:line="192" w:lineRule="auto"/>
        <w:ind w:firstLine="0"/>
        <w:jc w:val="center"/>
        <w:rPr>
          <w:sz w:val="30"/>
          <w:szCs w:val="30"/>
        </w:rPr>
      </w:pPr>
      <w:r w:rsidRPr="001B6BFE">
        <w:rPr>
          <w:sz w:val="30"/>
          <w:szCs w:val="30"/>
        </w:rPr>
        <w:t xml:space="preserve">инфраструктуры городского пространства на территории парка </w:t>
      </w:r>
    </w:p>
    <w:p w:rsidP="001B6BFE" w:rsidR="004A0F4F" w:rsidRDefault="000C29D1" w:rsidRPr="001B6BFE">
      <w:pPr>
        <w:spacing w:line="192" w:lineRule="auto"/>
        <w:ind w:firstLine="0"/>
        <w:jc w:val="center"/>
        <w:rPr>
          <w:sz w:val="30"/>
          <w:szCs w:val="30"/>
        </w:rPr>
      </w:pPr>
      <w:r w:rsidRPr="001B6BFE">
        <w:rPr>
          <w:sz w:val="30"/>
          <w:szCs w:val="30"/>
        </w:rPr>
        <w:t>«Прищепка» в Октябрьском районе города Красноярска</w:t>
      </w:r>
    </w:p>
    <w:p w:rsidP="00495582" w:rsidR="000C29D1" w:rsidRDefault="000C29D1">
      <w:pPr>
        <w:suppressAutoHyphens/>
        <w:ind w:firstLine="0"/>
        <w:rPr>
          <w:sz w:val="30"/>
          <w:szCs w:val="30"/>
        </w:rPr>
      </w:pPr>
    </w:p>
    <w:p w:rsidP="00495582" w:rsidR="00BC78CC" w:rsidRDefault="00BC78CC" w:rsidRPr="001B6BFE">
      <w:pPr>
        <w:suppressAutoHyphens/>
        <w:ind w:firstLine="0"/>
        <w:rPr>
          <w:sz w:val="30"/>
          <w:szCs w:val="30"/>
        </w:rPr>
      </w:pPr>
    </w:p>
    <w:p w:rsidP="001B6BFE" w:rsidR="000A5BF8" w:rsidRDefault="007A7333" w:rsidRPr="00CB7E7C">
      <w:pPr>
        <w:autoSpaceDE w:val="false"/>
        <w:autoSpaceDN w:val="false"/>
        <w:adjustRightInd w:val="false"/>
        <w:rPr>
          <w:rFonts w:eastAsiaTheme="minorHAnsi"/>
          <w:color w:themeColor="text1" w:val="000000"/>
          <w:sz w:val="30"/>
          <w:szCs w:val="30"/>
          <w:lang w:eastAsia="en-US"/>
        </w:rPr>
      </w:pPr>
      <w:proofErr w:type="gramStart"/>
      <w:r w:rsidRPr="00CB7E7C">
        <w:rPr>
          <w:color w:themeColor="text1" w:val="000000"/>
          <w:sz w:val="30"/>
          <w:szCs w:val="30"/>
        </w:rPr>
        <w:t xml:space="preserve">В </w:t>
      </w:r>
      <w:r w:rsidR="006D0C09" w:rsidRPr="00CB7E7C">
        <w:rPr>
          <w:color w:themeColor="text1" w:val="000000"/>
          <w:sz w:val="30"/>
          <w:szCs w:val="30"/>
        </w:rPr>
        <w:t>связи с отсутствием заявок на заключение концессионного с</w:t>
      </w:r>
      <w:r w:rsidR="006D0C09" w:rsidRPr="00CB7E7C">
        <w:rPr>
          <w:color w:themeColor="text1" w:val="000000"/>
          <w:sz w:val="30"/>
          <w:szCs w:val="30"/>
        </w:rPr>
        <w:t>о</w:t>
      </w:r>
      <w:r w:rsidR="006D0C09" w:rsidRPr="00CB7E7C">
        <w:rPr>
          <w:color w:themeColor="text1" w:val="000000"/>
          <w:sz w:val="30"/>
          <w:szCs w:val="30"/>
        </w:rPr>
        <w:t>глашения на условиях, предусмотренны</w:t>
      </w:r>
      <w:r w:rsidR="000A5BF8" w:rsidRPr="00CB7E7C">
        <w:rPr>
          <w:color w:themeColor="text1" w:val="000000"/>
          <w:sz w:val="30"/>
          <w:szCs w:val="30"/>
        </w:rPr>
        <w:t>х</w:t>
      </w:r>
      <w:r w:rsidR="006D0C09" w:rsidRPr="00CB7E7C">
        <w:rPr>
          <w:color w:themeColor="text1" w:val="000000"/>
          <w:sz w:val="30"/>
          <w:szCs w:val="30"/>
        </w:rPr>
        <w:t xml:space="preserve"> проектом концессионного с</w:t>
      </w:r>
      <w:r w:rsidR="006D0C09" w:rsidRPr="00CB7E7C">
        <w:rPr>
          <w:color w:themeColor="text1" w:val="000000"/>
          <w:sz w:val="30"/>
          <w:szCs w:val="30"/>
        </w:rPr>
        <w:t>о</w:t>
      </w:r>
      <w:r w:rsidR="006D0C09" w:rsidRPr="00CB7E7C">
        <w:rPr>
          <w:color w:themeColor="text1" w:val="000000"/>
          <w:sz w:val="30"/>
          <w:szCs w:val="30"/>
        </w:rPr>
        <w:t>глашения,</w:t>
      </w:r>
      <w:r w:rsidR="000851C5" w:rsidRPr="00CB7E7C">
        <w:rPr>
          <w:color w:themeColor="text1" w:val="000000"/>
          <w:sz w:val="30"/>
          <w:szCs w:val="30"/>
        </w:rPr>
        <w:t xml:space="preserve"> в отношении объекта концессионного соглашения, </w:t>
      </w:r>
      <w:r w:rsidR="00187A08" w:rsidRPr="00CB7E7C">
        <w:rPr>
          <w:color w:themeColor="text1" w:val="000000"/>
          <w:sz w:val="30"/>
          <w:szCs w:val="30"/>
        </w:rPr>
        <w:t>пред</w:t>
      </w:r>
      <w:r w:rsidR="00187A08" w:rsidRPr="00CB7E7C">
        <w:rPr>
          <w:color w:themeColor="text1" w:val="000000"/>
          <w:sz w:val="30"/>
          <w:szCs w:val="30"/>
        </w:rPr>
        <w:t>у</w:t>
      </w:r>
      <w:r w:rsidR="00187A08" w:rsidRPr="00CB7E7C">
        <w:rPr>
          <w:color w:themeColor="text1" w:val="000000"/>
          <w:sz w:val="30"/>
          <w:szCs w:val="30"/>
        </w:rPr>
        <w:t>смотренного в предложении о заключении концессионного соглашения, от иных лиц, отвечающих</w:t>
      </w:r>
      <w:r w:rsidR="000A5BF8" w:rsidRPr="00CB7E7C">
        <w:rPr>
          <w:color w:themeColor="text1" w:val="000000"/>
          <w:sz w:val="30"/>
          <w:szCs w:val="30"/>
        </w:rPr>
        <w:t xml:space="preserve"> </w:t>
      </w:r>
      <w:r w:rsidR="00187A08" w:rsidRPr="00CB7E7C">
        <w:rPr>
          <w:color w:themeColor="text1" w:val="000000"/>
          <w:sz w:val="30"/>
          <w:szCs w:val="30"/>
        </w:rPr>
        <w:t>требованиям, предъявляемым частью 4.1 ст</w:t>
      </w:r>
      <w:r w:rsidR="00187A08" w:rsidRPr="00CB7E7C">
        <w:rPr>
          <w:color w:themeColor="text1" w:val="000000"/>
          <w:sz w:val="30"/>
          <w:szCs w:val="30"/>
        </w:rPr>
        <w:t>а</w:t>
      </w:r>
      <w:r w:rsidR="00187A08" w:rsidRPr="00CB7E7C">
        <w:rPr>
          <w:color w:themeColor="text1" w:val="000000"/>
          <w:sz w:val="30"/>
          <w:szCs w:val="30"/>
        </w:rPr>
        <w:t xml:space="preserve">тьи 37 </w:t>
      </w:r>
      <w:r w:rsidR="005E38B0" w:rsidRPr="00CB7E7C">
        <w:rPr>
          <w:color w:themeColor="text1" w:val="000000"/>
          <w:sz w:val="30"/>
          <w:szCs w:val="30"/>
        </w:rPr>
        <w:t xml:space="preserve">Федерального закона от </w:t>
      </w:r>
      <w:r w:rsidR="001B6BFE" w:rsidRPr="00CB7E7C">
        <w:rPr>
          <w:color w:themeColor="text1" w:val="000000"/>
          <w:sz w:val="30"/>
          <w:szCs w:val="30"/>
        </w:rPr>
        <w:t>21.07.2005 № </w:t>
      </w:r>
      <w:r w:rsidR="00BB18A9" w:rsidRPr="00CB7E7C">
        <w:rPr>
          <w:color w:themeColor="text1" w:val="000000"/>
          <w:sz w:val="30"/>
          <w:szCs w:val="30"/>
        </w:rPr>
        <w:t xml:space="preserve">115-ФЗ «О концессионных соглашениях» 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>к лицу, выступающему с инициативой заключения ко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>н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>цессионного соглашения, в соответствии с Феде</w:t>
      </w:r>
      <w:r w:rsidR="001B6BFE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ральным законом </w:t>
      </w:r>
      <w:r w:rsidR="009144ED">
        <w:rPr>
          <w:rFonts w:eastAsiaTheme="minorHAnsi"/>
          <w:color w:themeColor="text1" w:val="000000"/>
          <w:sz w:val="30"/>
          <w:szCs w:val="30"/>
          <w:lang w:eastAsia="en-US"/>
        </w:rPr>
        <w:t xml:space="preserve">                </w:t>
      </w:r>
      <w:r w:rsidR="001B6BFE" w:rsidRPr="00CB7E7C">
        <w:rPr>
          <w:rFonts w:eastAsiaTheme="minorHAnsi"/>
          <w:color w:themeColor="text1" w:val="000000"/>
          <w:sz w:val="30"/>
          <w:szCs w:val="30"/>
          <w:lang w:eastAsia="en-US"/>
        </w:rPr>
        <w:t>от 06.10.2003</w:t>
      </w:r>
      <w:proofErr w:type="gramEnd"/>
      <w:r w:rsidR="001B6BFE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 № 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hyperlink r:id="rId13" w:history="true">
        <w:r w:rsidR="000A5BF8"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статьей 37</w:t>
        </w:r>
      </w:hyperlink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 Феде</w:t>
      </w:r>
      <w:r w:rsidR="001B6BFE" w:rsidRPr="00CB7E7C">
        <w:rPr>
          <w:rFonts w:eastAsiaTheme="minorHAnsi"/>
          <w:color w:themeColor="text1" w:val="000000"/>
          <w:sz w:val="30"/>
          <w:szCs w:val="30"/>
          <w:lang w:eastAsia="en-US"/>
        </w:rPr>
        <w:t>рального закона от 21.07.2005 № 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115-ФЗ </w:t>
      </w:r>
      <w:r w:rsidR="00B33AB8" w:rsidRPr="00CB7E7C">
        <w:rPr>
          <w:rFonts w:eastAsiaTheme="minorHAnsi"/>
          <w:color w:themeColor="text1" w:val="000000"/>
          <w:sz w:val="30"/>
          <w:szCs w:val="30"/>
          <w:lang w:eastAsia="en-US"/>
        </w:rPr>
        <w:t>«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>О концессионных соглашениях</w:t>
      </w:r>
      <w:r w:rsidR="00B33AB8" w:rsidRPr="00CB7E7C">
        <w:rPr>
          <w:rFonts w:eastAsiaTheme="minorHAnsi"/>
          <w:color w:themeColor="text1" w:val="000000"/>
          <w:sz w:val="30"/>
          <w:szCs w:val="30"/>
          <w:lang w:eastAsia="en-US"/>
        </w:rPr>
        <w:t>»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>, рук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>о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>водствуясь</w:t>
      </w:r>
      <w:r w:rsidR="00DA360F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 </w:t>
      </w:r>
      <w:r w:rsidR="00DA360F" w:rsidRPr="00CB7E7C">
        <w:rPr>
          <w:sz w:val="30"/>
          <w:szCs w:val="30"/>
        </w:rPr>
        <w:t xml:space="preserve">указом Губернатора Красноярского края от 17.09.2025 </w:t>
      </w:r>
      <w:r w:rsidR="00BC78CC">
        <w:rPr>
          <w:sz w:val="30"/>
          <w:szCs w:val="30"/>
        </w:rPr>
        <w:t xml:space="preserve">                 </w:t>
      </w:r>
      <w:r w:rsidR="00DA360F" w:rsidRPr="00CB7E7C">
        <w:rPr>
          <w:sz w:val="30"/>
          <w:szCs w:val="30"/>
        </w:rPr>
        <w:t>№ 27</w:t>
      </w:r>
      <w:r w:rsidR="00E30B22">
        <w:rPr>
          <w:sz w:val="30"/>
          <w:szCs w:val="30"/>
        </w:rPr>
        <w:t>0</w:t>
      </w:r>
      <w:r w:rsidR="00DA360F" w:rsidRPr="00CB7E7C">
        <w:rPr>
          <w:sz w:val="30"/>
          <w:szCs w:val="30"/>
        </w:rPr>
        <w:t>-уг «О назначении временно исполняющего полномочия Главы города Красноярска»,</w:t>
      </w:r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 </w:t>
      </w:r>
      <w:hyperlink r:id="rId14" w:history="true">
        <w:r w:rsidR="000A5BF8"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статьями 41</w:t>
        </w:r>
      </w:hyperlink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, </w:t>
      </w:r>
      <w:hyperlink r:id="rId15" w:history="true">
        <w:r w:rsidR="000A5BF8"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58</w:t>
        </w:r>
      </w:hyperlink>
      <w:r w:rsidR="000A5BF8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, </w:t>
      </w:r>
      <w:hyperlink r:id="rId16" w:history="true">
        <w:r w:rsidR="000A5BF8"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59</w:t>
        </w:r>
      </w:hyperlink>
      <w:r w:rsidR="001B6BFE"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 Устава города Красноярска,</w:t>
      </w:r>
    </w:p>
    <w:p w:rsidP="001B6BFE" w:rsidR="006F4D21" w:rsidRDefault="006F4D21" w:rsidRPr="00CB7E7C">
      <w:pPr>
        <w:ind w:firstLine="0"/>
        <w:rPr>
          <w:sz w:val="30"/>
          <w:szCs w:val="30"/>
        </w:rPr>
      </w:pPr>
      <w:r w:rsidRPr="00CB7E7C">
        <w:rPr>
          <w:sz w:val="30"/>
          <w:szCs w:val="30"/>
        </w:rPr>
        <w:t>ПОСТАНОВЛЯЮ:</w:t>
      </w:r>
    </w:p>
    <w:p w:rsidP="001B6BFE" w:rsidR="00BC786C" w:rsidRDefault="00C32AE8" w:rsidRPr="009144ED">
      <w:pPr>
        <w:pStyle w:val="a7"/>
        <w:numPr>
          <w:ilvl w:val="0"/>
          <w:numId w:val="1"/>
        </w:numPr>
        <w:tabs>
          <w:tab w:pos="993" w:val="right"/>
          <w:tab w:pos="7230" w:val="left"/>
        </w:tabs>
        <w:ind w:firstLine="709" w:left="0"/>
        <w:rPr>
          <w:color w:themeColor="text1" w:val="000000"/>
          <w:sz w:val="30"/>
          <w:szCs w:val="30"/>
        </w:rPr>
      </w:pPr>
      <w:proofErr w:type="gramStart"/>
      <w:r w:rsidRPr="00CB7E7C">
        <w:rPr>
          <w:sz w:val="30"/>
          <w:szCs w:val="30"/>
        </w:rPr>
        <w:t xml:space="preserve">Заключить концессионное </w:t>
      </w:r>
      <w:r w:rsidR="00A10B3E" w:rsidRPr="00CB7E7C">
        <w:rPr>
          <w:sz w:val="30"/>
          <w:szCs w:val="30"/>
        </w:rPr>
        <w:t>соглашение</w:t>
      </w:r>
      <w:r w:rsidR="00AA5B88" w:rsidRPr="00CB7E7C">
        <w:rPr>
          <w:sz w:val="30"/>
          <w:szCs w:val="30"/>
        </w:rPr>
        <w:t xml:space="preserve"> </w:t>
      </w:r>
      <w:r w:rsidRPr="00CB7E7C">
        <w:rPr>
          <w:sz w:val="30"/>
          <w:szCs w:val="30"/>
        </w:rPr>
        <w:t xml:space="preserve">о финансировании, </w:t>
      </w:r>
      <w:r w:rsidR="00E07D09" w:rsidRPr="00CB7E7C">
        <w:rPr>
          <w:sz w:val="30"/>
          <w:szCs w:val="30"/>
        </w:rPr>
        <w:t>с</w:t>
      </w:r>
      <w:r w:rsidR="00E07D09" w:rsidRPr="00CB7E7C">
        <w:rPr>
          <w:sz w:val="30"/>
          <w:szCs w:val="30"/>
        </w:rPr>
        <w:t>о</w:t>
      </w:r>
      <w:r w:rsidR="00E07D09" w:rsidRPr="00CB7E7C">
        <w:rPr>
          <w:sz w:val="30"/>
          <w:szCs w:val="30"/>
        </w:rPr>
        <w:t>здании и эксплуатации объекта, используемого для организации отдыха и туризма – рекреационной инфраструктуры городского пространства на территории парка «Прищепка» в Октябрьском районе города Кра</w:t>
      </w:r>
      <w:r w:rsidR="00E07D09" w:rsidRPr="00CB7E7C">
        <w:rPr>
          <w:sz w:val="30"/>
          <w:szCs w:val="30"/>
        </w:rPr>
        <w:t>с</w:t>
      </w:r>
      <w:r w:rsidR="00E07D09" w:rsidRPr="00CB7E7C">
        <w:rPr>
          <w:sz w:val="30"/>
          <w:szCs w:val="30"/>
        </w:rPr>
        <w:t xml:space="preserve">ноярска (далее – </w:t>
      </w:r>
      <w:r w:rsidR="000F03E4" w:rsidRPr="00CB7E7C">
        <w:rPr>
          <w:sz w:val="30"/>
          <w:szCs w:val="30"/>
        </w:rPr>
        <w:t>к</w:t>
      </w:r>
      <w:r w:rsidR="00E07D09" w:rsidRPr="00CB7E7C">
        <w:rPr>
          <w:sz w:val="30"/>
          <w:szCs w:val="30"/>
        </w:rPr>
        <w:t xml:space="preserve">онцессионное </w:t>
      </w:r>
      <w:r w:rsidR="000F03E4" w:rsidRPr="00CB7E7C">
        <w:rPr>
          <w:sz w:val="30"/>
          <w:szCs w:val="30"/>
        </w:rPr>
        <w:t>с</w:t>
      </w:r>
      <w:r w:rsidR="00E07D09" w:rsidRPr="00CB7E7C">
        <w:rPr>
          <w:sz w:val="30"/>
          <w:szCs w:val="30"/>
        </w:rPr>
        <w:t>оглашение)</w:t>
      </w:r>
      <w:r w:rsidR="009144ED">
        <w:rPr>
          <w:sz w:val="30"/>
          <w:szCs w:val="30"/>
        </w:rPr>
        <w:t>,</w:t>
      </w:r>
      <w:r w:rsidR="00E07D09" w:rsidRPr="00CB7E7C">
        <w:rPr>
          <w:sz w:val="30"/>
          <w:szCs w:val="30"/>
        </w:rPr>
        <w:t xml:space="preserve"> без проведения конкурса </w:t>
      </w:r>
      <w:r w:rsidR="00BC78CC">
        <w:rPr>
          <w:sz w:val="30"/>
          <w:szCs w:val="30"/>
        </w:rPr>
        <w:t xml:space="preserve"> </w:t>
      </w:r>
      <w:r w:rsidR="00E07D09" w:rsidRPr="009144ED">
        <w:rPr>
          <w:color w:themeColor="text1" w:val="000000"/>
          <w:sz w:val="30"/>
          <w:szCs w:val="30"/>
        </w:rPr>
        <w:t xml:space="preserve">с </w:t>
      </w:r>
      <w:r w:rsidR="00A30B65" w:rsidRPr="009144ED">
        <w:rPr>
          <w:color w:themeColor="text1" w:val="000000"/>
          <w:sz w:val="30"/>
          <w:szCs w:val="30"/>
        </w:rPr>
        <w:t>обществом с ограниченной ответственностью</w:t>
      </w:r>
      <w:r w:rsidR="00E07D09" w:rsidRPr="009144ED">
        <w:rPr>
          <w:color w:themeColor="text1" w:val="000000"/>
          <w:sz w:val="30"/>
          <w:szCs w:val="30"/>
        </w:rPr>
        <w:t xml:space="preserve"> «Прищепка – КС»</w:t>
      </w:r>
      <w:r w:rsidR="00BC78CC" w:rsidRPr="009144ED">
        <w:rPr>
          <w:color w:themeColor="text1" w:val="000000"/>
          <w:sz w:val="30"/>
          <w:szCs w:val="30"/>
        </w:rPr>
        <w:t xml:space="preserve">             </w:t>
      </w:r>
      <w:r w:rsidR="00E07D09" w:rsidRPr="009144ED">
        <w:rPr>
          <w:color w:themeColor="text1" w:val="000000"/>
          <w:sz w:val="30"/>
          <w:szCs w:val="30"/>
        </w:rPr>
        <w:t xml:space="preserve"> </w:t>
      </w:r>
      <w:r w:rsidRPr="009144ED">
        <w:rPr>
          <w:color w:themeColor="text1" w:val="000000"/>
          <w:sz w:val="30"/>
          <w:szCs w:val="30"/>
        </w:rPr>
        <w:t xml:space="preserve">(далее – </w:t>
      </w:r>
      <w:r w:rsidR="00E4681E" w:rsidRPr="009144ED">
        <w:rPr>
          <w:color w:themeColor="text1" w:val="000000"/>
          <w:sz w:val="30"/>
          <w:szCs w:val="30"/>
        </w:rPr>
        <w:t>к</w:t>
      </w:r>
      <w:r w:rsidR="00A10B3E" w:rsidRPr="009144ED">
        <w:rPr>
          <w:color w:themeColor="text1" w:val="000000"/>
          <w:sz w:val="30"/>
          <w:szCs w:val="30"/>
        </w:rPr>
        <w:t>онцессионер</w:t>
      </w:r>
      <w:r w:rsidRPr="009144ED">
        <w:rPr>
          <w:color w:themeColor="text1" w:val="000000"/>
          <w:sz w:val="30"/>
          <w:szCs w:val="30"/>
        </w:rPr>
        <w:t>)</w:t>
      </w:r>
      <w:r w:rsidR="00705EE3" w:rsidRPr="009144ED">
        <w:rPr>
          <w:color w:themeColor="text1" w:val="000000"/>
          <w:sz w:val="30"/>
          <w:szCs w:val="30"/>
        </w:rPr>
        <w:t>, выступившим с инициативой о заключении концессионного соглашения</w:t>
      </w:r>
      <w:r w:rsidR="00007099" w:rsidRPr="009144ED">
        <w:rPr>
          <w:color w:themeColor="text1" w:val="000000"/>
          <w:sz w:val="30"/>
          <w:szCs w:val="30"/>
        </w:rPr>
        <w:t xml:space="preserve"> на условиях</w:t>
      </w:r>
      <w:r w:rsidR="00EA7DC1" w:rsidRPr="009144ED">
        <w:rPr>
          <w:color w:themeColor="text1" w:val="000000"/>
          <w:sz w:val="30"/>
          <w:szCs w:val="30"/>
          <w:shd w:color="auto" w:fill="FFFFFF" w:val="clear"/>
        </w:rPr>
        <w:t xml:space="preserve"> </w:t>
      </w:r>
      <w:r w:rsidR="000F03E4" w:rsidRPr="009144ED">
        <w:rPr>
          <w:color w:themeColor="text1" w:val="000000"/>
          <w:sz w:val="30"/>
          <w:szCs w:val="30"/>
          <w:shd w:color="auto" w:fill="FFFFFF" w:val="clear"/>
        </w:rPr>
        <w:t>к</w:t>
      </w:r>
      <w:r w:rsidR="00EA7DC1" w:rsidRPr="009144ED">
        <w:rPr>
          <w:color w:themeColor="text1" w:val="000000"/>
          <w:sz w:val="30"/>
          <w:szCs w:val="30"/>
          <w:shd w:color="auto" w:fill="FFFFFF" w:val="clear"/>
        </w:rPr>
        <w:t xml:space="preserve">онцессионного </w:t>
      </w:r>
      <w:r w:rsidR="000F03E4" w:rsidRPr="009144ED">
        <w:rPr>
          <w:color w:themeColor="text1" w:val="000000"/>
          <w:sz w:val="30"/>
          <w:szCs w:val="30"/>
          <w:shd w:color="auto" w:fill="FFFFFF" w:val="clear"/>
        </w:rPr>
        <w:t>с</w:t>
      </w:r>
      <w:r w:rsidR="00EA7DC1" w:rsidRPr="009144ED">
        <w:rPr>
          <w:color w:themeColor="text1" w:val="000000"/>
          <w:sz w:val="30"/>
          <w:szCs w:val="30"/>
          <w:shd w:color="auto" w:fill="FFFFFF" w:val="clear"/>
        </w:rPr>
        <w:t>оглашения</w:t>
      </w:r>
      <w:r w:rsidR="009144ED" w:rsidRPr="009144ED">
        <w:rPr>
          <w:color w:themeColor="text1" w:val="000000"/>
          <w:sz w:val="30"/>
          <w:szCs w:val="30"/>
          <w:shd w:color="auto" w:fill="FFFFFF" w:val="clear"/>
        </w:rPr>
        <w:t>,</w:t>
      </w:r>
      <w:r w:rsidR="00EA7DC1" w:rsidRPr="009144ED">
        <w:rPr>
          <w:color w:themeColor="text1" w:val="000000"/>
          <w:sz w:val="30"/>
          <w:szCs w:val="30"/>
          <w:shd w:color="auto" w:fill="FFFFFF" w:val="clear"/>
        </w:rPr>
        <w:t xml:space="preserve"> </w:t>
      </w:r>
      <w:r w:rsidR="00F976C3" w:rsidRPr="009144ED">
        <w:rPr>
          <w:color w:themeColor="text1" w:val="000000"/>
          <w:sz w:val="30"/>
          <w:szCs w:val="30"/>
          <w:shd w:color="auto" w:fill="FFFFFF" w:val="clear"/>
        </w:rPr>
        <w:t>согласно приложению</w:t>
      </w:r>
      <w:r w:rsidR="00BC786C" w:rsidRPr="009144ED">
        <w:rPr>
          <w:color w:themeColor="text1" w:val="000000"/>
          <w:sz w:val="30"/>
          <w:szCs w:val="30"/>
        </w:rPr>
        <w:t>.</w:t>
      </w:r>
      <w:proofErr w:type="gramEnd"/>
    </w:p>
    <w:p w:rsidP="001B6BFE" w:rsidR="00FD044F" w:rsidRDefault="009C5EAA" w:rsidRPr="00CB7E7C">
      <w:pPr>
        <w:pStyle w:val="a7"/>
        <w:numPr>
          <w:ilvl w:val="0"/>
          <w:numId w:val="1"/>
        </w:numPr>
        <w:tabs>
          <w:tab w:pos="993" w:val="left"/>
        </w:tabs>
        <w:ind w:firstLine="709" w:left="0"/>
        <w:rPr>
          <w:sz w:val="30"/>
          <w:szCs w:val="30"/>
        </w:rPr>
      </w:pPr>
      <w:proofErr w:type="spellStart"/>
      <w:r w:rsidRPr="00CB7E7C">
        <w:rPr>
          <w:sz w:val="30"/>
          <w:szCs w:val="30"/>
        </w:rPr>
        <w:lastRenderedPageBreak/>
        <w:t>Депатаменту</w:t>
      </w:r>
      <w:proofErr w:type="spellEnd"/>
      <w:r w:rsidRPr="00CB7E7C">
        <w:rPr>
          <w:sz w:val="30"/>
          <w:szCs w:val="30"/>
        </w:rPr>
        <w:t xml:space="preserve"> </w:t>
      </w:r>
      <w:r w:rsidR="000F03E4" w:rsidRPr="00CB7E7C">
        <w:rPr>
          <w:sz w:val="30"/>
          <w:szCs w:val="30"/>
        </w:rPr>
        <w:t>экономической политики и инвестиционного ра</w:t>
      </w:r>
      <w:r w:rsidR="000F03E4" w:rsidRPr="00CB7E7C">
        <w:rPr>
          <w:sz w:val="30"/>
          <w:szCs w:val="30"/>
        </w:rPr>
        <w:t>з</w:t>
      </w:r>
      <w:r w:rsidR="000F03E4" w:rsidRPr="00CB7E7C">
        <w:rPr>
          <w:sz w:val="30"/>
          <w:szCs w:val="30"/>
        </w:rPr>
        <w:t>вития</w:t>
      </w:r>
      <w:r w:rsidRPr="00CB7E7C">
        <w:rPr>
          <w:sz w:val="30"/>
          <w:szCs w:val="30"/>
        </w:rPr>
        <w:t xml:space="preserve"> администрации</w:t>
      </w:r>
      <w:r w:rsidR="007F416C" w:rsidRPr="00CB7E7C">
        <w:rPr>
          <w:sz w:val="30"/>
          <w:szCs w:val="30"/>
        </w:rPr>
        <w:t xml:space="preserve"> города в те</w:t>
      </w:r>
      <w:r w:rsidR="00FD044F" w:rsidRPr="00CB7E7C">
        <w:rPr>
          <w:sz w:val="30"/>
          <w:szCs w:val="30"/>
        </w:rPr>
        <w:t xml:space="preserve">чение 5 рабочих дней </w:t>
      </w:r>
      <w:proofErr w:type="gramStart"/>
      <w:r w:rsidR="00FD044F" w:rsidRPr="00CB7E7C">
        <w:rPr>
          <w:sz w:val="30"/>
          <w:szCs w:val="30"/>
        </w:rPr>
        <w:t>с д</w:t>
      </w:r>
      <w:r w:rsidR="007F416C" w:rsidRPr="00CB7E7C">
        <w:rPr>
          <w:sz w:val="30"/>
          <w:szCs w:val="30"/>
        </w:rPr>
        <w:t>аты</w:t>
      </w:r>
      <w:r w:rsidR="00FD044F" w:rsidRPr="00CB7E7C">
        <w:rPr>
          <w:sz w:val="30"/>
          <w:szCs w:val="30"/>
        </w:rPr>
        <w:t xml:space="preserve"> п</w:t>
      </w:r>
      <w:r w:rsidR="007F416C" w:rsidRPr="00CB7E7C">
        <w:rPr>
          <w:sz w:val="30"/>
          <w:szCs w:val="30"/>
        </w:rPr>
        <w:t>ринятия</w:t>
      </w:r>
      <w:proofErr w:type="gramEnd"/>
      <w:r w:rsidR="00FD044F" w:rsidRPr="00CB7E7C">
        <w:rPr>
          <w:sz w:val="30"/>
          <w:szCs w:val="30"/>
        </w:rPr>
        <w:t xml:space="preserve"> настоящего постановления направить </w:t>
      </w:r>
      <w:r w:rsidR="00E4681E">
        <w:rPr>
          <w:sz w:val="30"/>
          <w:szCs w:val="30"/>
        </w:rPr>
        <w:t>к</w:t>
      </w:r>
      <w:r w:rsidR="007F416C" w:rsidRPr="00CB7E7C">
        <w:rPr>
          <w:sz w:val="30"/>
          <w:szCs w:val="30"/>
        </w:rPr>
        <w:t xml:space="preserve">онцессионеру проект </w:t>
      </w:r>
      <w:r w:rsidR="000F03E4" w:rsidRPr="00CB7E7C">
        <w:rPr>
          <w:sz w:val="30"/>
          <w:szCs w:val="30"/>
        </w:rPr>
        <w:t>к</w:t>
      </w:r>
      <w:r w:rsidR="00FD044F" w:rsidRPr="00CB7E7C">
        <w:rPr>
          <w:sz w:val="30"/>
          <w:szCs w:val="30"/>
        </w:rPr>
        <w:t>онцесс</w:t>
      </w:r>
      <w:r w:rsidR="00FD044F" w:rsidRPr="00CB7E7C">
        <w:rPr>
          <w:sz w:val="30"/>
          <w:szCs w:val="30"/>
        </w:rPr>
        <w:t>и</w:t>
      </w:r>
      <w:r w:rsidR="00FD044F" w:rsidRPr="00CB7E7C">
        <w:rPr>
          <w:sz w:val="30"/>
          <w:szCs w:val="30"/>
        </w:rPr>
        <w:t>онно</w:t>
      </w:r>
      <w:r w:rsidR="007F416C" w:rsidRPr="00CB7E7C">
        <w:rPr>
          <w:sz w:val="30"/>
          <w:szCs w:val="30"/>
        </w:rPr>
        <w:t>го</w:t>
      </w:r>
      <w:r w:rsidR="000F03E4" w:rsidRPr="00CB7E7C">
        <w:rPr>
          <w:sz w:val="30"/>
          <w:szCs w:val="30"/>
        </w:rPr>
        <w:t xml:space="preserve"> с</w:t>
      </w:r>
      <w:r w:rsidR="00FD044F" w:rsidRPr="00CB7E7C">
        <w:rPr>
          <w:sz w:val="30"/>
          <w:szCs w:val="30"/>
        </w:rPr>
        <w:t>оглашени</w:t>
      </w:r>
      <w:r w:rsidR="007F416C" w:rsidRPr="00CB7E7C">
        <w:rPr>
          <w:sz w:val="30"/>
          <w:szCs w:val="30"/>
        </w:rPr>
        <w:t>я</w:t>
      </w:r>
      <w:r w:rsidR="00FD044F" w:rsidRPr="00CB7E7C">
        <w:rPr>
          <w:sz w:val="30"/>
          <w:szCs w:val="30"/>
        </w:rPr>
        <w:t>.</w:t>
      </w:r>
    </w:p>
    <w:p w:rsidP="00BC78CC" w:rsidR="00541096" w:rsidRDefault="001B6BFE" w:rsidRPr="00CB7E7C">
      <w:pPr>
        <w:tabs>
          <w:tab w:pos="993" w:val="left"/>
        </w:tabs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CB7E7C">
        <w:rPr>
          <w:rFonts w:eastAsiaTheme="minorHAnsi"/>
          <w:sz w:val="30"/>
          <w:szCs w:val="30"/>
          <w:lang w:eastAsia="en-US"/>
        </w:rPr>
        <w:t>3.</w:t>
      </w:r>
      <w:r w:rsidRPr="00CB7E7C">
        <w:rPr>
          <w:rFonts w:eastAsiaTheme="minorHAnsi"/>
          <w:sz w:val="30"/>
          <w:szCs w:val="30"/>
          <w:lang w:eastAsia="en-US"/>
        </w:rPr>
        <w:tab/>
      </w:r>
      <w:r w:rsidR="00541096" w:rsidRPr="00CB7E7C">
        <w:rPr>
          <w:rFonts w:eastAsiaTheme="minorHAnsi"/>
          <w:sz w:val="30"/>
          <w:szCs w:val="30"/>
          <w:lang w:eastAsia="en-US"/>
        </w:rPr>
        <w:t xml:space="preserve">Установить срок для подписания </w:t>
      </w:r>
      <w:r w:rsidR="000F03E4" w:rsidRPr="00CB7E7C">
        <w:rPr>
          <w:rFonts w:eastAsiaTheme="minorHAnsi"/>
          <w:sz w:val="30"/>
          <w:szCs w:val="30"/>
          <w:lang w:eastAsia="en-US"/>
        </w:rPr>
        <w:t>к</w:t>
      </w:r>
      <w:r w:rsidR="00541096" w:rsidRPr="00CB7E7C">
        <w:rPr>
          <w:rFonts w:eastAsiaTheme="minorHAnsi"/>
          <w:sz w:val="30"/>
          <w:szCs w:val="30"/>
          <w:lang w:eastAsia="en-US"/>
        </w:rPr>
        <w:t xml:space="preserve">онцессионного </w:t>
      </w:r>
      <w:r w:rsidR="000F03E4" w:rsidRPr="00CB7E7C">
        <w:rPr>
          <w:rFonts w:eastAsiaTheme="minorHAnsi"/>
          <w:sz w:val="30"/>
          <w:szCs w:val="30"/>
          <w:lang w:eastAsia="en-US"/>
        </w:rPr>
        <w:t>с</w:t>
      </w:r>
      <w:r w:rsidR="00541096" w:rsidRPr="00CB7E7C">
        <w:rPr>
          <w:rFonts w:eastAsiaTheme="minorHAnsi"/>
          <w:sz w:val="30"/>
          <w:szCs w:val="30"/>
          <w:lang w:eastAsia="en-US"/>
        </w:rPr>
        <w:t xml:space="preserve">оглашения </w:t>
      </w:r>
      <w:r w:rsidR="00E4681E">
        <w:rPr>
          <w:rFonts w:eastAsiaTheme="minorHAnsi"/>
          <w:sz w:val="30"/>
          <w:szCs w:val="30"/>
          <w:lang w:eastAsia="en-US"/>
        </w:rPr>
        <w:t>к</w:t>
      </w:r>
      <w:r w:rsidR="00541096" w:rsidRPr="00CB7E7C">
        <w:rPr>
          <w:rFonts w:eastAsiaTheme="minorHAnsi"/>
          <w:sz w:val="30"/>
          <w:szCs w:val="30"/>
          <w:lang w:eastAsia="en-US"/>
        </w:rPr>
        <w:t xml:space="preserve">онцессионеру </w:t>
      </w:r>
      <w:r w:rsidR="00BC78CC">
        <w:rPr>
          <w:rFonts w:eastAsiaTheme="minorHAnsi"/>
          <w:sz w:val="30"/>
          <w:szCs w:val="30"/>
          <w:lang w:eastAsia="en-US"/>
        </w:rPr>
        <w:t>–</w:t>
      </w:r>
      <w:r w:rsidR="00541096" w:rsidRPr="00CB7E7C">
        <w:rPr>
          <w:rFonts w:eastAsiaTheme="minorHAnsi"/>
          <w:sz w:val="30"/>
          <w:szCs w:val="30"/>
          <w:lang w:eastAsia="en-US"/>
        </w:rPr>
        <w:t xml:space="preserve"> в течение 30 дней </w:t>
      </w:r>
      <w:proofErr w:type="gramStart"/>
      <w:r w:rsidR="00541096" w:rsidRPr="00CB7E7C">
        <w:rPr>
          <w:rFonts w:eastAsiaTheme="minorHAnsi"/>
          <w:sz w:val="30"/>
          <w:szCs w:val="30"/>
          <w:lang w:eastAsia="en-US"/>
        </w:rPr>
        <w:t>с даты направления</w:t>
      </w:r>
      <w:proofErr w:type="gramEnd"/>
      <w:r w:rsidR="00541096" w:rsidRPr="00CB7E7C">
        <w:rPr>
          <w:rFonts w:eastAsiaTheme="minorHAnsi"/>
          <w:sz w:val="30"/>
          <w:szCs w:val="30"/>
          <w:lang w:eastAsia="en-US"/>
        </w:rPr>
        <w:t xml:space="preserve"> проекта </w:t>
      </w:r>
      <w:r w:rsidR="000F03E4" w:rsidRPr="00CB7E7C">
        <w:rPr>
          <w:rFonts w:eastAsiaTheme="minorHAnsi"/>
          <w:sz w:val="30"/>
          <w:szCs w:val="30"/>
          <w:lang w:eastAsia="en-US"/>
        </w:rPr>
        <w:t>к</w:t>
      </w:r>
      <w:r w:rsidR="00541096" w:rsidRPr="00CB7E7C">
        <w:rPr>
          <w:rFonts w:eastAsiaTheme="minorHAnsi"/>
          <w:sz w:val="30"/>
          <w:szCs w:val="30"/>
          <w:lang w:eastAsia="en-US"/>
        </w:rPr>
        <w:t>онце</w:t>
      </w:r>
      <w:r w:rsidR="00541096" w:rsidRPr="00CB7E7C">
        <w:rPr>
          <w:rFonts w:eastAsiaTheme="minorHAnsi"/>
          <w:sz w:val="30"/>
          <w:szCs w:val="30"/>
          <w:lang w:eastAsia="en-US"/>
        </w:rPr>
        <w:t>с</w:t>
      </w:r>
      <w:r w:rsidR="00541096" w:rsidRPr="00CB7E7C">
        <w:rPr>
          <w:rFonts w:eastAsiaTheme="minorHAnsi"/>
          <w:sz w:val="30"/>
          <w:szCs w:val="30"/>
          <w:lang w:eastAsia="en-US"/>
        </w:rPr>
        <w:t xml:space="preserve">сионного </w:t>
      </w:r>
      <w:r w:rsidR="000F03E4" w:rsidRPr="00CB7E7C">
        <w:rPr>
          <w:rFonts w:eastAsiaTheme="minorHAnsi"/>
          <w:sz w:val="30"/>
          <w:szCs w:val="30"/>
          <w:lang w:eastAsia="en-US"/>
        </w:rPr>
        <w:t>с</w:t>
      </w:r>
      <w:r w:rsidR="00541096" w:rsidRPr="00CB7E7C">
        <w:rPr>
          <w:rFonts w:eastAsiaTheme="minorHAnsi"/>
          <w:sz w:val="30"/>
          <w:szCs w:val="30"/>
          <w:lang w:eastAsia="en-US"/>
        </w:rPr>
        <w:t>оглашения.</w:t>
      </w:r>
    </w:p>
    <w:p w:rsidP="001B6BFE" w:rsidR="00541096" w:rsidRDefault="00541096" w:rsidRPr="00CB7E7C">
      <w:pPr>
        <w:tabs>
          <w:tab w:pos="993" w:val="left"/>
        </w:tabs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CB7E7C">
        <w:rPr>
          <w:rFonts w:eastAsiaTheme="minorHAnsi"/>
          <w:sz w:val="30"/>
          <w:szCs w:val="30"/>
          <w:lang w:eastAsia="en-US"/>
        </w:rPr>
        <w:t>4.</w:t>
      </w:r>
      <w:r w:rsidR="00411D1F" w:rsidRPr="00CB7E7C">
        <w:rPr>
          <w:rFonts w:eastAsiaTheme="minorHAnsi"/>
          <w:sz w:val="30"/>
          <w:szCs w:val="30"/>
          <w:lang w:eastAsia="en-US"/>
        </w:rPr>
        <w:tab/>
      </w:r>
      <w:r w:rsidRPr="00CB7E7C">
        <w:rPr>
          <w:rFonts w:eastAsiaTheme="minorHAnsi"/>
          <w:sz w:val="30"/>
          <w:szCs w:val="30"/>
          <w:lang w:eastAsia="en-US"/>
        </w:rPr>
        <w:t xml:space="preserve">Концессионер при заключении </w:t>
      </w:r>
      <w:r w:rsidR="000F03E4" w:rsidRPr="00CB7E7C">
        <w:rPr>
          <w:rFonts w:eastAsiaTheme="minorHAnsi"/>
          <w:sz w:val="30"/>
          <w:szCs w:val="30"/>
          <w:lang w:eastAsia="en-US"/>
        </w:rPr>
        <w:t>к</w:t>
      </w:r>
      <w:r w:rsidRPr="00CB7E7C">
        <w:rPr>
          <w:rFonts w:eastAsiaTheme="minorHAnsi"/>
          <w:sz w:val="30"/>
          <w:szCs w:val="30"/>
          <w:lang w:eastAsia="en-US"/>
        </w:rPr>
        <w:t xml:space="preserve">онцессионного </w:t>
      </w:r>
      <w:r w:rsidR="000F03E4" w:rsidRPr="00CB7E7C">
        <w:rPr>
          <w:rFonts w:eastAsiaTheme="minorHAnsi"/>
          <w:sz w:val="30"/>
          <w:szCs w:val="30"/>
          <w:lang w:eastAsia="en-US"/>
        </w:rPr>
        <w:t>с</w:t>
      </w:r>
      <w:r w:rsidRPr="00CB7E7C">
        <w:rPr>
          <w:rFonts w:eastAsiaTheme="minorHAnsi"/>
          <w:sz w:val="30"/>
          <w:szCs w:val="30"/>
          <w:lang w:eastAsia="en-US"/>
        </w:rPr>
        <w:t xml:space="preserve">оглашения должен соответствовать требованиям, установленным </w:t>
      </w:r>
      <w:hyperlink r:id="rId17" w:history="true">
        <w:r w:rsidR="000F03E4"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пунктом 2 ча</w:t>
        </w:r>
        <w:proofErr w:type="gramStart"/>
        <w:r w:rsidR="000F03E4"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с</w:t>
        </w:r>
        <w:r w:rsidR="009144ED">
          <w:rPr>
            <w:rFonts w:eastAsiaTheme="minorHAnsi"/>
            <w:color w:themeColor="text1" w:val="000000"/>
            <w:sz w:val="30"/>
            <w:szCs w:val="30"/>
            <w:lang w:eastAsia="en-US"/>
          </w:rPr>
          <w:t>-</w:t>
        </w:r>
        <w:proofErr w:type="gramEnd"/>
        <w:r w:rsidR="009144ED">
          <w:rPr>
            <w:rFonts w:eastAsiaTheme="minorHAnsi"/>
            <w:color w:themeColor="text1" w:val="000000"/>
            <w:sz w:val="30"/>
            <w:szCs w:val="30"/>
            <w:lang w:eastAsia="en-US"/>
          </w:rPr>
          <w:t xml:space="preserve">            </w:t>
        </w:r>
        <w:proofErr w:type="spellStart"/>
        <w:r w:rsidR="000F03E4"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ти</w:t>
        </w:r>
        <w:proofErr w:type="spellEnd"/>
        <w:r w:rsidR="00BC78CC">
          <w:rPr>
            <w:rFonts w:eastAsiaTheme="minorHAnsi"/>
            <w:color w:themeColor="text1" w:val="000000"/>
            <w:sz w:val="30"/>
            <w:szCs w:val="30"/>
            <w:lang w:eastAsia="en-US"/>
          </w:rPr>
          <w:t xml:space="preserve"> </w:t>
        </w:r>
        <w:r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1 статьи 5</w:t>
        </w:r>
      </w:hyperlink>
      <w:r w:rsidRPr="00CB7E7C">
        <w:rPr>
          <w:rFonts w:eastAsiaTheme="minorHAnsi"/>
          <w:color w:themeColor="text1" w:val="000000"/>
          <w:sz w:val="30"/>
          <w:szCs w:val="30"/>
          <w:lang w:eastAsia="en-US"/>
        </w:rPr>
        <w:t xml:space="preserve">, </w:t>
      </w:r>
      <w:hyperlink r:id="rId18" w:history="true">
        <w:r w:rsidRPr="00CB7E7C">
          <w:rPr>
            <w:rFonts w:eastAsiaTheme="minorHAnsi"/>
            <w:color w:themeColor="text1" w:val="000000"/>
            <w:sz w:val="30"/>
            <w:szCs w:val="30"/>
            <w:lang w:eastAsia="en-US"/>
          </w:rPr>
          <w:t>части 4.11 статьи 37</w:t>
        </w:r>
      </w:hyperlink>
      <w:r w:rsidRPr="00CB7E7C">
        <w:rPr>
          <w:rFonts w:eastAsiaTheme="minorHAnsi"/>
          <w:sz w:val="30"/>
          <w:szCs w:val="30"/>
          <w:lang w:eastAsia="en-US"/>
        </w:rPr>
        <w:t xml:space="preserve"> Фе</w:t>
      </w:r>
      <w:r w:rsidR="001B6BFE" w:rsidRPr="00CB7E7C">
        <w:rPr>
          <w:rFonts w:eastAsiaTheme="minorHAnsi"/>
          <w:sz w:val="30"/>
          <w:szCs w:val="30"/>
          <w:lang w:eastAsia="en-US"/>
        </w:rPr>
        <w:t>дерального закона от 21.07.2005</w:t>
      </w:r>
      <w:r w:rsidR="00BC78CC">
        <w:rPr>
          <w:rFonts w:eastAsiaTheme="minorHAnsi"/>
          <w:sz w:val="30"/>
          <w:szCs w:val="30"/>
          <w:lang w:eastAsia="en-US"/>
        </w:rPr>
        <w:t xml:space="preserve"> </w:t>
      </w:r>
      <w:r w:rsidR="001B6BFE" w:rsidRPr="00CB7E7C">
        <w:rPr>
          <w:rFonts w:eastAsiaTheme="minorHAnsi"/>
          <w:sz w:val="30"/>
          <w:szCs w:val="30"/>
          <w:lang w:eastAsia="en-US"/>
        </w:rPr>
        <w:t>№ </w:t>
      </w:r>
      <w:r w:rsidRPr="00CB7E7C">
        <w:rPr>
          <w:rFonts w:eastAsiaTheme="minorHAnsi"/>
          <w:sz w:val="30"/>
          <w:szCs w:val="30"/>
          <w:lang w:eastAsia="en-US"/>
        </w:rPr>
        <w:t>115-ФЗ «О концессионных соглашениях».</w:t>
      </w:r>
    </w:p>
    <w:p w:rsidP="001B6BFE" w:rsidR="00541096" w:rsidRDefault="00541096" w:rsidRPr="00CB7E7C">
      <w:pPr>
        <w:tabs>
          <w:tab w:pos="993" w:val="left"/>
        </w:tabs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CB7E7C">
        <w:rPr>
          <w:rFonts w:eastAsiaTheme="minorHAnsi"/>
          <w:sz w:val="30"/>
          <w:szCs w:val="30"/>
          <w:lang w:eastAsia="en-US"/>
        </w:rPr>
        <w:t>5.</w:t>
      </w:r>
      <w:r w:rsidR="00411D1F" w:rsidRPr="00CB7E7C">
        <w:rPr>
          <w:rFonts w:eastAsiaTheme="minorHAnsi"/>
          <w:sz w:val="30"/>
          <w:szCs w:val="30"/>
          <w:lang w:eastAsia="en-US"/>
        </w:rPr>
        <w:tab/>
      </w:r>
      <w:r w:rsidRPr="00CB7E7C">
        <w:rPr>
          <w:rFonts w:eastAsiaTheme="minorHAnsi"/>
          <w:sz w:val="30"/>
          <w:szCs w:val="30"/>
          <w:lang w:eastAsia="en-US"/>
        </w:rPr>
        <w:t xml:space="preserve">Настоящее </w:t>
      </w:r>
      <w:r w:rsidR="00BC78CC">
        <w:rPr>
          <w:rFonts w:eastAsiaTheme="minorHAnsi"/>
          <w:sz w:val="30"/>
          <w:szCs w:val="30"/>
          <w:lang w:eastAsia="en-US"/>
        </w:rPr>
        <w:t>п</w:t>
      </w:r>
      <w:r w:rsidRPr="00CB7E7C">
        <w:rPr>
          <w:rFonts w:eastAsiaTheme="minorHAnsi"/>
          <w:sz w:val="30"/>
          <w:szCs w:val="30"/>
          <w:lang w:eastAsia="en-US"/>
        </w:rPr>
        <w:t xml:space="preserve">остановление </w:t>
      </w:r>
      <w:r w:rsidR="0024126A" w:rsidRPr="00CB7E7C">
        <w:rPr>
          <w:rFonts w:eastAsiaTheme="minorHAnsi"/>
          <w:sz w:val="30"/>
          <w:szCs w:val="30"/>
          <w:lang w:eastAsia="en-US"/>
        </w:rPr>
        <w:t>разместить в сетевом издании «Оф</w:t>
      </w:r>
      <w:r w:rsidR="0024126A" w:rsidRPr="00CB7E7C">
        <w:rPr>
          <w:rFonts w:eastAsiaTheme="minorHAnsi"/>
          <w:sz w:val="30"/>
          <w:szCs w:val="30"/>
          <w:lang w:eastAsia="en-US"/>
        </w:rPr>
        <w:t>и</w:t>
      </w:r>
      <w:r w:rsidR="0024126A" w:rsidRPr="00CB7E7C">
        <w:rPr>
          <w:rFonts w:eastAsiaTheme="minorHAnsi"/>
          <w:sz w:val="30"/>
          <w:szCs w:val="30"/>
          <w:lang w:eastAsia="en-US"/>
        </w:rPr>
        <w:t>циальный интернет-портал правовой информации города Красноярска» (</w:t>
      </w:r>
      <w:r w:rsidR="0024126A" w:rsidRPr="00CB7E7C">
        <w:rPr>
          <w:rFonts w:eastAsiaTheme="minorHAnsi"/>
          <w:sz w:val="30"/>
          <w:szCs w:val="30"/>
          <w:lang w:eastAsia="en-US" w:val="en-US"/>
        </w:rPr>
        <w:t>PRAVO</w:t>
      </w:r>
      <w:r w:rsidR="0024126A" w:rsidRPr="00CB7E7C">
        <w:rPr>
          <w:rFonts w:eastAsiaTheme="minorHAnsi"/>
          <w:sz w:val="30"/>
          <w:szCs w:val="30"/>
          <w:lang w:eastAsia="en-US"/>
        </w:rPr>
        <w:t>-</w:t>
      </w:r>
      <w:r w:rsidR="0024126A" w:rsidRPr="00CB7E7C">
        <w:rPr>
          <w:rFonts w:eastAsiaTheme="minorHAnsi"/>
          <w:sz w:val="30"/>
          <w:szCs w:val="30"/>
          <w:lang w:eastAsia="en-US" w:val="en-US"/>
        </w:rPr>
        <w:t>ADMKRSK</w:t>
      </w:r>
      <w:r w:rsidR="0024126A" w:rsidRPr="00CB7E7C">
        <w:rPr>
          <w:rFonts w:eastAsiaTheme="minorHAnsi"/>
          <w:sz w:val="30"/>
          <w:szCs w:val="30"/>
          <w:lang w:eastAsia="en-US"/>
        </w:rPr>
        <w:t>.</w:t>
      </w:r>
      <w:r w:rsidR="0024126A" w:rsidRPr="00CB7E7C">
        <w:rPr>
          <w:rFonts w:eastAsiaTheme="minorHAnsi"/>
          <w:sz w:val="30"/>
          <w:szCs w:val="30"/>
          <w:lang w:eastAsia="en-US" w:val="en-US"/>
        </w:rPr>
        <w:t>RU</w:t>
      </w:r>
      <w:r w:rsidR="0024126A" w:rsidRPr="00CB7E7C">
        <w:rPr>
          <w:rFonts w:eastAsiaTheme="minorHAnsi"/>
          <w:sz w:val="30"/>
          <w:szCs w:val="30"/>
          <w:lang w:eastAsia="en-US"/>
        </w:rPr>
        <w:t>)</w:t>
      </w:r>
      <w:r w:rsidRPr="00CB7E7C">
        <w:rPr>
          <w:rFonts w:eastAsiaTheme="minorHAnsi"/>
          <w:sz w:val="30"/>
          <w:szCs w:val="30"/>
          <w:lang w:eastAsia="en-US"/>
        </w:rPr>
        <w:t xml:space="preserve"> и на официал</w:t>
      </w:r>
      <w:r w:rsidR="00C01AE4" w:rsidRPr="00CB7E7C">
        <w:rPr>
          <w:rFonts w:eastAsiaTheme="minorHAnsi"/>
          <w:sz w:val="30"/>
          <w:szCs w:val="30"/>
          <w:lang w:eastAsia="en-US"/>
        </w:rPr>
        <w:t xml:space="preserve">ьном сайте администрации </w:t>
      </w:r>
      <w:r w:rsidR="00BC78CC">
        <w:rPr>
          <w:rFonts w:eastAsiaTheme="minorHAnsi"/>
          <w:sz w:val="30"/>
          <w:szCs w:val="30"/>
          <w:lang w:eastAsia="en-US"/>
        </w:rPr>
        <w:t xml:space="preserve">             </w:t>
      </w:r>
      <w:r w:rsidR="00C01AE4" w:rsidRPr="00CB7E7C">
        <w:rPr>
          <w:rFonts w:eastAsiaTheme="minorHAnsi"/>
          <w:sz w:val="30"/>
          <w:szCs w:val="30"/>
          <w:lang w:eastAsia="en-US"/>
        </w:rPr>
        <w:t>города.</w:t>
      </w:r>
    </w:p>
    <w:p w:rsidP="001B6BFE" w:rsidR="0024126A" w:rsidRDefault="0024126A" w:rsidRPr="00CB7E7C">
      <w:pPr>
        <w:shd w:color="auto" w:fill="FFFFFF" w:themeFill="background1" w:val="clear"/>
        <w:ind w:firstLine="0"/>
        <w:rPr>
          <w:sz w:val="30"/>
          <w:szCs w:val="30"/>
        </w:rPr>
      </w:pPr>
    </w:p>
    <w:p w:rsidP="001B6BFE" w:rsidR="0024126A" w:rsidRDefault="0024126A" w:rsidRPr="001B6BFE">
      <w:pPr>
        <w:shd w:color="auto" w:fill="FFFFFF" w:themeFill="background1" w:val="clear"/>
        <w:ind w:firstLine="0"/>
        <w:rPr>
          <w:sz w:val="30"/>
          <w:szCs w:val="30"/>
        </w:rPr>
      </w:pPr>
    </w:p>
    <w:p w:rsidP="009144ED" w:rsidR="009144ED" w:rsidRDefault="009144ED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9144ED" w:rsidR="009144ED" w:rsidRDefault="009144ED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  Р.В. Одинцов</w:t>
      </w:r>
    </w:p>
    <w:p w:rsidP="001B6BFE" w:rsidR="000629FE" w:rsidRDefault="000629FE" w:rsidRPr="002C2C78">
      <w:pPr>
        <w:shd w:color="auto" w:fill="FFFFFF" w:themeFill="background1" w:val="clear"/>
        <w:ind w:firstLine="0"/>
        <w:rPr>
          <w:sz w:val="30"/>
          <w:szCs w:val="30"/>
        </w:rPr>
      </w:pPr>
    </w:p>
    <w:p w:rsidP="00D95061" w:rsidR="00FC4418" w:rsidRDefault="00FC4418">
      <w:pPr>
        <w:shd w:color="auto" w:fill="FFFFFF" w:themeFill="background1" w:val="clear"/>
        <w:rPr>
          <w:sz w:val="30"/>
          <w:szCs w:val="30"/>
        </w:rPr>
        <w:sectPr w:rsidR="00FC4418" w:rsidSect="00BC78CC">
          <w:headerReference r:id="rId19" w:type="even"/>
          <w:headerReference r:id="rId20" w:type="default"/>
          <w:headerReference r:id="rId21" w:type="firs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BC78CC" w:rsidR="004510BC" w:rsidRDefault="004510BC" w:rsidRPr="00BC78CC">
      <w:pPr>
        <w:autoSpaceDE w:val="false"/>
        <w:autoSpaceDN w:val="false"/>
        <w:adjustRightInd w:val="false"/>
        <w:spacing w:line="192" w:lineRule="auto"/>
        <w:ind w:firstLine="10490"/>
        <w:outlineLvl w:val="0"/>
        <w:rPr>
          <w:rFonts w:eastAsiaTheme="minorHAnsi"/>
          <w:sz w:val="30"/>
          <w:szCs w:val="30"/>
          <w:lang w:eastAsia="en-US"/>
        </w:rPr>
      </w:pPr>
      <w:r w:rsidRPr="00BC78CC">
        <w:rPr>
          <w:rFonts w:eastAsiaTheme="minorHAnsi"/>
          <w:sz w:val="30"/>
          <w:szCs w:val="30"/>
          <w:lang w:eastAsia="en-US"/>
        </w:rPr>
        <w:lastRenderedPageBreak/>
        <w:t>Приложение</w:t>
      </w:r>
    </w:p>
    <w:p w:rsidP="00BC78CC" w:rsidR="004510BC" w:rsidRDefault="009144ED" w:rsidRPr="00BC78CC">
      <w:pPr>
        <w:autoSpaceDE w:val="false"/>
        <w:autoSpaceDN w:val="false"/>
        <w:adjustRightInd w:val="false"/>
        <w:spacing w:line="192" w:lineRule="auto"/>
        <w:ind w:firstLine="1049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к п</w:t>
      </w:r>
      <w:r w:rsidR="004510BC" w:rsidRPr="00BC78CC">
        <w:rPr>
          <w:rFonts w:eastAsiaTheme="minorHAnsi"/>
          <w:sz w:val="30"/>
          <w:szCs w:val="30"/>
          <w:lang w:eastAsia="en-US"/>
        </w:rPr>
        <w:t>остановлению</w:t>
      </w:r>
    </w:p>
    <w:p w:rsidP="00BC78CC" w:rsidR="004510BC" w:rsidRDefault="004510BC" w:rsidRPr="00BC78CC">
      <w:pPr>
        <w:autoSpaceDE w:val="false"/>
        <w:autoSpaceDN w:val="false"/>
        <w:adjustRightInd w:val="false"/>
        <w:spacing w:line="192" w:lineRule="auto"/>
        <w:ind w:firstLine="10490"/>
        <w:rPr>
          <w:rFonts w:eastAsiaTheme="minorHAnsi"/>
          <w:sz w:val="30"/>
          <w:szCs w:val="30"/>
          <w:lang w:eastAsia="en-US"/>
        </w:rPr>
      </w:pPr>
      <w:r w:rsidRPr="00BC78CC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BC78CC" w:rsidR="004510BC" w:rsidRDefault="001B6BFE" w:rsidRPr="00BC78CC">
      <w:pPr>
        <w:autoSpaceDE w:val="false"/>
        <w:autoSpaceDN w:val="false"/>
        <w:adjustRightInd w:val="false"/>
        <w:spacing w:line="192" w:lineRule="auto"/>
        <w:ind w:firstLine="10490"/>
        <w:rPr>
          <w:rFonts w:eastAsiaTheme="minorHAnsi"/>
          <w:sz w:val="30"/>
          <w:szCs w:val="30"/>
          <w:lang w:eastAsia="en-US"/>
        </w:rPr>
      </w:pPr>
      <w:r w:rsidRPr="00BC78CC">
        <w:rPr>
          <w:rFonts w:eastAsiaTheme="minorHAnsi"/>
          <w:sz w:val="30"/>
          <w:szCs w:val="30"/>
          <w:lang w:eastAsia="en-US"/>
        </w:rPr>
        <w:t>от_______</w:t>
      </w:r>
      <w:r w:rsidR="00BC78CC">
        <w:rPr>
          <w:rFonts w:eastAsiaTheme="minorHAnsi"/>
          <w:sz w:val="30"/>
          <w:szCs w:val="30"/>
          <w:lang w:eastAsia="en-US"/>
        </w:rPr>
        <w:t>______</w:t>
      </w:r>
      <w:r w:rsidR="004510BC" w:rsidRPr="00BC78CC">
        <w:rPr>
          <w:rFonts w:eastAsiaTheme="minorHAnsi"/>
          <w:sz w:val="30"/>
          <w:szCs w:val="30"/>
          <w:lang w:eastAsia="en-US"/>
        </w:rPr>
        <w:t xml:space="preserve"> </w:t>
      </w:r>
      <w:r w:rsidR="00714D22" w:rsidRPr="00BC78CC">
        <w:rPr>
          <w:rFonts w:eastAsiaTheme="minorHAnsi"/>
          <w:sz w:val="30"/>
          <w:szCs w:val="30"/>
          <w:lang w:eastAsia="en-US"/>
        </w:rPr>
        <w:t>№</w:t>
      </w:r>
      <w:r w:rsidR="004510BC" w:rsidRPr="00BC78CC">
        <w:rPr>
          <w:rFonts w:eastAsiaTheme="minorHAnsi"/>
          <w:sz w:val="30"/>
          <w:szCs w:val="30"/>
          <w:lang w:eastAsia="en-US"/>
        </w:rPr>
        <w:t xml:space="preserve"> </w:t>
      </w:r>
      <w:r w:rsidR="00714D22" w:rsidRPr="00BC78CC">
        <w:rPr>
          <w:rFonts w:eastAsiaTheme="minorHAnsi"/>
          <w:sz w:val="30"/>
          <w:szCs w:val="30"/>
          <w:lang w:eastAsia="en-US"/>
        </w:rPr>
        <w:t>__</w:t>
      </w:r>
      <w:r w:rsidR="00BC78CC">
        <w:rPr>
          <w:rFonts w:eastAsiaTheme="minorHAnsi"/>
          <w:sz w:val="30"/>
          <w:szCs w:val="30"/>
          <w:lang w:eastAsia="en-US"/>
        </w:rPr>
        <w:t>_____</w:t>
      </w:r>
      <w:r w:rsidR="00714D22" w:rsidRPr="00BC78CC">
        <w:rPr>
          <w:rFonts w:eastAsiaTheme="minorHAnsi"/>
          <w:sz w:val="30"/>
          <w:szCs w:val="30"/>
          <w:lang w:eastAsia="en-US"/>
        </w:rPr>
        <w:t>__</w:t>
      </w:r>
    </w:p>
    <w:p w:rsidP="001B6BFE" w:rsidR="004510BC" w:rsidRDefault="004510BC">
      <w:pPr>
        <w:autoSpaceDE w:val="false"/>
        <w:autoSpaceDN w:val="false"/>
        <w:adjustRightInd w:val="false"/>
        <w:spacing w:line="192" w:lineRule="auto"/>
        <w:ind w:firstLine="0"/>
        <w:rPr>
          <w:rFonts w:eastAsiaTheme="minorHAnsi"/>
          <w:sz w:val="30"/>
          <w:szCs w:val="30"/>
          <w:lang w:eastAsia="en-US"/>
        </w:rPr>
      </w:pPr>
    </w:p>
    <w:p w:rsidP="001B6BFE" w:rsidR="001B6BFE" w:rsidRDefault="001B6BFE">
      <w:pPr>
        <w:autoSpaceDE w:val="false"/>
        <w:autoSpaceDN w:val="false"/>
        <w:adjustRightInd w:val="false"/>
        <w:spacing w:line="192" w:lineRule="auto"/>
        <w:ind w:firstLine="0"/>
        <w:rPr>
          <w:rFonts w:eastAsiaTheme="minorHAnsi"/>
          <w:sz w:val="30"/>
          <w:szCs w:val="30"/>
          <w:lang w:eastAsia="en-US"/>
        </w:rPr>
      </w:pPr>
    </w:p>
    <w:p w:rsidP="001B6BFE" w:rsidR="001B6BFE" w:rsidRDefault="001B6BFE" w:rsidRPr="001B6BFE">
      <w:pPr>
        <w:autoSpaceDE w:val="false"/>
        <w:autoSpaceDN w:val="false"/>
        <w:adjustRightInd w:val="false"/>
        <w:spacing w:line="192" w:lineRule="auto"/>
        <w:ind w:firstLine="0"/>
        <w:rPr>
          <w:rFonts w:eastAsiaTheme="minorHAnsi"/>
          <w:sz w:val="30"/>
          <w:szCs w:val="30"/>
          <w:lang w:eastAsia="en-US"/>
        </w:rPr>
      </w:pPr>
    </w:p>
    <w:p w:rsidP="001B6BFE" w:rsidR="009144ED" w:rsidRDefault="009144ED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У</w:t>
      </w:r>
      <w:r w:rsidR="001B6BFE" w:rsidRPr="001B6BFE">
        <w:rPr>
          <w:rFonts w:eastAsiaTheme="minorHAnsi"/>
          <w:sz w:val="30"/>
          <w:szCs w:val="30"/>
          <w:lang w:eastAsia="en-US"/>
        </w:rPr>
        <w:t>словия концессионного соглашения</w:t>
      </w:r>
      <w:r w:rsidR="004510BC" w:rsidRPr="001B6BFE">
        <w:rPr>
          <w:rFonts w:eastAsiaTheme="minorHAnsi"/>
          <w:sz w:val="30"/>
          <w:szCs w:val="30"/>
          <w:lang w:eastAsia="en-US"/>
        </w:rPr>
        <w:t xml:space="preserve"> </w:t>
      </w:r>
      <w:r w:rsidR="009C1AD6">
        <w:rPr>
          <w:rFonts w:eastAsiaTheme="minorHAnsi"/>
          <w:sz w:val="30"/>
          <w:szCs w:val="30"/>
          <w:lang w:eastAsia="en-US"/>
        </w:rPr>
        <w:t>о</w:t>
      </w:r>
      <w:r w:rsidR="004510BC" w:rsidRPr="001B6BFE">
        <w:rPr>
          <w:sz w:val="30"/>
          <w:szCs w:val="30"/>
        </w:rPr>
        <w:t xml:space="preserve"> финансировани</w:t>
      </w:r>
      <w:r w:rsidR="009C1AD6">
        <w:rPr>
          <w:sz w:val="30"/>
          <w:szCs w:val="30"/>
        </w:rPr>
        <w:t>и</w:t>
      </w:r>
      <w:r w:rsidR="004510BC" w:rsidRPr="001B6BFE">
        <w:rPr>
          <w:sz w:val="30"/>
          <w:szCs w:val="30"/>
        </w:rPr>
        <w:t xml:space="preserve">, </w:t>
      </w:r>
    </w:p>
    <w:p w:rsidP="001B6BFE" w:rsidR="009144ED" w:rsidRDefault="004510BC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proofErr w:type="gramStart"/>
      <w:r w:rsidRPr="001B6BFE">
        <w:rPr>
          <w:sz w:val="30"/>
          <w:szCs w:val="30"/>
        </w:rPr>
        <w:t>создани</w:t>
      </w:r>
      <w:r w:rsidR="009C1AD6">
        <w:rPr>
          <w:sz w:val="30"/>
          <w:szCs w:val="30"/>
        </w:rPr>
        <w:t>и</w:t>
      </w:r>
      <w:proofErr w:type="gramEnd"/>
      <w:r w:rsidRPr="001B6BFE">
        <w:rPr>
          <w:sz w:val="30"/>
          <w:szCs w:val="30"/>
        </w:rPr>
        <w:t xml:space="preserve"> и эксплуатации объекта, используемого для организации отдыха и туризма – </w:t>
      </w:r>
    </w:p>
    <w:p w:rsidP="001B6BFE" w:rsidR="009144ED" w:rsidRDefault="004510BC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 w:rsidRPr="001B6BFE">
        <w:rPr>
          <w:sz w:val="30"/>
          <w:szCs w:val="30"/>
        </w:rPr>
        <w:t xml:space="preserve">рекреационной инфраструктуры городского пространства на территории парка «Прищепка» </w:t>
      </w:r>
    </w:p>
    <w:p w:rsidP="001B6BFE" w:rsidR="004510BC" w:rsidRDefault="004510BC" w:rsidRPr="001B6BFE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 w:rsidRPr="001B6BFE">
        <w:rPr>
          <w:sz w:val="30"/>
          <w:szCs w:val="30"/>
        </w:rPr>
        <w:t>в Октябрьском районе города Красноярска</w:t>
      </w:r>
    </w:p>
    <w:p w:rsidP="004510BC" w:rsidR="004510BC" w:rsidRDefault="004510BC" w:rsidRPr="001B6BFE">
      <w:pPr>
        <w:autoSpaceDE w:val="false"/>
        <w:autoSpaceDN w:val="false"/>
        <w:adjustRightInd w:val="false"/>
        <w:ind w:firstLine="0"/>
        <w:jc w:val="center"/>
        <w:rPr>
          <w:rFonts w:eastAsiaTheme="minorHAnsi"/>
          <w:sz w:val="30"/>
          <w:szCs w:val="30"/>
          <w:lang w:eastAsia="en-US"/>
        </w:rPr>
      </w:pPr>
    </w:p>
    <w:p w:rsidP="001B6BFE" w:rsidR="004510BC" w:rsidRDefault="004510BC" w:rsidRPr="001B6BFE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1B6BFE">
        <w:rPr>
          <w:rFonts w:eastAsiaTheme="minorHAnsi"/>
          <w:sz w:val="30"/>
          <w:szCs w:val="30"/>
          <w:lang w:eastAsia="en-US"/>
        </w:rPr>
        <w:t xml:space="preserve">В соответствии со </w:t>
      </w:r>
      <w:hyperlink r:id="rId22" w:history="true">
        <w:r w:rsidRPr="001B6BFE">
          <w:rPr>
            <w:rFonts w:eastAsiaTheme="minorHAnsi"/>
            <w:color w:themeColor="text1" w:val="000000"/>
            <w:sz w:val="30"/>
            <w:szCs w:val="30"/>
            <w:lang w:eastAsia="en-US"/>
          </w:rPr>
          <w:t>статьями 10</w:t>
        </w:r>
      </w:hyperlink>
      <w:r w:rsidRPr="001B6BFE">
        <w:rPr>
          <w:rFonts w:eastAsiaTheme="minorHAnsi"/>
          <w:color w:themeColor="text1" w:val="000000"/>
          <w:sz w:val="30"/>
          <w:szCs w:val="30"/>
          <w:lang w:eastAsia="en-US"/>
        </w:rPr>
        <w:t xml:space="preserve">, </w:t>
      </w:r>
      <w:hyperlink r:id="rId23" w:history="true">
        <w:r w:rsidRPr="001B6BFE">
          <w:rPr>
            <w:rFonts w:eastAsiaTheme="minorHAnsi"/>
            <w:color w:themeColor="text1" w:val="000000"/>
            <w:sz w:val="30"/>
            <w:szCs w:val="30"/>
            <w:lang w:eastAsia="en-US"/>
          </w:rPr>
          <w:t>22</w:t>
        </w:r>
      </w:hyperlink>
      <w:r w:rsidRPr="001B6BFE">
        <w:rPr>
          <w:rFonts w:eastAsiaTheme="minorHAnsi"/>
          <w:color w:themeColor="text1" w:val="000000"/>
          <w:sz w:val="30"/>
          <w:szCs w:val="30"/>
          <w:lang w:eastAsia="en-US"/>
        </w:rPr>
        <w:t xml:space="preserve"> </w:t>
      </w:r>
      <w:r w:rsidRPr="001B6BFE">
        <w:rPr>
          <w:rFonts w:eastAsiaTheme="minorHAnsi"/>
          <w:sz w:val="30"/>
          <w:szCs w:val="30"/>
          <w:lang w:eastAsia="en-US"/>
        </w:rPr>
        <w:t xml:space="preserve">Федерального закона от 21.07.2005 </w:t>
      </w:r>
      <w:r w:rsidR="001B6BFE" w:rsidRPr="001B6BFE">
        <w:rPr>
          <w:rFonts w:eastAsiaTheme="minorHAnsi"/>
          <w:sz w:val="30"/>
          <w:szCs w:val="30"/>
          <w:lang w:eastAsia="en-US"/>
        </w:rPr>
        <w:t>№ </w:t>
      </w:r>
      <w:r w:rsidRPr="001B6BFE">
        <w:rPr>
          <w:rFonts w:eastAsiaTheme="minorHAnsi"/>
          <w:sz w:val="30"/>
          <w:szCs w:val="30"/>
          <w:lang w:eastAsia="en-US"/>
        </w:rPr>
        <w:t xml:space="preserve">115-ФЗ </w:t>
      </w:r>
      <w:r w:rsidR="00E728EF" w:rsidRPr="001B6BFE">
        <w:rPr>
          <w:rFonts w:eastAsiaTheme="minorHAnsi"/>
          <w:sz w:val="30"/>
          <w:szCs w:val="30"/>
          <w:lang w:eastAsia="en-US"/>
        </w:rPr>
        <w:t>«</w:t>
      </w:r>
      <w:r w:rsidRPr="001B6BFE">
        <w:rPr>
          <w:rFonts w:eastAsiaTheme="minorHAnsi"/>
          <w:sz w:val="30"/>
          <w:szCs w:val="30"/>
          <w:lang w:eastAsia="en-US"/>
        </w:rPr>
        <w:t>О концессионных согл</w:t>
      </w:r>
      <w:r w:rsidRPr="001B6BFE">
        <w:rPr>
          <w:rFonts w:eastAsiaTheme="minorHAnsi"/>
          <w:sz w:val="30"/>
          <w:szCs w:val="30"/>
          <w:lang w:eastAsia="en-US"/>
        </w:rPr>
        <w:t>а</w:t>
      </w:r>
      <w:r w:rsidRPr="001B6BFE">
        <w:rPr>
          <w:rFonts w:eastAsiaTheme="minorHAnsi"/>
          <w:sz w:val="30"/>
          <w:szCs w:val="30"/>
          <w:lang w:eastAsia="en-US"/>
        </w:rPr>
        <w:t>шениях</w:t>
      </w:r>
      <w:r w:rsidR="00E728EF" w:rsidRPr="001B6BFE">
        <w:rPr>
          <w:rFonts w:eastAsiaTheme="minorHAnsi"/>
          <w:sz w:val="30"/>
          <w:szCs w:val="30"/>
          <w:lang w:eastAsia="en-US"/>
        </w:rPr>
        <w:t>»</w:t>
      </w:r>
      <w:r w:rsidRPr="001B6BFE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Pr="001B6BFE">
        <w:rPr>
          <w:rFonts w:eastAsiaTheme="minorHAnsi"/>
          <w:sz w:val="30"/>
          <w:szCs w:val="30"/>
          <w:lang w:eastAsia="en-US"/>
        </w:rPr>
        <w:t>установить следующие существенные условия</w:t>
      </w:r>
      <w:proofErr w:type="gramEnd"/>
      <w:r w:rsidRPr="001B6BFE">
        <w:rPr>
          <w:rFonts w:eastAsiaTheme="minorHAnsi"/>
          <w:sz w:val="30"/>
          <w:szCs w:val="30"/>
          <w:lang w:eastAsia="en-US"/>
        </w:rPr>
        <w:t xml:space="preserve"> концессионного соглашения:</w:t>
      </w:r>
    </w:p>
    <w:p w:rsidP="004510BC" w:rsidR="004510BC" w:rsidRDefault="004510BC" w:rsidRPr="001B6BFE">
      <w:pPr>
        <w:autoSpaceDE w:val="false"/>
        <w:autoSpaceDN w:val="false"/>
        <w:adjustRightInd w:val="false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W w:type="dxa" w:w="15371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4457"/>
        <w:gridCol w:w="10347"/>
      </w:tblGrid>
      <w:tr w:rsidR="004510BC" w:rsidRPr="001B6BFE" w:rsidTr="009144ED">
        <w:trPr>
          <w:tblHeader/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E728EF" w:rsidRPr="001B6BF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BC78CC" w:rsidRDefault="004510BC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Существенные условия, </w:t>
            </w:r>
          </w:p>
          <w:p w:rsidP="00BC78CC" w:rsidR="00BC78CC" w:rsidRDefault="004510BC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предусмотренные Федеральным </w:t>
            </w:r>
          </w:p>
          <w:p w:rsidP="00BC78CC" w:rsidR="002E69FF" w:rsidRDefault="00A90500" w:rsidRPr="001B6BF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24" w:history="true">
              <w:r w:rsidR="004510BC" w:rsidRPr="001B6BFE">
                <w:rPr>
                  <w:rFonts w:eastAsiaTheme="minorHAnsi"/>
                  <w:color w:themeColor="text1" w:val="000000"/>
                  <w:sz w:val="28"/>
                  <w:szCs w:val="28"/>
                  <w:lang w:eastAsia="en-US"/>
                </w:rPr>
                <w:t>законом</w:t>
              </w:r>
            </w:hyperlink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от 21.07.2005</w:t>
            </w:r>
          </w:p>
          <w:p w:rsidP="00BC78CC" w:rsidR="00BC78CC" w:rsidRDefault="003B6038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1B6BFE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115-ФЗ 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О концессионных </w:t>
            </w:r>
          </w:p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соглашениях</w:t>
            </w:r>
            <w:proofErr w:type="gramEnd"/>
            <w:r w:rsidR="003B6038" w:rsidRPr="001B6BFE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Существенные условия, подлежащие включению в концессионное соглашение</w:t>
            </w:r>
          </w:p>
        </w:tc>
      </w:tr>
      <w:tr w:rsidR="004510BC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Обязательства концессионера по созданию и (или) реконструкции объекта концессионного соглаш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ния, соблюдению сроков его созд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ния и (или) реконструкции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CD6384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онцессионер обязуется </w:t>
            </w:r>
            <w:r w:rsidR="006269EC" w:rsidRPr="001B6BFE">
              <w:rPr>
                <w:rFonts w:eastAsiaTheme="minorHAnsi"/>
                <w:sz w:val="28"/>
                <w:szCs w:val="28"/>
                <w:lang w:eastAsia="en-US"/>
              </w:rPr>
              <w:t>своими силами (или) с привлечением</w:t>
            </w:r>
            <w:r w:rsidR="00D9745A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269EC" w:rsidRPr="001B6BFE">
              <w:rPr>
                <w:rFonts w:eastAsiaTheme="minorHAnsi"/>
                <w:sz w:val="28"/>
                <w:szCs w:val="28"/>
                <w:lang w:eastAsia="en-US"/>
              </w:rPr>
              <w:t>других лиц (привл</w:t>
            </w:r>
            <w:r w:rsidR="006269EC" w:rsidRPr="001B6BF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6269EC" w:rsidRPr="001B6BFE">
              <w:rPr>
                <w:rFonts w:eastAsiaTheme="minorHAnsi"/>
                <w:sz w:val="28"/>
                <w:szCs w:val="28"/>
                <w:lang w:eastAsia="en-US"/>
              </w:rPr>
              <w:t>ченных лиц)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>, в сроки и на условиях, предусмотренных концессионным соглашен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>ем</w:t>
            </w:r>
            <w:r w:rsidR="009144ED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выполнить мероприятия по </w:t>
            </w:r>
            <w:r w:rsidR="00994377" w:rsidRPr="001B6BFE">
              <w:rPr>
                <w:sz w:val="28"/>
                <w:szCs w:val="28"/>
              </w:rPr>
              <w:t>финансировани</w:t>
            </w:r>
            <w:r w:rsidR="00872D27">
              <w:rPr>
                <w:sz w:val="28"/>
                <w:szCs w:val="28"/>
              </w:rPr>
              <w:t>ю</w:t>
            </w:r>
            <w:r w:rsidR="00994377" w:rsidRPr="001B6BFE">
              <w:rPr>
                <w:sz w:val="28"/>
                <w:szCs w:val="28"/>
              </w:rPr>
              <w:t>, создани</w:t>
            </w:r>
            <w:r w:rsidR="00872D27">
              <w:rPr>
                <w:sz w:val="28"/>
                <w:szCs w:val="28"/>
              </w:rPr>
              <w:t>ю</w:t>
            </w:r>
            <w:r w:rsidR="00994377" w:rsidRPr="001B6BFE">
              <w:rPr>
                <w:sz w:val="28"/>
                <w:szCs w:val="28"/>
              </w:rPr>
              <w:t xml:space="preserve"> и эксплуатации объекта</w:t>
            </w:r>
            <w:r w:rsidR="00994377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концессионного соглашения, право </w:t>
            </w:r>
            <w:proofErr w:type="gramStart"/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>собственности</w:t>
            </w:r>
            <w:proofErr w:type="gramEnd"/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на который будет принадлежать </w:t>
            </w:r>
            <w:proofErr w:type="spellStart"/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>концеденту</w:t>
            </w:r>
            <w:proofErr w:type="spellEnd"/>
          </w:p>
        </w:tc>
      </w:tr>
      <w:tr w:rsidR="004510BC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Обязательства концессионера по осуществлению деятельности, предусмотренной концессионным соглашением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CD6384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4510BC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онцессионер обязан осуществлять техническое обслуживание </w:t>
            </w:r>
            <w:r w:rsidR="00872D27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и использовать </w:t>
            </w:r>
            <w:r w:rsidR="00872D27">
              <w:rPr>
                <w:rFonts w:eastAsiaTheme="minorHAnsi"/>
                <w:sz w:val="28"/>
                <w:szCs w:val="28"/>
                <w:lang w:eastAsia="en-US"/>
              </w:rPr>
              <w:t>об</w:t>
            </w:r>
            <w:r w:rsidR="00872D27">
              <w:rPr>
                <w:rFonts w:eastAsiaTheme="minorHAnsi"/>
                <w:sz w:val="28"/>
                <w:szCs w:val="28"/>
                <w:lang w:eastAsia="en-US"/>
              </w:rPr>
              <w:t>ъ</w:t>
            </w:r>
            <w:r w:rsidR="00872D27">
              <w:rPr>
                <w:rFonts w:eastAsiaTheme="minorHAnsi"/>
                <w:sz w:val="28"/>
                <w:szCs w:val="28"/>
                <w:lang w:eastAsia="en-US"/>
              </w:rPr>
              <w:t xml:space="preserve">ект соглашения </w:t>
            </w:r>
            <w:r w:rsidR="00045DEF">
              <w:rPr>
                <w:rFonts w:eastAsiaTheme="minorHAnsi"/>
                <w:sz w:val="28"/>
                <w:szCs w:val="28"/>
                <w:lang w:eastAsia="en-US"/>
              </w:rPr>
              <w:t xml:space="preserve"> и иное имущество </w:t>
            </w:r>
            <w:r w:rsidR="00872D27">
              <w:rPr>
                <w:rFonts w:eastAsiaTheme="minorHAnsi"/>
                <w:sz w:val="28"/>
                <w:szCs w:val="28"/>
                <w:lang w:eastAsia="en-US"/>
              </w:rPr>
              <w:t>в соответствии с усло</w:t>
            </w:r>
            <w:r w:rsidR="00721DE9">
              <w:rPr>
                <w:rFonts w:eastAsiaTheme="minorHAnsi"/>
                <w:sz w:val="28"/>
                <w:szCs w:val="28"/>
                <w:lang w:eastAsia="en-US"/>
              </w:rPr>
              <w:t>виями концессионного с</w:t>
            </w:r>
            <w:r w:rsidR="00721DE9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721DE9">
              <w:rPr>
                <w:rFonts w:eastAsiaTheme="minorHAnsi"/>
                <w:sz w:val="28"/>
                <w:szCs w:val="28"/>
                <w:lang w:eastAsia="en-US"/>
              </w:rPr>
              <w:t>глашения.</w:t>
            </w:r>
          </w:p>
          <w:p w:rsidP="00BC78CC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э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ксплуатации </w:t>
            </w:r>
            <w:r w:rsidR="00CF0E96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к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онцессионер обязан обеспечить предоставление потребителям услуг с использованием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</w:t>
            </w:r>
            <w:r w:rsidR="009144E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оглашения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в соответствии с требованиями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з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акон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дательства;</w:t>
            </w:r>
          </w:p>
          <w:p w:rsidP="00BC78CC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lastRenderedPageBreak/>
              <w:t xml:space="preserve">при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э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ксплуатации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к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онцессионер обязан с использованием имущества в составе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э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л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е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мента 1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оглашения обеспечить безопасность посетителей при использов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нии всего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оглашения в соответствии с требованиями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з</w:t>
            </w:r>
            <w:r w:rsidR="009144E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аконодательства.</w:t>
            </w:r>
          </w:p>
          <w:p w:rsidP="00BC78CC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При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э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ксплуатации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 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с использованием имущества в составе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э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лемента </w:t>
            </w:r>
            <w:r w:rsidR="009144E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оглашения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 обеспечивает взимание платы за вход на территорию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>оглашения.</w:t>
            </w:r>
          </w:p>
          <w:p w:rsidP="00BC78CC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При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э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ксплуатации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 обязан обеспечить следующий льготный режим входа на территорию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>оглашени</w:t>
            </w:r>
            <w:r w:rsidR="00F10EF1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  <w:p w:rsidP="00BC78CC" w:rsidR="00872D27" w:rsidRDefault="00872D27" w:rsidRPr="00872D27">
            <w:pPr>
              <w:pStyle w:val="3"/>
              <w:widowControl w:val="false"/>
              <w:numPr>
                <w:ilvl w:val="0"/>
                <w:numId w:val="22"/>
              </w:numPr>
              <w:spacing w:before="0"/>
              <w:ind w:firstLine="0" w:left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предоставление бесплатных входных билетов 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на территорию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>оглашения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для следующих категорий граждан:</w:t>
            </w:r>
          </w:p>
          <w:p w:rsidP="009144ED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ветеранам и инвалидам Великой Отечественной войны;</w:t>
            </w:r>
          </w:p>
          <w:p w:rsidP="009144ED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инвалидам боевых действий (I и II группы);</w:t>
            </w:r>
          </w:p>
          <w:p w:rsidP="009144ED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участникам специальной военной операции (СВО) и членам их семей (супру</w:t>
            </w:r>
            <w:proofErr w:type="gramStart"/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г(</w:t>
            </w:r>
            <w:proofErr w:type="gramEnd"/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а), д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е</w:t>
            </w: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ти, родители)</w:t>
            </w:r>
            <w:r w:rsidRPr="00872D27">
              <w:rPr>
                <w:rFonts w:ascii="Times New Roman" w:cs="Times New Roman" w:hAnsi="Times New Roman"/>
                <w:i/>
                <w:sz w:val="28"/>
                <w:szCs w:val="28"/>
                <w:lang w:eastAsia="ru-RU"/>
              </w:rPr>
              <w:t>;</w:t>
            </w:r>
          </w:p>
          <w:p w:rsidP="009144ED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инвалидам I группы и II группы (с одним сопровождающим);</w:t>
            </w:r>
          </w:p>
          <w:p w:rsidP="009144ED" w:rsidR="00872D27" w:rsidRDefault="00872D27" w:rsidRPr="00872D27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детям с ограниченными возможностями зд</w:t>
            </w:r>
            <w:r w:rsidR="009144E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оровья (с одним сопровождающим);</w:t>
            </w:r>
          </w:p>
          <w:p w:rsidP="00BC78CC" w:rsidR="00872D27" w:rsidRDefault="00872D27" w:rsidRPr="00872D27">
            <w:pPr>
              <w:pStyle w:val="3"/>
              <w:widowControl w:val="false"/>
              <w:numPr>
                <w:ilvl w:val="0"/>
                <w:numId w:val="22"/>
              </w:numPr>
              <w:spacing w:before="0"/>
              <w:ind w:firstLine="0" w:left="0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872D27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предоставление льготных входных билетов 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на территорию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 w:rsidR="00E4681E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 xml:space="preserve">оглашения для многодетных семей (размер предоставляемой льготы ежегодно согласовывается с </w:t>
            </w:r>
            <w:proofErr w:type="spellStart"/>
            <w:r w:rsidR="00E4681E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872D27">
              <w:rPr>
                <w:rFonts w:ascii="Times New Roman" w:cs="Times New Roman" w:hAnsi="Times New Roman"/>
                <w:sz w:val="28"/>
                <w:szCs w:val="28"/>
              </w:rPr>
              <w:t>онцедентом</w:t>
            </w:r>
            <w:proofErr w:type="spellEnd"/>
            <w:r w:rsidRPr="00872D27">
              <w:rPr>
                <w:rFonts w:ascii="Times New Roman" w:cs="Times New Roman" w:hAnsi="Times New Roman"/>
                <w:sz w:val="28"/>
                <w:szCs w:val="28"/>
              </w:rPr>
              <w:t>, но не может превышать 50% (пятидесяти) процентов)</w:t>
            </w:r>
          </w:p>
        </w:tc>
      </w:tr>
      <w:tr w:rsidR="004510BC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4510BC" w:rsidRDefault="004510BC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Срок действия концессионного с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глашения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1B5A92" w:rsidRDefault="001B5A92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срок действия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оглашения составляет 25 (двадцать пять) лет </w:t>
            </w:r>
            <w:proofErr w:type="gramStart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 даты заключения</w:t>
            </w:r>
            <w:proofErr w:type="gramEnd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 концессионного соглашения.</w:t>
            </w:r>
          </w:p>
          <w:p w:rsidP="00BC78CC" w:rsidR="00C01E5B" w:rsidRDefault="004510BC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Концессионное соглашение вступает в силу </w:t>
            </w:r>
            <w:proofErr w:type="gramStart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с </w:t>
            </w:r>
            <w:r w:rsidR="002A5D2B">
              <w:rPr>
                <w:rFonts w:eastAsiaTheme="minorHAnsi"/>
                <w:sz w:val="28"/>
                <w:szCs w:val="28"/>
                <w:lang w:eastAsia="en-US"/>
              </w:rPr>
              <w:t>даты заключения</w:t>
            </w:r>
            <w:proofErr w:type="gramEnd"/>
            <w:r w:rsidR="002A5D2B">
              <w:rPr>
                <w:rFonts w:eastAsiaTheme="minorHAnsi"/>
                <w:sz w:val="28"/>
                <w:szCs w:val="28"/>
                <w:lang w:eastAsia="en-US"/>
              </w:rPr>
              <w:t xml:space="preserve"> соглашения</w:t>
            </w:r>
          </w:p>
        </w:tc>
      </w:tr>
      <w:tr w:rsidR="00FC4418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FC4418" w:rsidRDefault="00FC4418" w:rsidRPr="00C620E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20E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FC4418" w:rsidRDefault="00C620EE" w:rsidRPr="00C620E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FC4418" w:rsidRPr="00C620EE">
              <w:rPr>
                <w:rFonts w:eastAsiaTheme="minorHAnsi"/>
                <w:sz w:val="28"/>
                <w:szCs w:val="28"/>
                <w:lang w:eastAsia="en-US"/>
              </w:rPr>
              <w:t xml:space="preserve">писание, в том числе технико-экономические показатели, объекта </w:t>
            </w:r>
            <w:r w:rsidR="00FC4418" w:rsidRPr="00C620E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концессионного соглашения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FC4418" w:rsidRDefault="00CD2032" w:rsidRPr="009C1AD6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</w:t>
            </w:r>
            <w:r w:rsidR="00714D22" w:rsidRPr="00C620EE">
              <w:rPr>
                <w:rFonts w:eastAsiaTheme="minorHAnsi"/>
                <w:sz w:val="28"/>
                <w:szCs w:val="28"/>
                <w:lang w:eastAsia="en-US"/>
              </w:rPr>
              <w:t>риложение 1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к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условиям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концессионного соглашения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о финансировании, создании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и эксплуатации объекта,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используемого для организации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отдыха и туризма – рекр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ационной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инфраструктуры городского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пространства на территории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парка «Прище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ка» в Октябрьском</w:t>
            </w:r>
            <w:r w:rsidR="009C1A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C1AD6" w:rsidRPr="009C1AD6">
              <w:rPr>
                <w:rFonts w:eastAsiaTheme="minorHAnsi"/>
                <w:sz w:val="28"/>
                <w:szCs w:val="28"/>
                <w:lang w:eastAsia="en-US"/>
              </w:rPr>
              <w:t>районе города Красноярска</w:t>
            </w:r>
          </w:p>
        </w:tc>
      </w:tr>
      <w:tr w:rsidR="00FC4418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FC4418" w:rsidRDefault="00952FE4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FC4418" w:rsidRDefault="00FC4418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Срок передачи концессионеру об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ъ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екта концессионного соглашения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FC4418" w:rsidRDefault="00952FE4" w:rsidRPr="00C23E12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Ref50986288"/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срок передачи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онцессионеру созданного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лемента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бъекта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оглашения – не позднее чем через 30 (тридцать)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алендарных дней с даты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вода в эксплуатацию соотве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ствующего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лемента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 xml:space="preserve">бъекта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оглашения или с даты подписания сторонами акта и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полнения обязательств по созданию в отношении соответствующего элемента об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ъ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екта соглашения (в случае, если в отношении соответствующего элемента объекта соглашения не требуется получение разрешения на ввод в эксплуатацию)</w:t>
            </w:r>
            <w:bookmarkEnd w:id="0"/>
            <w:proofErr w:type="gramEnd"/>
          </w:p>
        </w:tc>
      </w:tr>
      <w:tr w:rsidR="001F481E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1F481E" w:rsidRDefault="004A471A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1F481E" w:rsidRDefault="001F481E" w:rsidRPr="00543E3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Порядок предоставления концесс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онеру земельных участков, предн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значенных для осуществления де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тельности, предусмотренной ко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цессионным соглашением, и срок заключения с концессионером д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говоров аренды (субаренды) этих земельных участков (в случае, если заключение договоров аренды (субаренды) земельных участков необходимо для осуществления д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ятельности, предусмотренной ко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цессионным соглашением), размер арендной платы (ставки арендной платы) за пользование земельным участком или земельными участк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ми в течение срока действия ко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цессионного соглашения либо формула</w:t>
            </w:r>
            <w:proofErr w:type="gramEnd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расчета размера арендной платы (ставки арендной платы) за пользование земельным участком или земельными участками исходя из обязательных платежей, уст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новленных законодательством Ро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сийской Федерации и связанных с правом владения и пользования </w:t>
            </w:r>
            <w:proofErr w:type="spellStart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концедента</w:t>
            </w:r>
            <w:proofErr w:type="spellEnd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земельным участком, в течение срока дей</w:t>
            </w:r>
            <w:r w:rsidR="00543E3E">
              <w:rPr>
                <w:rFonts w:eastAsiaTheme="minorHAnsi"/>
                <w:sz w:val="28"/>
                <w:szCs w:val="28"/>
                <w:lang w:eastAsia="en-US"/>
              </w:rPr>
              <w:t>ствия концесс</w:t>
            </w:r>
            <w:r w:rsidR="00543E3E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543E3E">
              <w:rPr>
                <w:rFonts w:eastAsiaTheme="minorHAnsi"/>
                <w:sz w:val="28"/>
                <w:szCs w:val="28"/>
                <w:lang w:eastAsia="en-US"/>
              </w:rPr>
              <w:t>онного соглашения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C74289" w:rsidRDefault="00952FE4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23E1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земельный участок предоставляется концессионеру для осуществления деятельн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23E12">
              <w:rPr>
                <w:rFonts w:eastAsiaTheme="minorHAnsi"/>
                <w:sz w:val="28"/>
                <w:szCs w:val="28"/>
                <w:lang w:eastAsia="en-US"/>
              </w:rPr>
              <w:t>сти,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предусмотренн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ой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соглашением, в соответствии с </w:t>
            </w:r>
            <w:r w:rsidR="00CE17A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емельным кодексом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осси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ской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едерации в аренду без проведения торгов на основании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оговора аренды з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мельного участка в случае, если предоставление земельного участка на основании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оговора аренды земельного участка необходимо для осуществления указанной де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тельности. </w:t>
            </w:r>
          </w:p>
          <w:p w:rsidP="00BC78CC" w:rsidR="001F481E" w:rsidRDefault="00C74289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редоставление земельного участка и (или) обеспечение его использования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>онце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сионером для осуществления деятельности, предусмотренной соглашением, также может осуществляться путем установления сервитута, обеспечения использования земельного участка без его предоставления и установления сервитута либо иным способом, предусмотренным законодательством, в случае, если соответствующих прав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>онцессионера на земельный участок достаточно для осуществления деятел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ности, предусмотренной соглашением. </w:t>
            </w:r>
            <w:r w:rsidR="00BF1ACA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таком случае права на земельный участок подлежат предоставлению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онцессионеру в течение 15 (пятнадцати) </w:t>
            </w:r>
            <w:r w:rsidR="00952FE4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>абочих дней с момента направления концессионером заявления о предоставлении прав на земел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952FE4" w:rsidRPr="001B6BFE">
              <w:rPr>
                <w:rFonts w:eastAsiaTheme="minorHAnsi"/>
                <w:sz w:val="28"/>
                <w:szCs w:val="28"/>
                <w:lang w:eastAsia="en-US"/>
              </w:rPr>
              <w:t>ный участок.</w:t>
            </w:r>
          </w:p>
          <w:p w:rsidP="00BC78CC" w:rsidR="001F481E" w:rsidRDefault="00952FE4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онцессионер в течение 5 (пяти)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абочих дней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аты заключения соглашения в п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рядке, предусмотренном законодательством, направляет </w:t>
            </w:r>
            <w:proofErr w:type="spellStart"/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онцеденту</w:t>
            </w:r>
            <w:proofErr w:type="spellEnd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соответству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щее требованиям законодательства заявление о предоставлении прав в отношении земельного участка, в т</w:t>
            </w:r>
            <w:r w:rsidR="009144ED">
              <w:rPr>
                <w:rFonts w:eastAsiaTheme="minorHAnsi"/>
                <w:sz w:val="28"/>
                <w:szCs w:val="28"/>
                <w:lang w:eastAsia="en-US"/>
              </w:rPr>
              <w:t>ом числе в случае необходимости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соответствующее требов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ниям законодательства заявление о предоставлении земельного участка в аренду без проведения торгов, с приложением предусмотренных законодательством докуме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тов.</w:t>
            </w:r>
            <w:proofErr w:type="gramEnd"/>
          </w:p>
          <w:p w:rsidP="00BC78CC" w:rsidR="00CC6F0D" w:rsidRDefault="00CC6F0D" w:rsidRPr="00CC6F0D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Срок заключения с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онцессионером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оговора аренды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емельного участка </w:t>
            </w:r>
            <w:r w:rsidR="009144ED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не поз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нее 50 (пятидесяти)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абочих дней </w:t>
            </w:r>
            <w:proofErr w:type="gramStart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с даты получения</w:t>
            </w:r>
            <w:proofErr w:type="gramEnd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онцедентом</w:t>
            </w:r>
            <w:proofErr w:type="spellEnd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соответствующего требованиям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аконодательства заявления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онцессионера о предоставлении соотве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ствующего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емельного участка в аренду без проведения торгов.</w:t>
            </w:r>
          </w:p>
          <w:p w:rsidP="00BC78CC" w:rsidR="00CC6F0D" w:rsidRDefault="00CC6F0D" w:rsidRPr="00CD6384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D6384">
              <w:rPr>
                <w:rFonts w:eastAsiaTheme="minorHAnsi"/>
                <w:sz w:val="28"/>
                <w:szCs w:val="28"/>
                <w:lang w:eastAsia="en-US"/>
              </w:rPr>
              <w:t xml:space="preserve">Годовой размер платы за </w:t>
            </w:r>
            <w:r w:rsidR="00E4681E" w:rsidRPr="00CD6384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 xml:space="preserve">емельный участок на весь срок действия </w:t>
            </w:r>
            <w:r w:rsidR="00E4681E" w:rsidRPr="00CD6384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>оглашения ра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 xml:space="preserve">считывается исходя из совокупного размера годовой арендной платы за земельные участки, указанные в </w:t>
            </w:r>
            <w:r w:rsidR="001752F9">
              <w:rPr>
                <w:rFonts w:eastAsiaTheme="minorHAnsi"/>
                <w:sz w:val="28"/>
                <w:szCs w:val="28"/>
                <w:lang w:eastAsia="en-US"/>
              </w:rPr>
              <w:t>концессионном соглашении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P="00BC78CC" w:rsidR="00CC6F0D" w:rsidRDefault="00CC6F0D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D6384">
              <w:rPr>
                <w:rFonts w:eastAsiaTheme="minorHAnsi"/>
                <w:sz w:val="28"/>
                <w:szCs w:val="28"/>
                <w:lang w:eastAsia="en-US"/>
              </w:rPr>
              <w:t xml:space="preserve">Годовой размер платы за </w:t>
            </w:r>
            <w:r w:rsidR="00E4681E" w:rsidRPr="00CD6384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 xml:space="preserve">емельный участок на весь срок действия </w:t>
            </w:r>
            <w:r w:rsidR="00E4681E" w:rsidRPr="00CD6384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>оглашения ра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>считывается по следующей формуле:</w:t>
            </w:r>
          </w:p>
          <w:p w:rsidP="00BC78CC" w:rsidR="00BC78CC" w:rsidRDefault="00BC78CC" w:rsidRPr="00CD6384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P="00BC78CC" w:rsidR="00CC6F0D" w:rsidRDefault="00CC6F0D">
            <w:pPr>
              <w:pStyle w:val="1"/>
              <w:widowControl w:val="false"/>
              <w:numPr>
                <w:ilvl w:val="0"/>
                <w:numId w:val="0"/>
              </w:numPr>
              <w:spacing w:befor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= </w:t>
            </w: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Кс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х </w:t>
            </w: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К</w:t>
            </w:r>
            <w:proofErr w:type="gramStart"/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1</w:t>
            </w:r>
            <w:proofErr w:type="gramEnd"/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х </w:t>
            </w: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К2 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К3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,</w:t>
            </w:r>
          </w:p>
          <w:p w:rsidP="00BC78CC" w:rsidR="00BC78CC" w:rsidRDefault="00BC78CC" w:rsidRPr="00CD6384">
            <w:pPr>
              <w:pStyle w:val="1"/>
              <w:widowControl w:val="false"/>
              <w:numPr>
                <w:ilvl w:val="0"/>
                <w:numId w:val="0"/>
              </w:numPr>
              <w:spacing w:befor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BC78CC" w:rsidR="00CC6F0D" w:rsidRDefault="00CC6F0D" w:rsidRPr="00CD6384">
            <w:pPr>
              <w:pStyle w:val="1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где:</w:t>
            </w:r>
          </w:p>
          <w:p w:rsidP="00BC78CC" w:rsidR="00CC6F0D" w:rsidRDefault="00CC6F0D" w:rsidRPr="00CD6384">
            <w:pPr>
              <w:pStyle w:val="1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– арендная плата за </w:t>
            </w:r>
            <w:r w:rsidR="00E4681E" w:rsidRPr="00CD6384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емельный участок;</w:t>
            </w:r>
          </w:p>
          <w:p w:rsidP="00BC78CC" w:rsidR="00CC6F0D" w:rsidRDefault="00CC6F0D" w:rsidRPr="00CD6384">
            <w:pPr>
              <w:pStyle w:val="1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Кс</w:t>
            </w:r>
            <w:r w:rsidR="00E4681E"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– кадастровая стоимость з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емельного участка;</w:t>
            </w:r>
          </w:p>
          <w:p w:rsidP="00BC78CC" w:rsidR="00CC6F0D" w:rsidRDefault="00CC6F0D" w:rsidRPr="00CD6384">
            <w:pPr>
              <w:pStyle w:val="1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К</w:t>
            </w:r>
            <w:proofErr w:type="gramStart"/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1</w:t>
            </w:r>
            <w:proofErr w:type="gramEnd"/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– коэффициент, учитывающий вид разрешенного использования </w:t>
            </w:r>
            <w:r w:rsidR="00E4681E" w:rsidRPr="00CD6384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емельного участка. К</w:t>
            </w:r>
            <w:proofErr w:type="gramStart"/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proofErr w:type="gramEnd"/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= 0,015;</w:t>
            </w:r>
          </w:p>
          <w:p w:rsidP="00BC78CC" w:rsidR="00CC6F0D" w:rsidRDefault="00CC6F0D" w:rsidRPr="00CD6384">
            <w:pPr>
              <w:pStyle w:val="1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lastRenderedPageBreak/>
              <w:t>К</w:t>
            </w:r>
            <w:proofErr w:type="gramStart"/>
            <w:r w:rsidRPr="00CD6384">
              <w:rPr>
                <w:rFonts w:ascii="Times New Roman" w:cs="Times New Roman" w:hAnsi="Times New Roman"/>
                <w:bCs/>
                <w:sz w:val="28"/>
                <w:szCs w:val="28"/>
              </w:rPr>
              <w:t>2</w:t>
            </w:r>
            <w:proofErr w:type="gramEnd"/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– коэффициент, учитывающий категорию арендатора. К</w:t>
            </w:r>
            <w:proofErr w:type="gramStart"/>
            <w:r w:rsidRPr="00CD638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proofErr w:type="gramEnd"/>
            <w:r w:rsidRPr="00CD6384">
              <w:rPr>
                <w:rFonts w:ascii="Times New Roman" w:cs="Times New Roman" w:hAnsi="Times New Roman"/>
                <w:sz w:val="28"/>
                <w:szCs w:val="28"/>
              </w:rPr>
              <w:t xml:space="preserve"> = 1;</w:t>
            </w:r>
          </w:p>
          <w:p w:rsidP="00BC78CC" w:rsidR="00CC6F0D" w:rsidRDefault="00CC6F0D" w:rsidRPr="00CC6F0D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D638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К3 </w:t>
            </w:r>
            <w:r w:rsidRPr="00CD6384">
              <w:rPr>
                <w:rFonts w:eastAsiaTheme="minorHAnsi"/>
                <w:sz w:val="28"/>
                <w:szCs w:val="28"/>
                <w:lang w:eastAsia="en-US"/>
              </w:rPr>
              <w:t xml:space="preserve">– коэффициент, учитывающий срок (определяемый </w:t>
            </w:r>
            <w:proofErr w:type="gramStart"/>
            <w:r w:rsidRPr="00CD6384">
              <w:rPr>
                <w:rFonts w:eastAsiaTheme="minorHAnsi"/>
                <w:sz w:val="28"/>
                <w:szCs w:val="28"/>
                <w:lang w:eastAsia="en-US"/>
              </w:rPr>
              <w:t>с даты предоставления</w:t>
            </w:r>
            <w:proofErr w:type="gramEnd"/>
            <w:r w:rsidRPr="00CD6384">
              <w:rPr>
                <w:rFonts w:eastAsiaTheme="minorHAnsi"/>
                <w:sz w:val="28"/>
                <w:szCs w:val="28"/>
                <w:lang w:eastAsia="en-US"/>
              </w:rPr>
              <w:t xml:space="preserve"> в аренду земельного участка), по истечении которого арендатором земельного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учас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ка, предоставленного для строительства, не введен в эксплуатацию объект, для строительства которого был предоставлен в аренду такой земельный участок. </w:t>
            </w:r>
            <w:proofErr w:type="gramStart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Зн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чения К3 признаются равными значениям коэффициента, 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строительства, не введен в эксплуатацию объект, для строительства которого был предоставлен в аренду такой земельный участок (К3), утвержденного решением Красноярского г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родского Совета депутатов от 14.10.2008 </w:t>
            </w:r>
            <w:r w:rsidR="00CD6384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В-43 «Об утверждении Положения об арендной плате за землю в городе</w:t>
            </w:r>
            <w:proofErr w:type="gramEnd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Красноярске, а также об определении значений коэффициентов, учитывающих вид разрешенного использования земельного участка (К</w:t>
            </w:r>
            <w:proofErr w:type="gramStart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proofErr w:type="gramEnd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>), категорию арендатора (К2), срок (определяемый с даты предоставления в аренду земельного участка), по истечении которого арендатором земельного учас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ка, предоставленного для строительства,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арендной платы за использование земел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ных участков, государственная собственность на которые не разграничена» и пр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меняемого при определении размера арендной платы за использование земельных участков, государственная собственность на которые не разграничена.</w:t>
            </w:r>
          </w:p>
          <w:p w:rsidP="00BC78CC" w:rsidR="00CC6F0D" w:rsidRDefault="00CC6F0D" w:rsidRPr="00CC6F0D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До истечения трех лет </w:t>
            </w:r>
            <w:proofErr w:type="gramStart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с даты предоставления</w:t>
            </w:r>
            <w:proofErr w:type="gramEnd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в аренду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емельного участка К3 = 1</w:t>
            </w:r>
            <w:r w:rsidR="009144E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P="00BC78CC" w:rsidR="00CC6F0D" w:rsidRDefault="00CC6F0D" w:rsidRPr="00CC6F0D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По истечении трех лет </w:t>
            </w:r>
            <w:proofErr w:type="gramStart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с даты предоставления</w:t>
            </w:r>
            <w:proofErr w:type="gramEnd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в аренду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емельного участка К3 = 2</w:t>
            </w:r>
            <w:r w:rsidR="009144E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P="00BC78CC" w:rsidR="001F481E" w:rsidRDefault="00CC6F0D" w:rsidRPr="00CC6F0D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По истечении шести лет </w:t>
            </w:r>
            <w:proofErr w:type="gramStart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>с даты предоставления</w:t>
            </w:r>
            <w:proofErr w:type="gramEnd"/>
            <w:r w:rsidRPr="00CC6F0D">
              <w:rPr>
                <w:rFonts w:eastAsiaTheme="minorHAnsi"/>
                <w:sz w:val="28"/>
                <w:szCs w:val="28"/>
                <w:lang w:eastAsia="en-US"/>
              </w:rPr>
              <w:t xml:space="preserve"> в аренду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CC6F0D">
              <w:rPr>
                <w:rFonts w:eastAsiaTheme="minorHAnsi"/>
                <w:sz w:val="28"/>
                <w:szCs w:val="28"/>
                <w:lang w:eastAsia="en-US"/>
              </w:rPr>
              <w:t>емельного участка К3</w:t>
            </w:r>
            <w:r w:rsidR="004952D6">
              <w:rPr>
                <w:rFonts w:eastAsiaTheme="minorHAnsi"/>
                <w:sz w:val="28"/>
                <w:szCs w:val="28"/>
                <w:lang w:eastAsia="en-US"/>
              </w:rPr>
              <w:t xml:space="preserve"> = 4</w:t>
            </w:r>
          </w:p>
        </w:tc>
      </w:tr>
      <w:tr w:rsidR="0068093B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68093B" w:rsidRDefault="004A471A" w:rsidRPr="001B6BFE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68093B" w:rsidRDefault="0068093B" w:rsidRPr="001B6BFE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Цели и срок использования (эк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плуатации) объекта концессионн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го соглашения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4A471A" w:rsidRDefault="00CD6384" w:rsidRPr="004A471A">
            <w:pPr>
              <w:widowControl w:val="false"/>
              <w:spacing w:line="235" w:lineRule="auto"/>
              <w:ind w:firstLine="0"/>
              <w:outlineLvl w:val="2"/>
              <w:rPr>
                <w:sz w:val="28"/>
                <w:szCs w:val="28"/>
              </w:rPr>
            </w:pPr>
            <w:bookmarkStart w:id="1" w:name="_Ref51147987"/>
            <w:bookmarkStart w:id="2" w:name="_Ref53606494"/>
            <w:r>
              <w:rPr>
                <w:sz w:val="28"/>
                <w:szCs w:val="28"/>
              </w:rPr>
              <w:t>п</w:t>
            </w:r>
            <w:r w:rsidR="004A471A" w:rsidRPr="004A471A">
              <w:rPr>
                <w:sz w:val="28"/>
                <w:szCs w:val="28"/>
              </w:rPr>
              <w:t xml:space="preserve">ри осуществлении </w:t>
            </w:r>
            <w:r w:rsidR="00E4681E">
              <w:rPr>
                <w:sz w:val="28"/>
                <w:szCs w:val="28"/>
              </w:rPr>
              <w:t>э</w:t>
            </w:r>
            <w:r w:rsidR="004A471A" w:rsidRPr="004A471A">
              <w:rPr>
                <w:sz w:val="28"/>
                <w:szCs w:val="28"/>
              </w:rPr>
              <w:t xml:space="preserve">ксплуатации </w:t>
            </w:r>
            <w:r w:rsidR="00E4681E">
              <w:rPr>
                <w:sz w:val="28"/>
                <w:szCs w:val="28"/>
              </w:rPr>
              <w:t>к</w:t>
            </w:r>
            <w:r w:rsidR="004A471A" w:rsidRPr="004A471A">
              <w:rPr>
                <w:sz w:val="28"/>
                <w:szCs w:val="28"/>
              </w:rPr>
              <w:t>онцессионер обязан осуществлять следующую деятельность с исп</w:t>
            </w:r>
            <w:r w:rsidR="004A471A">
              <w:rPr>
                <w:sz w:val="28"/>
                <w:szCs w:val="28"/>
              </w:rPr>
              <w:t xml:space="preserve">ользованием </w:t>
            </w:r>
            <w:r w:rsidR="00E4681E">
              <w:rPr>
                <w:sz w:val="28"/>
                <w:szCs w:val="28"/>
              </w:rPr>
              <w:t>о</w:t>
            </w:r>
            <w:r w:rsidR="004A471A">
              <w:rPr>
                <w:sz w:val="28"/>
                <w:szCs w:val="28"/>
              </w:rPr>
              <w:t xml:space="preserve">бъекта </w:t>
            </w:r>
            <w:r w:rsidR="00E4681E">
              <w:rPr>
                <w:sz w:val="28"/>
                <w:szCs w:val="28"/>
              </w:rPr>
              <w:t>с</w:t>
            </w:r>
            <w:r w:rsidR="004A471A">
              <w:rPr>
                <w:sz w:val="28"/>
                <w:szCs w:val="28"/>
              </w:rPr>
              <w:t>оглашения:</w:t>
            </w:r>
          </w:p>
          <w:bookmarkEnd w:id="1"/>
          <w:bookmarkEnd w:id="2"/>
          <w:p w:rsidP="009144ED" w:rsidR="004A471A" w:rsidRDefault="004A471A" w:rsidRPr="004A471A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4A471A">
              <w:rPr>
                <w:sz w:val="28"/>
                <w:szCs w:val="28"/>
              </w:rPr>
              <w:t>деятельность по организации отдыха и развлечений, рекреационная деятельность.</w:t>
            </w:r>
          </w:p>
          <w:p w:rsidP="009144ED" w:rsidR="004A471A" w:rsidRDefault="004A471A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_Ref49338999"/>
            <w:r w:rsidRPr="004A471A">
              <w:rPr>
                <w:rFonts w:eastAsiaTheme="minorHAnsi"/>
                <w:sz w:val="28"/>
                <w:szCs w:val="28"/>
                <w:lang w:eastAsia="en-US"/>
              </w:rPr>
              <w:t>Целью эксплуатации является предоставление потребителям соответствующих тр</w:t>
            </w:r>
            <w:r w:rsidRPr="004A471A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4A471A">
              <w:rPr>
                <w:rFonts w:eastAsiaTheme="minorHAnsi"/>
                <w:sz w:val="28"/>
                <w:szCs w:val="28"/>
                <w:lang w:eastAsia="en-US"/>
              </w:rPr>
              <w:t>бованиям законодательства и соглашения товаров, работ и (или) услуг с использов</w:t>
            </w:r>
            <w:r w:rsidRPr="004A471A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A471A">
              <w:rPr>
                <w:rFonts w:eastAsiaTheme="minorHAnsi"/>
                <w:sz w:val="28"/>
                <w:szCs w:val="28"/>
                <w:lang w:eastAsia="en-US"/>
              </w:rPr>
              <w:t xml:space="preserve">нием объекта соглашения при осуществлении </w:t>
            </w:r>
            <w:r w:rsidR="00E4681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4A471A">
              <w:rPr>
                <w:rFonts w:eastAsiaTheme="minorHAnsi"/>
                <w:sz w:val="28"/>
                <w:szCs w:val="28"/>
                <w:lang w:eastAsia="en-US"/>
              </w:rPr>
              <w:t>онцессионером деятельности с и</w:t>
            </w:r>
            <w:r w:rsidRPr="004A471A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4A471A">
              <w:rPr>
                <w:rFonts w:eastAsiaTheme="minorHAnsi"/>
                <w:sz w:val="28"/>
                <w:szCs w:val="28"/>
                <w:lang w:eastAsia="en-US"/>
              </w:rPr>
              <w:t>пользованием объекта соглашения в рамках эксплуатации</w:t>
            </w:r>
            <w:bookmarkEnd w:id="3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объекта</w:t>
            </w:r>
            <w:r w:rsidR="0082457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P="009144ED" w:rsidR="0082457B" w:rsidRDefault="0082457B" w:rsidRPr="0082457B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28"/>
                <w:szCs w:val="28"/>
              </w:rPr>
            </w:pPr>
            <w:r w:rsidRPr="0082457B">
              <w:rPr>
                <w:sz w:val="28"/>
                <w:szCs w:val="28"/>
              </w:rPr>
              <w:t xml:space="preserve">Срок </w:t>
            </w:r>
            <w:r w:rsidR="00E4681E">
              <w:rPr>
                <w:sz w:val="28"/>
                <w:szCs w:val="28"/>
              </w:rPr>
              <w:t>э</w:t>
            </w:r>
            <w:r w:rsidRPr="0082457B">
              <w:rPr>
                <w:sz w:val="28"/>
                <w:szCs w:val="28"/>
              </w:rPr>
              <w:t xml:space="preserve">ксплуатации включает в себя сроки </w:t>
            </w:r>
            <w:r w:rsidR="00E4681E">
              <w:rPr>
                <w:sz w:val="28"/>
                <w:szCs w:val="28"/>
              </w:rPr>
              <w:t>э</w:t>
            </w:r>
            <w:r w:rsidRPr="0082457B">
              <w:rPr>
                <w:sz w:val="28"/>
                <w:szCs w:val="28"/>
              </w:rPr>
              <w:t xml:space="preserve">ксплуатации всех </w:t>
            </w:r>
            <w:r w:rsidR="00E4681E">
              <w:rPr>
                <w:sz w:val="28"/>
                <w:szCs w:val="28"/>
              </w:rPr>
              <w:t>э</w:t>
            </w:r>
            <w:r w:rsidRPr="0082457B">
              <w:rPr>
                <w:sz w:val="28"/>
                <w:szCs w:val="28"/>
              </w:rPr>
              <w:t xml:space="preserve">лементов </w:t>
            </w:r>
            <w:r w:rsidR="00E4681E">
              <w:rPr>
                <w:sz w:val="28"/>
                <w:szCs w:val="28"/>
              </w:rPr>
              <w:t>о</w:t>
            </w:r>
            <w:r w:rsidRPr="0082457B">
              <w:rPr>
                <w:sz w:val="28"/>
                <w:szCs w:val="28"/>
              </w:rPr>
              <w:t xml:space="preserve">бъекта </w:t>
            </w:r>
            <w:r w:rsidR="00E4681E">
              <w:rPr>
                <w:sz w:val="28"/>
                <w:szCs w:val="28"/>
              </w:rPr>
              <w:t>с</w:t>
            </w:r>
            <w:r w:rsidRPr="0082457B">
              <w:rPr>
                <w:sz w:val="28"/>
                <w:szCs w:val="28"/>
              </w:rPr>
              <w:t>о</w:t>
            </w:r>
            <w:r w:rsidRPr="0082457B">
              <w:rPr>
                <w:sz w:val="28"/>
                <w:szCs w:val="28"/>
              </w:rPr>
              <w:t xml:space="preserve">глашения, начинает исчисляться </w:t>
            </w:r>
            <w:proofErr w:type="gramStart"/>
            <w:r w:rsidRPr="0082457B">
              <w:rPr>
                <w:sz w:val="28"/>
                <w:szCs w:val="28"/>
              </w:rPr>
              <w:t>с даты передачи</w:t>
            </w:r>
            <w:proofErr w:type="gramEnd"/>
            <w:r w:rsidRPr="0082457B">
              <w:rPr>
                <w:sz w:val="28"/>
                <w:szCs w:val="28"/>
              </w:rPr>
              <w:t xml:space="preserve"> </w:t>
            </w:r>
            <w:r w:rsidR="00E4681E">
              <w:rPr>
                <w:sz w:val="28"/>
                <w:szCs w:val="28"/>
              </w:rPr>
              <w:t>к</w:t>
            </w:r>
            <w:r w:rsidRPr="0082457B">
              <w:rPr>
                <w:sz w:val="28"/>
                <w:szCs w:val="28"/>
              </w:rPr>
              <w:t xml:space="preserve">онцессионеру первого из </w:t>
            </w:r>
            <w:r w:rsidR="00E4681E">
              <w:rPr>
                <w:sz w:val="28"/>
                <w:szCs w:val="28"/>
              </w:rPr>
              <w:t>э</w:t>
            </w:r>
            <w:r w:rsidRPr="0082457B">
              <w:rPr>
                <w:sz w:val="28"/>
                <w:szCs w:val="28"/>
              </w:rPr>
              <w:t>леме</w:t>
            </w:r>
            <w:r w:rsidRPr="0082457B">
              <w:rPr>
                <w:sz w:val="28"/>
                <w:szCs w:val="28"/>
              </w:rPr>
              <w:t>н</w:t>
            </w:r>
            <w:r w:rsidRPr="0082457B">
              <w:rPr>
                <w:sz w:val="28"/>
                <w:szCs w:val="28"/>
              </w:rPr>
              <w:t xml:space="preserve">тов </w:t>
            </w:r>
            <w:r w:rsidR="00E4681E">
              <w:rPr>
                <w:sz w:val="28"/>
                <w:szCs w:val="28"/>
              </w:rPr>
              <w:t>о</w:t>
            </w:r>
            <w:r w:rsidRPr="0082457B">
              <w:rPr>
                <w:sz w:val="28"/>
                <w:szCs w:val="28"/>
              </w:rPr>
              <w:t xml:space="preserve">бъекта </w:t>
            </w:r>
            <w:r w:rsidR="00E4681E">
              <w:rPr>
                <w:sz w:val="28"/>
                <w:szCs w:val="28"/>
              </w:rPr>
              <w:t>с</w:t>
            </w:r>
            <w:r w:rsidRPr="0082457B">
              <w:rPr>
                <w:sz w:val="28"/>
                <w:szCs w:val="28"/>
              </w:rPr>
              <w:t xml:space="preserve">оглашения и оканчивается в </w:t>
            </w:r>
            <w:r w:rsidR="00E4681E">
              <w:rPr>
                <w:sz w:val="28"/>
                <w:szCs w:val="28"/>
              </w:rPr>
              <w:t>д</w:t>
            </w:r>
            <w:r w:rsidRPr="0082457B">
              <w:rPr>
                <w:sz w:val="28"/>
                <w:szCs w:val="28"/>
              </w:rPr>
              <w:t xml:space="preserve">ату прекращения </w:t>
            </w:r>
            <w:r w:rsidR="00E4681E">
              <w:rPr>
                <w:sz w:val="28"/>
                <w:szCs w:val="28"/>
              </w:rPr>
              <w:t>с</w:t>
            </w:r>
            <w:r w:rsidRPr="0082457B">
              <w:rPr>
                <w:sz w:val="28"/>
                <w:szCs w:val="28"/>
              </w:rPr>
              <w:t>оглашения</w:t>
            </w:r>
          </w:p>
        </w:tc>
      </w:tr>
      <w:tr w:rsidR="00C151D1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C151D1" w:rsidRDefault="0082457B" w:rsidRPr="001B6BFE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C151D1" w:rsidRDefault="00C151D1" w:rsidRPr="001B6BFE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Способы обеспечения исполнения концессионером обязательств по концессионному соглашению (предоставление безотзывной ба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ковской гарантии, передача конце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сионером </w:t>
            </w:r>
            <w:proofErr w:type="spellStart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концеденту</w:t>
            </w:r>
            <w:proofErr w:type="spellEnd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в залог прав концессионера по договору банко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ского вклада (депозита), осущест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ление страхования риска отве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ственности концессионера за нар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шение обязательств по концесс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онному соглашению), размеры предоставляемого обеспечения и срок, на который оно предоставл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ется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536CB9" w:rsidRDefault="00AE68ED" w:rsidRPr="001B6BFE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82457B">
              <w:rPr>
                <w:rFonts w:eastAsiaTheme="minorHAnsi"/>
                <w:sz w:val="28"/>
                <w:szCs w:val="28"/>
                <w:lang w:eastAsia="en-US"/>
              </w:rPr>
              <w:t xml:space="preserve">риложение </w:t>
            </w:r>
            <w:r w:rsidR="002A5D2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условиям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концессионного соглашения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о финансировании, создании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и эксплуатации объекта,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используемого для организации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отдыха и туризма – рекр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ационной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инфраструктуры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пространства на территории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парка «Прище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ка» в Октябрьском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районе города Красноярска</w:t>
            </w:r>
          </w:p>
        </w:tc>
      </w:tr>
      <w:tr w:rsidR="008D4BAE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8D4BAE" w:rsidRDefault="00412817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8D4BAE" w:rsidRDefault="008D4BAE" w:rsidRPr="00DA360F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Размер концессионной платы, фо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ма или фор</w:t>
            </w:r>
            <w:r w:rsidR="00DA360F">
              <w:rPr>
                <w:rFonts w:eastAsiaTheme="minorHAnsi"/>
                <w:sz w:val="28"/>
                <w:szCs w:val="28"/>
                <w:lang w:eastAsia="en-US"/>
              </w:rPr>
              <w:t>мы, порядок и сроки ее внесения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8D4BAE" w:rsidRDefault="00FE2162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2A5D2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A42CF9">
              <w:rPr>
                <w:rFonts w:eastAsiaTheme="minorHAnsi"/>
                <w:sz w:val="28"/>
                <w:szCs w:val="28"/>
                <w:lang w:eastAsia="en-US"/>
              </w:rPr>
              <w:t xml:space="preserve"> к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условиям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концессионного соглашения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о финансировании, создании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и эксплуатации объекта,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используемого для организации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отдыха и туризма – рекр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ационной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инфраструктуры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пространства на территории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парка «Прище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ка» в Октябрьском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C1AD6">
              <w:rPr>
                <w:rFonts w:eastAsiaTheme="minorHAnsi"/>
                <w:sz w:val="28"/>
                <w:szCs w:val="28"/>
                <w:lang w:eastAsia="en-US"/>
              </w:rPr>
              <w:t>районе города Красноярска</w:t>
            </w:r>
          </w:p>
        </w:tc>
      </w:tr>
      <w:tr w:rsidR="001553ED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1553ED" w:rsidRDefault="00527D51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1553ED" w:rsidRDefault="001553ED" w:rsidRPr="00DA360F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Порядок возмещения расходов ст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рон в случае досрочного растор</w:t>
            </w:r>
            <w:r w:rsidR="00DA360F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="00DA360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DA360F">
              <w:rPr>
                <w:rFonts w:eastAsiaTheme="minorHAnsi"/>
                <w:sz w:val="28"/>
                <w:szCs w:val="28"/>
                <w:lang w:eastAsia="en-US"/>
              </w:rPr>
              <w:t>ния концессионного соглашения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C06E56" w:rsidRDefault="007636B4" w:rsidRPr="0021353A">
            <w:pPr>
              <w:pStyle w:val="31"/>
              <w:widowControl w:val="false"/>
              <w:numPr>
                <w:ilvl w:val="0"/>
                <w:numId w:val="5"/>
              </w:numPr>
              <w:spacing w:before="0"/>
              <w:ind w:firstLine="0" w:left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 обязан предоставить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онцеденту</w:t>
            </w:r>
            <w:proofErr w:type="spellEnd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расчет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озмещения и документы, подтверждающие такой расчет, в следующие сроки:</w:t>
            </w:r>
          </w:p>
          <w:p w:rsidP="00BC78CC" w:rsidR="00C06E56" w:rsidRDefault="00BC78CC" w:rsidRPr="0021353A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1) 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одновременно с требованием о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осрочном прекращении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оглашения в случае его направления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онцессионером;</w:t>
            </w:r>
          </w:p>
          <w:p w:rsidP="00BC78CC" w:rsidR="00C06E56" w:rsidRDefault="00BC78CC" w:rsidRPr="00C06E56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jc w:val="left"/>
              <w:rPr>
                <w:rFonts w:ascii="Times New Roman" w:cs="Times New Roman" w:hAnsi="Times New Roman"/>
                <w:kern w:val="20"/>
                <w:sz w:val="28"/>
                <w:szCs w:val="28"/>
                <w:shd w:color="auto" w:fill="FFFFFF" w:val="clear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2) </w:t>
            </w:r>
            <w:r w:rsidR="00C06E56" w:rsidRPr="00BC78CC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 xml:space="preserve"> течение 30 (тридцати) календарных дней с момента получения требования о д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>срочном прекращении соглашения в</w:t>
            </w:r>
            <w:r w:rsidR="00C06E56" w:rsidRPr="00C06E56">
              <w:rPr>
                <w:rFonts w:ascii="Times New Roman" w:cs="Times New Roman" w:hAnsi="Times New Roman"/>
                <w:kern w:val="20"/>
                <w:sz w:val="28"/>
                <w:szCs w:val="28"/>
                <w:shd w:color="auto" w:fill="FFFFFF" w:val="clear"/>
              </w:rPr>
              <w:t xml:space="preserve"> случае его направления </w:t>
            </w:r>
            <w:proofErr w:type="spellStart"/>
            <w:r w:rsidR="00201183">
              <w:rPr>
                <w:rFonts w:ascii="Times New Roman" w:cs="Times New Roman" w:hAnsi="Times New Roman"/>
                <w:kern w:val="20"/>
                <w:sz w:val="28"/>
                <w:szCs w:val="28"/>
                <w:shd w:color="auto" w:fill="FFFFFF" w:val="clear"/>
              </w:rPr>
              <w:t>к</w:t>
            </w:r>
            <w:r w:rsidR="00C06E56" w:rsidRPr="00C06E56">
              <w:rPr>
                <w:rFonts w:ascii="Times New Roman" w:cs="Times New Roman" w:hAnsi="Times New Roman"/>
                <w:kern w:val="20"/>
                <w:sz w:val="28"/>
                <w:szCs w:val="28"/>
                <w:shd w:color="auto" w:fill="FFFFFF" w:val="clear"/>
              </w:rPr>
              <w:t>онцедентом</w:t>
            </w:r>
            <w:proofErr w:type="spellEnd"/>
            <w:r w:rsidR="00C06E56" w:rsidRPr="00C06E56">
              <w:rPr>
                <w:rFonts w:ascii="Times New Roman" w:cs="Times New Roman" w:hAnsi="Times New Roman"/>
                <w:kern w:val="20"/>
                <w:sz w:val="28"/>
                <w:szCs w:val="28"/>
                <w:shd w:color="auto" w:fill="FFFFFF" w:val="clear"/>
              </w:rPr>
              <w:t>.</w:t>
            </w:r>
          </w:p>
          <w:p w:rsidP="00BC78CC" w:rsidR="00C06E56" w:rsidRDefault="00C06E56" w:rsidRPr="0021353A">
            <w:pPr>
              <w:pStyle w:val="31"/>
              <w:widowControl w:val="false"/>
              <w:numPr>
                <w:ilvl w:val="0"/>
                <w:numId w:val="5"/>
              </w:numPr>
              <w:spacing w:before="0"/>
              <w:ind w:firstLine="0" w:left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4" w:name="_Ref514857344"/>
            <w:proofErr w:type="spellStart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Концедент</w:t>
            </w:r>
            <w:proofErr w:type="spellEnd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обязан в течение 10 (десяти)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абочих дней со дня получения расчета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озмещения и документов, подтверждающих такой расчет:</w:t>
            </w:r>
            <w:bookmarkEnd w:id="4"/>
          </w:p>
          <w:p w:rsidP="00BC78CC" w:rsidR="00C06E56" w:rsidRDefault="00BC78CC" w:rsidRPr="00C06E56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1) 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 xml:space="preserve">согласовать расчет возмещения полностью в случае полного согласия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>онцедента</w:t>
            </w:r>
            <w:proofErr w:type="spellEnd"/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 xml:space="preserve"> с расчетом возмещения;</w:t>
            </w:r>
          </w:p>
          <w:p w:rsidP="00BC78CC" w:rsidR="00C06E56" w:rsidRDefault="00BC78CC" w:rsidRPr="0021353A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2) 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согласовать расчет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озмещения частично в случае согласия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онцедента</w:t>
            </w:r>
            <w:proofErr w:type="spellEnd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с отдел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ными статьями затрат, а по не согласованным статьям затрат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онцессионера пред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ставить мотивированный отказ, включающий в том числе обоснование такого отказа и альтернативный расчет не согласованных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онцедентом</w:t>
            </w:r>
            <w:proofErr w:type="spellEnd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затрат;</w:t>
            </w:r>
          </w:p>
          <w:p w:rsidP="00BC78CC" w:rsidR="00C06E56" w:rsidRDefault="00BC78CC" w:rsidRPr="0021353A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3) 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предоставить мотивированный отказ от согласования расчета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озмещения полн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стью в случае полного несогласия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онцедента</w:t>
            </w:r>
            <w:proofErr w:type="spellEnd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с расчетом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озмещения, </w:t>
            </w:r>
            <w:proofErr w:type="gramStart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включающий</w:t>
            </w:r>
            <w:proofErr w:type="gramEnd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в том числе обоснование такого отказа и альтернативный расчет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озмещения.</w:t>
            </w:r>
          </w:p>
          <w:p w:rsidP="00BC78CC" w:rsidR="00C06E56" w:rsidRDefault="00C06E56" w:rsidRPr="0021353A">
            <w:pPr>
              <w:pStyle w:val="31"/>
              <w:widowControl w:val="false"/>
              <w:numPr>
                <w:ilvl w:val="0"/>
                <w:numId w:val="5"/>
              </w:numPr>
              <w:spacing w:before="0"/>
              <w:ind w:firstLine="0" w:left="0"/>
              <w:rPr>
                <w:rFonts w:ascii="Times New Roman" w:cs="Times New Roman" w:hAnsi="Times New Roman"/>
                <w:sz w:val="28"/>
                <w:szCs w:val="28"/>
              </w:rPr>
            </w:pP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С целью проверки расчета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озмещения, предоставленного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онцессионером, а та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же в случае </w:t>
            </w:r>
            <w:proofErr w:type="spellStart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непредоставления</w:t>
            </w:r>
            <w:proofErr w:type="spellEnd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онцессионером такого расчета,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онцедент</w:t>
            </w:r>
            <w:proofErr w:type="spellEnd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вправе требовать предоставления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онцессионером дополнительных документов и сведений, 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необходимых для осуществления такой проверки и (или) расчета.</w:t>
            </w:r>
          </w:p>
          <w:p w:rsidP="00BC78CC" w:rsidR="00C06E56" w:rsidRDefault="00C06E56" w:rsidRPr="0021353A">
            <w:pPr>
              <w:pStyle w:val="31"/>
              <w:widowControl w:val="false"/>
              <w:numPr>
                <w:ilvl w:val="0"/>
                <w:numId w:val="5"/>
              </w:numPr>
              <w:spacing w:before="0"/>
              <w:ind w:firstLine="0" w:left="0"/>
              <w:rPr>
                <w:rFonts w:ascii="Times New Roman" w:cs="Times New Roman" w:hAnsi="Times New Roman"/>
                <w:sz w:val="28"/>
                <w:szCs w:val="28"/>
              </w:rPr>
            </w:pP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В случае согласия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онцессионера с указанным в пункте </w:t>
            </w:r>
            <w:r w:rsidR="007636B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мотивированным отк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зом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 в течение 10 (десяти)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абочих дней с момента получения такого отказа обеспечивает внесение необходимых изменений и направляет скорректир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ванный расчет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озмещения на согласование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онцеденту</w:t>
            </w:r>
            <w:proofErr w:type="spellEnd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 w:rsidP="00BC78CC" w:rsidR="00C06E56" w:rsidRDefault="00C06E56">
            <w:pPr>
              <w:pStyle w:val="31"/>
              <w:widowControl w:val="false"/>
              <w:numPr>
                <w:ilvl w:val="0"/>
                <w:numId w:val="5"/>
              </w:numPr>
              <w:spacing w:before="0"/>
              <w:ind w:firstLine="0" w:left="0"/>
              <w:rPr>
                <w:rFonts w:ascii="Times New Roman" w:cs="Times New Roman" w:hAnsi="Times New Roman"/>
                <w:sz w:val="28"/>
                <w:szCs w:val="28"/>
              </w:rPr>
            </w:pP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В случае несогласия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онцессионера с указанным в пункте 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fldChar w:fldCharType="begin"/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instrText xml:space="preserve"> REF _Ref514857344 \r \h  \* MERGEFORMAT </w:instrTex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fldChar w:fldCharType="separate"/>
            </w:r>
            <w:r w:rsidR="00C04AD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fldChar w:fldCharType="end"/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мотивированным о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казом считается, что между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торонами возник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пор, подлежащий разрешению в с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дебном порядке при рассмотрении требования соответствующей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тороны о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осро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ч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ном прекращении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соглашения.</w:t>
            </w:r>
          </w:p>
          <w:p w:rsidP="00BC78CC" w:rsidR="00C06E56" w:rsidRDefault="009144ED" w:rsidRPr="0021353A">
            <w:pPr>
              <w:pStyle w:val="31"/>
              <w:widowControl w:val="false"/>
              <w:numPr>
                <w:ilvl w:val="0"/>
                <w:numId w:val="5"/>
              </w:numPr>
              <w:spacing w:before="0"/>
              <w:ind w:firstLine="0"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 случае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если в течение срока, указанного в пункте 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fldChar w:fldCharType="begin"/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instrText xml:space="preserve"> REF _Ref514857344 \n \h  \* MERGEFORMAT </w:instrTex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fldChar w:fldCharType="separate"/>
            </w:r>
            <w:r w:rsidR="00C04AD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fldChar w:fldCharType="end"/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онцедент</w:t>
            </w:r>
            <w:proofErr w:type="spellEnd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не направил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цессионеру соответствующее согласование или мотивированный отказ, предусмо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ренные пунктом</w:t>
            </w:r>
            <w:r w:rsidR="007636B4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, считается, что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онцедентом</w:t>
            </w:r>
            <w:proofErr w:type="spellEnd"/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расчет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озмещения согласован по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>ностью.</w:t>
            </w:r>
          </w:p>
          <w:p w:rsidP="00BC78CC" w:rsidR="00C06E56" w:rsidRDefault="00C06E56" w:rsidRPr="0021353A">
            <w:pPr>
              <w:pStyle w:val="31"/>
              <w:widowControl w:val="false"/>
              <w:numPr>
                <w:ilvl w:val="0"/>
                <w:numId w:val="5"/>
              </w:numPr>
              <w:spacing w:before="0"/>
              <w:ind w:firstLine="0" w:left="0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Концедент</w:t>
            </w:r>
            <w:proofErr w:type="spellEnd"/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 обязан выплатить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озмещение в течение 180 (ста восьмидесяти)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але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дарных дней, если иной срок не согласован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торонами или не установлен вступи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21353A">
              <w:rPr>
                <w:rFonts w:ascii="Times New Roman" w:cs="Times New Roman" w:hAnsi="Times New Roman"/>
                <w:sz w:val="28"/>
                <w:szCs w:val="28"/>
              </w:rPr>
              <w:t>шим в законную силу решением суда:</w:t>
            </w:r>
          </w:p>
          <w:p w:rsidP="00BC78CC" w:rsidR="00E6093B" w:rsidRDefault="00BC78CC" w:rsidRPr="00E6093B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rPr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1) 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>с момента заключения сторонами соглашения о досрочном прекращении согл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C06E56" w:rsidRPr="00C06E56">
              <w:rPr>
                <w:rFonts w:ascii="Times New Roman" w:cs="Times New Roman" w:hAnsi="Times New Roman"/>
                <w:sz w:val="28"/>
                <w:szCs w:val="28"/>
              </w:rPr>
              <w:t>шения; или</w:t>
            </w:r>
          </w:p>
          <w:p w:rsidP="00BC78CC" w:rsidR="00D41768" w:rsidRDefault="00BC78CC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2) 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с момента вступления в законную силу решения суда о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="00C06E56" w:rsidRPr="0021353A">
              <w:rPr>
                <w:rFonts w:ascii="Times New Roman" w:cs="Times New Roman" w:hAnsi="Times New Roman"/>
                <w:sz w:val="28"/>
                <w:szCs w:val="28"/>
              </w:rPr>
              <w:t xml:space="preserve">осрочном прекращении </w:t>
            </w:r>
            <w:r w:rsidR="00C06E5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3A35E1">
              <w:rPr>
                <w:rFonts w:ascii="Times New Roman" w:cs="Times New Roman" w:hAnsi="Times New Roman"/>
                <w:sz w:val="28"/>
                <w:szCs w:val="28"/>
              </w:rPr>
              <w:t>оглашения</w:t>
            </w:r>
          </w:p>
          <w:p w:rsidP="00BC78CC" w:rsidR="00BC78CC" w:rsidRDefault="00BC78CC" w:rsidRPr="00E33FA7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rPr>
                <w:sz w:val="28"/>
                <w:szCs w:val="28"/>
              </w:rPr>
            </w:pPr>
          </w:p>
        </w:tc>
      </w:tr>
      <w:tr w:rsidR="00D41768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D41768" w:rsidRDefault="00AE1C59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D41768" w:rsidRDefault="00D41768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Обязательства </w:t>
            </w:r>
            <w:proofErr w:type="spellStart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концедента</w:t>
            </w:r>
            <w:proofErr w:type="spellEnd"/>
            <w:r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и (или) концессионера по подготовке те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ритории, необходимой для созд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B6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ния и (или) реконструкции объекта концессионного соглашения и (или) для осуществления деятельности, предусмотренной концессионным соглашением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44ED" w:rsidR="00AE1C59" w:rsidRDefault="00AE1C59" w:rsidRPr="00143A71">
            <w:pPr>
              <w:pStyle w:val="2"/>
              <w:widowControl w:val="false"/>
              <w:numPr>
                <w:ilvl w:val="0"/>
                <w:numId w:val="27"/>
              </w:numPr>
              <w:spacing w:before="0" w:line="235" w:lineRule="auto"/>
              <w:ind w:firstLine="0" w:left="0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5" w:name="_Ref85549210"/>
            <w:proofErr w:type="gramStart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Концессионер (при наличии необходимости) обязан выполнить комплекс работ по переустройству (переносу) расположенных на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емельном участке сетей инженерно-технического обеспечения, рубке расположенных на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емельном участке лесных 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насаждений и иной древесно-кустарниковой растительности, организации на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мельном участке строительной площадки, возведению необходимых для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троител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ства временных сооружений и иные работы (услуги) по подготовке территории строительства в объеме, предусмотренном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роектно-сметной документацией.</w:t>
            </w:r>
            <w:proofErr w:type="gramEnd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Расх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ды, связанные с подготовкой территории строительства</w:t>
            </w:r>
            <w:r w:rsidR="009144ED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несет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онцессионер, за и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ключением расходов, указанных в пункте 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fldChar w:fldCharType="begin"/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instrText xml:space="preserve"> REF _Ref274660 \r \h  \* MERGEFORMAT </w:instrTex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fldChar w:fldCharType="separate"/>
            </w:r>
            <w:r w:rsidR="00C04AD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fldChar w:fldCharType="end"/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bookmarkEnd w:id="5"/>
          </w:p>
          <w:p w:rsidP="009144ED" w:rsidR="00AE1C59" w:rsidRDefault="00AE1C59" w:rsidRPr="00143A71">
            <w:pPr>
              <w:pStyle w:val="30"/>
              <w:widowControl w:val="false"/>
              <w:numPr>
                <w:ilvl w:val="0"/>
                <w:numId w:val="0"/>
              </w:numPr>
              <w:spacing w:before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Концессионер в целях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оздания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оглашения обязан выполнить комплекс р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бот по сносу (демонтажу) расположенных на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емельном участке зданий, строений и сооружений.</w:t>
            </w:r>
          </w:p>
          <w:p w:rsidP="009144ED" w:rsidR="00AE1C59" w:rsidRDefault="00AE1C59" w:rsidRPr="00143A71">
            <w:pPr>
              <w:pStyle w:val="2"/>
              <w:widowControl w:val="false"/>
              <w:numPr>
                <w:ilvl w:val="0"/>
                <w:numId w:val="27"/>
              </w:numPr>
              <w:spacing w:before="0" w:line="235" w:lineRule="auto"/>
              <w:ind w:firstLine="0" w:left="0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6" w:name="_Ref274660"/>
            <w:bookmarkStart w:id="7" w:name="_Ref43923199"/>
            <w:proofErr w:type="spellStart"/>
            <w:proofErr w:type="gramStart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Концедент</w:t>
            </w:r>
            <w:proofErr w:type="spellEnd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обязан своими силами и за свой счет </w:t>
            </w:r>
            <w:bookmarkEnd w:id="6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исполнить следующие обязател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ства, включая выполнение работ (услуг), при подготовке территории строительства:</w:t>
            </w:r>
            <w:bookmarkEnd w:id="7"/>
            <w:proofErr w:type="gramEnd"/>
          </w:p>
          <w:p w:rsidP="009144ED" w:rsidR="00AE1C59" w:rsidRDefault="00AE1C59" w:rsidRPr="00143A71">
            <w:pPr>
              <w:pStyle w:val="3"/>
              <w:widowControl w:val="false"/>
              <w:numPr>
                <w:ilvl w:val="0"/>
                <w:numId w:val="0"/>
              </w:numPr>
              <w:spacing w:before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8" w:name="_Ref43923002"/>
            <w:bookmarkStart w:id="9" w:name="_Ref51774485"/>
            <w:bookmarkStart w:id="10" w:name="_Ref51068181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в течение 5 (пяти)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абочих дней </w:t>
            </w:r>
            <w:proofErr w:type="gramStart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аты заключения</w:t>
            </w:r>
            <w:proofErr w:type="gramEnd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оглашения – предоставление или обеспечение предоставления</w:t>
            </w:r>
            <w:r w:rsidDel="00D42796"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всех документов, имеющихся в наличии у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онц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дента</w:t>
            </w:r>
            <w:proofErr w:type="spellEnd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, и документов, которые должны иметься в наличии у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онцедента</w:t>
            </w:r>
            <w:proofErr w:type="spellEnd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в соотве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ствии с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аконодательством, и необходимых для получения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онцессионером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азр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шений,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роектирования и исполнения иных обязательств по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оглашению, в том чи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ле:</w:t>
            </w:r>
            <w:bookmarkEnd w:id="8"/>
            <w:bookmarkEnd w:id="9"/>
            <w:bookmarkEnd w:id="10"/>
          </w:p>
          <w:p w:rsidP="009144ED" w:rsidR="00AE1C59" w:rsidRDefault="00AE1C59" w:rsidRPr="00143A71">
            <w:pPr>
              <w:pStyle w:val="30"/>
              <w:widowControl w:val="false"/>
              <w:numPr>
                <w:ilvl w:val="0"/>
                <w:numId w:val="0"/>
              </w:numPr>
              <w:spacing w:before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полученный </w:t>
            </w:r>
            <w:proofErr w:type="spellStart"/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онцедентом</w:t>
            </w:r>
            <w:proofErr w:type="spellEnd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градостроительный план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емельного участка с обознач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нием границ зоны планируемого размещения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оглашения, минимальных о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ступов от границ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емельного участка и ины</w:t>
            </w:r>
            <w:r w:rsidR="009144E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параметр</w:t>
            </w:r>
            <w:r w:rsidR="009144ED">
              <w:rPr>
                <w:rFonts w:ascii="Times New Roman" w:cs="Times New Roman" w:hAnsi="Times New Roman"/>
                <w:sz w:val="28"/>
                <w:szCs w:val="28"/>
              </w:rPr>
              <w:t>ов</w:t>
            </w:r>
            <w:r w:rsidR="00A42CF9">
              <w:rPr>
                <w:rFonts w:ascii="Times New Roman" w:cs="Times New Roman" w:hAnsi="Times New Roman"/>
                <w:sz w:val="28"/>
                <w:szCs w:val="28"/>
              </w:rPr>
              <w:t xml:space="preserve"> (характеристик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) разреше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ного строительства, достаточны</w:t>
            </w:r>
            <w:r w:rsidR="009144E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 для размещения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оглашения в соотве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ствии с требованиями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оглашения и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законодательства;</w:t>
            </w:r>
          </w:p>
          <w:p w:rsidP="009144ED" w:rsidR="00AE1C59" w:rsidRDefault="00AE1C59" w:rsidRPr="00143A71">
            <w:pPr>
              <w:pStyle w:val="30"/>
              <w:widowControl w:val="false"/>
              <w:numPr>
                <w:ilvl w:val="0"/>
                <w:numId w:val="0"/>
              </w:numPr>
              <w:spacing w:before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выписки из Единого государственного реестра недвижимости на расположенные </w:t>
            </w:r>
            <w:r w:rsidR="009144ED">
              <w:rPr>
                <w:rFonts w:ascii="Times New Roman" w:cs="Times New Roman" w:hAnsi="Times New Roman"/>
                <w:sz w:val="28"/>
                <w:szCs w:val="28"/>
              </w:rPr>
              <w:t xml:space="preserve">             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емельном у</w:t>
            </w:r>
            <w:r w:rsidR="009144ED">
              <w:rPr>
                <w:rFonts w:ascii="Times New Roman" w:cs="Times New Roman" w:hAnsi="Times New Roman"/>
                <w:sz w:val="28"/>
                <w:szCs w:val="28"/>
              </w:rPr>
              <w:t xml:space="preserve">частке объекты недвижимости и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емельные участки, кадастровые паспорта сооружений, технические паспорта.</w:t>
            </w:r>
            <w:proofErr w:type="gramEnd"/>
          </w:p>
          <w:p w:rsidP="00BC78CC" w:rsidR="00AE1C59" w:rsidRDefault="00AE1C59" w:rsidRPr="00143A71">
            <w:pPr>
              <w:pStyle w:val="30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 w:rsidRPr="00143A71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Наименование и реквизиты передаваемых документов в соответствии с настоящим пунктом указываются в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кте выполнения предварительных условий начала стро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тельства каждого из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э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лементов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бъекта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>оглашения.</w:t>
            </w:r>
          </w:p>
          <w:p w:rsidP="00BC78CC" w:rsidR="00AE1C59" w:rsidRDefault="00AE1C59" w:rsidRPr="008E20BB">
            <w:pPr>
              <w:pStyle w:val="3"/>
              <w:widowControl w:val="false"/>
              <w:numPr>
                <w:ilvl w:val="0"/>
                <w:numId w:val="0"/>
              </w:numPr>
              <w:spacing w:before="0"/>
              <w:rPr>
                <w:rFonts w:ascii="Times New Roman" w:cs="Times New Roman" w:hAnsi="Times New Roman"/>
                <w:sz w:val="28"/>
                <w:szCs w:val="28"/>
              </w:rPr>
            </w:pP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Содействие </w:t>
            </w:r>
            <w:r w:rsidR="00201183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онцессионеру при осуществлении последним комплекса работ по сносу (демонтажу) расположенных на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43A71">
              <w:rPr>
                <w:rFonts w:ascii="Times New Roman" w:cs="Times New Roman" w:hAnsi="Times New Roman"/>
                <w:sz w:val="28"/>
                <w:szCs w:val="28"/>
              </w:rPr>
              <w:t xml:space="preserve">емельном участке зданий, строений и сооружений, указанных в </w:t>
            </w:r>
            <w:r w:rsidR="001752F9">
              <w:rPr>
                <w:rFonts w:ascii="Times New Roman" w:cs="Times New Roman" w:hAnsi="Times New Roman"/>
                <w:sz w:val="28"/>
                <w:szCs w:val="28"/>
              </w:rPr>
              <w:t>концессионном соглашении</w:t>
            </w:r>
          </w:p>
        </w:tc>
      </w:tr>
      <w:tr w:rsidR="009913A9" w:rsidRPr="001B6BFE" w:rsidTr="009144ED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9913A9" w:rsidRDefault="00107D42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F536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type="dxa" w:w="44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9913A9" w:rsidRDefault="00DA360F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714D22" w:rsidRPr="001B6BFE">
              <w:rPr>
                <w:rFonts w:eastAsiaTheme="minorHAnsi"/>
                <w:sz w:val="28"/>
                <w:szCs w:val="28"/>
                <w:lang w:eastAsia="en-US"/>
              </w:rPr>
              <w:t>азмер и (или) порядок определ</w:t>
            </w:r>
            <w:r w:rsidR="00714D22" w:rsidRPr="001B6BF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714D22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ния размера и условия финансового участия </w:t>
            </w:r>
            <w:proofErr w:type="spellStart"/>
            <w:r w:rsidR="00714D22" w:rsidRPr="001B6BFE">
              <w:rPr>
                <w:rFonts w:eastAsiaTheme="minorHAnsi"/>
                <w:sz w:val="28"/>
                <w:szCs w:val="28"/>
                <w:lang w:eastAsia="en-US"/>
              </w:rPr>
              <w:t>концедента</w:t>
            </w:r>
            <w:proofErr w:type="spellEnd"/>
            <w:r w:rsidR="00714D22" w:rsidRPr="001B6BF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type="dxa" w:w="10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78CC" w:rsidR="009913A9" w:rsidRDefault="0004280F" w:rsidRPr="001B6BFE">
            <w:pPr>
              <w:widowControl w:val="false"/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концессионное соглашение </w:t>
            </w:r>
            <w:r w:rsidR="00CD2032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714D22" w:rsidRPr="001B6BFE">
              <w:rPr>
                <w:rFonts w:eastAsiaTheme="minorHAnsi"/>
                <w:sz w:val="28"/>
                <w:szCs w:val="28"/>
                <w:lang w:eastAsia="en-US"/>
              </w:rPr>
              <w:t>е предусматривает</w:t>
            </w:r>
            <w:r w:rsidR="0090765A">
              <w:rPr>
                <w:rFonts w:eastAsiaTheme="minorHAnsi"/>
                <w:sz w:val="28"/>
                <w:szCs w:val="28"/>
                <w:lang w:eastAsia="en-US"/>
              </w:rPr>
              <w:t xml:space="preserve"> финансовое участие </w:t>
            </w:r>
            <w:proofErr w:type="spellStart"/>
            <w:r w:rsidR="0090765A">
              <w:rPr>
                <w:rFonts w:eastAsiaTheme="minorHAnsi"/>
                <w:sz w:val="28"/>
                <w:szCs w:val="28"/>
                <w:lang w:eastAsia="en-US"/>
              </w:rPr>
              <w:t>концендента</w:t>
            </w:r>
            <w:proofErr w:type="spellEnd"/>
          </w:p>
        </w:tc>
      </w:tr>
    </w:tbl>
    <w:p w:rsidP="00D804ED" w:rsidR="000665C8" w:rsidRDefault="000665C8">
      <w:pPr>
        <w:spacing w:after="200" w:line="276" w:lineRule="auto"/>
        <w:jc w:val="left"/>
        <w:rPr>
          <w:sz w:val="30"/>
          <w:szCs w:val="30"/>
        </w:rPr>
      </w:pPr>
    </w:p>
    <w:p w:rsidP="00D804ED" w:rsidR="008E3160" w:rsidRDefault="008E3160">
      <w:pPr>
        <w:spacing w:after="200" w:line="276" w:lineRule="auto"/>
        <w:jc w:val="left"/>
        <w:rPr>
          <w:sz w:val="30"/>
          <w:szCs w:val="30"/>
        </w:rPr>
        <w:sectPr w:rsidR="008E3160" w:rsidSect="009144ED">
          <w:pgSz w:code="9" w:h="11906" w:orient="landscape" w:w="16838"/>
          <w:pgMar w:bottom="567" w:footer="567" w:gutter="0" w:header="720" w:left="1134" w:right="1134" w:top="1985"/>
          <w:cols w:space="708"/>
          <w:titlePg/>
          <w:docGrid w:linePitch="360"/>
        </w:sectPr>
      </w:pP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outlineLvl w:val="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lastRenderedPageBreak/>
        <w:t>Приложение 1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к </w:t>
      </w:r>
      <w:r w:rsidR="009144ED">
        <w:rPr>
          <w:rFonts w:eastAsia="Calibri"/>
          <w:sz w:val="30"/>
          <w:szCs w:val="30"/>
          <w:lang w:eastAsia="en-US"/>
        </w:rPr>
        <w:t>У</w:t>
      </w:r>
      <w:r w:rsidRPr="00BC78CC">
        <w:rPr>
          <w:rFonts w:eastAsia="Calibri"/>
          <w:sz w:val="30"/>
          <w:szCs w:val="30"/>
          <w:lang w:eastAsia="en-US"/>
        </w:rPr>
        <w:t>словиям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концессионного соглашения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о финансировании, создании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и эксплуатации объекта,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proofErr w:type="gramStart"/>
      <w:r w:rsidRPr="00BC78CC">
        <w:rPr>
          <w:rFonts w:eastAsia="Calibri"/>
          <w:sz w:val="30"/>
          <w:szCs w:val="30"/>
          <w:lang w:eastAsia="en-US"/>
        </w:rPr>
        <w:t>используемого</w:t>
      </w:r>
      <w:proofErr w:type="gramEnd"/>
      <w:r w:rsidRPr="00BC78CC">
        <w:rPr>
          <w:rFonts w:eastAsia="Calibri"/>
          <w:sz w:val="30"/>
          <w:szCs w:val="30"/>
          <w:lang w:eastAsia="en-US"/>
        </w:rPr>
        <w:t xml:space="preserve"> для организации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отдыха и туризма – </w:t>
      </w:r>
      <w:proofErr w:type="gramStart"/>
      <w:r w:rsidRPr="00BC78CC">
        <w:rPr>
          <w:rFonts w:eastAsia="Calibri"/>
          <w:sz w:val="30"/>
          <w:szCs w:val="30"/>
          <w:lang w:eastAsia="en-US"/>
        </w:rPr>
        <w:t>рекреационной</w:t>
      </w:r>
      <w:proofErr w:type="gramEnd"/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инфраструктуры </w:t>
      </w:r>
      <w:proofErr w:type="gramStart"/>
      <w:r w:rsidRPr="00BC78CC">
        <w:rPr>
          <w:rFonts w:eastAsia="Calibri"/>
          <w:sz w:val="30"/>
          <w:szCs w:val="30"/>
          <w:lang w:eastAsia="en-US"/>
        </w:rPr>
        <w:t>городского</w:t>
      </w:r>
      <w:proofErr w:type="gramEnd"/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пространства на территории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парка «Прищепка» </w:t>
      </w:r>
      <w:proofErr w:type="gramStart"/>
      <w:r w:rsidRPr="00BC78CC">
        <w:rPr>
          <w:rFonts w:eastAsia="Calibri"/>
          <w:sz w:val="30"/>
          <w:szCs w:val="30"/>
          <w:lang w:eastAsia="en-US"/>
        </w:rPr>
        <w:t>в</w:t>
      </w:r>
      <w:proofErr w:type="gramEnd"/>
      <w:r w:rsidRPr="00BC78CC">
        <w:rPr>
          <w:rFonts w:eastAsia="Calibri"/>
          <w:sz w:val="30"/>
          <w:szCs w:val="30"/>
          <w:lang w:eastAsia="en-US"/>
        </w:rPr>
        <w:t xml:space="preserve"> Октябрьском</w:t>
      </w:r>
    </w:p>
    <w:p w:rsidP="00BC78CC" w:rsidR="008E3160" w:rsidRDefault="008E3160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proofErr w:type="gramStart"/>
      <w:r w:rsidRPr="00BC78CC">
        <w:rPr>
          <w:rFonts w:eastAsia="Calibri"/>
          <w:sz w:val="30"/>
          <w:szCs w:val="30"/>
          <w:lang w:eastAsia="en-US"/>
        </w:rPr>
        <w:t>районе</w:t>
      </w:r>
      <w:proofErr w:type="gramEnd"/>
      <w:r w:rsidRPr="00BC78CC">
        <w:rPr>
          <w:rFonts w:eastAsia="Calibri"/>
          <w:sz w:val="30"/>
          <w:szCs w:val="30"/>
          <w:lang w:eastAsia="en-US"/>
        </w:rPr>
        <w:t xml:space="preserve"> города Красноярска</w:t>
      </w:r>
    </w:p>
    <w:p w:rsidP="00543E3E" w:rsidR="008E3160" w:rsidRDefault="008E3160" w:rsidRPr="00D9464A">
      <w:pPr>
        <w:autoSpaceDE w:val="false"/>
        <w:autoSpaceDN w:val="false"/>
        <w:adjustRightInd w:val="false"/>
        <w:jc w:val="right"/>
        <w:rPr>
          <w:rFonts w:eastAsia="Calibri"/>
          <w:sz w:val="28"/>
          <w:szCs w:val="28"/>
          <w:lang w:eastAsia="en-US"/>
        </w:rPr>
      </w:pPr>
    </w:p>
    <w:p w:rsidP="00543E3E" w:rsidR="008E3160" w:rsidRDefault="008E3160" w:rsidRPr="00D9464A">
      <w:pPr>
        <w:autoSpaceDE w:val="false"/>
        <w:autoSpaceDN w:val="false"/>
        <w:adjustRightInd w:val="false"/>
        <w:rPr>
          <w:rFonts w:eastAsia="Calibri"/>
          <w:sz w:val="28"/>
          <w:szCs w:val="28"/>
          <w:lang w:eastAsia="en-US"/>
        </w:rPr>
      </w:pPr>
    </w:p>
    <w:p w:rsidP="00BC78CC" w:rsidR="008E3160" w:rsidRDefault="007D6D6C" w:rsidRPr="00BC78CC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rFonts w:eastAsia="Calibri"/>
          <w:bCs/>
          <w:sz w:val="30"/>
          <w:szCs w:val="30"/>
          <w:lang w:eastAsia="en-US"/>
        </w:rPr>
      </w:pPr>
      <w:r w:rsidRPr="00BC78CC">
        <w:rPr>
          <w:rFonts w:eastAsia="Calibri"/>
          <w:bCs/>
          <w:sz w:val="30"/>
          <w:szCs w:val="30"/>
          <w:lang w:eastAsia="en-US"/>
        </w:rPr>
        <w:t>Описание и технико-экономические показатели</w:t>
      </w:r>
    </w:p>
    <w:p w:rsidP="00BC78CC" w:rsidR="008E3160" w:rsidRDefault="007D6D6C" w:rsidRPr="00BC78CC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rFonts w:eastAsia="Calibri"/>
          <w:bCs/>
          <w:sz w:val="30"/>
          <w:szCs w:val="30"/>
          <w:lang w:eastAsia="en-US"/>
        </w:rPr>
      </w:pPr>
      <w:r w:rsidRPr="00BC78CC">
        <w:rPr>
          <w:rFonts w:eastAsia="Calibri"/>
          <w:bCs/>
          <w:sz w:val="30"/>
          <w:szCs w:val="30"/>
          <w:lang w:eastAsia="en-US"/>
        </w:rPr>
        <w:t>объекта соглашения</w:t>
      </w:r>
    </w:p>
    <w:p w:rsidP="00543E3E" w:rsidR="008E3160" w:rsidRDefault="008E3160" w:rsidRPr="00D9464A">
      <w:pPr>
        <w:autoSpaceDE w:val="false"/>
        <w:autoSpaceDN w:val="false"/>
        <w:adjustRightInd w:val="false"/>
        <w:rPr>
          <w:rFonts w:eastAsia="Calibri"/>
          <w:sz w:val="28"/>
          <w:szCs w:val="28"/>
          <w:lang w:eastAsia="en-US"/>
        </w:rPr>
      </w:pPr>
      <w:bookmarkStart w:id="11" w:name="Par14"/>
      <w:bookmarkEnd w:id="11"/>
    </w:p>
    <w:p w:rsidP="00543E3E" w:rsidR="008E3160" w:rsidRDefault="008E3160" w:rsidRPr="00BC78CC">
      <w:pPr>
        <w:tabs>
          <w:tab w:pos="993" w:val="left"/>
        </w:tabs>
        <w:outlineLvl w:val="1"/>
        <w:rPr>
          <w:rFonts w:cstheme="minorBidi" w:eastAsiaTheme="minorHAnsi"/>
          <w:sz w:val="30"/>
          <w:szCs w:val="30"/>
          <w:lang w:eastAsia="en-US"/>
        </w:rPr>
      </w:pPr>
      <w:bookmarkStart w:id="12" w:name="_Ref51181686"/>
      <w:bookmarkStart w:id="13" w:name="_Ref44437907"/>
      <w:r w:rsidRPr="00BC78CC">
        <w:rPr>
          <w:rFonts w:cstheme="minorBidi" w:eastAsiaTheme="minorHAnsi"/>
          <w:sz w:val="30"/>
          <w:szCs w:val="30"/>
          <w:lang w:eastAsia="en-US"/>
        </w:rPr>
        <w:t xml:space="preserve">Описание и технико-экономические показатели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Pr="00BC78CC">
        <w:rPr>
          <w:rFonts w:cstheme="minorBidi" w:eastAsiaTheme="minorHAnsi"/>
          <w:sz w:val="30"/>
          <w:szCs w:val="30"/>
          <w:lang w:eastAsia="en-US"/>
        </w:rPr>
        <w:t>оглаш</w:t>
      </w:r>
      <w:r w:rsidRPr="00BC78CC">
        <w:rPr>
          <w:rFonts w:cstheme="minorBidi" w:eastAsiaTheme="minorHAnsi"/>
          <w:sz w:val="30"/>
          <w:szCs w:val="30"/>
          <w:lang w:eastAsia="en-US"/>
        </w:rPr>
        <w:t>е</w:t>
      </w:r>
      <w:r w:rsidRPr="00BC78CC">
        <w:rPr>
          <w:rFonts w:cstheme="minorBidi" w:eastAsiaTheme="minorHAnsi"/>
          <w:sz w:val="30"/>
          <w:szCs w:val="30"/>
          <w:lang w:eastAsia="en-US"/>
        </w:rPr>
        <w:t>ния</w:t>
      </w:r>
      <w:bookmarkEnd w:id="12"/>
      <w:bookmarkEnd w:id="13"/>
      <w:r w:rsidR="009144ED">
        <w:rPr>
          <w:rFonts w:cstheme="minorBidi" w:eastAsiaTheme="minorHAnsi"/>
          <w:sz w:val="30"/>
          <w:szCs w:val="30"/>
          <w:lang w:eastAsia="en-US"/>
        </w:rPr>
        <w:t>:</w:t>
      </w:r>
    </w:p>
    <w:p w:rsidP="00543E3E" w:rsidR="008E3160" w:rsidRDefault="00220467" w:rsidRPr="00BC78CC">
      <w:pPr>
        <w:numPr>
          <w:ilvl w:val="1"/>
          <w:numId w:val="0"/>
        </w:numPr>
        <w:tabs>
          <w:tab w:pos="993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r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бъект </w:t>
      </w:r>
      <w:r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оглашения:</w:t>
      </w:r>
    </w:p>
    <w:p w:rsidP="00543E3E" w:rsidR="008E3160" w:rsidRDefault="008E3160" w:rsidRPr="00BC78CC">
      <w:pPr>
        <w:numPr>
          <w:ilvl w:val="2"/>
          <w:numId w:val="0"/>
        </w:numPr>
        <w:tabs>
          <w:tab w:pos="993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proofErr w:type="gramStart"/>
      <w:r w:rsidRPr="00BC78CC">
        <w:rPr>
          <w:rFonts w:cstheme="minorBidi" w:eastAsiaTheme="minorHAnsi"/>
          <w:sz w:val="30"/>
          <w:szCs w:val="30"/>
          <w:lang w:eastAsia="en-US"/>
        </w:rPr>
        <w:t>составляет совокупность (комплекс) недвижимого имущества и технологически связанного с ним движимого имущества, в том числе размещенного в границах земельных участков с кадастровыми номер</w:t>
      </w:r>
      <w:r w:rsidRPr="00BC78CC">
        <w:rPr>
          <w:rFonts w:cstheme="minorBidi" w:eastAsiaTheme="minorHAnsi"/>
          <w:sz w:val="30"/>
          <w:szCs w:val="30"/>
          <w:lang w:eastAsia="en-US"/>
        </w:rPr>
        <w:t>а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ми: 24:50:0100212:134; </w:t>
      </w:r>
      <w:bookmarkStart w:id="14" w:name="_Hlk165124029"/>
      <w:r w:rsidRPr="00BC78CC">
        <w:rPr>
          <w:rFonts w:cstheme="minorBidi" w:eastAsiaTheme="minorHAnsi"/>
          <w:bCs/>
          <w:color w:themeColor="text1" w:val="000000"/>
          <w:sz w:val="30"/>
          <w:szCs w:val="30"/>
          <w:lang w:eastAsia="en-US"/>
        </w:rPr>
        <w:t>24:50:0100212:323</w:t>
      </w:r>
      <w:bookmarkEnd w:id="14"/>
      <w:r w:rsidRPr="00BC78CC">
        <w:rPr>
          <w:rFonts w:cstheme="minorBidi" w:eastAsiaTheme="minorHAnsi"/>
          <w:bCs/>
          <w:color w:themeColor="text1" w:val="000000"/>
          <w:sz w:val="30"/>
          <w:szCs w:val="30"/>
          <w:lang w:eastAsia="en-US"/>
        </w:rPr>
        <w:t>; 24:50:0100212:335;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bCs/>
          <w:color w:themeColor="text1" w:val="000000"/>
          <w:sz w:val="30"/>
          <w:szCs w:val="30"/>
          <w:lang w:eastAsia="en-US"/>
        </w:rPr>
        <w:t>24:50:0100212:893; 24:50:0100212:897; 24:50:0100212:898; 24:50:0100212:912;</w:t>
      </w:r>
      <w:proofErr w:type="gramEnd"/>
      <w:r w:rsidRPr="00BC78CC">
        <w:rPr>
          <w:rFonts w:cstheme="minorBidi" w:eastAsiaTheme="minorHAnsi"/>
          <w:bCs/>
          <w:color w:themeColor="text1" w:val="000000"/>
          <w:sz w:val="30"/>
          <w:szCs w:val="30"/>
          <w:lang w:eastAsia="en-US"/>
        </w:rPr>
        <w:t xml:space="preserve"> 24:50:0100212:915; 24:50:0000000:194001; 24:50:0100212:156.</w:t>
      </w:r>
    </w:p>
    <w:p w:rsidP="00543E3E" w:rsidR="008E3160" w:rsidRDefault="009144ED" w:rsidRPr="00BC78CC">
      <w:pPr>
        <w:numPr>
          <w:ilvl w:val="2"/>
          <w:numId w:val="0"/>
        </w:numPr>
        <w:tabs>
          <w:tab w:pos="993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П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редставляет собой рекреационную инфраструктуру городского пространства на территории парка «Прищепка» в Октябрьском районе города Красноярска, предназначенную для организации отдыха граждан и туризма.</w:t>
      </w:r>
    </w:p>
    <w:p w:rsidP="00543E3E" w:rsidR="008E3160" w:rsidRDefault="008E3160" w:rsidRPr="00BC78CC">
      <w:pPr>
        <w:numPr>
          <w:ilvl w:val="1"/>
          <w:numId w:val="0"/>
        </w:numPr>
        <w:tabs>
          <w:tab w:pos="993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bookmarkStart w:id="15" w:name="_Ref516823179"/>
      <w:r w:rsidRPr="00BC78CC">
        <w:rPr>
          <w:rFonts w:cstheme="minorBidi" w:eastAsiaTheme="minorHAnsi"/>
          <w:sz w:val="30"/>
          <w:szCs w:val="30"/>
          <w:lang w:eastAsia="en-US"/>
        </w:rPr>
        <w:t xml:space="preserve">Недвижимое и движимое имущество, входящее в состав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оглашения, на момент завершения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оздания должно соответствовать требованиям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з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аконодательства и позволять осуществлять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э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ксплуатацию в соответствии с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з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аконодательством и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Pr="00BC78CC">
        <w:rPr>
          <w:rFonts w:cstheme="minorBidi" w:eastAsiaTheme="minorHAnsi"/>
          <w:sz w:val="30"/>
          <w:szCs w:val="30"/>
          <w:lang w:eastAsia="en-US"/>
        </w:rPr>
        <w:t>оглашением.</w:t>
      </w:r>
    </w:p>
    <w:p w:rsidP="00BC78CC" w:rsidR="008E3160" w:rsidRDefault="008E3160" w:rsidRPr="00BC78CC">
      <w:pPr>
        <w:numPr>
          <w:ilvl w:val="1"/>
          <w:numId w:val="0"/>
        </w:numPr>
        <w:tabs>
          <w:tab w:pos="993" w:val="left"/>
          <w:tab w:pos="1134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bookmarkStart w:id="16" w:name="_Ref165823359"/>
      <w:r w:rsidRPr="00BC78CC">
        <w:rPr>
          <w:rFonts w:cstheme="minorBidi" w:eastAsiaTheme="minorHAnsi"/>
          <w:sz w:val="30"/>
          <w:szCs w:val="30"/>
          <w:lang w:eastAsia="en-US"/>
        </w:rPr>
        <w:t xml:space="preserve">Технико-экономические показатели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Pr="00BC78CC">
        <w:rPr>
          <w:rFonts w:cstheme="minorBidi" w:eastAsiaTheme="minorHAnsi"/>
          <w:sz w:val="30"/>
          <w:szCs w:val="30"/>
          <w:lang w:eastAsia="en-US"/>
        </w:rPr>
        <w:t>оглашения:</w:t>
      </w:r>
      <w:bookmarkEnd w:id="16"/>
    </w:p>
    <w:p w:rsidP="00BC78CC" w:rsidR="008E3160" w:rsidRDefault="00220467" w:rsidRPr="00BC78CC">
      <w:pPr>
        <w:numPr>
          <w:ilvl w:val="2"/>
          <w:numId w:val="0"/>
        </w:numPr>
        <w:tabs>
          <w:tab w:pos="993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bookmarkStart w:id="17" w:name="_Ref165823352"/>
      <w:r w:rsidRPr="00BC78CC">
        <w:rPr>
          <w:rFonts w:cstheme="minorBidi" w:eastAsiaTheme="minorHAnsi"/>
          <w:sz w:val="30"/>
          <w:szCs w:val="30"/>
          <w:lang w:eastAsia="en-US"/>
        </w:rPr>
        <w:t>э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лемент 1 </w:t>
      </w:r>
      <w:r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оглашения:</w:t>
      </w:r>
      <w:bookmarkEnd w:id="17"/>
    </w:p>
    <w:p w:rsidP="00BC78CC" w:rsidR="008E3160" w:rsidRDefault="00BC78CC" w:rsidRPr="00BC78CC">
      <w:pPr>
        <w:numPr>
          <w:ilvl w:val="0"/>
          <w:numId w:val="15"/>
        </w:numPr>
        <w:tabs>
          <w:tab w:pos="709" w:val="left"/>
          <w:tab w:pos="851" w:val="left"/>
          <w:tab w:pos="993" w:val="left"/>
          <w:tab w:pos="1134" w:val="left"/>
        </w:tabs>
        <w:ind w:firstLine="709" w:left="0"/>
        <w:outlineLvl w:val="2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з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дание визит-центра, </w:t>
      </w:r>
      <w:proofErr w:type="gramStart"/>
      <w:r w:rsidR="008E3160" w:rsidRPr="00BC78CC">
        <w:rPr>
          <w:rFonts w:cstheme="minorBidi" w:eastAsiaTheme="minorHAnsi"/>
          <w:sz w:val="30"/>
          <w:szCs w:val="30"/>
          <w:lang w:eastAsia="en-US"/>
        </w:rPr>
        <w:t>предназначенное</w:t>
      </w:r>
      <w:proofErr w:type="gramEnd"/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 в том числе для ос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у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ществления деятельности с использованием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оглашения (всех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э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лементов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оглашения) в границах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з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емельного участка:</w:t>
      </w:r>
    </w:p>
    <w:p w:rsidP="00BC78CC" w:rsidR="008E3160" w:rsidRDefault="008E3160" w:rsidRPr="00BC78CC">
      <w:pPr>
        <w:tabs>
          <w:tab w:pos="993" w:val="left"/>
          <w:tab w:pos="1134" w:val="left"/>
        </w:tabs>
        <w:outlineLvl w:val="2"/>
        <w:rPr>
          <w:rFonts w:cstheme="minorBidi" w:eastAsiaTheme="minorHAnsi"/>
          <w:sz w:val="30"/>
          <w:szCs w:val="30"/>
          <w:lang w:eastAsia="en-US"/>
        </w:rPr>
      </w:pPr>
      <w:r w:rsidRPr="00BC78CC">
        <w:rPr>
          <w:rFonts w:cstheme="minorBidi" w:eastAsiaTheme="minorHAnsi"/>
          <w:sz w:val="30"/>
          <w:szCs w:val="30"/>
          <w:lang w:eastAsia="en-US"/>
        </w:rPr>
        <w:t>общая площадь – не менее 1 400 кв.</w:t>
      </w:r>
      <w:r w:rsidR="00BC78CC">
        <w:rPr>
          <w:rFonts w:cstheme="minorBidi" w:eastAsiaTheme="minorHAnsi"/>
          <w:sz w:val="30"/>
          <w:szCs w:val="30"/>
          <w:lang w:eastAsia="en-US"/>
        </w:rPr>
        <w:t xml:space="preserve"> м</w:t>
      </w:r>
      <w:r w:rsidRPr="00BC78CC">
        <w:rPr>
          <w:rFonts w:cstheme="minorBidi" w:eastAsiaTheme="minorHAnsi"/>
          <w:sz w:val="30"/>
          <w:szCs w:val="30"/>
          <w:lang w:eastAsia="en-US"/>
        </w:rPr>
        <w:t>;</w:t>
      </w:r>
    </w:p>
    <w:p w:rsidP="00BC78CC" w:rsidR="008E3160" w:rsidRDefault="009144ED" w:rsidRPr="00BC78CC">
      <w:pPr>
        <w:tabs>
          <w:tab w:pos="993" w:val="left"/>
          <w:tab w:pos="1134" w:val="left"/>
        </w:tabs>
        <w:outlineLvl w:val="2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количество этажей – не более 2;</w:t>
      </w:r>
    </w:p>
    <w:p w:rsidP="00BC78CC" w:rsidR="008E3160" w:rsidRDefault="00BC78CC" w:rsidRPr="00BC78CC">
      <w:pPr>
        <w:numPr>
          <w:ilvl w:val="0"/>
          <w:numId w:val="15"/>
        </w:numPr>
        <w:tabs>
          <w:tab w:pos="993" w:val="left"/>
          <w:tab w:pos="1134" w:val="left"/>
        </w:tabs>
        <w:ind w:firstLine="709" w:left="0"/>
        <w:outlineLvl w:val="2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д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орожно-</w:t>
      </w:r>
      <w:proofErr w:type="spellStart"/>
      <w:r w:rsidR="008E3160" w:rsidRPr="00BC78CC">
        <w:rPr>
          <w:rFonts w:cstheme="minorBidi" w:eastAsiaTheme="minorHAnsi"/>
          <w:sz w:val="30"/>
          <w:szCs w:val="30"/>
          <w:lang w:eastAsia="en-US"/>
        </w:rPr>
        <w:t>тропиночная</w:t>
      </w:r>
      <w:proofErr w:type="spellEnd"/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 сеть:</w:t>
      </w:r>
    </w:p>
    <w:p w:rsidP="00BC78CC" w:rsidR="008E3160" w:rsidRDefault="009144ED" w:rsidRPr="00BC78CC">
      <w:pPr>
        <w:tabs>
          <w:tab w:pos="1134" w:val="left"/>
        </w:tabs>
        <w:outlineLvl w:val="2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протяженность – не менее 700 м;</w:t>
      </w:r>
    </w:p>
    <w:p w:rsidP="00BC78CC" w:rsidR="008E3160" w:rsidRDefault="00BC78CC" w:rsidRPr="00BC78CC">
      <w:pPr>
        <w:numPr>
          <w:ilvl w:val="0"/>
          <w:numId w:val="15"/>
        </w:numPr>
        <w:tabs>
          <w:tab w:pos="1134" w:val="left"/>
        </w:tabs>
        <w:ind w:firstLine="709" w:left="0"/>
        <w:outlineLvl w:val="2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о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зеленение территории в границах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з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емельного </w:t>
      </w:r>
      <w:r w:rsidR="009144ED">
        <w:rPr>
          <w:rFonts w:cstheme="minorBidi" w:eastAsiaTheme="minorHAnsi"/>
          <w:sz w:val="30"/>
          <w:szCs w:val="30"/>
          <w:lang w:eastAsia="en-US"/>
        </w:rPr>
        <w:t>участка;</w:t>
      </w:r>
    </w:p>
    <w:p w:rsidP="00BC78CC" w:rsidR="008E3160" w:rsidRDefault="00220467" w:rsidRPr="00BC78CC">
      <w:pPr>
        <w:numPr>
          <w:ilvl w:val="2"/>
          <w:numId w:val="0"/>
        </w:numPr>
        <w:tabs>
          <w:tab w:pos="1134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bookmarkStart w:id="18" w:name="_Ref165823396"/>
      <w:r w:rsidRPr="00BC78CC">
        <w:rPr>
          <w:rFonts w:cstheme="minorBidi" w:eastAsiaTheme="minorHAnsi"/>
          <w:sz w:val="30"/>
          <w:szCs w:val="30"/>
          <w:lang w:eastAsia="en-US"/>
        </w:rPr>
        <w:t>э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лемент 2 </w:t>
      </w:r>
      <w:r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оглашения:</w:t>
      </w:r>
      <w:bookmarkEnd w:id="18"/>
    </w:p>
    <w:p w:rsidP="00BC78CC" w:rsidR="008E3160" w:rsidRDefault="00BC78CC" w:rsidRPr="00BC78CC">
      <w:pPr>
        <w:numPr>
          <w:ilvl w:val="0"/>
          <w:numId w:val="16"/>
        </w:numPr>
        <w:tabs>
          <w:tab w:pos="1134" w:val="left"/>
        </w:tabs>
        <w:ind w:firstLine="709" w:left="0"/>
        <w:outlineLvl w:val="1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lastRenderedPageBreak/>
        <w:t>к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омплекс открытых бассейнов:</w:t>
      </w:r>
    </w:p>
    <w:p w:rsidP="00BC78CC" w:rsidR="008E3160" w:rsidRDefault="008E3160" w:rsidRPr="00BC78CC">
      <w:pPr>
        <w:tabs>
          <w:tab w:pos="1134" w:val="left"/>
        </w:tabs>
        <w:outlineLvl w:val="1"/>
        <w:rPr>
          <w:rFonts w:cstheme="minorBidi" w:eastAsiaTheme="minorHAnsi"/>
          <w:sz w:val="30"/>
          <w:szCs w:val="30"/>
          <w:lang w:eastAsia="en-US"/>
        </w:rPr>
      </w:pPr>
      <w:r w:rsidRPr="00BC78CC">
        <w:rPr>
          <w:rFonts w:cstheme="minorBidi" w:eastAsiaTheme="minorHAnsi"/>
          <w:sz w:val="30"/>
          <w:szCs w:val="30"/>
          <w:lang w:eastAsia="en-US"/>
        </w:rPr>
        <w:t>количество бассейнов – не менее 5 шт.;</w:t>
      </w:r>
    </w:p>
    <w:p w:rsidP="00BC78CC" w:rsidR="008E3160" w:rsidRDefault="008E3160" w:rsidRPr="00BC78CC">
      <w:pPr>
        <w:tabs>
          <w:tab w:pos="1134" w:val="left"/>
        </w:tabs>
        <w:outlineLvl w:val="1"/>
        <w:rPr>
          <w:rFonts w:cstheme="minorBidi" w:eastAsiaTheme="minorHAnsi"/>
          <w:sz w:val="30"/>
          <w:szCs w:val="30"/>
          <w:lang w:eastAsia="en-US"/>
        </w:rPr>
      </w:pPr>
      <w:r w:rsidRPr="00BC78CC">
        <w:rPr>
          <w:rFonts w:cstheme="minorBidi" w:eastAsiaTheme="minorHAnsi"/>
          <w:sz w:val="30"/>
          <w:szCs w:val="30"/>
          <w:lang w:eastAsia="en-US"/>
        </w:rPr>
        <w:t>общая</w:t>
      </w:r>
      <w:r w:rsidRPr="009144ED">
        <w:rPr>
          <w:rFonts w:cstheme="minorBidi" w:eastAsiaTheme="minorHAnsi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площадь</w:t>
      </w:r>
      <w:r w:rsidRPr="009144ED">
        <w:rPr>
          <w:rFonts w:cstheme="minorBidi" w:eastAsiaTheme="minorHAnsi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зеркала</w:t>
      </w:r>
      <w:r w:rsidRPr="009144ED">
        <w:rPr>
          <w:rFonts w:cstheme="minorBidi" w:eastAsiaTheme="minorHAnsi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воды</w:t>
      </w:r>
      <w:r w:rsidRPr="009144ED">
        <w:rPr>
          <w:rFonts w:cstheme="minorBidi" w:eastAsiaTheme="minorHAnsi"/>
          <w:sz w:val="22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ванн</w:t>
      </w:r>
      <w:r w:rsidRPr="009144ED">
        <w:rPr>
          <w:rFonts w:cstheme="minorBidi" w:eastAsiaTheme="minorHAnsi"/>
          <w:sz w:val="22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бассейнов</w:t>
      </w:r>
      <w:r w:rsidRPr="009144ED">
        <w:rPr>
          <w:rFonts w:cstheme="minorBidi" w:eastAsiaTheme="minorHAnsi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– не менее 1 100</w:t>
      </w:r>
      <w:r w:rsidRPr="009144ED">
        <w:rPr>
          <w:rFonts w:cstheme="minorBidi" w:eastAsiaTheme="minorHAnsi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кв.</w:t>
      </w:r>
      <w:r w:rsidR="00BC78CC">
        <w:rPr>
          <w:rFonts w:cstheme="minorBidi" w:eastAsiaTheme="minorHAnsi"/>
          <w:sz w:val="30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м;</w:t>
      </w:r>
    </w:p>
    <w:p w:rsidP="00BC78CC" w:rsidR="008E3160" w:rsidRDefault="00BC78CC" w:rsidRPr="00BC78CC">
      <w:pPr>
        <w:numPr>
          <w:ilvl w:val="0"/>
          <w:numId w:val="16"/>
        </w:numPr>
        <w:tabs>
          <w:tab w:pos="1134" w:val="left"/>
        </w:tabs>
        <w:ind w:firstLine="709" w:left="0"/>
        <w:outlineLvl w:val="1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а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квапарк открытого типа (некапитальное сооружение):</w:t>
      </w:r>
    </w:p>
    <w:p w:rsidP="00BC78CC" w:rsidR="008E3160" w:rsidRDefault="008E3160" w:rsidRPr="00BC78CC">
      <w:pPr>
        <w:tabs>
          <w:tab w:pos="1134" w:val="left"/>
        </w:tabs>
        <w:outlineLvl w:val="1"/>
        <w:rPr>
          <w:rFonts w:cstheme="minorBidi" w:eastAsiaTheme="minorHAnsi"/>
          <w:sz w:val="30"/>
          <w:szCs w:val="30"/>
          <w:lang w:eastAsia="en-US"/>
        </w:rPr>
      </w:pPr>
      <w:r w:rsidRPr="00BC78CC">
        <w:rPr>
          <w:rFonts w:cstheme="minorBidi" w:eastAsiaTheme="minorHAnsi"/>
          <w:sz w:val="30"/>
          <w:szCs w:val="30"/>
          <w:lang w:eastAsia="en-US"/>
        </w:rPr>
        <w:t>общая площадь размещения – не менее 2 100 кв.</w:t>
      </w:r>
      <w:r w:rsidR="00BC78CC">
        <w:rPr>
          <w:rFonts w:cstheme="minorBidi" w:eastAsiaTheme="minorHAnsi"/>
          <w:sz w:val="30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sz w:val="30"/>
          <w:szCs w:val="30"/>
          <w:lang w:eastAsia="en-US"/>
        </w:rPr>
        <w:t>м</w:t>
      </w:r>
      <w:r w:rsidR="009144ED">
        <w:rPr>
          <w:rFonts w:cstheme="minorBidi" w:eastAsiaTheme="minorHAnsi"/>
          <w:sz w:val="30"/>
          <w:szCs w:val="30"/>
          <w:lang w:eastAsia="en-US"/>
        </w:rPr>
        <w:t>;</w:t>
      </w:r>
    </w:p>
    <w:p w:rsidP="00BC78CC" w:rsidR="008E3160" w:rsidRDefault="00BC78CC" w:rsidRPr="00BC78CC">
      <w:pPr>
        <w:numPr>
          <w:ilvl w:val="0"/>
          <w:numId w:val="16"/>
        </w:numPr>
        <w:tabs>
          <w:tab w:pos="1134" w:val="left"/>
        </w:tabs>
        <w:ind w:firstLine="709" w:left="0"/>
        <w:outlineLvl w:val="1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т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расса для тюбинга:</w:t>
      </w:r>
    </w:p>
    <w:p w:rsidP="00BC78CC" w:rsidR="008E3160" w:rsidRDefault="008E3160" w:rsidRPr="00BC78CC">
      <w:pPr>
        <w:tabs>
          <w:tab w:pos="1134" w:val="left"/>
        </w:tabs>
        <w:outlineLvl w:val="1"/>
        <w:rPr>
          <w:rFonts w:cstheme="minorBidi" w:eastAsiaTheme="minorHAnsi"/>
          <w:sz w:val="30"/>
          <w:szCs w:val="30"/>
          <w:lang w:eastAsia="en-US"/>
        </w:rPr>
      </w:pPr>
      <w:r w:rsidRPr="00BC78CC">
        <w:rPr>
          <w:rFonts w:cstheme="minorBidi" w:eastAsiaTheme="minorHAnsi"/>
          <w:sz w:val="30"/>
          <w:szCs w:val="30"/>
          <w:lang w:eastAsia="en-US"/>
        </w:rPr>
        <w:t>протяженность – не менее 100 м;</w:t>
      </w:r>
    </w:p>
    <w:p w:rsidP="00BC78CC" w:rsidR="008E3160" w:rsidRDefault="00BC78CC" w:rsidRPr="00BC78CC">
      <w:pPr>
        <w:numPr>
          <w:ilvl w:val="0"/>
          <w:numId w:val="16"/>
        </w:numPr>
        <w:tabs>
          <w:tab w:pos="1134" w:val="left"/>
        </w:tabs>
        <w:ind w:firstLine="709" w:left="0"/>
        <w:outlineLvl w:val="1"/>
        <w:rPr>
          <w:rFonts w:cstheme="minorBidi" w:eastAsiaTheme="minorHAnsi"/>
          <w:sz w:val="30"/>
          <w:szCs w:val="30"/>
          <w:lang w:eastAsia="en-US"/>
        </w:rPr>
      </w:pPr>
      <w:r>
        <w:rPr>
          <w:rFonts w:cstheme="minorBidi" w:eastAsiaTheme="minorHAnsi"/>
          <w:sz w:val="30"/>
          <w:szCs w:val="30"/>
          <w:lang w:eastAsia="en-US"/>
        </w:rPr>
        <w:t>к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аток (</w:t>
      </w:r>
      <w:proofErr w:type="spellStart"/>
      <w:r w:rsidR="008E3160" w:rsidRPr="00BC78CC">
        <w:rPr>
          <w:rFonts w:cstheme="minorBidi" w:eastAsiaTheme="minorHAnsi"/>
          <w:sz w:val="30"/>
          <w:szCs w:val="30"/>
          <w:lang w:eastAsia="en-US"/>
        </w:rPr>
        <w:t>роллердром</w:t>
      </w:r>
      <w:proofErr w:type="spellEnd"/>
      <w:r w:rsidR="008E3160" w:rsidRPr="00BC78CC">
        <w:rPr>
          <w:rFonts w:cstheme="minorBidi" w:eastAsiaTheme="minorHAnsi"/>
          <w:sz w:val="30"/>
          <w:szCs w:val="30"/>
          <w:lang w:eastAsia="en-US"/>
        </w:rPr>
        <w:t>):</w:t>
      </w:r>
    </w:p>
    <w:p w:rsidP="00BC78CC" w:rsidR="008E3160" w:rsidRDefault="008E3160" w:rsidRPr="00BC78CC">
      <w:pPr>
        <w:tabs>
          <w:tab w:pos="1134" w:val="left"/>
        </w:tabs>
        <w:outlineLvl w:val="1"/>
        <w:rPr>
          <w:rFonts w:cstheme="minorBidi" w:eastAsiaTheme="minorHAnsi"/>
          <w:sz w:val="30"/>
          <w:szCs w:val="30"/>
          <w:lang w:eastAsia="en-US"/>
        </w:rPr>
      </w:pPr>
      <w:r w:rsidRPr="00BC78CC">
        <w:rPr>
          <w:rFonts w:cstheme="minorBidi" w:eastAsiaTheme="minorHAnsi"/>
          <w:sz w:val="30"/>
          <w:szCs w:val="30"/>
          <w:lang w:eastAsia="en-US"/>
        </w:rPr>
        <w:t>общая площадь – не менее 800 кв.</w:t>
      </w:r>
      <w:r w:rsidR="00BC78CC">
        <w:rPr>
          <w:rFonts w:cstheme="minorBidi" w:eastAsiaTheme="minorHAnsi"/>
          <w:sz w:val="30"/>
          <w:szCs w:val="30"/>
          <w:lang w:eastAsia="en-US"/>
        </w:rPr>
        <w:t xml:space="preserve"> </w:t>
      </w:r>
      <w:r w:rsidR="009144ED">
        <w:rPr>
          <w:rFonts w:cstheme="minorBidi" w:eastAsiaTheme="minorHAnsi"/>
          <w:sz w:val="30"/>
          <w:szCs w:val="30"/>
          <w:lang w:eastAsia="en-US"/>
        </w:rPr>
        <w:t>м;</w:t>
      </w:r>
    </w:p>
    <w:p w:rsidP="00BC78CC" w:rsidR="008E3160" w:rsidRDefault="007D6D6C" w:rsidRPr="00BC78CC">
      <w:pPr>
        <w:numPr>
          <w:ilvl w:val="2"/>
          <w:numId w:val="0"/>
        </w:numPr>
        <w:tabs>
          <w:tab w:pos="1134" w:val="left"/>
        </w:tabs>
        <w:ind w:firstLine="709"/>
        <w:outlineLvl w:val="2"/>
        <w:rPr>
          <w:rFonts w:cstheme="minorBidi" w:eastAsiaTheme="minorHAnsi"/>
          <w:sz w:val="30"/>
          <w:szCs w:val="30"/>
          <w:lang w:eastAsia="en-US"/>
        </w:rPr>
      </w:pPr>
      <w:bookmarkStart w:id="19" w:name="_Ref165823403"/>
      <w:r w:rsidRPr="00BC78CC">
        <w:rPr>
          <w:rFonts w:cstheme="minorBidi" w:eastAsiaTheme="minorHAnsi"/>
          <w:sz w:val="30"/>
          <w:szCs w:val="30"/>
          <w:lang w:eastAsia="en-US"/>
        </w:rPr>
        <w:t>э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лемент 3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о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 xml:space="preserve">бъекта </w:t>
      </w:r>
      <w:r w:rsidR="00220467" w:rsidRPr="00BC78CC">
        <w:rPr>
          <w:rFonts w:cstheme="minorBidi" w:eastAsiaTheme="minorHAnsi"/>
          <w:sz w:val="30"/>
          <w:szCs w:val="30"/>
          <w:lang w:eastAsia="en-US"/>
        </w:rPr>
        <w:t>с</w:t>
      </w:r>
      <w:r w:rsidR="008E3160" w:rsidRPr="00BC78CC">
        <w:rPr>
          <w:rFonts w:cstheme="minorBidi" w:eastAsiaTheme="minorHAnsi"/>
          <w:sz w:val="30"/>
          <w:szCs w:val="30"/>
          <w:lang w:eastAsia="en-US"/>
        </w:rPr>
        <w:t>оглашения:</w:t>
      </w:r>
      <w:bookmarkEnd w:id="19"/>
    </w:p>
    <w:p w:rsidP="00BC78CC" w:rsidR="008E3160" w:rsidRDefault="00BC78CC" w:rsidRPr="00BC78CC">
      <w:pPr>
        <w:numPr>
          <w:ilvl w:val="0"/>
          <w:numId w:val="17"/>
        </w:numPr>
        <w:tabs>
          <w:tab w:pos="1134" w:val="left"/>
        </w:tabs>
        <w:ind w:firstLine="709" w:left="0"/>
        <w:outlineLvl w:val="1"/>
        <w:rPr>
          <w:rFonts w:cstheme="minorBidi" w:eastAsiaTheme="minorHAnsi"/>
          <w:bCs/>
          <w:sz w:val="30"/>
          <w:szCs w:val="30"/>
          <w:lang w:eastAsia="en-US"/>
        </w:rPr>
      </w:pPr>
      <w:r>
        <w:rPr>
          <w:rFonts w:cstheme="minorBidi" w:eastAsiaTheme="minorHAnsi"/>
          <w:bCs/>
          <w:sz w:val="30"/>
          <w:szCs w:val="30"/>
          <w:lang w:eastAsia="en-US"/>
        </w:rPr>
        <w:t>п</w:t>
      </w:r>
      <w:r w:rsidR="008E3160" w:rsidRPr="00BC78CC">
        <w:rPr>
          <w:rFonts w:cstheme="minorBidi" w:eastAsiaTheme="minorHAnsi"/>
          <w:bCs/>
          <w:sz w:val="30"/>
          <w:szCs w:val="30"/>
          <w:lang w:eastAsia="en-US"/>
        </w:rPr>
        <w:t>лощадка для фестиваля выставочных садов:</w:t>
      </w:r>
    </w:p>
    <w:p w:rsidP="00BC78CC" w:rsidR="006845DC" w:rsidRDefault="008E3160">
      <w:pPr>
        <w:tabs>
          <w:tab w:pos="1134" w:val="left"/>
        </w:tabs>
        <w:outlineLvl w:val="1"/>
        <w:rPr>
          <w:rFonts w:cstheme="minorBidi" w:eastAsiaTheme="minorHAnsi"/>
          <w:bCs/>
          <w:sz w:val="30"/>
          <w:szCs w:val="30"/>
          <w:lang w:eastAsia="en-US"/>
        </w:rPr>
      </w:pPr>
      <w:r w:rsidRPr="00BC78CC">
        <w:rPr>
          <w:rFonts w:cstheme="minorBidi" w:eastAsiaTheme="minorHAnsi"/>
          <w:bCs/>
          <w:sz w:val="30"/>
          <w:szCs w:val="30"/>
          <w:lang w:eastAsia="en-US"/>
        </w:rPr>
        <w:t>общая площадь – не менее 100 кв.</w:t>
      </w:r>
      <w:r w:rsidR="00BC78CC">
        <w:rPr>
          <w:rFonts w:cstheme="minorBidi" w:eastAsiaTheme="minorHAnsi"/>
          <w:bCs/>
          <w:sz w:val="30"/>
          <w:szCs w:val="30"/>
          <w:lang w:eastAsia="en-US"/>
        </w:rPr>
        <w:t xml:space="preserve"> </w:t>
      </w:r>
      <w:r w:rsidRPr="00BC78CC">
        <w:rPr>
          <w:rFonts w:cstheme="minorBidi" w:eastAsiaTheme="minorHAnsi"/>
          <w:bCs/>
          <w:sz w:val="30"/>
          <w:szCs w:val="30"/>
          <w:lang w:eastAsia="en-US"/>
        </w:rPr>
        <w:t>м.</w:t>
      </w:r>
    </w:p>
    <w:p w:rsidP="00A42CF9" w:rsidR="00A42CF9" w:rsidRDefault="00A42CF9" w:rsidRPr="00BC78CC">
      <w:pPr>
        <w:tabs>
          <w:tab w:pos="1134" w:val="left"/>
        </w:tabs>
        <w:ind w:firstLine="0"/>
        <w:outlineLvl w:val="1"/>
        <w:rPr>
          <w:rFonts w:cstheme="minorBidi" w:eastAsiaTheme="minorHAnsi"/>
          <w:bCs/>
          <w:sz w:val="30"/>
          <w:szCs w:val="30"/>
          <w:lang w:eastAsia="en-US"/>
        </w:rPr>
      </w:pPr>
      <w:r>
        <w:rPr>
          <w:rFonts w:cstheme="minorBidi" w:eastAsiaTheme="minorHAnsi"/>
          <w:bCs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>
                <wp:simplePos x="0" y="0"/>
                <wp:positionH relativeFrom="column">
                  <wp:posOffset>-4169</wp:posOffset>
                </wp:positionH>
                <wp:positionV relativeFrom="paragraph">
                  <wp:posOffset>205243</wp:posOffset>
                </wp:positionV>
                <wp:extent cx="5907819" cy="0"/>
                <wp:effectExtent b="19050" l="0" r="17145" t="0"/>
                <wp:wrapNone/>
                <wp:docPr id="5" name="Прямая соединительная линия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8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-.35pt,16.15pt" id="Прямая соединительная линия 5" o:spid="_x0000_s1026" strokecolor="black [3040]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o="464.85pt,16.15pt"/>
            </w:pict>
          </mc:Fallback>
        </mc:AlternateContent>
      </w:r>
    </w:p>
    <w:p w:rsidP="00543E3E" w:rsidR="006845DC" w:rsidRDefault="00454C97" w:rsidRPr="00D9464A">
      <w:pPr>
        <w:tabs>
          <w:tab w:pos="1134" w:val="left"/>
        </w:tabs>
        <w:ind w:firstLine="0"/>
        <w:outlineLvl w:val="1"/>
        <w:rPr>
          <w:rFonts w:cstheme="minorBidi" w:eastAsiaTheme="minorHAnsi"/>
          <w:bCs/>
          <w:sz w:val="28"/>
          <w:szCs w:val="28"/>
          <w:lang w:eastAsia="en-US"/>
        </w:rPr>
      </w:pPr>
      <w:r w:rsidRPr="00D9464A">
        <w:rPr>
          <w:rFonts w:cstheme="minorBidi" w:eastAsiaTheme="minorHAnsi"/>
          <w:bCs/>
          <w:sz w:val="28"/>
          <w:szCs w:val="28"/>
          <w:lang w:eastAsia="en-US"/>
        </w:rPr>
        <w:br w:type="page"/>
      </w:r>
    </w:p>
    <w:bookmarkEnd w:id="15"/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outlineLvl w:val="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lastRenderedPageBreak/>
        <w:t>Приложение 2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к </w:t>
      </w:r>
      <w:r w:rsidR="009144ED">
        <w:rPr>
          <w:rFonts w:eastAsia="Calibri"/>
          <w:sz w:val="30"/>
          <w:szCs w:val="30"/>
          <w:lang w:eastAsia="en-US"/>
        </w:rPr>
        <w:t>У</w:t>
      </w:r>
      <w:r w:rsidRPr="00BC78CC">
        <w:rPr>
          <w:rFonts w:eastAsia="Calibri"/>
          <w:sz w:val="30"/>
          <w:szCs w:val="30"/>
          <w:lang w:eastAsia="en-US"/>
        </w:rPr>
        <w:t>словиям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концессионного соглашения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о финансировании, создании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и эксплуатации объекта,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proofErr w:type="gramStart"/>
      <w:r w:rsidRPr="00BC78CC">
        <w:rPr>
          <w:rFonts w:eastAsia="Calibri"/>
          <w:sz w:val="30"/>
          <w:szCs w:val="30"/>
          <w:lang w:eastAsia="en-US"/>
        </w:rPr>
        <w:t>используемого</w:t>
      </w:r>
      <w:proofErr w:type="gramEnd"/>
      <w:r w:rsidRPr="00BC78CC">
        <w:rPr>
          <w:rFonts w:eastAsia="Calibri"/>
          <w:sz w:val="30"/>
          <w:szCs w:val="30"/>
          <w:lang w:eastAsia="en-US"/>
        </w:rPr>
        <w:t xml:space="preserve"> для организации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отдыха и туризма – </w:t>
      </w:r>
      <w:proofErr w:type="gramStart"/>
      <w:r w:rsidRPr="00BC78CC">
        <w:rPr>
          <w:rFonts w:eastAsia="Calibri"/>
          <w:sz w:val="30"/>
          <w:szCs w:val="30"/>
          <w:lang w:eastAsia="en-US"/>
        </w:rPr>
        <w:t>рекреационной</w:t>
      </w:r>
      <w:proofErr w:type="gramEnd"/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инфраструктуры </w:t>
      </w:r>
      <w:proofErr w:type="gramStart"/>
      <w:r w:rsidRPr="00BC78CC">
        <w:rPr>
          <w:rFonts w:eastAsia="Calibri"/>
          <w:sz w:val="30"/>
          <w:szCs w:val="30"/>
          <w:lang w:eastAsia="en-US"/>
        </w:rPr>
        <w:t>городского</w:t>
      </w:r>
      <w:proofErr w:type="gramEnd"/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>пространства на территории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BC78CC">
        <w:rPr>
          <w:rFonts w:eastAsia="Calibri"/>
          <w:sz w:val="30"/>
          <w:szCs w:val="30"/>
          <w:lang w:eastAsia="en-US"/>
        </w:rPr>
        <w:t xml:space="preserve">парка «Прищепка» </w:t>
      </w:r>
      <w:proofErr w:type="gramStart"/>
      <w:r w:rsidRPr="00BC78CC">
        <w:rPr>
          <w:rFonts w:eastAsia="Calibri"/>
          <w:sz w:val="30"/>
          <w:szCs w:val="30"/>
          <w:lang w:eastAsia="en-US"/>
        </w:rPr>
        <w:t>в</w:t>
      </w:r>
      <w:proofErr w:type="gramEnd"/>
      <w:r w:rsidRPr="00BC78CC">
        <w:rPr>
          <w:rFonts w:eastAsia="Calibri"/>
          <w:sz w:val="30"/>
          <w:szCs w:val="30"/>
          <w:lang w:eastAsia="en-US"/>
        </w:rPr>
        <w:t xml:space="preserve"> Октябрьском</w:t>
      </w:r>
    </w:p>
    <w:p w:rsidP="00BC78CC" w:rsidR="002A5D2B" w:rsidRDefault="002A5D2B" w:rsidRPr="00BC78CC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proofErr w:type="gramStart"/>
      <w:r w:rsidRPr="00BC78CC">
        <w:rPr>
          <w:rFonts w:eastAsia="Calibri"/>
          <w:sz w:val="30"/>
          <w:szCs w:val="30"/>
          <w:lang w:eastAsia="en-US"/>
        </w:rPr>
        <w:t>районе</w:t>
      </w:r>
      <w:proofErr w:type="gramEnd"/>
      <w:r w:rsidRPr="00BC78CC">
        <w:rPr>
          <w:rFonts w:eastAsia="Calibri"/>
          <w:sz w:val="30"/>
          <w:szCs w:val="30"/>
          <w:lang w:eastAsia="en-US"/>
        </w:rPr>
        <w:t xml:space="preserve"> города Красноярска</w:t>
      </w:r>
    </w:p>
    <w:p w:rsidP="002A5D2B" w:rsidR="002A5D2B" w:rsidRDefault="002A5D2B" w:rsidRPr="00A42CF9">
      <w:pPr>
        <w:rPr>
          <w:rFonts w:cstheme="minorBidi" w:eastAsiaTheme="minorHAnsi"/>
          <w:szCs w:val="28"/>
          <w:lang w:eastAsia="en-US"/>
        </w:rPr>
      </w:pPr>
    </w:p>
    <w:p w:rsidP="002A5D2B" w:rsidR="002A5D2B" w:rsidRDefault="002A5D2B">
      <w:pPr>
        <w:pStyle w:val="13"/>
        <w:numPr>
          <w:ilvl w:val="0"/>
          <w:numId w:val="0"/>
        </w:numPr>
        <w:spacing w:before="0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C78CC">
        <w:rPr>
          <w:rFonts w:ascii="Times New Roman" w:cs="Times New Roman" w:hAnsi="Times New Roman"/>
          <w:b w:val="false"/>
          <w:sz w:val="30"/>
          <w:szCs w:val="30"/>
        </w:rPr>
        <w:t>Обеспечение исполнения обязательств концессионера</w:t>
      </w:r>
    </w:p>
    <w:p w:rsidP="00BC78CC" w:rsidR="00BC78CC" w:rsidRDefault="00BC78CC" w:rsidRPr="00BC78CC">
      <w:pPr>
        <w:rPr>
          <w:lang w:eastAsia="en-US"/>
        </w:rPr>
      </w:pPr>
    </w:p>
    <w:p w:rsidP="0068249F" w:rsidR="002A5D2B" w:rsidRDefault="0068249F" w:rsidRPr="0068249F">
      <w:pPr>
        <w:rPr>
          <w:sz w:val="30"/>
          <w:szCs w:val="30"/>
        </w:rPr>
      </w:pPr>
      <w:bookmarkStart w:id="20" w:name="_Ref424194265"/>
      <w:bookmarkStart w:id="21" w:name="_Ref50993720"/>
      <w:r w:rsidRPr="0068249F">
        <w:rPr>
          <w:sz w:val="30"/>
          <w:szCs w:val="30"/>
        </w:rPr>
        <w:t xml:space="preserve">1. </w:t>
      </w:r>
      <w:r w:rsidR="002A5D2B" w:rsidRPr="0068249F">
        <w:rPr>
          <w:sz w:val="30"/>
          <w:szCs w:val="30"/>
        </w:rPr>
        <w:t>Обеспечение исполнения обязательств концессионера</w:t>
      </w:r>
      <w:bookmarkEnd w:id="20"/>
      <w:bookmarkEnd w:id="21"/>
      <w:r w:rsidR="009144ED" w:rsidRPr="0068249F">
        <w:rPr>
          <w:sz w:val="30"/>
          <w:szCs w:val="30"/>
        </w:rPr>
        <w:t>:</w:t>
      </w:r>
    </w:p>
    <w:p w:rsidP="0068249F" w:rsidR="002A5D2B" w:rsidRDefault="00272481" w:rsidRPr="0068249F">
      <w:pPr>
        <w:rPr>
          <w:sz w:val="30"/>
          <w:szCs w:val="30"/>
        </w:rPr>
      </w:pPr>
      <w:bookmarkStart w:id="22" w:name="_Ref165833714"/>
      <w:r w:rsidRPr="0068249F">
        <w:rPr>
          <w:sz w:val="30"/>
          <w:szCs w:val="30"/>
        </w:rPr>
        <w:t>1.1</w:t>
      </w:r>
      <w:r w:rsidR="00811786" w:rsidRPr="0068249F">
        <w:rPr>
          <w:sz w:val="30"/>
          <w:szCs w:val="30"/>
        </w:rPr>
        <w:t>.</w:t>
      </w:r>
      <w:r w:rsidRPr="0068249F">
        <w:rPr>
          <w:sz w:val="30"/>
          <w:szCs w:val="30"/>
        </w:rPr>
        <w:t xml:space="preserve"> </w:t>
      </w:r>
      <w:r w:rsidR="002A5D2B" w:rsidRPr="0068249F">
        <w:rPr>
          <w:sz w:val="30"/>
          <w:szCs w:val="30"/>
        </w:rPr>
        <w:t>Способами обеспечения исполнения обязательств концесси</w:t>
      </w:r>
      <w:r w:rsidR="002A5D2B" w:rsidRPr="0068249F">
        <w:rPr>
          <w:sz w:val="30"/>
          <w:szCs w:val="30"/>
        </w:rPr>
        <w:t>о</w:t>
      </w:r>
      <w:r w:rsidR="002A5D2B" w:rsidRPr="0068249F">
        <w:rPr>
          <w:sz w:val="30"/>
          <w:szCs w:val="30"/>
        </w:rPr>
        <w:t>нера по соглашению являются банковская гарантия, договор страхов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ния ответственности либо залог прав концессионера по договору ба</w:t>
      </w:r>
      <w:r w:rsidR="002A5D2B" w:rsidRPr="0068249F">
        <w:rPr>
          <w:sz w:val="30"/>
          <w:szCs w:val="30"/>
        </w:rPr>
        <w:t>н</w:t>
      </w:r>
      <w:r w:rsidR="002A5D2B" w:rsidRPr="0068249F">
        <w:rPr>
          <w:sz w:val="30"/>
          <w:szCs w:val="30"/>
        </w:rPr>
        <w:t>ковского</w:t>
      </w:r>
      <w:r w:rsidRPr="0068249F">
        <w:rPr>
          <w:sz w:val="30"/>
          <w:szCs w:val="30"/>
        </w:rPr>
        <w:t xml:space="preserve"> </w:t>
      </w:r>
      <w:r w:rsidR="002A5D2B" w:rsidRPr="0068249F">
        <w:rPr>
          <w:sz w:val="30"/>
          <w:szCs w:val="30"/>
        </w:rPr>
        <w:t xml:space="preserve"> вклада (депозита). </w:t>
      </w:r>
      <w:proofErr w:type="gramStart"/>
      <w:r w:rsidR="002A5D2B" w:rsidRPr="0068249F">
        <w:rPr>
          <w:sz w:val="30"/>
          <w:szCs w:val="30"/>
        </w:rPr>
        <w:t>При этом банковская гарантия должна быть выдана, а договор страхования ответственности либо договор банко</w:t>
      </w:r>
      <w:r w:rsidR="002A5D2B" w:rsidRPr="0068249F">
        <w:rPr>
          <w:sz w:val="30"/>
          <w:szCs w:val="30"/>
        </w:rPr>
        <w:t>в</w:t>
      </w:r>
      <w:r w:rsidR="002A5D2B" w:rsidRPr="0068249F">
        <w:rPr>
          <w:sz w:val="30"/>
          <w:szCs w:val="30"/>
        </w:rPr>
        <w:t>ского вклада (депозита) заключены иностранным или российским ба</w:t>
      </w:r>
      <w:r w:rsidR="002A5D2B" w:rsidRPr="0068249F">
        <w:rPr>
          <w:sz w:val="30"/>
          <w:szCs w:val="30"/>
        </w:rPr>
        <w:t>н</w:t>
      </w:r>
      <w:r w:rsidR="002A5D2B" w:rsidRPr="0068249F">
        <w:rPr>
          <w:sz w:val="30"/>
          <w:szCs w:val="30"/>
        </w:rPr>
        <w:t>ком либо страховой организацией соответственно, которые должны о</w:t>
      </w:r>
      <w:r w:rsidR="002A5D2B" w:rsidRPr="0068249F">
        <w:rPr>
          <w:sz w:val="30"/>
          <w:szCs w:val="30"/>
        </w:rPr>
        <w:t>т</w:t>
      </w:r>
      <w:r w:rsidR="002A5D2B" w:rsidRPr="0068249F">
        <w:rPr>
          <w:sz w:val="30"/>
          <w:szCs w:val="30"/>
        </w:rPr>
        <w:t>вечать требованиям, утвержденным постановлением Правительства Российской Федерации от 29</w:t>
      </w:r>
      <w:r w:rsidR="009144ED" w:rsidRPr="0068249F">
        <w:rPr>
          <w:sz w:val="30"/>
          <w:szCs w:val="30"/>
        </w:rPr>
        <w:t>.12.</w:t>
      </w:r>
      <w:r w:rsidR="002A5D2B" w:rsidRPr="0068249F">
        <w:rPr>
          <w:sz w:val="30"/>
          <w:szCs w:val="30"/>
        </w:rPr>
        <w:t>2023 № 2367 «О требованиях к банкам и банковским гарантиям, используемым для целей федеральных законов «О концессионных соглашениях», «О государственно-частном партне</w:t>
      </w:r>
      <w:r w:rsidR="002A5D2B" w:rsidRPr="0068249F">
        <w:rPr>
          <w:sz w:val="30"/>
          <w:szCs w:val="30"/>
        </w:rPr>
        <w:t>р</w:t>
      </w:r>
      <w:r w:rsidR="002A5D2B" w:rsidRPr="0068249F">
        <w:rPr>
          <w:sz w:val="30"/>
          <w:szCs w:val="30"/>
        </w:rPr>
        <w:t xml:space="preserve">стве, </w:t>
      </w:r>
      <w:proofErr w:type="spellStart"/>
      <w:r w:rsidR="002A5D2B" w:rsidRPr="0068249F">
        <w:rPr>
          <w:sz w:val="30"/>
          <w:szCs w:val="30"/>
        </w:rPr>
        <w:t>муниципально</w:t>
      </w:r>
      <w:proofErr w:type="spellEnd"/>
      <w:r w:rsidR="002A5D2B" w:rsidRPr="0068249F">
        <w:rPr>
          <w:sz w:val="30"/>
          <w:szCs w:val="30"/>
        </w:rPr>
        <w:t>-частном партнерстве в Российской Федерации</w:t>
      </w:r>
      <w:proofErr w:type="gramEnd"/>
      <w:r w:rsidR="002A5D2B" w:rsidRPr="0068249F">
        <w:rPr>
          <w:sz w:val="30"/>
          <w:szCs w:val="30"/>
        </w:rPr>
        <w:t xml:space="preserve"> </w:t>
      </w:r>
      <w:r w:rsidR="009144ED" w:rsidRPr="0068249F">
        <w:rPr>
          <w:sz w:val="30"/>
          <w:szCs w:val="30"/>
        </w:rPr>
        <w:t xml:space="preserve">            </w:t>
      </w:r>
      <w:r w:rsidR="002A5D2B" w:rsidRPr="0068249F">
        <w:rPr>
          <w:sz w:val="30"/>
          <w:szCs w:val="30"/>
        </w:rPr>
        <w:t xml:space="preserve">и </w:t>
      </w:r>
      <w:proofErr w:type="gramStart"/>
      <w:r w:rsidR="002A5D2B" w:rsidRPr="0068249F">
        <w:rPr>
          <w:sz w:val="30"/>
          <w:szCs w:val="30"/>
        </w:rPr>
        <w:t>внесении</w:t>
      </w:r>
      <w:proofErr w:type="gramEnd"/>
      <w:r w:rsidR="002A5D2B" w:rsidRPr="0068249F">
        <w:rPr>
          <w:sz w:val="30"/>
          <w:szCs w:val="30"/>
        </w:rPr>
        <w:t xml:space="preserve"> изменений в отдельные законодательные акты Российской Федерации».</w:t>
      </w:r>
      <w:bookmarkStart w:id="23" w:name="_Hlk160106210"/>
      <w:bookmarkEnd w:id="22"/>
    </w:p>
    <w:p w:rsidP="0068249F" w:rsidR="002A5D2B" w:rsidRDefault="0068249F" w:rsidRPr="0068249F">
      <w:pPr>
        <w:rPr>
          <w:sz w:val="30"/>
          <w:szCs w:val="30"/>
        </w:rPr>
      </w:pPr>
      <w:bookmarkStart w:id="24" w:name="_Ref431331612"/>
      <w:bookmarkEnd w:id="23"/>
      <w:r w:rsidRPr="0068249F">
        <w:rPr>
          <w:sz w:val="30"/>
          <w:szCs w:val="30"/>
        </w:rPr>
        <w:t xml:space="preserve">1.2. </w:t>
      </w:r>
      <w:r w:rsidR="002A5D2B" w:rsidRPr="0068249F">
        <w:rPr>
          <w:sz w:val="30"/>
          <w:szCs w:val="30"/>
        </w:rPr>
        <w:t>Банковская гарантия должна отвечать требованиям, утве</w:t>
      </w:r>
      <w:r w:rsidR="002A5D2B" w:rsidRPr="0068249F">
        <w:rPr>
          <w:sz w:val="30"/>
          <w:szCs w:val="30"/>
        </w:rPr>
        <w:t>р</w:t>
      </w:r>
      <w:r w:rsidR="002A5D2B" w:rsidRPr="0068249F">
        <w:rPr>
          <w:sz w:val="30"/>
          <w:szCs w:val="30"/>
        </w:rPr>
        <w:t>жденным постановлением Правитель</w:t>
      </w:r>
      <w:r w:rsidR="009144ED" w:rsidRPr="0068249F">
        <w:rPr>
          <w:sz w:val="30"/>
          <w:szCs w:val="30"/>
        </w:rPr>
        <w:t>ства Российской Федерации от 29.12.2023</w:t>
      </w:r>
      <w:r w:rsidR="002A5D2B" w:rsidRPr="0068249F">
        <w:rPr>
          <w:sz w:val="30"/>
          <w:szCs w:val="30"/>
        </w:rPr>
        <w:t xml:space="preserve"> № 2367 «О требованиях к банкам и банковским гарант</w:t>
      </w:r>
      <w:r w:rsidR="002A5D2B" w:rsidRPr="0068249F">
        <w:rPr>
          <w:sz w:val="30"/>
          <w:szCs w:val="30"/>
        </w:rPr>
        <w:t>и</w:t>
      </w:r>
      <w:r w:rsidR="002A5D2B" w:rsidRPr="0068249F">
        <w:rPr>
          <w:sz w:val="30"/>
          <w:szCs w:val="30"/>
        </w:rPr>
        <w:t xml:space="preserve">ям, используемым для целей федеральных законов «О концессионных соглашениях», «О государственно-частном партнерстве, </w:t>
      </w:r>
      <w:proofErr w:type="spellStart"/>
      <w:r w:rsidR="002A5D2B" w:rsidRPr="0068249F">
        <w:rPr>
          <w:sz w:val="30"/>
          <w:szCs w:val="30"/>
        </w:rPr>
        <w:t>муниципально</w:t>
      </w:r>
      <w:proofErr w:type="spellEnd"/>
      <w:r w:rsidR="002A5D2B" w:rsidRPr="0068249F">
        <w:rPr>
          <w:sz w:val="30"/>
          <w:szCs w:val="30"/>
        </w:rPr>
        <w:t>-частном партнерстве в Российской Федерации и внесении изменений</w:t>
      </w:r>
      <w:r w:rsidR="009144ED" w:rsidRPr="0068249F">
        <w:rPr>
          <w:sz w:val="30"/>
          <w:szCs w:val="30"/>
        </w:rPr>
        <w:t xml:space="preserve">             </w:t>
      </w:r>
      <w:r w:rsidR="002A5D2B" w:rsidRPr="0068249F">
        <w:rPr>
          <w:sz w:val="30"/>
          <w:szCs w:val="30"/>
        </w:rPr>
        <w:t xml:space="preserve"> в отдельные законодательные акты Российской Федерации».</w:t>
      </w:r>
    </w:p>
    <w:p w:rsidP="0068249F" w:rsidR="002A5D2B" w:rsidRDefault="0068249F" w:rsidRPr="0068249F">
      <w:pPr>
        <w:rPr>
          <w:sz w:val="30"/>
          <w:szCs w:val="30"/>
        </w:rPr>
      </w:pPr>
      <w:r w:rsidRPr="0068249F">
        <w:rPr>
          <w:sz w:val="30"/>
          <w:szCs w:val="30"/>
        </w:rPr>
        <w:t xml:space="preserve">1.3. </w:t>
      </w:r>
      <w:r w:rsidR="002A5D2B" w:rsidRPr="0068249F">
        <w:rPr>
          <w:sz w:val="30"/>
          <w:szCs w:val="30"/>
        </w:rPr>
        <w:t>Концессионер в течени</w:t>
      </w:r>
      <w:proofErr w:type="gramStart"/>
      <w:r w:rsidR="002A5D2B" w:rsidRPr="0068249F">
        <w:rPr>
          <w:sz w:val="30"/>
          <w:szCs w:val="30"/>
        </w:rPr>
        <w:t>и</w:t>
      </w:r>
      <w:proofErr w:type="gramEnd"/>
      <w:r w:rsidR="002A5D2B" w:rsidRPr="0068249F">
        <w:rPr>
          <w:sz w:val="30"/>
          <w:szCs w:val="30"/>
        </w:rPr>
        <w:t xml:space="preserve"> 60 (шестидесяти) календарных дней </w:t>
      </w:r>
      <w:r w:rsidR="00BC78CC" w:rsidRPr="0068249F">
        <w:rPr>
          <w:sz w:val="30"/>
          <w:szCs w:val="30"/>
        </w:rPr>
        <w:t xml:space="preserve">             </w:t>
      </w:r>
      <w:r w:rsidR="002A5D2B" w:rsidRPr="0068249F">
        <w:rPr>
          <w:sz w:val="30"/>
          <w:szCs w:val="30"/>
        </w:rPr>
        <w:t xml:space="preserve">с даты заключения соглашения обязан предоставить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 xml:space="preserve"> в кач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стве обеспечения исполнения обязательств по проектированию банко</w:t>
      </w:r>
      <w:r w:rsidR="002A5D2B" w:rsidRPr="0068249F">
        <w:rPr>
          <w:sz w:val="30"/>
          <w:szCs w:val="30"/>
        </w:rPr>
        <w:t>в</w:t>
      </w:r>
      <w:r w:rsidR="002A5D2B" w:rsidRPr="0068249F">
        <w:rPr>
          <w:sz w:val="30"/>
          <w:szCs w:val="30"/>
        </w:rPr>
        <w:t>скую гарантию в размере 300 000 (триста тысяч) рублей. Указанная банковская гарантия (или несколько банковских гарантий при соблюд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 xml:space="preserve">нии концессионером положений, установленных в </w:t>
      </w:r>
      <w:r w:rsidR="00B87186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пункте </w:t>
      </w:r>
      <w:r>
        <w:rPr>
          <w:sz w:val="30"/>
          <w:szCs w:val="30"/>
        </w:rPr>
        <w:t xml:space="preserve">1.7 </w:t>
      </w:r>
      <w:proofErr w:type="spellStart"/>
      <w:proofErr w:type="gramStart"/>
      <w:r w:rsidR="00B87186" w:rsidRPr="0068249F">
        <w:rPr>
          <w:sz w:val="30"/>
          <w:szCs w:val="30"/>
        </w:rPr>
        <w:t>пунк</w:t>
      </w:r>
      <w:proofErr w:type="spellEnd"/>
      <w:r w:rsidR="00A42CF9" w:rsidRPr="0068249F">
        <w:rPr>
          <w:sz w:val="30"/>
          <w:szCs w:val="30"/>
        </w:rPr>
        <w:t>-</w:t>
      </w:r>
      <w:r w:rsidR="007A4716" w:rsidRPr="0068249F">
        <w:rPr>
          <w:sz w:val="30"/>
          <w:szCs w:val="30"/>
        </w:rPr>
        <w:t>та</w:t>
      </w:r>
      <w:proofErr w:type="gramEnd"/>
      <w:r w:rsidR="002A5D2B" w:rsidRPr="0068249F">
        <w:rPr>
          <w:sz w:val="30"/>
          <w:szCs w:val="30"/>
        </w:rPr>
        <w:t xml:space="preserve"> </w:t>
      </w:r>
      <w:r w:rsidR="00A42CF9" w:rsidRPr="0068249F">
        <w:rPr>
          <w:sz w:val="30"/>
          <w:szCs w:val="30"/>
        </w:rPr>
        <w:t xml:space="preserve">1) </w:t>
      </w:r>
      <w:r w:rsidR="002A5D2B" w:rsidRPr="0068249F">
        <w:rPr>
          <w:sz w:val="30"/>
          <w:szCs w:val="30"/>
        </w:rPr>
        <w:t xml:space="preserve">действует с даты выдачи банковской гарантии до даты получения </w:t>
      </w:r>
      <w:r w:rsidR="002A5D2B" w:rsidRPr="0068249F">
        <w:rPr>
          <w:sz w:val="30"/>
          <w:szCs w:val="30"/>
        </w:rPr>
        <w:lastRenderedPageBreak/>
        <w:t xml:space="preserve">заключения экспертизы в отношении всех элементов объекта </w:t>
      </w:r>
      <w:proofErr w:type="spellStart"/>
      <w:r w:rsidR="002A5D2B" w:rsidRPr="0068249F">
        <w:rPr>
          <w:sz w:val="30"/>
          <w:szCs w:val="30"/>
        </w:rPr>
        <w:t>согла</w:t>
      </w:r>
      <w:r w:rsidR="00A42CF9" w:rsidRPr="0068249F">
        <w:rPr>
          <w:sz w:val="30"/>
          <w:szCs w:val="30"/>
        </w:rPr>
        <w:t>-</w:t>
      </w:r>
      <w:r w:rsidR="002A5D2B" w:rsidRPr="0068249F">
        <w:rPr>
          <w:sz w:val="30"/>
          <w:szCs w:val="30"/>
        </w:rPr>
        <w:t>ше</w:t>
      </w:r>
      <w:r w:rsidR="00A42CF9" w:rsidRPr="0068249F">
        <w:rPr>
          <w:sz w:val="30"/>
          <w:szCs w:val="30"/>
        </w:rPr>
        <w:t>ния</w:t>
      </w:r>
      <w:proofErr w:type="spellEnd"/>
      <w:r w:rsidR="002A5D2B" w:rsidRPr="0068249F">
        <w:rPr>
          <w:sz w:val="30"/>
          <w:szCs w:val="30"/>
        </w:rPr>
        <w:t>.</w:t>
      </w:r>
    </w:p>
    <w:p w:rsidP="0068249F" w:rsidR="002A5D2B" w:rsidRDefault="00811786" w:rsidRPr="0068249F">
      <w:pPr>
        <w:rPr>
          <w:sz w:val="30"/>
          <w:szCs w:val="30"/>
        </w:rPr>
      </w:pPr>
      <w:r w:rsidRPr="0068249F">
        <w:rPr>
          <w:sz w:val="30"/>
          <w:szCs w:val="30"/>
        </w:rPr>
        <w:t>1.4</w:t>
      </w:r>
      <w:r w:rsidR="007A4716" w:rsidRPr="0068249F">
        <w:rPr>
          <w:sz w:val="30"/>
          <w:szCs w:val="30"/>
        </w:rPr>
        <w:t>.</w:t>
      </w:r>
      <w:r w:rsidRPr="0068249F">
        <w:rPr>
          <w:sz w:val="30"/>
          <w:szCs w:val="30"/>
        </w:rPr>
        <w:t xml:space="preserve"> </w:t>
      </w:r>
      <w:r w:rsidR="002A5D2B" w:rsidRPr="0068249F">
        <w:rPr>
          <w:sz w:val="30"/>
          <w:szCs w:val="30"/>
        </w:rPr>
        <w:t>До момента подписания сторонами акта выполнения предв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рительных условий начала строительства в отношении элемента 1 об</w:t>
      </w:r>
      <w:r w:rsidR="002A5D2B" w:rsidRPr="0068249F">
        <w:rPr>
          <w:sz w:val="30"/>
          <w:szCs w:val="30"/>
        </w:rPr>
        <w:t>ъ</w:t>
      </w:r>
      <w:r w:rsidR="002A5D2B" w:rsidRPr="0068249F">
        <w:rPr>
          <w:sz w:val="30"/>
          <w:szCs w:val="30"/>
        </w:rPr>
        <w:t xml:space="preserve">екта соглашения концессионер обязан предоставить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 xml:space="preserve"> в кач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стве обеспечения исполнения обязательств по строительству банко</w:t>
      </w:r>
      <w:r w:rsidR="002A5D2B" w:rsidRPr="0068249F">
        <w:rPr>
          <w:sz w:val="30"/>
          <w:szCs w:val="30"/>
        </w:rPr>
        <w:t>в</w:t>
      </w:r>
      <w:r w:rsidR="002A5D2B" w:rsidRPr="0068249F">
        <w:rPr>
          <w:sz w:val="30"/>
          <w:szCs w:val="30"/>
        </w:rPr>
        <w:t>скую гарантию в размере 1 000 000 (один миллион) рублей. Указанная банковская гарантия (или несколько банковских гарантий при соблюд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 xml:space="preserve">нии концессионером положений, установленных в </w:t>
      </w:r>
      <w:r w:rsidR="00B87186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пункте </w:t>
      </w:r>
      <w:r w:rsidR="0068249F">
        <w:rPr>
          <w:sz w:val="30"/>
          <w:szCs w:val="30"/>
        </w:rPr>
        <w:t>1.7</w:t>
      </w:r>
      <w:r w:rsidR="007A4716" w:rsidRPr="0068249F">
        <w:rPr>
          <w:sz w:val="30"/>
          <w:szCs w:val="30"/>
        </w:rPr>
        <w:t xml:space="preserve"> </w:t>
      </w:r>
      <w:proofErr w:type="spellStart"/>
      <w:r w:rsidR="00B87186" w:rsidRPr="0068249F">
        <w:rPr>
          <w:sz w:val="30"/>
          <w:szCs w:val="30"/>
        </w:rPr>
        <w:t>пунк</w:t>
      </w:r>
      <w:proofErr w:type="spellEnd"/>
      <w:r w:rsidR="00A42CF9" w:rsidRPr="0068249F">
        <w:rPr>
          <w:sz w:val="30"/>
          <w:szCs w:val="30"/>
        </w:rPr>
        <w:t>-</w:t>
      </w:r>
      <w:r w:rsidR="00B87186" w:rsidRPr="0068249F">
        <w:rPr>
          <w:sz w:val="30"/>
          <w:szCs w:val="30"/>
        </w:rPr>
        <w:t>та</w:t>
      </w:r>
      <w:r w:rsidR="007A4716" w:rsidRPr="0068249F">
        <w:rPr>
          <w:sz w:val="30"/>
          <w:szCs w:val="30"/>
        </w:rPr>
        <w:t xml:space="preserve"> </w:t>
      </w:r>
      <w:r w:rsidR="00A42CF9" w:rsidRPr="0068249F">
        <w:rPr>
          <w:sz w:val="30"/>
          <w:szCs w:val="30"/>
        </w:rPr>
        <w:t xml:space="preserve">1) </w:t>
      </w:r>
      <w:r w:rsidR="002A5D2B" w:rsidRPr="0068249F">
        <w:rPr>
          <w:sz w:val="30"/>
          <w:szCs w:val="30"/>
        </w:rPr>
        <w:t xml:space="preserve">действует с момента подписания сторонами акта выполнения предварительных условий начала строительства в отношении </w:t>
      </w:r>
      <w:proofErr w:type="spellStart"/>
      <w:r w:rsidR="002A5D2B" w:rsidRPr="0068249F">
        <w:rPr>
          <w:sz w:val="30"/>
          <w:szCs w:val="30"/>
        </w:rPr>
        <w:t>элеме</w:t>
      </w:r>
      <w:proofErr w:type="gramStart"/>
      <w:r w:rsidR="002A5D2B" w:rsidRPr="0068249F">
        <w:rPr>
          <w:sz w:val="30"/>
          <w:szCs w:val="30"/>
        </w:rPr>
        <w:t>н</w:t>
      </w:r>
      <w:proofErr w:type="spellEnd"/>
      <w:r w:rsidR="00A42CF9" w:rsidRPr="0068249F">
        <w:rPr>
          <w:sz w:val="30"/>
          <w:szCs w:val="30"/>
        </w:rPr>
        <w:t>-</w:t>
      </w:r>
      <w:proofErr w:type="gramEnd"/>
      <w:r w:rsidR="00A42CF9" w:rsidRPr="0068249F">
        <w:rPr>
          <w:sz w:val="30"/>
          <w:szCs w:val="30"/>
        </w:rPr>
        <w:t xml:space="preserve">           </w:t>
      </w:r>
      <w:r w:rsidR="002A5D2B" w:rsidRPr="0068249F">
        <w:rPr>
          <w:sz w:val="30"/>
          <w:szCs w:val="30"/>
        </w:rPr>
        <w:t>та 1 объекта соглашения до истечения периода времени, составляющего 180 (сто восемьдесят) календарных дней с даты ввода в эксплуатацию элемента 3 объекта соглашения или с даты подписания сторонами акта исполнения обязательств по созданию в отношении элемента 3 объекта соглашения (в случае, если в отношении элемента 3 объекта соглашения подготовлен рабочий проект).</w:t>
      </w:r>
      <w:bookmarkEnd w:id="24"/>
    </w:p>
    <w:p w:rsidP="0068249F" w:rsidR="002A5D2B" w:rsidRDefault="0068249F" w:rsidRPr="0068249F">
      <w:pPr>
        <w:rPr>
          <w:sz w:val="30"/>
          <w:szCs w:val="30"/>
        </w:rPr>
      </w:pPr>
      <w:bookmarkStart w:id="25" w:name="_Ref430968396"/>
      <w:r w:rsidRPr="0068249F">
        <w:rPr>
          <w:sz w:val="30"/>
          <w:szCs w:val="30"/>
        </w:rPr>
        <w:t xml:space="preserve">1.5. </w:t>
      </w:r>
      <w:r w:rsidR="002A5D2B" w:rsidRPr="0068249F">
        <w:rPr>
          <w:sz w:val="30"/>
          <w:szCs w:val="30"/>
        </w:rPr>
        <w:t>Не позднее ввода в эксплуатацию элемента 1 объекта согл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 xml:space="preserve">шения концессионер обязан представить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 xml:space="preserve"> в качестве обесп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чения исполнения обязательств на стадии эксплуатации всех элементов объекта соглашения банковскую гарантию в размере 1 000 000 (один миллион) рублей. Указанная банковская гарантия (или несколько ба</w:t>
      </w:r>
      <w:r w:rsidR="002A5D2B" w:rsidRPr="0068249F">
        <w:rPr>
          <w:sz w:val="30"/>
          <w:szCs w:val="30"/>
        </w:rPr>
        <w:t>н</w:t>
      </w:r>
      <w:r w:rsidR="002A5D2B" w:rsidRPr="0068249F">
        <w:rPr>
          <w:sz w:val="30"/>
          <w:szCs w:val="30"/>
        </w:rPr>
        <w:t>ковских гарантий при соблюдении концессионером положений, уст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 xml:space="preserve">новленных в подпункте </w:t>
      </w:r>
      <w:r>
        <w:rPr>
          <w:sz w:val="30"/>
          <w:szCs w:val="30"/>
        </w:rPr>
        <w:t>1.7</w:t>
      </w:r>
      <w:r w:rsidR="007A4716" w:rsidRPr="0068249F">
        <w:rPr>
          <w:sz w:val="30"/>
          <w:szCs w:val="30"/>
        </w:rPr>
        <w:t xml:space="preserve"> пункта</w:t>
      </w:r>
      <w:r w:rsidR="002A5D2B" w:rsidRPr="0068249F">
        <w:rPr>
          <w:sz w:val="30"/>
          <w:szCs w:val="30"/>
        </w:rPr>
        <w:t xml:space="preserve"> </w:t>
      </w:r>
      <w:r w:rsidR="00E847C4">
        <w:rPr>
          <w:sz w:val="30"/>
          <w:szCs w:val="30"/>
        </w:rPr>
        <w:t xml:space="preserve">1) </w:t>
      </w:r>
      <w:r w:rsidR="002A5D2B" w:rsidRPr="0068249F">
        <w:rPr>
          <w:sz w:val="30"/>
          <w:szCs w:val="30"/>
        </w:rPr>
        <w:t>действует</w:t>
      </w:r>
      <w:r w:rsidDel="002D5326" w:rsidR="002A5D2B" w:rsidRPr="0068249F">
        <w:rPr>
          <w:sz w:val="30"/>
          <w:szCs w:val="30"/>
        </w:rPr>
        <w:t xml:space="preserve"> </w:t>
      </w:r>
      <w:proofErr w:type="gramStart"/>
      <w:r w:rsidR="002A5D2B" w:rsidRPr="0068249F">
        <w:rPr>
          <w:sz w:val="30"/>
          <w:szCs w:val="30"/>
        </w:rPr>
        <w:t>с даты ввода</w:t>
      </w:r>
      <w:proofErr w:type="gramEnd"/>
      <w:r w:rsidR="002A5D2B" w:rsidRPr="0068249F">
        <w:rPr>
          <w:sz w:val="30"/>
          <w:szCs w:val="30"/>
        </w:rPr>
        <w:t xml:space="preserve"> в эксплу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тацию элемента 1 объекта соглашения до даты прекращения соглаш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ния.</w:t>
      </w:r>
      <w:bookmarkEnd w:id="25"/>
    </w:p>
    <w:p w:rsidP="0068249F" w:rsidR="002A5D2B" w:rsidRDefault="0068249F" w:rsidRPr="0068249F">
      <w:pPr>
        <w:rPr>
          <w:sz w:val="30"/>
          <w:szCs w:val="30"/>
        </w:rPr>
      </w:pPr>
      <w:bookmarkStart w:id="26" w:name="_Ref426713308"/>
      <w:r w:rsidRPr="0068249F">
        <w:rPr>
          <w:sz w:val="30"/>
          <w:szCs w:val="30"/>
        </w:rPr>
        <w:t xml:space="preserve">1.6. </w:t>
      </w:r>
      <w:proofErr w:type="gramStart"/>
      <w:r w:rsidR="002A5D2B" w:rsidRPr="0068249F">
        <w:rPr>
          <w:sz w:val="30"/>
          <w:szCs w:val="30"/>
        </w:rPr>
        <w:t>В случае наступления банкротства банка, предоставившего банковскую гарантию, либо в случае ухудшения его рейтинга по сра</w:t>
      </w:r>
      <w:r w:rsidR="002A5D2B" w:rsidRPr="0068249F">
        <w:rPr>
          <w:sz w:val="30"/>
          <w:szCs w:val="30"/>
        </w:rPr>
        <w:t>в</w:t>
      </w:r>
      <w:r w:rsidR="002A5D2B" w:rsidRPr="0068249F">
        <w:rPr>
          <w:sz w:val="30"/>
          <w:szCs w:val="30"/>
        </w:rPr>
        <w:t>нению</w:t>
      </w:r>
      <w:r w:rsidR="00BC78CC" w:rsidRPr="0068249F">
        <w:rPr>
          <w:sz w:val="30"/>
          <w:szCs w:val="30"/>
        </w:rPr>
        <w:t xml:space="preserve"> </w:t>
      </w:r>
      <w:r w:rsidR="002A5D2B" w:rsidRPr="0068249F">
        <w:rPr>
          <w:sz w:val="30"/>
          <w:szCs w:val="30"/>
        </w:rPr>
        <w:t xml:space="preserve">с показателями, указанными в </w:t>
      </w:r>
      <w:r w:rsidR="00B87186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пункте </w:t>
      </w:r>
      <w:r w:rsidR="007A4716" w:rsidRPr="0068249F">
        <w:rPr>
          <w:sz w:val="30"/>
          <w:szCs w:val="30"/>
        </w:rPr>
        <w:t>1</w:t>
      </w:r>
      <w:r w:rsidR="00B87186" w:rsidRPr="0068249F">
        <w:rPr>
          <w:sz w:val="30"/>
          <w:szCs w:val="30"/>
        </w:rPr>
        <w:t>.</w:t>
      </w:r>
      <w:r w:rsidR="007A4716" w:rsidRPr="0068249F">
        <w:rPr>
          <w:sz w:val="30"/>
          <w:szCs w:val="30"/>
        </w:rPr>
        <w:t>1</w:t>
      </w:r>
      <w:r w:rsidR="00B87186" w:rsidRPr="0068249F">
        <w:rPr>
          <w:sz w:val="30"/>
          <w:szCs w:val="30"/>
        </w:rPr>
        <w:t xml:space="preserve"> пункта 1</w:t>
      </w:r>
      <w:r w:rsidR="002A5D2B" w:rsidRPr="0068249F">
        <w:rPr>
          <w:sz w:val="30"/>
          <w:szCs w:val="30"/>
        </w:rPr>
        <w:t>, концесс</w:t>
      </w:r>
      <w:r w:rsidR="002A5D2B" w:rsidRPr="0068249F">
        <w:rPr>
          <w:sz w:val="30"/>
          <w:szCs w:val="30"/>
        </w:rPr>
        <w:t>и</w:t>
      </w:r>
      <w:r w:rsidR="002A5D2B" w:rsidRPr="0068249F">
        <w:rPr>
          <w:sz w:val="30"/>
          <w:szCs w:val="30"/>
        </w:rPr>
        <w:t xml:space="preserve">онер обязан незамедлительно уведомить об этом </w:t>
      </w:r>
      <w:proofErr w:type="spellStart"/>
      <w:r w:rsidR="002A5D2B" w:rsidRPr="0068249F">
        <w:rPr>
          <w:sz w:val="30"/>
          <w:szCs w:val="30"/>
        </w:rPr>
        <w:t>концедента</w:t>
      </w:r>
      <w:proofErr w:type="spellEnd"/>
      <w:r w:rsidR="002A5D2B" w:rsidRPr="0068249F">
        <w:rPr>
          <w:sz w:val="30"/>
          <w:szCs w:val="30"/>
        </w:rPr>
        <w:t xml:space="preserve"> и в течение 90 (девяноста) календарных дней обеспечить предоставление </w:t>
      </w:r>
      <w:proofErr w:type="spellStart"/>
      <w:r w:rsidR="002A5D2B" w:rsidRPr="0068249F">
        <w:rPr>
          <w:sz w:val="30"/>
          <w:szCs w:val="30"/>
        </w:rPr>
        <w:t>концеде</w:t>
      </w:r>
      <w:r w:rsidR="002A5D2B" w:rsidRPr="0068249F">
        <w:rPr>
          <w:sz w:val="30"/>
          <w:szCs w:val="30"/>
        </w:rPr>
        <w:t>н</w:t>
      </w:r>
      <w:r w:rsidR="002A5D2B" w:rsidRPr="0068249F">
        <w:rPr>
          <w:sz w:val="30"/>
          <w:szCs w:val="30"/>
        </w:rPr>
        <w:t>ту</w:t>
      </w:r>
      <w:proofErr w:type="spellEnd"/>
      <w:r w:rsidR="002A5D2B" w:rsidRPr="0068249F">
        <w:rPr>
          <w:sz w:val="30"/>
          <w:szCs w:val="30"/>
        </w:rPr>
        <w:t xml:space="preserve"> новой банковской гарантии, полностью соответствующей требован</w:t>
      </w:r>
      <w:r w:rsidR="002A5D2B" w:rsidRPr="0068249F">
        <w:rPr>
          <w:sz w:val="30"/>
          <w:szCs w:val="30"/>
        </w:rPr>
        <w:t>и</w:t>
      </w:r>
      <w:r w:rsidR="002A5D2B" w:rsidRPr="0068249F">
        <w:rPr>
          <w:sz w:val="30"/>
          <w:szCs w:val="30"/>
        </w:rPr>
        <w:t xml:space="preserve">ям </w:t>
      </w:r>
      <w:r w:rsidR="00B87186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пунктов </w:t>
      </w:r>
      <w:r w:rsidR="00BC78CC" w:rsidRPr="0068249F">
        <w:rPr>
          <w:sz w:val="30"/>
          <w:szCs w:val="30"/>
        </w:rPr>
        <w:t>1.1–</w:t>
      </w:r>
      <w:bookmarkEnd w:id="26"/>
      <w:r w:rsidR="00E847C4">
        <w:rPr>
          <w:sz w:val="30"/>
          <w:szCs w:val="30"/>
        </w:rPr>
        <w:t>1.5</w:t>
      </w:r>
      <w:r w:rsidR="009C34A8" w:rsidRPr="0068249F">
        <w:rPr>
          <w:sz w:val="30"/>
          <w:szCs w:val="30"/>
        </w:rPr>
        <w:t xml:space="preserve"> пункта</w:t>
      </w:r>
      <w:r w:rsidR="00E847C4">
        <w:rPr>
          <w:sz w:val="30"/>
          <w:szCs w:val="30"/>
        </w:rPr>
        <w:t xml:space="preserve"> 1</w:t>
      </w:r>
      <w:r w:rsidR="009C34A8" w:rsidRPr="0068249F">
        <w:rPr>
          <w:sz w:val="30"/>
          <w:szCs w:val="30"/>
        </w:rPr>
        <w:t>.</w:t>
      </w:r>
      <w:proofErr w:type="gramEnd"/>
    </w:p>
    <w:p w:rsidP="0068249F" w:rsidR="002A5D2B" w:rsidRDefault="0068249F" w:rsidRPr="0068249F">
      <w:pPr>
        <w:rPr>
          <w:sz w:val="30"/>
          <w:szCs w:val="30"/>
        </w:rPr>
      </w:pPr>
      <w:bookmarkStart w:id="27" w:name="_Ref424194222"/>
      <w:r w:rsidRPr="0068249F">
        <w:rPr>
          <w:sz w:val="30"/>
          <w:szCs w:val="30"/>
        </w:rPr>
        <w:t xml:space="preserve">1.7. </w:t>
      </w:r>
      <w:r w:rsidR="002A5D2B" w:rsidRPr="0068249F">
        <w:rPr>
          <w:sz w:val="30"/>
          <w:szCs w:val="30"/>
        </w:rPr>
        <w:t xml:space="preserve">При любых обстоятельствах, в том числе в случае продления срока действия соглашения и (или) специальных сроков по соглашению, концессионер обязан, с учетом положений </w:t>
      </w:r>
      <w:r w:rsidR="009C34A8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пункта </w:t>
      </w:r>
      <w:r>
        <w:rPr>
          <w:sz w:val="30"/>
          <w:szCs w:val="30"/>
        </w:rPr>
        <w:t>1.8</w:t>
      </w:r>
      <w:r w:rsidR="009C34A8" w:rsidRPr="0068249F">
        <w:rPr>
          <w:sz w:val="30"/>
          <w:szCs w:val="30"/>
        </w:rPr>
        <w:t xml:space="preserve"> пункта</w:t>
      </w:r>
      <w:r w:rsidR="00E847C4">
        <w:rPr>
          <w:sz w:val="30"/>
          <w:szCs w:val="30"/>
        </w:rPr>
        <w:t xml:space="preserve"> 1</w:t>
      </w:r>
      <w:r w:rsidR="002A5D2B" w:rsidRPr="0068249F">
        <w:rPr>
          <w:sz w:val="30"/>
          <w:szCs w:val="30"/>
        </w:rPr>
        <w:t xml:space="preserve">, </w:t>
      </w:r>
      <w:r w:rsidR="00E847C4">
        <w:rPr>
          <w:sz w:val="30"/>
          <w:szCs w:val="30"/>
        </w:rPr>
        <w:t xml:space="preserve">         </w:t>
      </w:r>
      <w:r w:rsidR="002A5D2B" w:rsidRPr="0068249F">
        <w:rPr>
          <w:sz w:val="30"/>
          <w:szCs w:val="30"/>
        </w:rPr>
        <w:t xml:space="preserve">не </w:t>
      </w:r>
      <w:proofErr w:type="gramStart"/>
      <w:r w:rsidR="002A5D2B" w:rsidRPr="0068249F">
        <w:rPr>
          <w:sz w:val="30"/>
          <w:szCs w:val="30"/>
        </w:rPr>
        <w:t>позднее</w:t>
      </w:r>
      <w:proofErr w:type="gramEnd"/>
      <w:r w:rsidR="002A5D2B" w:rsidRPr="0068249F">
        <w:rPr>
          <w:sz w:val="30"/>
          <w:szCs w:val="30"/>
        </w:rPr>
        <w:t xml:space="preserve"> чем за 10 (десять) рабочих дней до истечения срока действия банковской гарантии предоставить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 xml:space="preserve"> новую банковскую г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рантию, по условиям, размеру и сроку действия соответствующую условиям соглашения, или по своему выбору согласовать с банком, в</w:t>
      </w:r>
      <w:r w:rsidR="002A5D2B" w:rsidRPr="0068249F">
        <w:rPr>
          <w:sz w:val="30"/>
          <w:szCs w:val="30"/>
        </w:rPr>
        <w:t>ы</w:t>
      </w:r>
      <w:r w:rsidR="002A5D2B" w:rsidRPr="0068249F">
        <w:rPr>
          <w:sz w:val="30"/>
          <w:szCs w:val="30"/>
        </w:rPr>
        <w:t>ступающим гарантом, увеличение срока действия (продление) первон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чальной банковской гарантии. При этом срок действия новой банко</w:t>
      </w:r>
      <w:r w:rsidR="002A5D2B" w:rsidRPr="0068249F">
        <w:rPr>
          <w:sz w:val="30"/>
          <w:szCs w:val="30"/>
        </w:rPr>
        <w:t>в</w:t>
      </w:r>
      <w:r w:rsidR="002A5D2B" w:rsidRPr="0068249F">
        <w:rPr>
          <w:sz w:val="30"/>
          <w:szCs w:val="30"/>
        </w:rPr>
        <w:lastRenderedPageBreak/>
        <w:t>ской гарантии начинает течь</w:t>
      </w:r>
      <w:r w:rsidR="00BC78CC" w:rsidRPr="0068249F">
        <w:rPr>
          <w:sz w:val="30"/>
          <w:szCs w:val="30"/>
        </w:rPr>
        <w:t xml:space="preserve"> </w:t>
      </w:r>
      <w:r w:rsidR="002A5D2B" w:rsidRPr="0068249F">
        <w:rPr>
          <w:sz w:val="30"/>
          <w:szCs w:val="30"/>
        </w:rPr>
        <w:t>с момента истечения срока действия зам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няемой банковской гарантии.</w:t>
      </w:r>
      <w:bookmarkEnd w:id="27"/>
    </w:p>
    <w:p w:rsidP="0068249F" w:rsidR="002A5D2B" w:rsidRDefault="0068249F" w:rsidRPr="0068249F">
      <w:pPr>
        <w:rPr>
          <w:sz w:val="30"/>
          <w:szCs w:val="30"/>
        </w:rPr>
      </w:pPr>
      <w:bookmarkStart w:id="28" w:name="_Ref426713401"/>
      <w:r w:rsidRPr="0068249F">
        <w:rPr>
          <w:sz w:val="30"/>
          <w:szCs w:val="30"/>
        </w:rPr>
        <w:t xml:space="preserve">1.8. </w:t>
      </w:r>
      <w:proofErr w:type="gramStart"/>
      <w:r w:rsidR="002A5D2B" w:rsidRPr="0068249F">
        <w:rPr>
          <w:sz w:val="30"/>
          <w:szCs w:val="30"/>
        </w:rPr>
        <w:t xml:space="preserve">При получении от концессионера новой банковской гарантии в соответствии с </w:t>
      </w:r>
      <w:r w:rsidR="009C34A8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пунктом </w:t>
      </w:r>
      <w:r>
        <w:rPr>
          <w:sz w:val="30"/>
          <w:szCs w:val="30"/>
        </w:rPr>
        <w:t>1.6</w:t>
      </w:r>
      <w:r w:rsidR="002A5D2B" w:rsidRPr="0068249F">
        <w:rPr>
          <w:sz w:val="30"/>
          <w:szCs w:val="30"/>
        </w:rPr>
        <w:t xml:space="preserve"> или </w:t>
      </w:r>
      <w:r w:rsidR="009C34A8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пунктом </w:t>
      </w:r>
      <w:r>
        <w:rPr>
          <w:sz w:val="30"/>
          <w:szCs w:val="30"/>
        </w:rPr>
        <w:t>1.7</w:t>
      </w:r>
      <w:r w:rsidR="009C34A8" w:rsidRPr="0068249F">
        <w:rPr>
          <w:sz w:val="30"/>
          <w:szCs w:val="30"/>
        </w:rPr>
        <w:t xml:space="preserve"> пункта</w:t>
      </w:r>
      <w:r w:rsidR="00A42CF9" w:rsidRPr="0068249F">
        <w:rPr>
          <w:sz w:val="30"/>
          <w:szCs w:val="30"/>
        </w:rPr>
        <w:t xml:space="preserve"> 1</w:t>
      </w:r>
      <w:r w:rsidR="009C34A8" w:rsidRPr="0068249F">
        <w:rPr>
          <w:sz w:val="30"/>
          <w:szCs w:val="30"/>
        </w:rPr>
        <w:t xml:space="preserve"> </w:t>
      </w:r>
      <w:proofErr w:type="spellStart"/>
      <w:r w:rsidR="002A5D2B" w:rsidRPr="0068249F">
        <w:rPr>
          <w:sz w:val="30"/>
          <w:szCs w:val="30"/>
        </w:rPr>
        <w:t>конц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дент</w:t>
      </w:r>
      <w:proofErr w:type="spellEnd"/>
      <w:r w:rsidR="002A5D2B" w:rsidRPr="0068249F">
        <w:rPr>
          <w:sz w:val="30"/>
          <w:szCs w:val="30"/>
        </w:rPr>
        <w:t xml:space="preserve"> обязан в соответствии с подпунктом 3 пункта 1 статьи 378 Гра</w:t>
      </w:r>
      <w:r w:rsidR="002A5D2B" w:rsidRPr="0068249F">
        <w:rPr>
          <w:sz w:val="30"/>
          <w:szCs w:val="30"/>
        </w:rPr>
        <w:t>ж</w:t>
      </w:r>
      <w:r w:rsidR="002A5D2B" w:rsidRPr="0068249F">
        <w:rPr>
          <w:sz w:val="30"/>
          <w:szCs w:val="30"/>
        </w:rPr>
        <w:t>данского кодекса Российской Федерации незамедлительно предоставить концессионеру отказ от своих прав по заменяемой банковской гарантии с условием о вступлении его в силу с момента начала действия новой банковской гарантии.</w:t>
      </w:r>
      <w:proofErr w:type="gramEnd"/>
      <w:r w:rsidR="002A5D2B" w:rsidRPr="0068249F">
        <w:rPr>
          <w:sz w:val="30"/>
          <w:szCs w:val="30"/>
        </w:rPr>
        <w:t xml:space="preserve"> В случае если это предусмотрено условиями з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 xml:space="preserve">меняемой банковской гарантии, </w:t>
      </w:r>
      <w:proofErr w:type="spellStart"/>
      <w:r w:rsidR="002A5D2B" w:rsidRPr="0068249F">
        <w:rPr>
          <w:sz w:val="30"/>
          <w:szCs w:val="30"/>
        </w:rPr>
        <w:t>концедент</w:t>
      </w:r>
      <w:proofErr w:type="spellEnd"/>
      <w:r w:rsidR="002A5D2B" w:rsidRPr="0068249F">
        <w:rPr>
          <w:sz w:val="30"/>
          <w:szCs w:val="30"/>
        </w:rPr>
        <w:t xml:space="preserve"> осуществляет возврат ко</w:t>
      </w:r>
      <w:r w:rsidR="002A5D2B" w:rsidRPr="0068249F">
        <w:rPr>
          <w:sz w:val="30"/>
          <w:szCs w:val="30"/>
        </w:rPr>
        <w:t>н</w:t>
      </w:r>
      <w:r w:rsidR="002A5D2B" w:rsidRPr="0068249F">
        <w:rPr>
          <w:sz w:val="30"/>
          <w:szCs w:val="30"/>
        </w:rPr>
        <w:t>цессионеру такой банковской гарантии в момент начала действия новой банковской гарантии.</w:t>
      </w:r>
      <w:bookmarkEnd w:id="28"/>
    </w:p>
    <w:p w:rsidP="0068249F" w:rsidR="002A5D2B" w:rsidRDefault="0068249F" w:rsidRPr="0068249F">
      <w:pPr>
        <w:rPr>
          <w:sz w:val="30"/>
          <w:szCs w:val="30"/>
        </w:rPr>
      </w:pPr>
      <w:r w:rsidRPr="0068249F">
        <w:rPr>
          <w:sz w:val="30"/>
          <w:szCs w:val="30"/>
        </w:rPr>
        <w:t xml:space="preserve">1.9. </w:t>
      </w:r>
      <w:proofErr w:type="gramStart"/>
      <w:r w:rsidR="002A5D2B" w:rsidRPr="0068249F">
        <w:rPr>
          <w:sz w:val="30"/>
          <w:szCs w:val="30"/>
        </w:rPr>
        <w:t>Договоры страхования ответственности на этапе проектиров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ния и на этапе строительства, заключаемые концессионером в целях обеспечения исполнения обязательств по проектированию и строител</w:t>
      </w:r>
      <w:r w:rsidR="002A5D2B" w:rsidRPr="0068249F">
        <w:rPr>
          <w:sz w:val="30"/>
          <w:szCs w:val="30"/>
        </w:rPr>
        <w:t>ь</w:t>
      </w:r>
      <w:r w:rsidR="002A5D2B" w:rsidRPr="0068249F">
        <w:rPr>
          <w:sz w:val="30"/>
          <w:szCs w:val="30"/>
        </w:rPr>
        <w:t xml:space="preserve">ству, соответственно, должны соответствовать требованиям о размере, сроках действия, сроках предоставления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>, основаниях и условиях продления, обязательности поддержания в силе, аналогичным требованиям, установленным соглашением по отношению к банковской гарантии на этапе проектирования и банковской гарантии на этапе строительства.</w:t>
      </w:r>
      <w:proofErr w:type="gramEnd"/>
    </w:p>
    <w:p w:rsidP="0068249F" w:rsidR="002A5D2B" w:rsidRDefault="0068249F" w:rsidRPr="0068249F">
      <w:pPr>
        <w:rPr>
          <w:sz w:val="30"/>
          <w:szCs w:val="30"/>
        </w:rPr>
      </w:pPr>
      <w:r w:rsidRPr="0068249F">
        <w:rPr>
          <w:sz w:val="30"/>
          <w:szCs w:val="30"/>
        </w:rPr>
        <w:t xml:space="preserve">1.10. </w:t>
      </w:r>
      <w:r w:rsidR="002A5D2B" w:rsidRPr="0068249F">
        <w:rPr>
          <w:sz w:val="30"/>
          <w:szCs w:val="30"/>
        </w:rPr>
        <w:t>Договоры страхования ответственности на стадии эксплуат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ции, заключаемые концессионером в целях обеспечения исполнения обязательств на стадии эксплуатации, должны заключаться на один год и предусматривать сумму страхового возмещения в размере не мень</w:t>
      </w:r>
      <w:r w:rsidR="007A4716" w:rsidRPr="0068249F">
        <w:rPr>
          <w:sz w:val="30"/>
          <w:szCs w:val="30"/>
        </w:rPr>
        <w:t>шем</w:t>
      </w:r>
      <w:r w:rsidR="002A5D2B" w:rsidRPr="0068249F">
        <w:rPr>
          <w:sz w:val="30"/>
          <w:szCs w:val="30"/>
        </w:rPr>
        <w:t xml:space="preserve"> чем указано в </w:t>
      </w:r>
      <w:r w:rsidR="009C34A8" w:rsidRPr="0068249F">
        <w:rPr>
          <w:sz w:val="30"/>
          <w:szCs w:val="30"/>
        </w:rPr>
        <w:t>под</w:t>
      </w:r>
      <w:r w:rsidR="002A5D2B" w:rsidRPr="0068249F">
        <w:rPr>
          <w:sz w:val="30"/>
          <w:szCs w:val="30"/>
        </w:rPr>
        <w:t xml:space="preserve">пункте </w:t>
      </w:r>
      <w:r>
        <w:rPr>
          <w:sz w:val="30"/>
          <w:szCs w:val="30"/>
        </w:rPr>
        <w:t xml:space="preserve">1.5 </w:t>
      </w:r>
      <w:r w:rsidR="009C34A8" w:rsidRPr="0068249F">
        <w:rPr>
          <w:sz w:val="30"/>
          <w:szCs w:val="30"/>
        </w:rPr>
        <w:t>пункта</w:t>
      </w:r>
      <w:r w:rsidR="00A42CF9" w:rsidRPr="0068249F">
        <w:rPr>
          <w:sz w:val="30"/>
          <w:szCs w:val="30"/>
        </w:rPr>
        <w:t xml:space="preserve"> 1</w:t>
      </w:r>
      <w:r w:rsidR="009C34A8" w:rsidRPr="0068249F">
        <w:rPr>
          <w:sz w:val="30"/>
          <w:szCs w:val="30"/>
        </w:rPr>
        <w:t>.</w:t>
      </w:r>
    </w:p>
    <w:p w:rsidP="0068249F" w:rsidR="002A5D2B" w:rsidRDefault="002A5D2B" w:rsidRPr="0068249F">
      <w:pPr>
        <w:rPr>
          <w:sz w:val="30"/>
          <w:szCs w:val="30"/>
        </w:rPr>
      </w:pPr>
      <w:r w:rsidRPr="0068249F">
        <w:rPr>
          <w:sz w:val="30"/>
          <w:szCs w:val="30"/>
        </w:rPr>
        <w:t>Указанные в настоящем пункте договоры должны соответствовать требованиям о сроках действия, основаниях и условиях продления, обеспечиваемых обязательствах, об обязательности поддержания в силе, аналогичным требованиям, установленным соглашением по отношению к банковской гарантии на стадии эксплуатации.</w:t>
      </w:r>
    </w:p>
    <w:p w:rsidP="0068249F" w:rsidR="002A5D2B" w:rsidRDefault="0068249F" w:rsidRPr="0068249F">
      <w:pPr>
        <w:rPr>
          <w:sz w:val="30"/>
          <w:szCs w:val="30"/>
        </w:rPr>
      </w:pPr>
      <w:r w:rsidRPr="0068249F">
        <w:rPr>
          <w:sz w:val="30"/>
          <w:szCs w:val="30"/>
        </w:rPr>
        <w:t xml:space="preserve">1.11. </w:t>
      </w:r>
      <w:r w:rsidR="002A5D2B" w:rsidRPr="0068249F">
        <w:rPr>
          <w:sz w:val="30"/>
          <w:szCs w:val="30"/>
        </w:rPr>
        <w:t xml:space="preserve">Вместо предоставления указанной в настоящем </w:t>
      </w:r>
      <w:r w:rsidR="009C34A8" w:rsidRPr="0068249F">
        <w:rPr>
          <w:sz w:val="30"/>
          <w:szCs w:val="30"/>
        </w:rPr>
        <w:t xml:space="preserve">пункте </w:t>
      </w:r>
      <w:r w:rsidR="002A5D2B" w:rsidRPr="0068249F">
        <w:rPr>
          <w:sz w:val="30"/>
          <w:szCs w:val="30"/>
        </w:rPr>
        <w:t>ба</w:t>
      </w:r>
      <w:r w:rsidR="002A5D2B" w:rsidRPr="0068249F">
        <w:rPr>
          <w:sz w:val="30"/>
          <w:szCs w:val="30"/>
        </w:rPr>
        <w:t>н</w:t>
      </w:r>
      <w:r w:rsidR="002A5D2B" w:rsidRPr="0068249F">
        <w:rPr>
          <w:sz w:val="30"/>
          <w:szCs w:val="30"/>
        </w:rPr>
        <w:t>ковской гарантии или заключения договора страхования ответственн</w:t>
      </w:r>
      <w:r w:rsidR="002A5D2B" w:rsidRPr="0068249F">
        <w:rPr>
          <w:sz w:val="30"/>
          <w:szCs w:val="30"/>
        </w:rPr>
        <w:t>о</w:t>
      </w:r>
      <w:r w:rsidR="002A5D2B" w:rsidRPr="0068249F">
        <w:rPr>
          <w:sz w:val="30"/>
          <w:szCs w:val="30"/>
        </w:rPr>
        <w:t xml:space="preserve">сти концессионер в целях обеспечения исполнения своих обязательств по соглашению вправе передать в залог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 xml:space="preserve"> права концессион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ра по договору банковского вклада (депозита). Такое обеспечение и</w:t>
      </w:r>
      <w:r w:rsidR="002A5D2B" w:rsidRPr="0068249F">
        <w:rPr>
          <w:sz w:val="30"/>
          <w:szCs w:val="30"/>
        </w:rPr>
        <w:t>с</w:t>
      </w:r>
      <w:r w:rsidR="002A5D2B" w:rsidRPr="0068249F">
        <w:rPr>
          <w:sz w:val="30"/>
          <w:szCs w:val="30"/>
        </w:rPr>
        <w:t>полнения обязательств концессионера должно соответствовать требов</w:t>
      </w:r>
      <w:r w:rsidR="002A5D2B" w:rsidRPr="0068249F">
        <w:rPr>
          <w:sz w:val="30"/>
          <w:szCs w:val="30"/>
        </w:rPr>
        <w:t>а</w:t>
      </w:r>
      <w:r w:rsidR="002A5D2B" w:rsidRPr="0068249F">
        <w:rPr>
          <w:sz w:val="30"/>
          <w:szCs w:val="30"/>
        </w:rPr>
        <w:t>ниям, аналогичным требованиям к банковской гарантии и договору страхования ответственности на соответствующем этапе или стадии,</w:t>
      </w:r>
      <w:r w:rsidR="00BC78CC" w:rsidRPr="0068249F">
        <w:rPr>
          <w:sz w:val="30"/>
          <w:szCs w:val="30"/>
        </w:rPr>
        <w:t xml:space="preserve">             </w:t>
      </w:r>
      <w:r w:rsidR="002A5D2B" w:rsidRPr="0068249F">
        <w:rPr>
          <w:sz w:val="30"/>
          <w:szCs w:val="30"/>
        </w:rPr>
        <w:t xml:space="preserve"> с учетом особенностей, установленных законодательством для соотве</w:t>
      </w:r>
      <w:r w:rsidR="002A5D2B" w:rsidRPr="0068249F">
        <w:rPr>
          <w:sz w:val="30"/>
          <w:szCs w:val="30"/>
        </w:rPr>
        <w:t>т</w:t>
      </w:r>
      <w:r w:rsidR="002A5D2B" w:rsidRPr="0068249F">
        <w:rPr>
          <w:sz w:val="30"/>
          <w:szCs w:val="30"/>
        </w:rPr>
        <w:t xml:space="preserve">ствующего способа обеспечения исполнения обязательств </w:t>
      </w:r>
      <w:proofErr w:type="spellStart"/>
      <w:proofErr w:type="gramStart"/>
      <w:r w:rsidR="002A5D2B" w:rsidRPr="0068249F">
        <w:rPr>
          <w:sz w:val="30"/>
          <w:szCs w:val="30"/>
        </w:rPr>
        <w:t>концессио</w:t>
      </w:r>
      <w:r w:rsidR="007A4716" w:rsidRPr="0068249F">
        <w:rPr>
          <w:sz w:val="30"/>
          <w:szCs w:val="30"/>
        </w:rPr>
        <w:t>-</w:t>
      </w:r>
      <w:r w:rsidR="002A5D2B" w:rsidRPr="0068249F">
        <w:rPr>
          <w:sz w:val="30"/>
          <w:szCs w:val="30"/>
        </w:rPr>
        <w:t>нера</w:t>
      </w:r>
      <w:proofErr w:type="spellEnd"/>
      <w:proofErr w:type="gramEnd"/>
      <w:r w:rsidR="002A5D2B" w:rsidRPr="0068249F">
        <w:rPr>
          <w:sz w:val="30"/>
          <w:szCs w:val="30"/>
        </w:rPr>
        <w:t>.</w:t>
      </w:r>
    </w:p>
    <w:p w:rsidP="0068249F" w:rsidR="002A5D2B" w:rsidRDefault="0068249F" w:rsidRPr="0068249F">
      <w:pPr>
        <w:rPr>
          <w:sz w:val="30"/>
          <w:szCs w:val="30"/>
        </w:rPr>
      </w:pPr>
      <w:r w:rsidRPr="0068249F">
        <w:rPr>
          <w:sz w:val="30"/>
          <w:szCs w:val="30"/>
        </w:rPr>
        <w:lastRenderedPageBreak/>
        <w:t xml:space="preserve">1.12. </w:t>
      </w:r>
      <w:r w:rsidR="002A5D2B" w:rsidRPr="0068249F">
        <w:rPr>
          <w:sz w:val="30"/>
          <w:szCs w:val="30"/>
        </w:rPr>
        <w:t>Предоставление концессионером банковской гарантии не и</w:t>
      </w:r>
      <w:r w:rsidR="002A5D2B" w:rsidRPr="0068249F">
        <w:rPr>
          <w:sz w:val="30"/>
          <w:szCs w:val="30"/>
        </w:rPr>
        <w:t>с</w:t>
      </w:r>
      <w:r w:rsidR="002A5D2B" w:rsidRPr="0068249F">
        <w:rPr>
          <w:sz w:val="30"/>
          <w:szCs w:val="30"/>
        </w:rPr>
        <w:t>ключает для него возможности по истечении ее срока в целях исполн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 xml:space="preserve">ния своей обязанности по предоставлению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 xml:space="preserve"> обеспечения и</w:t>
      </w:r>
      <w:r w:rsidR="002A5D2B" w:rsidRPr="0068249F">
        <w:rPr>
          <w:sz w:val="30"/>
          <w:szCs w:val="30"/>
        </w:rPr>
        <w:t>с</w:t>
      </w:r>
      <w:r w:rsidR="002A5D2B" w:rsidRPr="0068249F">
        <w:rPr>
          <w:sz w:val="30"/>
          <w:szCs w:val="30"/>
        </w:rPr>
        <w:t xml:space="preserve">полнения обязательств по соглашению заключить договор страхования ответственности на соответствующих условиях или передать в залог </w:t>
      </w:r>
      <w:proofErr w:type="spellStart"/>
      <w:r w:rsidR="002A5D2B" w:rsidRPr="0068249F">
        <w:rPr>
          <w:sz w:val="30"/>
          <w:szCs w:val="30"/>
        </w:rPr>
        <w:t>концеденту</w:t>
      </w:r>
      <w:proofErr w:type="spellEnd"/>
      <w:r w:rsidR="002A5D2B" w:rsidRPr="0068249F">
        <w:rPr>
          <w:sz w:val="30"/>
          <w:szCs w:val="30"/>
        </w:rPr>
        <w:t xml:space="preserve"> права концессионера по договору банковского вклада (д</w:t>
      </w:r>
      <w:r w:rsidR="002A5D2B" w:rsidRPr="0068249F">
        <w:rPr>
          <w:sz w:val="30"/>
          <w:szCs w:val="30"/>
        </w:rPr>
        <w:t>е</w:t>
      </w:r>
      <w:r w:rsidR="002A5D2B" w:rsidRPr="0068249F">
        <w:rPr>
          <w:sz w:val="30"/>
          <w:szCs w:val="30"/>
        </w:rPr>
        <w:t>позита) и наоборот.</w:t>
      </w:r>
    </w:p>
    <w:p w:rsidP="0068249F" w:rsidR="002A5D2B" w:rsidRDefault="0068249F" w:rsidRPr="00BC78CC">
      <w:pPr>
        <w:pStyle w:val="1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29" w:name="_Ref44263165"/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2A5D2B" w:rsidRPr="00BC78CC">
        <w:rPr>
          <w:rFonts w:ascii="Times New Roman" w:cs="Times New Roman" w:hAnsi="Times New Roman"/>
          <w:sz w:val="30"/>
          <w:szCs w:val="30"/>
        </w:rPr>
        <w:t>Необходимое страховое покрытие</w:t>
      </w:r>
      <w:bookmarkEnd w:id="29"/>
      <w:r w:rsidR="007A4716">
        <w:rPr>
          <w:rFonts w:ascii="Times New Roman" w:cs="Times New Roman" w:hAnsi="Times New Roman"/>
          <w:sz w:val="30"/>
          <w:szCs w:val="30"/>
        </w:rPr>
        <w:t>:</w:t>
      </w:r>
    </w:p>
    <w:p w:rsidP="0068249F" w:rsidR="002A5D2B" w:rsidRDefault="0068249F" w:rsidRPr="00BC78CC">
      <w:pPr>
        <w:pStyle w:val="3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30" w:name="_Ref373450"/>
      <w:r>
        <w:rPr>
          <w:rFonts w:ascii="Times New Roman" w:cs="Times New Roman" w:hAnsi="Times New Roman"/>
          <w:sz w:val="30"/>
          <w:szCs w:val="30"/>
        </w:rPr>
        <w:t xml:space="preserve">2.1.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Концессионер обязан предоставить необходимое страховое покрытие в порядке и на условиях, установленных настоящим </w:t>
      </w:r>
      <w:r w:rsidR="009C34A8" w:rsidRPr="00BC78CC">
        <w:rPr>
          <w:rFonts w:ascii="Times New Roman" w:cs="Times New Roman" w:hAnsi="Times New Roman"/>
          <w:sz w:val="30"/>
          <w:szCs w:val="30"/>
        </w:rPr>
        <w:t>пунктом</w:t>
      </w:r>
      <w:r w:rsidR="002A5D2B" w:rsidRPr="00BC78CC">
        <w:rPr>
          <w:rFonts w:ascii="Times New Roman" w:cs="Times New Roman" w:hAnsi="Times New Roman"/>
          <w:sz w:val="30"/>
          <w:szCs w:val="30"/>
        </w:rPr>
        <w:t>.</w:t>
      </w:r>
    </w:p>
    <w:p w:rsidP="0068249F" w:rsidR="002A5D2B" w:rsidRDefault="0068249F" w:rsidRPr="00BC78CC">
      <w:pPr>
        <w:pStyle w:val="3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31" w:name="_Ref6404507"/>
      <w:r>
        <w:rPr>
          <w:rFonts w:ascii="Times New Roman" w:cs="Times New Roman" w:hAnsi="Times New Roman"/>
          <w:sz w:val="30"/>
          <w:szCs w:val="30"/>
        </w:rPr>
        <w:t xml:space="preserve">2.2.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Страховые организации, с которыми заключаются указанные </w:t>
      </w:r>
      <w:r>
        <w:rPr>
          <w:rFonts w:ascii="Times New Roman" w:cs="Times New Roman" w:hAnsi="Times New Roman"/>
          <w:sz w:val="30"/>
          <w:szCs w:val="30"/>
        </w:rPr>
        <w:t xml:space="preserve">       </w:t>
      </w:r>
      <w:r w:rsidR="002A5D2B" w:rsidRPr="00BC78CC">
        <w:rPr>
          <w:rFonts w:ascii="Times New Roman" w:cs="Times New Roman" w:hAnsi="Times New Roman"/>
          <w:sz w:val="30"/>
          <w:szCs w:val="30"/>
        </w:rPr>
        <w:t>в настоящем разделе договоры страхования, должны отвечать следу</w:t>
      </w:r>
      <w:r w:rsidR="002A5D2B" w:rsidRPr="00BC78CC">
        <w:rPr>
          <w:rFonts w:ascii="Times New Roman" w:cs="Times New Roman" w:hAnsi="Times New Roman"/>
          <w:sz w:val="30"/>
          <w:szCs w:val="30"/>
        </w:rPr>
        <w:t>ю</w:t>
      </w:r>
      <w:r w:rsidR="002A5D2B" w:rsidRPr="00BC78CC">
        <w:rPr>
          <w:rFonts w:ascii="Times New Roman" w:cs="Times New Roman" w:hAnsi="Times New Roman"/>
          <w:sz w:val="30"/>
          <w:szCs w:val="30"/>
        </w:rPr>
        <w:t>щим требованиям:</w:t>
      </w:r>
    </w:p>
    <w:p w:rsidP="0068249F" w:rsidR="006A5205" w:rsidRDefault="0068249F" w:rsidRPr="00BC78CC">
      <w:pPr>
        <w:pStyle w:val="30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на момент заключения договора страхования иметь рейтинг кредитоспособности (финансовой надежности страховых компаний) рейтингового агентства «Эксперт РА» или АКРА (АО) не ниже </w:t>
      </w:r>
      <w:r w:rsidR="007A4716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2A5D2B" w:rsidRPr="00BC78CC">
        <w:rPr>
          <w:rFonts w:ascii="Times New Roman" w:cs="Times New Roman" w:hAnsi="Times New Roman"/>
          <w:sz w:val="30"/>
          <w:szCs w:val="30"/>
        </w:rPr>
        <w:t>«АА-(</w:t>
      </w:r>
      <w:r w:rsidR="002A5D2B" w:rsidRPr="00BC78CC">
        <w:rPr>
          <w:rFonts w:ascii="Times New Roman" w:cs="Times New Roman" w:hAnsi="Times New Roman"/>
          <w:sz w:val="30"/>
          <w:szCs w:val="30"/>
          <w:lang w:val="en-US"/>
        </w:rPr>
        <w:t>RU</w:t>
      </w:r>
      <w:r w:rsidR="002A5D2B" w:rsidRPr="00BC78CC">
        <w:rPr>
          <w:rFonts w:ascii="Times New Roman" w:cs="Times New Roman" w:hAnsi="Times New Roman"/>
          <w:sz w:val="30"/>
          <w:szCs w:val="30"/>
        </w:rPr>
        <w:t>)» либо сопоставимый рейтинг иного рейтингового агентства;</w:t>
      </w:r>
    </w:p>
    <w:p w:rsidP="0068249F" w:rsidR="002A5D2B" w:rsidRDefault="0068249F" w:rsidRPr="00BC78CC">
      <w:pPr>
        <w:pStyle w:val="30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2A5D2B" w:rsidRPr="00BC78CC">
        <w:rPr>
          <w:rFonts w:ascii="Times New Roman" w:cs="Times New Roman" w:hAnsi="Times New Roman"/>
          <w:sz w:val="30"/>
          <w:szCs w:val="30"/>
        </w:rPr>
        <w:t>иметь действующую лицензию на осуществление соответств</w:t>
      </w:r>
      <w:r w:rsidR="002A5D2B" w:rsidRPr="00BC78CC">
        <w:rPr>
          <w:rFonts w:ascii="Times New Roman" w:cs="Times New Roman" w:hAnsi="Times New Roman"/>
          <w:sz w:val="30"/>
          <w:szCs w:val="30"/>
        </w:rPr>
        <w:t>у</w:t>
      </w:r>
      <w:r w:rsidR="002A5D2B" w:rsidRPr="00BC78CC">
        <w:rPr>
          <w:rFonts w:ascii="Times New Roman" w:cs="Times New Roman" w:hAnsi="Times New Roman"/>
          <w:sz w:val="30"/>
          <w:szCs w:val="30"/>
        </w:rPr>
        <w:t>ющего вида страхования;</w:t>
      </w:r>
    </w:p>
    <w:p w:rsidP="0068249F" w:rsidR="002A5D2B" w:rsidRDefault="007A4716" w:rsidRPr="00BC78CC">
      <w:pPr>
        <w:pStyle w:val="30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период деятельности страховой организации должен составлять не менее 3 (трех) лет </w:t>
      </w:r>
      <w:proofErr w:type="gramStart"/>
      <w:r w:rsidR="002A5D2B" w:rsidRPr="00BC78CC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 государственной регистрации (при слиянии страховых организаций указанный срок рассчитывается как в отнош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>нии организации, имеющей более раннюю дату государственной рег</w:t>
      </w:r>
      <w:r w:rsidR="002A5D2B" w:rsidRPr="00BC78CC">
        <w:rPr>
          <w:rFonts w:ascii="Times New Roman" w:cs="Times New Roman" w:hAnsi="Times New Roman"/>
          <w:sz w:val="30"/>
          <w:szCs w:val="30"/>
        </w:rPr>
        <w:t>и</w:t>
      </w:r>
      <w:r w:rsidR="002A5D2B" w:rsidRPr="00BC78CC">
        <w:rPr>
          <w:rFonts w:ascii="Times New Roman" w:cs="Times New Roman" w:hAnsi="Times New Roman"/>
          <w:sz w:val="30"/>
          <w:szCs w:val="30"/>
        </w:rPr>
        <w:t>страции, при преобразовании указанный срок не прерывается);</w:t>
      </w:r>
    </w:p>
    <w:p w:rsidP="0068249F" w:rsidR="002A5D2B" w:rsidRDefault="007A4716" w:rsidRPr="00BC78CC">
      <w:pPr>
        <w:pStyle w:val="30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4) </w:t>
      </w:r>
      <w:r w:rsidR="002A5D2B" w:rsidRPr="00BC78CC">
        <w:rPr>
          <w:rFonts w:ascii="Times New Roman" w:cs="Times New Roman" w:hAnsi="Times New Roman"/>
          <w:sz w:val="30"/>
          <w:szCs w:val="30"/>
        </w:rPr>
        <w:t>период деятельности филиала иностранной страховой организ</w:t>
      </w:r>
      <w:r w:rsidR="002A5D2B" w:rsidRPr="00BC78CC">
        <w:rPr>
          <w:rFonts w:ascii="Times New Roman" w:cs="Times New Roman" w:hAnsi="Times New Roman"/>
          <w:sz w:val="30"/>
          <w:szCs w:val="30"/>
        </w:rPr>
        <w:t>а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ции должен составлять не менее 3 (трех) лет </w:t>
      </w:r>
      <w:proofErr w:type="gramStart"/>
      <w:r w:rsidR="002A5D2B" w:rsidRPr="00BC78CC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 его аккредитации Центральным банком Российской Федерации.</w:t>
      </w:r>
    </w:p>
    <w:p w:rsidP="0068249F" w:rsidR="002A5D2B" w:rsidRDefault="0068249F" w:rsidRPr="00BC78CC">
      <w:pPr>
        <w:pStyle w:val="3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32" w:name="_Ref51153540"/>
      <w:r>
        <w:rPr>
          <w:rFonts w:ascii="Times New Roman" w:cs="Times New Roman" w:hAnsi="Times New Roman"/>
          <w:sz w:val="30"/>
          <w:szCs w:val="30"/>
        </w:rPr>
        <w:t xml:space="preserve">2.3. </w:t>
      </w:r>
      <w:r w:rsidR="002A5D2B" w:rsidRPr="00BC78CC">
        <w:rPr>
          <w:rFonts w:ascii="Times New Roman" w:cs="Times New Roman" w:hAnsi="Times New Roman"/>
          <w:sz w:val="30"/>
          <w:szCs w:val="30"/>
        </w:rPr>
        <w:t>До момента подписания сторонами акта выполнения предв</w:t>
      </w:r>
      <w:r w:rsidR="002A5D2B" w:rsidRPr="00BC78CC">
        <w:rPr>
          <w:rFonts w:ascii="Times New Roman" w:cs="Times New Roman" w:hAnsi="Times New Roman"/>
          <w:sz w:val="30"/>
          <w:szCs w:val="30"/>
        </w:rPr>
        <w:t>а</w:t>
      </w:r>
      <w:r w:rsidR="002A5D2B" w:rsidRPr="00BC78CC">
        <w:rPr>
          <w:rFonts w:ascii="Times New Roman" w:cs="Times New Roman" w:hAnsi="Times New Roman"/>
          <w:sz w:val="30"/>
          <w:szCs w:val="30"/>
        </w:rPr>
        <w:t>рительных условий начала строительства в отношении каждого элеме</w:t>
      </w:r>
      <w:r w:rsidR="002A5D2B" w:rsidRPr="00BC78CC">
        <w:rPr>
          <w:rFonts w:ascii="Times New Roman" w:cs="Times New Roman" w:hAnsi="Times New Roman"/>
          <w:sz w:val="30"/>
          <w:szCs w:val="30"/>
        </w:rPr>
        <w:t>н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та объекта соглашения концессионер обязан, если иное не согласовано </w:t>
      </w:r>
      <w:proofErr w:type="spellStart"/>
      <w:r w:rsidR="002A5D2B" w:rsidRPr="00BC78CC">
        <w:rPr>
          <w:rFonts w:ascii="Times New Roman" w:cs="Times New Roman" w:hAnsi="Times New Roman"/>
          <w:sz w:val="30"/>
          <w:szCs w:val="30"/>
        </w:rPr>
        <w:t>концедентом</w:t>
      </w:r>
      <w:proofErr w:type="spellEnd"/>
      <w:r w:rsidR="002A5D2B" w:rsidRPr="00BC78CC">
        <w:rPr>
          <w:rFonts w:ascii="Times New Roman" w:cs="Times New Roman" w:hAnsi="Times New Roman"/>
          <w:sz w:val="30"/>
          <w:szCs w:val="30"/>
        </w:rPr>
        <w:t>, застраховать:</w:t>
      </w:r>
      <w:bookmarkEnd w:id="30"/>
      <w:bookmarkEnd w:id="31"/>
      <w:bookmarkEnd w:id="32"/>
    </w:p>
    <w:p w:rsidP="0068249F" w:rsidR="002A5D2B" w:rsidRDefault="0068249F" w:rsidRPr="00BC78CC">
      <w:pPr>
        <w:pStyle w:val="30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33" w:name="_Ref111624409"/>
      <w:proofErr w:type="gramStart"/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2A5D2B" w:rsidRPr="00BC78CC">
        <w:rPr>
          <w:rFonts w:ascii="Times New Roman" w:cs="Times New Roman" w:hAnsi="Times New Roman"/>
          <w:sz w:val="30"/>
          <w:szCs w:val="30"/>
        </w:rPr>
        <w:t>риск повреждения или утраты (гибели) оборудования и матер</w:t>
      </w:r>
      <w:r w:rsidR="002A5D2B" w:rsidRPr="00BC78CC">
        <w:rPr>
          <w:rFonts w:ascii="Times New Roman" w:cs="Times New Roman" w:hAnsi="Times New Roman"/>
          <w:sz w:val="30"/>
          <w:szCs w:val="30"/>
        </w:rPr>
        <w:t>и</w:t>
      </w:r>
      <w:r w:rsidR="002A5D2B" w:rsidRPr="00BC78CC">
        <w:rPr>
          <w:rFonts w:ascii="Times New Roman" w:cs="Times New Roman" w:hAnsi="Times New Roman"/>
          <w:sz w:val="30"/>
          <w:szCs w:val="30"/>
        </w:rPr>
        <w:t>алов, используемых при создании соответствующего элемента объекта соглашения, результата работ по созданию соответствующего элемента объекта соглашения в результате любых событий или действий (безде</w:t>
      </w:r>
      <w:r w:rsidR="002A5D2B" w:rsidRPr="00BC78CC">
        <w:rPr>
          <w:rFonts w:ascii="Times New Roman" w:cs="Times New Roman" w:hAnsi="Times New Roman"/>
          <w:sz w:val="30"/>
          <w:szCs w:val="30"/>
        </w:rPr>
        <w:t>й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ствия), за исключением умышленных действий (бездействия) сторон </w:t>
      </w:r>
      <w:r w:rsidR="007A4716">
        <w:rPr>
          <w:rFonts w:ascii="Times New Roman" w:cs="Times New Roman" w:hAnsi="Times New Roman"/>
          <w:sz w:val="30"/>
          <w:szCs w:val="30"/>
        </w:rPr>
        <w:t xml:space="preserve">          </w:t>
      </w:r>
      <w:r w:rsidR="002A5D2B" w:rsidRPr="00BC78CC">
        <w:rPr>
          <w:rFonts w:ascii="Times New Roman" w:cs="Times New Roman" w:hAnsi="Times New Roman"/>
          <w:sz w:val="30"/>
          <w:szCs w:val="30"/>
        </w:rPr>
        <w:t>и (или) лиц, за действия (бездействие) которых стороны в соответствии с законодательством и соглашением отвечают как за свои собственные;</w:t>
      </w:r>
      <w:bookmarkEnd w:id="33"/>
      <w:proofErr w:type="gramEnd"/>
    </w:p>
    <w:p w:rsidP="0068249F" w:rsidR="002A5D2B" w:rsidRDefault="0068249F" w:rsidRPr="00BC78CC">
      <w:pPr>
        <w:pStyle w:val="30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2A5D2B" w:rsidRPr="00BC78CC">
        <w:rPr>
          <w:rFonts w:ascii="Times New Roman" w:cs="Times New Roman" w:hAnsi="Times New Roman"/>
          <w:sz w:val="30"/>
          <w:szCs w:val="30"/>
        </w:rPr>
        <w:t>риск причинения ущерба имуществу третьих лиц, вреда жизни или здоровью третьих лиц при осуществлении создания элемента об</w:t>
      </w:r>
      <w:r w:rsidR="002A5D2B" w:rsidRPr="00BC78CC">
        <w:rPr>
          <w:rFonts w:ascii="Times New Roman" w:cs="Times New Roman" w:hAnsi="Times New Roman"/>
          <w:sz w:val="30"/>
          <w:szCs w:val="30"/>
        </w:rPr>
        <w:t>ъ</w:t>
      </w:r>
      <w:r w:rsidR="002A5D2B" w:rsidRPr="00BC78CC">
        <w:rPr>
          <w:rFonts w:ascii="Times New Roman" w:cs="Times New Roman" w:hAnsi="Times New Roman"/>
          <w:sz w:val="30"/>
          <w:szCs w:val="30"/>
        </w:rPr>
        <w:t>екта соглашения со страховой суммой не менее 3 000 000 (три милли</w:t>
      </w:r>
      <w:r w:rsidR="002A5D2B" w:rsidRPr="00BC78CC">
        <w:rPr>
          <w:rFonts w:ascii="Times New Roman" w:cs="Times New Roman" w:hAnsi="Times New Roman"/>
          <w:sz w:val="30"/>
          <w:szCs w:val="30"/>
        </w:rPr>
        <w:t>о</w:t>
      </w:r>
      <w:r w:rsidR="002A5D2B" w:rsidRPr="00BC78CC">
        <w:rPr>
          <w:rFonts w:ascii="Times New Roman" w:cs="Times New Roman" w:hAnsi="Times New Roman"/>
          <w:sz w:val="30"/>
          <w:szCs w:val="30"/>
        </w:rPr>
        <w:t>на) рублей.</w:t>
      </w:r>
    </w:p>
    <w:p w:rsidP="00D31866" w:rsidR="002A5D2B" w:rsidRDefault="0068249F" w:rsidRPr="00BC78CC">
      <w:pPr>
        <w:pStyle w:val="31"/>
        <w:numPr>
          <w:ilvl w:val="0"/>
          <w:numId w:val="0"/>
        </w:numPr>
        <w:spacing w:before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bookmarkStart w:id="34" w:name="_Ref373459"/>
      <w:bookmarkStart w:id="35" w:name="_Ref111624433"/>
      <w:r>
        <w:rPr>
          <w:rFonts w:ascii="Times New Roman" w:cs="Times New Roman" w:hAnsi="Times New Roman"/>
          <w:sz w:val="30"/>
          <w:szCs w:val="30"/>
        </w:rPr>
        <w:lastRenderedPageBreak/>
        <w:t xml:space="preserve">2.4. </w:t>
      </w:r>
      <w:proofErr w:type="gramStart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В течение 20 (двадцати) рабочих дней с момента передачи концессионеру элемента объекта соглашения концессионер обязан, если иное не согласовано </w:t>
      </w:r>
      <w:proofErr w:type="spellStart"/>
      <w:r w:rsidR="002A5D2B" w:rsidRPr="00BC78CC">
        <w:rPr>
          <w:rFonts w:ascii="Times New Roman" w:cs="Times New Roman" w:hAnsi="Times New Roman"/>
          <w:sz w:val="30"/>
          <w:szCs w:val="30"/>
        </w:rPr>
        <w:t>концедентом</w:t>
      </w:r>
      <w:proofErr w:type="spellEnd"/>
      <w:r w:rsidR="002A5D2B" w:rsidRPr="00BC78CC">
        <w:rPr>
          <w:rFonts w:ascii="Times New Roman" w:cs="Times New Roman" w:hAnsi="Times New Roman"/>
          <w:sz w:val="30"/>
          <w:szCs w:val="30"/>
        </w:rPr>
        <w:t>, застраховать</w:t>
      </w:r>
      <w:bookmarkEnd w:id="34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 риск повреждения или утраты (гибели) соответствующего элемента объекта соглашения в р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>зультате любых событий или действий (бездействия), за исключением умышленных действий (бездействия) сторон и (или) лиц, за действия (бездействие) которых стороны в соответствии с законодательством и соглашением отвечают как за</w:t>
      </w:r>
      <w:proofErr w:type="gramEnd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 свои собственные.</w:t>
      </w:r>
      <w:bookmarkEnd w:id="35"/>
    </w:p>
    <w:p w:rsidP="00D31866" w:rsidR="002A5D2B" w:rsidRDefault="0068249F" w:rsidRPr="00BC78CC">
      <w:pPr>
        <w:pStyle w:val="31"/>
        <w:numPr>
          <w:ilvl w:val="0"/>
          <w:numId w:val="0"/>
        </w:numPr>
        <w:spacing w:before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2.5. </w:t>
      </w:r>
      <w:r w:rsidR="002A5D2B" w:rsidRPr="00BC78CC">
        <w:rPr>
          <w:rFonts w:ascii="Times New Roman" w:cs="Times New Roman" w:hAnsi="Times New Roman"/>
          <w:sz w:val="30"/>
          <w:szCs w:val="30"/>
        </w:rPr>
        <w:t>Неполное имущественное страхование при предоставлении необходимого страхового покрытия в соответствии с подпункт</w:t>
      </w:r>
      <w:r w:rsidR="007A4716">
        <w:rPr>
          <w:rFonts w:ascii="Times New Roman" w:cs="Times New Roman" w:hAnsi="Times New Roman"/>
          <w:sz w:val="30"/>
          <w:szCs w:val="30"/>
        </w:rPr>
        <w:t>а</w:t>
      </w:r>
      <w:r w:rsidR="002A5D2B" w:rsidRPr="00BC78CC">
        <w:rPr>
          <w:rFonts w:ascii="Times New Roman" w:cs="Times New Roman" w:hAnsi="Times New Roman"/>
          <w:sz w:val="30"/>
          <w:szCs w:val="30"/>
        </w:rPr>
        <w:t>м</w:t>
      </w:r>
      <w:r w:rsidR="007A4716">
        <w:rPr>
          <w:rFonts w:ascii="Times New Roman" w:cs="Times New Roman" w:hAnsi="Times New Roman"/>
          <w:sz w:val="30"/>
          <w:szCs w:val="30"/>
        </w:rPr>
        <w:t>и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</w:t>
      </w:r>
      <w:r w:rsidR="00E15B3B" w:rsidRPr="00BC78CC">
        <w:rPr>
          <w:rFonts w:ascii="Times New Roman" w:cs="Times New Roman" w:hAnsi="Times New Roman"/>
          <w:sz w:val="30"/>
          <w:szCs w:val="30"/>
        </w:rPr>
        <w:t>2.3</w:t>
      </w:r>
      <w:r w:rsidR="007A4716">
        <w:rPr>
          <w:rFonts w:ascii="Times New Roman" w:cs="Times New Roman" w:hAnsi="Times New Roman"/>
          <w:sz w:val="30"/>
          <w:szCs w:val="30"/>
        </w:rPr>
        <w:t xml:space="preserve">, </w:t>
      </w:r>
      <w:r w:rsidR="00E15B3B" w:rsidRPr="00BC78CC">
        <w:rPr>
          <w:rFonts w:ascii="Times New Roman" w:cs="Times New Roman" w:hAnsi="Times New Roman"/>
          <w:sz w:val="30"/>
          <w:szCs w:val="30"/>
        </w:rPr>
        <w:t>2.4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</w:t>
      </w:r>
      <w:r w:rsidR="00E15B3B" w:rsidRPr="00BC78CC">
        <w:rPr>
          <w:rFonts w:ascii="Times New Roman" w:cs="Times New Roman" w:hAnsi="Times New Roman"/>
          <w:sz w:val="30"/>
          <w:szCs w:val="30"/>
        </w:rPr>
        <w:t>пункта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</w:t>
      </w:r>
      <w:r w:rsidR="00A42CF9">
        <w:rPr>
          <w:rFonts w:ascii="Times New Roman" w:cs="Times New Roman" w:hAnsi="Times New Roman"/>
          <w:sz w:val="30"/>
          <w:szCs w:val="30"/>
        </w:rPr>
        <w:t xml:space="preserve">2 </w:t>
      </w:r>
      <w:r w:rsidR="002A5D2B" w:rsidRPr="00BC78CC">
        <w:rPr>
          <w:rFonts w:ascii="Times New Roman" w:cs="Times New Roman" w:hAnsi="Times New Roman"/>
          <w:sz w:val="30"/>
          <w:szCs w:val="30"/>
        </w:rPr>
        <w:t>не допускается.</w:t>
      </w:r>
    </w:p>
    <w:p w:rsidP="00D31866" w:rsidR="002A5D2B" w:rsidRDefault="0068249F" w:rsidRPr="00BC78CC">
      <w:pPr>
        <w:pStyle w:val="31"/>
        <w:numPr>
          <w:ilvl w:val="0"/>
          <w:numId w:val="0"/>
        </w:numPr>
        <w:spacing w:before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2.6.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Договор страхования указанных в </w:t>
      </w:r>
      <w:r w:rsidR="00E15B3B" w:rsidRPr="00BC78CC">
        <w:rPr>
          <w:rFonts w:ascii="Times New Roman" w:cs="Times New Roman" w:hAnsi="Times New Roman"/>
          <w:sz w:val="30"/>
          <w:szCs w:val="30"/>
        </w:rPr>
        <w:t>под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пункте </w:t>
      </w:r>
      <w:r w:rsidR="00E847C4">
        <w:rPr>
          <w:rFonts w:ascii="Times New Roman" w:cs="Times New Roman" w:hAnsi="Times New Roman"/>
          <w:sz w:val="30"/>
          <w:szCs w:val="30"/>
        </w:rPr>
        <w:t>2.3</w:t>
      </w:r>
      <w:r w:rsidR="00E15B3B" w:rsidRPr="00BC78CC">
        <w:rPr>
          <w:rFonts w:ascii="Times New Roman" w:cs="Times New Roman" w:hAnsi="Times New Roman"/>
          <w:sz w:val="30"/>
          <w:szCs w:val="30"/>
        </w:rPr>
        <w:t xml:space="preserve"> пункта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</w:t>
      </w:r>
      <w:r w:rsidR="00A42CF9">
        <w:rPr>
          <w:rFonts w:ascii="Times New Roman" w:cs="Times New Roman" w:hAnsi="Times New Roman"/>
          <w:sz w:val="30"/>
          <w:szCs w:val="30"/>
        </w:rPr>
        <w:t xml:space="preserve">2 </w:t>
      </w:r>
      <w:r w:rsidR="002A5D2B" w:rsidRPr="00BC78CC">
        <w:rPr>
          <w:rFonts w:ascii="Times New Roman" w:cs="Times New Roman" w:hAnsi="Times New Roman"/>
          <w:sz w:val="30"/>
          <w:szCs w:val="30"/>
        </w:rPr>
        <w:t>ри</w:t>
      </w:r>
      <w:r w:rsidR="002A5D2B" w:rsidRPr="00BC78CC">
        <w:rPr>
          <w:rFonts w:ascii="Times New Roman" w:cs="Times New Roman" w:hAnsi="Times New Roman"/>
          <w:sz w:val="30"/>
          <w:szCs w:val="30"/>
        </w:rPr>
        <w:t>с</w:t>
      </w:r>
      <w:r w:rsidR="002A5D2B" w:rsidRPr="00BC78CC">
        <w:rPr>
          <w:rFonts w:ascii="Times New Roman" w:cs="Times New Roman" w:hAnsi="Times New Roman"/>
          <w:sz w:val="30"/>
          <w:szCs w:val="30"/>
        </w:rPr>
        <w:t>ков (или несколько договоров страхования при соблюдении соотве</w:t>
      </w:r>
      <w:r w:rsidR="002A5D2B" w:rsidRPr="00BC78CC">
        <w:rPr>
          <w:rFonts w:ascii="Times New Roman" w:cs="Times New Roman" w:hAnsi="Times New Roman"/>
          <w:sz w:val="30"/>
          <w:szCs w:val="30"/>
        </w:rPr>
        <w:t>т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ствующей стороной положений, установленных в </w:t>
      </w:r>
      <w:r w:rsidR="00E15B3B" w:rsidRPr="00BC78CC">
        <w:rPr>
          <w:rFonts w:ascii="Times New Roman" w:cs="Times New Roman" w:hAnsi="Times New Roman"/>
          <w:sz w:val="30"/>
          <w:szCs w:val="30"/>
        </w:rPr>
        <w:t>под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пункте </w:t>
      </w:r>
      <w:r w:rsidR="00E847C4">
        <w:rPr>
          <w:rFonts w:ascii="Times New Roman" w:cs="Times New Roman" w:hAnsi="Times New Roman"/>
          <w:sz w:val="30"/>
          <w:szCs w:val="30"/>
        </w:rPr>
        <w:t>2.</w:t>
      </w:r>
      <w:r w:rsidR="007A4716">
        <w:rPr>
          <w:rFonts w:ascii="Times New Roman" w:cs="Times New Roman" w:hAnsi="Times New Roman"/>
          <w:sz w:val="30"/>
          <w:szCs w:val="30"/>
        </w:rPr>
        <w:t>8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7A4716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7A4716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A42CF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A42CF9">
        <w:rPr>
          <w:rFonts w:ascii="Times New Roman" w:cs="Times New Roman" w:hAnsi="Times New Roman"/>
          <w:sz w:val="30"/>
          <w:szCs w:val="30"/>
        </w:rPr>
        <w:t xml:space="preserve">  </w:t>
      </w:r>
      <w:r w:rsidR="007A4716">
        <w:rPr>
          <w:rFonts w:ascii="Times New Roman" w:cs="Times New Roman" w:hAnsi="Times New Roman"/>
          <w:sz w:val="30"/>
          <w:szCs w:val="30"/>
        </w:rPr>
        <w:t>та</w:t>
      </w:r>
      <w:r w:rsidR="00A42CF9">
        <w:rPr>
          <w:rFonts w:ascii="Times New Roman" w:cs="Times New Roman" w:hAnsi="Times New Roman"/>
          <w:sz w:val="30"/>
          <w:szCs w:val="30"/>
        </w:rPr>
        <w:t xml:space="preserve"> 2</w:t>
      </w:r>
      <w:r w:rsidR="00E847C4">
        <w:rPr>
          <w:rFonts w:ascii="Times New Roman" w:cs="Times New Roman" w:hAnsi="Times New Roman"/>
          <w:sz w:val="30"/>
          <w:szCs w:val="30"/>
        </w:rPr>
        <w:t>)</w:t>
      </w:r>
      <w:r w:rsidR="00EA26CE" w:rsidRPr="00BC78CC">
        <w:rPr>
          <w:rFonts w:ascii="Times New Roman" w:cs="Times New Roman" w:hAnsi="Times New Roman"/>
          <w:sz w:val="30"/>
          <w:szCs w:val="30"/>
        </w:rPr>
        <w:t xml:space="preserve"> </w:t>
      </w:r>
      <w:r w:rsidR="002A5D2B" w:rsidRPr="00BC78CC">
        <w:rPr>
          <w:rFonts w:ascii="Times New Roman" w:cs="Times New Roman" w:hAnsi="Times New Roman"/>
          <w:sz w:val="30"/>
          <w:szCs w:val="30"/>
        </w:rPr>
        <w:t>действует до ввода в эксплуатацию соответствующего элемента объекта соглашения или (применительно к элементу 2 объекта соглаш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>ния и (или) элементу 3 объекта соглашения) до даты подписания стор</w:t>
      </w:r>
      <w:r w:rsidR="002A5D2B" w:rsidRPr="00BC78CC">
        <w:rPr>
          <w:rFonts w:ascii="Times New Roman" w:cs="Times New Roman" w:hAnsi="Times New Roman"/>
          <w:sz w:val="30"/>
          <w:szCs w:val="30"/>
        </w:rPr>
        <w:t>о</w:t>
      </w:r>
      <w:r w:rsidR="002A5D2B" w:rsidRPr="00BC78CC">
        <w:rPr>
          <w:rFonts w:ascii="Times New Roman" w:cs="Times New Roman" w:hAnsi="Times New Roman"/>
          <w:sz w:val="30"/>
          <w:szCs w:val="30"/>
        </w:rPr>
        <w:t>нами акта исполнения обязательств по созданию соответствующего элемента объекта соглашения (в зависимости от того, что будет прим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>нимо).</w:t>
      </w:r>
    </w:p>
    <w:p w:rsidP="00D31866" w:rsidR="002A5D2B" w:rsidRDefault="0068249F" w:rsidRPr="00BC78CC">
      <w:pPr>
        <w:pStyle w:val="31"/>
        <w:numPr>
          <w:ilvl w:val="0"/>
          <w:numId w:val="0"/>
        </w:numPr>
        <w:spacing w:before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2.7.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Договор страхования указанных в </w:t>
      </w:r>
      <w:r w:rsidR="00E15B3B" w:rsidRPr="00BC78CC">
        <w:rPr>
          <w:rFonts w:ascii="Times New Roman" w:cs="Times New Roman" w:hAnsi="Times New Roman"/>
          <w:sz w:val="30"/>
          <w:szCs w:val="30"/>
        </w:rPr>
        <w:t>под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пункте </w:t>
      </w:r>
      <w:r w:rsidR="00E847C4">
        <w:rPr>
          <w:rFonts w:ascii="Times New Roman" w:cs="Times New Roman" w:hAnsi="Times New Roman"/>
          <w:sz w:val="30"/>
          <w:szCs w:val="30"/>
        </w:rPr>
        <w:t>2.4</w:t>
      </w:r>
      <w:r w:rsidR="00E15B3B" w:rsidRPr="00BC78CC">
        <w:rPr>
          <w:rFonts w:ascii="Times New Roman" w:cs="Times New Roman" w:hAnsi="Times New Roman"/>
          <w:sz w:val="30"/>
          <w:szCs w:val="30"/>
        </w:rPr>
        <w:t xml:space="preserve"> пункта</w:t>
      </w:r>
      <w:r w:rsidR="00A42CF9">
        <w:rPr>
          <w:rFonts w:ascii="Times New Roman" w:cs="Times New Roman" w:hAnsi="Times New Roman"/>
          <w:sz w:val="30"/>
          <w:szCs w:val="30"/>
        </w:rPr>
        <w:t xml:space="preserve"> 2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ри</w:t>
      </w:r>
      <w:r w:rsidR="002A5D2B" w:rsidRPr="00BC78CC">
        <w:rPr>
          <w:rFonts w:ascii="Times New Roman" w:cs="Times New Roman" w:hAnsi="Times New Roman"/>
          <w:sz w:val="30"/>
          <w:szCs w:val="30"/>
        </w:rPr>
        <w:t>с</w:t>
      </w:r>
      <w:r w:rsidR="002A5D2B" w:rsidRPr="00BC78CC">
        <w:rPr>
          <w:rFonts w:ascii="Times New Roman" w:cs="Times New Roman" w:hAnsi="Times New Roman"/>
          <w:sz w:val="30"/>
          <w:szCs w:val="30"/>
        </w:rPr>
        <w:t>ков (или несколько договоров страхования при соблюдении соотве</w:t>
      </w:r>
      <w:r w:rsidR="002A5D2B" w:rsidRPr="00BC78CC">
        <w:rPr>
          <w:rFonts w:ascii="Times New Roman" w:cs="Times New Roman" w:hAnsi="Times New Roman"/>
          <w:sz w:val="30"/>
          <w:szCs w:val="30"/>
        </w:rPr>
        <w:t>т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ствующей стороной положений, установленных в </w:t>
      </w:r>
      <w:r w:rsidR="00E15B3B" w:rsidRPr="00BC78CC">
        <w:rPr>
          <w:rFonts w:ascii="Times New Roman" w:cs="Times New Roman" w:hAnsi="Times New Roman"/>
          <w:sz w:val="30"/>
          <w:szCs w:val="30"/>
        </w:rPr>
        <w:t>под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пункте </w:t>
      </w:r>
      <w:r w:rsidR="00E847C4">
        <w:rPr>
          <w:rFonts w:ascii="Times New Roman" w:cs="Times New Roman" w:hAnsi="Times New Roman"/>
          <w:sz w:val="30"/>
          <w:szCs w:val="30"/>
        </w:rPr>
        <w:t>2.8</w:t>
      </w:r>
      <w:r w:rsidR="00E15B3B" w:rsidRPr="00BC78C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E15B3B" w:rsidRPr="00BC78CC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E15B3B" w:rsidRPr="00BC78CC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A42CF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A42CF9">
        <w:rPr>
          <w:rFonts w:ascii="Times New Roman" w:cs="Times New Roman" w:hAnsi="Times New Roman"/>
          <w:sz w:val="30"/>
          <w:szCs w:val="30"/>
        </w:rPr>
        <w:t xml:space="preserve"> </w:t>
      </w:r>
      <w:r w:rsidR="00E15B3B" w:rsidRPr="00BC78CC">
        <w:rPr>
          <w:rFonts w:ascii="Times New Roman" w:cs="Times New Roman" w:hAnsi="Times New Roman"/>
          <w:sz w:val="30"/>
          <w:szCs w:val="30"/>
        </w:rPr>
        <w:t>та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</w:t>
      </w:r>
      <w:r w:rsidR="00A42CF9">
        <w:rPr>
          <w:rFonts w:ascii="Times New Roman" w:cs="Times New Roman" w:hAnsi="Times New Roman"/>
          <w:sz w:val="30"/>
          <w:szCs w:val="30"/>
        </w:rPr>
        <w:t xml:space="preserve">2) </w:t>
      </w:r>
      <w:r w:rsidR="002A5D2B" w:rsidRPr="00BC78CC">
        <w:rPr>
          <w:rFonts w:ascii="Times New Roman" w:cs="Times New Roman" w:hAnsi="Times New Roman"/>
          <w:sz w:val="30"/>
          <w:szCs w:val="30"/>
        </w:rPr>
        <w:t>действует до момента подписания сторонами акта передачи (во</w:t>
      </w:r>
      <w:r w:rsidR="002A5D2B" w:rsidRPr="00BC78CC">
        <w:rPr>
          <w:rFonts w:ascii="Times New Roman" w:cs="Times New Roman" w:hAnsi="Times New Roman"/>
          <w:sz w:val="30"/>
          <w:szCs w:val="30"/>
        </w:rPr>
        <w:t>з</w:t>
      </w:r>
      <w:r w:rsidR="002A5D2B" w:rsidRPr="00BC78CC">
        <w:rPr>
          <w:rFonts w:ascii="Times New Roman" w:cs="Times New Roman" w:hAnsi="Times New Roman"/>
          <w:sz w:val="30"/>
          <w:szCs w:val="30"/>
        </w:rPr>
        <w:t>врата) объекта соглашения.</w:t>
      </w:r>
    </w:p>
    <w:p w:rsidP="00D31866" w:rsidR="002A5D2B" w:rsidRDefault="0068249F" w:rsidRPr="00BC78CC">
      <w:pPr>
        <w:pStyle w:val="31"/>
        <w:numPr>
          <w:ilvl w:val="0"/>
          <w:numId w:val="0"/>
        </w:numPr>
        <w:spacing w:before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bookmarkStart w:id="36" w:name="_Ref373470"/>
      <w:bookmarkStart w:id="37" w:name="_Ref51153637"/>
      <w:r>
        <w:rPr>
          <w:rFonts w:ascii="Times New Roman" w:cs="Times New Roman" w:hAnsi="Times New Roman"/>
          <w:sz w:val="30"/>
          <w:szCs w:val="30"/>
        </w:rPr>
        <w:t xml:space="preserve">2.8.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При любых обстоятельствах, в том числе в случае истечения срока действия заключенного договора страхования, концессионер </w:t>
      </w:r>
      <w:r w:rsidR="00E847C4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="002A5D2B" w:rsidRPr="00BC78CC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="007A4716">
        <w:rPr>
          <w:rFonts w:ascii="Times New Roman" w:cs="Times New Roman" w:hAnsi="Times New Roman"/>
          <w:sz w:val="30"/>
          <w:szCs w:val="30"/>
        </w:rPr>
        <w:t xml:space="preserve"> </w:t>
      </w:r>
      <w:r w:rsidR="002A5D2B" w:rsidRPr="00BC78CC">
        <w:rPr>
          <w:rFonts w:ascii="Times New Roman" w:cs="Times New Roman" w:hAnsi="Times New Roman"/>
          <w:sz w:val="30"/>
          <w:szCs w:val="30"/>
        </w:rPr>
        <w:t>чем за 10 (десять) рабочих дней до истечения срока действия соответствующего договора обязан заключить новый договор страхов</w:t>
      </w:r>
      <w:r w:rsidR="002A5D2B" w:rsidRPr="00BC78CC">
        <w:rPr>
          <w:rFonts w:ascii="Times New Roman" w:cs="Times New Roman" w:hAnsi="Times New Roman"/>
          <w:sz w:val="30"/>
          <w:szCs w:val="30"/>
        </w:rPr>
        <w:t>а</w:t>
      </w:r>
      <w:r w:rsidR="002A5D2B" w:rsidRPr="00BC78CC">
        <w:rPr>
          <w:rFonts w:ascii="Times New Roman" w:cs="Times New Roman" w:hAnsi="Times New Roman"/>
          <w:sz w:val="30"/>
          <w:szCs w:val="30"/>
        </w:rPr>
        <w:t>ния</w:t>
      </w:r>
      <w:r w:rsidR="007A4716">
        <w:rPr>
          <w:rFonts w:ascii="Times New Roman" w:cs="Times New Roman" w:hAnsi="Times New Roman"/>
          <w:sz w:val="30"/>
          <w:szCs w:val="30"/>
        </w:rPr>
        <w:t>,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по условиям и сроку действия соответствующий условиям согл</w:t>
      </w:r>
      <w:r w:rsidR="002A5D2B" w:rsidRPr="00BC78CC">
        <w:rPr>
          <w:rFonts w:ascii="Times New Roman" w:cs="Times New Roman" w:hAnsi="Times New Roman"/>
          <w:sz w:val="30"/>
          <w:szCs w:val="30"/>
        </w:rPr>
        <w:t>а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шения. При этом срок действия нового договора страхования начинает течь с момента </w:t>
      </w:r>
      <w:proofErr w:type="gramStart"/>
      <w:r w:rsidR="002A5D2B" w:rsidRPr="00BC78CC">
        <w:rPr>
          <w:rFonts w:ascii="Times New Roman" w:cs="Times New Roman" w:hAnsi="Times New Roman"/>
          <w:sz w:val="30"/>
          <w:szCs w:val="30"/>
        </w:rPr>
        <w:t>истечения срока действия заменяемого договора страх</w:t>
      </w:r>
      <w:r w:rsidR="002A5D2B" w:rsidRPr="00BC78CC">
        <w:rPr>
          <w:rFonts w:ascii="Times New Roman" w:cs="Times New Roman" w:hAnsi="Times New Roman"/>
          <w:sz w:val="30"/>
          <w:szCs w:val="30"/>
        </w:rPr>
        <w:t>о</w:t>
      </w:r>
      <w:r w:rsidR="002A5D2B" w:rsidRPr="00BC78CC">
        <w:rPr>
          <w:rFonts w:ascii="Times New Roman" w:cs="Times New Roman" w:hAnsi="Times New Roman"/>
          <w:sz w:val="30"/>
          <w:szCs w:val="30"/>
        </w:rPr>
        <w:t>вания</w:t>
      </w:r>
      <w:proofErr w:type="gramEnd"/>
      <w:r w:rsidR="002A5D2B" w:rsidRPr="00BC78CC">
        <w:rPr>
          <w:rFonts w:ascii="Times New Roman" w:cs="Times New Roman" w:hAnsi="Times New Roman"/>
          <w:sz w:val="30"/>
          <w:szCs w:val="30"/>
        </w:rPr>
        <w:t>.</w:t>
      </w:r>
      <w:bookmarkEnd w:id="36"/>
      <w:bookmarkEnd w:id="37"/>
    </w:p>
    <w:p w:rsidP="00D31866" w:rsidR="002A5D2B" w:rsidRDefault="0068249F" w:rsidRPr="00BC78CC">
      <w:pPr>
        <w:pStyle w:val="31"/>
        <w:numPr>
          <w:ilvl w:val="0"/>
          <w:numId w:val="0"/>
        </w:numPr>
        <w:spacing w:before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2.9.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Выгодоприобретателем по указанным в </w:t>
      </w:r>
      <w:r w:rsidR="00836AC6" w:rsidRPr="00BC78CC">
        <w:rPr>
          <w:rFonts w:ascii="Times New Roman" w:cs="Times New Roman" w:hAnsi="Times New Roman"/>
          <w:sz w:val="30"/>
          <w:szCs w:val="30"/>
        </w:rPr>
        <w:t>пункте 2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договорам страхования является:</w:t>
      </w:r>
    </w:p>
    <w:p w:rsidP="00D31866" w:rsidR="002A5D2B" w:rsidRDefault="0068249F" w:rsidRPr="00BC78CC">
      <w:pPr>
        <w:pStyle w:val="30"/>
        <w:numPr>
          <w:ilvl w:val="0"/>
          <w:numId w:val="0"/>
        </w:numPr>
        <w:spacing w:before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2A5D2B" w:rsidRPr="00BC78CC">
        <w:rPr>
          <w:rFonts w:ascii="Times New Roman" w:cs="Times New Roman" w:hAnsi="Times New Roman"/>
          <w:sz w:val="30"/>
          <w:szCs w:val="30"/>
        </w:rPr>
        <w:t>при повреждении оборудования и материалов, результата работ по созданию элемента объекта соглашения или элемента объекта с</w:t>
      </w:r>
      <w:r w:rsidR="002A5D2B" w:rsidRPr="00BC78CC">
        <w:rPr>
          <w:rFonts w:ascii="Times New Roman" w:cs="Times New Roman" w:hAnsi="Times New Roman"/>
          <w:sz w:val="30"/>
          <w:szCs w:val="30"/>
        </w:rPr>
        <w:t>о</w:t>
      </w:r>
      <w:r w:rsidR="002A5D2B" w:rsidRPr="00BC78CC">
        <w:rPr>
          <w:rFonts w:ascii="Times New Roman" w:cs="Times New Roman" w:hAnsi="Times New Roman"/>
          <w:sz w:val="30"/>
          <w:szCs w:val="30"/>
        </w:rPr>
        <w:t>глашения, а также при утрате (гибели) такого оборудования, материалов и (или) движимого имущества, входящего в состав элемента объекта с</w:t>
      </w:r>
      <w:r w:rsidR="002A5D2B" w:rsidRPr="00BC78CC">
        <w:rPr>
          <w:rFonts w:ascii="Times New Roman" w:cs="Times New Roman" w:hAnsi="Times New Roman"/>
          <w:sz w:val="30"/>
          <w:szCs w:val="30"/>
        </w:rPr>
        <w:t>о</w:t>
      </w:r>
      <w:r w:rsidR="002A5D2B" w:rsidRPr="00BC78CC">
        <w:rPr>
          <w:rFonts w:ascii="Times New Roman" w:cs="Times New Roman" w:hAnsi="Times New Roman"/>
          <w:sz w:val="30"/>
          <w:szCs w:val="30"/>
        </w:rPr>
        <w:t>глашения</w:t>
      </w:r>
      <w:r w:rsidR="007A4716">
        <w:rPr>
          <w:rFonts w:ascii="Times New Roman" w:cs="Times New Roman" w:hAnsi="Times New Roman"/>
          <w:sz w:val="30"/>
          <w:szCs w:val="30"/>
        </w:rPr>
        <w:t>,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– концессионер;</w:t>
      </w:r>
    </w:p>
    <w:p w:rsidP="0068249F" w:rsidR="002A5D2B" w:rsidRDefault="0068249F">
      <w:pPr>
        <w:pStyle w:val="30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2A5D2B" w:rsidRPr="00BC78CC">
        <w:rPr>
          <w:rFonts w:ascii="Times New Roman" w:cs="Times New Roman" w:hAnsi="Times New Roman"/>
          <w:sz w:val="30"/>
          <w:szCs w:val="30"/>
        </w:rPr>
        <w:t>при утрате (гибели) результата работ по созданию элемента объекта соглашения или недвижимого имущества, входящего в состав элемента 1 объекта соглашения</w:t>
      </w:r>
      <w:r w:rsidR="007A4716">
        <w:rPr>
          <w:rFonts w:ascii="Times New Roman" w:cs="Times New Roman" w:hAnsi="Times New Roman"/>
          <w:sz w:val="30"/>
          <w:szCs w:val="30"/>
        </w:rPr>
        <w:t>,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– концессионер.</w:t>
      </w:r>
    </w:p>
    <w:p w:rsidP="0068249F" w:rsidR="002A5D2B" w:rsidRDefault="007A4716" w:rsidRPr="00BC78CC">
      <w:pPr>
        <w:pStyle w:val="3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2.10.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Концессионер обязан предоставить </w:t>
      </w:r>
      <w:proofErr w:type="spellStart"/>
      <w:r w:rsidR="002A5D2B" w:rsidRPr="00BC78CC">
        <w:rPr>
          <w:rFonts w:ascii="Times New Roman" w:cs="Times New Roman" w:hAnsi="Times New Roman"/>
          <w:sz w:val="30"/>
          <w:szCs w:val="30"/>
        </w:rPr>
        <w:t>концеденту</w:t>
      </w:r>
      <w:proofErr w:type="spellEnd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 копии ук</w:t>
      </w:r>
      <w:r w:rsidR="002A5D2B" w:rsidRPr="00BC78CC">
        <w:rPr>
          <w:rFonts w:ascii="Times New Roman" w:cs="Times New Roman" w:hAnsi="Times New Roman"/>
          <w:sz w:val="30"/>
          <w:szCs w:val="30"/>
        </w:rPr>
        <w:t>а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занных в настоящем </w:t>
      </w:r>
      <w:r w:rsidR="0010419C" w:rsidRPr="00BC78CC">
        <w:rPr>
          <w:rFonts w:ascii="Times New Roman" w:cs="Times New Roman" w:hAnsi="Times New Roman"/>
          <w:sz w:val="30"/>
          <w:szCs w:val="30"/>
        </w:rPr>
        <w:t>пункте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договоров страхования и документов об оплате по ним страховых премий в течение 5 (пяти) рабочих дней с м</w:t>
      </w:r>
      <w:r w:rsidR="002A5D2B" w:rsidRPr="00BC78CC">
        <w:rPr>
          <w:rFonts w:ascii="Times New Roman" w:cs="Times New Roman" w:hAnsi="Times New Roman"/>
          <w:sz w:val="30"/>
          <w:szCs w:val="30"/>
        </w:rPr>
        <w:t>о</w:t>
      </w:r>
      <w:r w:rsidR="002A5D2B" w:rsidRPr="00BC78CC">
        <w:rPr>
          <w:rFonts w:ascii="Times New Roman" w:cs="Times New Roman" w:hAnsi="Times New Roman"/>
          <w:sz w:val="30"/>
          <w:szCs w:val="30"/>
        </w:rPr>
        <w:t>мента заключения таких договоров. В случае оплаты страховых премий в рас</w:t>
      </w:r>
      <w:r>
        <w:rPr>
          <w:rFonts w:ascii="Times New Roman" w:cs="Times New Roman" w:hAnsi="Times New Roman"/>
          <w:sz w:val="30"/>
          <w:szCs w:val="30"/>
        </w:rPr>
        <w:t>срочку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 документы об оплате страховых премий предоставляются концессионером не позднее 5 (пяти) рабочих дней с момента оплаты.</w:t>
      </w:r>
    </w:p>
    <w:p w:rsidP="0068249F" w:rsidR="002A5D2B" w:rsidRDefault="007A4716" w:rsidRPr="00BC78CC">
      <w:pPr>
        <w:pStyle w:val="3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2.11. 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В случае выявления </w:t>
      </w:r>
      <w:proofErr w:type="spellStart"/>
      <w:r w:rsidR="002A5D2B" w:rsidRPr="00BC78CC">
        <w:rPr>
          <w:rFonts w:ascii="Times New Roman" w:cs="Times New Roman" w:hAnsi="Times New Roman"/>
          <w:sz w:val="30"/>
          <w:szCs w:val="30"/>
        </w:rPr>
        <w:t>нестрахуемого</w:t>
      </w:r>
      <w:proofErr w:type="spellEnd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 риска концессионер об</w:t>
      </w:r>
      <w:r w:rsidR="002A5D2B" w:rsidRPr="00BC78CC">
        <w:rPr>
          <w:rFonts w:ascii="Times New Roman" w:cs="Times New Roman" w:hAnsi="Times New Roman"/>
          <w:sz w:val="30"/>
          <w:szCs w:val="30"/>
        </w:rPr>
        <w:t>я</w:t>
      </w:r>
      <w:r w:rsidR="002A5D2B" w:rsidRPr="00BC78CC">
        <w:rPr>
          <w:rFonts w:ascii="Times New Roman" w:cs="Times New Roman" w:hAnsi="Times New Roman"/>
          <w:sz w:val="30"/>
          <w:szCs w:val="30"/>
        </w:rPr>
        <w:t>зан в разумно короткий срок, который в любом случае не должен пр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вышать 20 (двадцать) рабочих дней с момента выявления такого риска, уведомить об этом </w:t>
      </w:r>
      <w:proofErr w:type="spellStart"/>
      <w:r w:rsidR="002A5D2B" w:rsidRPr="00BC78CC">
        <w:rPr>
          <w:rFonts w:ascii="Times New Roman" w:cs="Times New Roman" w:hAnsi="Times New Roman"/>
          <w:sz w:val="30"/>
          <w:szCs w:val="30"/>
        </w:rPr>
        <w:t>концедента</w:t>
      </w:r>
      <w:proofErr w:type="spellEnd"/>
      <w:r w:rsidR="002A5D2B" w:rsidRPr="00BC78CC">
        <w:rPr>
          <w:rFonts w:ascii="Times New Roman" w:cs="Times New Roman" w:hAnsi="Times New Roman"/>
          <w:sz w:val="30"/>
          <w:szCs w:val="30"/>
        </w:rPr>
        <w:t>. Уведомление концессионера о выявл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 xml:space="preserve">нии </w:t>
      </w:r>
      <w:proofErr w:type="spellStart"/>
      <w:r w:rsidR="002A5D2B" w:rsidRPr="00BC78CC">
        <w:rPr>
          <w:rFonts w:ascii="Times New Roman" w:cs="Times New Roman" w:hAnsi="Times New Roman"/>
          <w:sz w:val="30"/>
          <w:szCs w:val="30"/>
        </w:rPr>
        <w:t>нестрахуемого</w:t>
      </w:r>
      <w:proofErr w:type="spellEnd"/>
      <w:r w:rsidR="002A5D2B" w:rsidRPr="00BC78CC">
        <w:rPr>
          <w:rFonts w:ascii="Times New Roman" w:cs="Times New Roman" w:hAnsi="Times New Roman"/>
          <w:sz w:val="30"/>
          <w:szCs w:val="30"/>
        </w:rPr>
        <w:t xml:space="preserve"> риска освобождает последнего от ответственности за неисполнение требований соглашения о предоставлении необходимого страхового покрытия, предусмотренного настоящим подразделом, а равно от ответственности за утрату (гибель) элемента объекта соглаш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>ния, не связанную с умышленными действиями (бездействием) конце</w:t>
      </w:r>
      <w:r w:rsidR="002A5D2B" w:rsidRPr="00BC78CC">
        <w:rPr>
          <w:rFonts w:ascii="Times New Roman" w:cs="Times New Roman" w:hAnsi="Times New Roman"/>
          <w:sz w:val="30"/>
          <w:szCs w:val="30"/>
        </w:rPr>
        <w:t>с</w:t>
      </w:r>
      <w:r w:rsidR="002A5D2B" w:rsidRPr="00BC78CC">
        <w:rPr>
          <w:rFonts w:ascii="Times New Roman" w:cs="Times New Roman" w:hAnsi="Times New Roman"/>
          <w:sz w:val="30"/>
          <w:szCs w:val="30"/>
        </w:rPr>
        <w:t>сионера.</w:t>
      </w:r>
    </w:p>
    <w:p w:rsidP="0068249F" w:rsidR="007A4716" w:rsidRDefault="007A4716">
      <w:pPr>
        <w:pStyle w:val="3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38" w:name="_Ref51264088"/>
      <w:r>
        <w:rPr>
          <w:rFonts w:ascii="Times New Roman" w:cs="Times New Roman" w:hAnsi="Times New Roman"/>
          <w:sz w:val="30"/>
          <w:szCs w:val="30"/>
        </w:rPr>
        <w:t xml:space="preserve">2.12. </w:t>
      </w:r>
      <w:proofErr w:type="gramStart"/>
      <w:r w:rsidR="002A5D2B" w:rsidRPr="00BC78CC">
        <w:rPr>
          <w:rFonts w:ascii="Times New Roman" w:cs="Times New Roman" w:hAnsi="Times New Roman"/>
          <w:sz w:val="30"/>
          <w:szCs w:val="30"/>
        </w:rPr>
        <w:t>Концессионер обязан использовать средства страхового во</w:t>
      </w:r>
      <w:r w:rsidR="002A5D2B" w:rsidRPr="00BC78CC">
        <w:rPr>
          <w:rFonts w:ascii="Times New Roman" w:cs="Times New Roman" w:hAnsi="Times New Roman"/>
          <w:sz w:val="30"/>
          <w:szCs w:val="30"/>
        </w:rPr>
        <w:t>з</w:t>
      </w:r>
      <w:r w:rsidR="002A5D2B" w:rsidRPr="00BC78CC">
        <w:rPr>
          <w:rFonts w:ascii="Times New Roman" w:cs="Times New Roman" w:hAnsi="Times New Roman"/>
          <w:sz w:val="30"/>
          <w:szCs w:val="30"/>
        </w:rPr>
        <w:t>мещения, полученные в результате наступления случая повреждения оборудования и материалов, результата работ по созданию элемента объекта соглашения или элемента объекта соглашения, а также случая утраты (гибели) такого оборудования, материалов и (или) движимого имущества, входящего в состав элемента объекта соглашения, исключ</w:t>
      </w:r>
      <w:r w:rsidR="002A5D2B" w:rsidRPr="00BC78CC">
        <w:rPr>
          <w:rFonts w:ascii="Times New Roman" w:cs="Times New Roman" w:hAnsi="Times New Roman"/>
          <w:sz w:val="30"/>
          <w:szCs w:val="30"/>
        </w:rPr>
        <w:t>и</w:t>
      </w:r>
      <w:r w:rsidR="002A5D2B" w:rsidRPr="00BC78CC">
        <w:rPr>
          <w:rFonts w:ascii="Times New Roman" w:cs="Times New Roman" w:hAnsi="Times New Roman"/>
          <w:sz w:val="30"/>
          <w:szCs w:val="30"/>
        </w:rPr>
        <w:t>тельно на цели восстановления указанного имущества, включая возм</w:t>
      </w:r>
      <w:r w:rsidR="002A5D2B" w:rsidRPr="00BC78CC">
        <w:rPr>
          <w:rFonts w:ascii="Times New Roman" w:cs="Times New Roman" w:hAnsi="Times New Roman"/>
          <w:sz w:val="30"/>
          <w:szCs w:val="30"/>
        </w:rPr>
        <w:t>е</w:t>
      </w:r>
      <w:r w:rsidR="002A5D2B" w:rsidRPr="00BC78CC">
        <w:rPr>
          <w:rFonts w:ascii="Times New Roman" w:cs="Times New Roman" w:hAnsi="Times New Roman"/>
          <w:sz w:val="30"/>
          <w:szCs w:val="30"/>
        </w:rPr>
        <w:t>щение своих расходов на его восстановление.</w:t>
      </w:r>
      <w:bookmarkEnd w:id="38"/>
      <w:proofErr w:type="gramEnd"/>
    </w:p>
    <w:p w:rsidP="007A4716" w:rsidR="007A4716" w:rsidRDefault="007A4716">
      <w:pPr>
        <w:pStyle w:val="31"/>
        <w:numPr>
          <w:ilvl w:val="0"/>
          <w:numId w:val="0"/>
        </w:numPr>
        <w:spacing w:befor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208860</wp:posOffset>
                </wp:positionV>
                <wp:extent cx="5844208" cy="0"/>
                <wp:effectExtent b="19050" l="0" r="23495" t="0"/>
                <wp:wrapNone/>
                <wp:docPr id="4" name="Прямая соединительная линия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.9pt,16.45pt" id="Прямая соединительная линия 4" o:spid="_x0000_s1026" strokecolor="black [3040]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o="461.05pt,16.45pt"/>
            </w:pict>
          </mc:Fallback>
        </mc:AlternateContent>
      </w:r>
    </w:p>
    <w:p w:rsidP="007A4716" w:rsidR="00DD649B" w:rsidRDefault="00DD649B" w:rsidRPr="00DD649B">
      <w:pPr>
        <w:pStyle w:val="31"/>
        <w:numPr>
          <w:ilvl w:val="0"/>
          <w:numId w:val="0"/>
        </w:numPr>
        <w:spacing w:before="0"/>
        <w:ind w:firstLine="709"/>
        <w:rPr>
          <w:bCs/>
          <w:sz w:val="28"/>
          <w:szCs w:val="28"/>
        </w:rPr>
      </w:pPr>
      <w:r w:rsidRPr="00DD649B">
        <w:rPr>
          <w:bCs/>
          <w:sz w:val="28"/>
          <w:szCs w:val="28"/>
        </w:rPr>
        <w:br w:type="page"/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outlineLvl w:val="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  <w:r w:rsidR="002A5D2B" w:rsidRPr="00672B81">
        <w:rPr>
          <w:rFonts w:eastAsia="Calibri"/>
          <w:sz w:val="30"/>
          <w:szCs w:val="30"/>
          <w:lang w:eastAsia="en-US"/>
        </w:rPr>
        <w:t>3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 xml:space="preserve">к </w:t>
      </w:r>
      <w:r w:rsidR="007A4716">
        <w:rPr>
          <w:rFonts w:eastAsia="Calibri"/>
          <w:sz w:val="30"/>
          <w:szCs w:val="30"/>
          <w:lang w:eastAsia="en-US"/>
        </w:rPr>
        <w:t>У</w:t>
      </w:r>
      <w:r w:rsidRPr="00672B81">
        <w:rPr>
          <w:rFonts w:eastAsia="Calibri"/>
          <w:sz w:val="30"/>
          <w:szCs w:val="30"/>
          <w:lang w:eastAsia="en-US"/>
        </w:rPr>
        <w:t>словиям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>концессионного соглашения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>о финансировании, создании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>и эксплуатации объекта,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proofErr w:type="gramStart"/>
      <w:r w:rsidRPr="00672B81">
        <w:rPr>
          <w:rFonts w:eastAsia="Calibri"/>
          <w:sz w:val="30"/>
          <w:szCs w:val="30"/>
          <w:lang w:eastAsia="en-US"/>
        </w:rPr>
        <w:t>используемого</w:t>
      </w:r>
      <w:proofErr w:type="gramEnd"/>
      <w:r w:rsidRPr="00672B81">
        <w:rPr>
          <w:rFonts w:eastAsia="Calibri"/>
          <w:sz w:val="30"/>
          <w:szCs w:val="30"/>
          <w:lang w:eastAsia="en-US"/>
        </w:rPr>
        <w:t xml:space="preserve"> для организации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 xml:space="preserve">отдыха и туризма – </w:t>
      </w:r>
      <w:proofErr w:type="gramStart"/>
      <w:r w:rsidRPr="00672B81">
        <w:rPr>
          <w:rFonts w:eastAsia="Calibri"/>
          <w:sz w:val="30"/>
          <w:szCs w:val="30"/>
          <w:lang w:eastAsia="en-US"/>
        </w:rPr>
        <w:t>рекреационной</w:t>
      </w:r>
      <w:proofErr w:type="gramEnd"/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 xml:space="preserve">инфраструктуры </w:t>
      </w:r>
      <w:proofErr w:type="gramStart"/>
      <w:r w:rsidRPr="00672B81">
        <w:rPr>
          <w:rFonts w:eastAsia="Calibri"/>
          <w:sz w:val="30"/>
          <w:szCs w:val="30"/>
          <w:lang w:eastAsia="en-US"/>
        </w:rPr>
        <w:t>городского</w:t>
      </w:r>
      <w:proofErr w:type="gramEnd"/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>пространства на территории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r w:rsidRPr="00672B81">
        <w:rPr>
          <w:rFonts w:eastAsia="Calibri"/>
          <w:sz w:val="30"/>
          <w:szCs w:val="30"/>
          <w:lang w:eastAsia="en-US"/>
        </w:rPr>
        <w:t xml:space="preserve">парка «Прищепка» </w:t>
      </w:r>
      <w:proofErr w:type="gramStart"/>
      <w:r w:rsidRPr="00672B81">
        <w:rPr>
          <w:rFonts w:eastAsia="Calibri"/>
          <w:sz w:val="30"/>
          <w:szCs w:val="30"/>
          <w:lang w:eastAsia="en-US"/>
        </w:rPr>
        <w:t>в</w:t>
      </w:r>
      <w:proofErr w:type="gramEnd"/>
      <w:r w:rsidRPr="00672B81">
        <w:rPr>
          <w:rFonts w:eastAsia="Calibri"/>
          <w:sz w:val="30"/>
          <w:szCs w:val="30"/>
          <w:lang w:eastAsia="en-US"/>
        </w:rPr>
        <w:t xml:space="preserve"> Октябрьском</w:t>
      </w:r>
    </w:p>
    <w:p w:rsidP="00672B81" w:rsidR="006F0481" w:rsidRDefault="006F0481" w:rsidRPr="00672B81">
      <w:pPr>
        <w:autoSpaceDE w:val="false"/>
        <w:autoSpaceDN w:val="false"/>
        <w:adjustRightInd w:val="false"/>
        <w:spacing w:line="192" w:lineRule="auto"/>
        <w:ind w:firstLine="4820"/>
        <w:rPr>
          <w:rFonts w:eastAsia="Calibri"/>
          <w:sz w:val="30"/>
          <w:szCs w:val="30"/>
          <w:lang w:eastAsia="en-US"/>
        </w:rPr>
      </w:pPr>
      <w:proofErr w:type="gramStart"/>
      <w:r w:rsidRPr="00672B81">
        <w:rPr>
          <w:rFonts w:eastAsia="Calibri"/>
          <w:sz w:val="30"/>
          <w:szCs w:val="30"/>
          <w:lang w:eastAsia="en-US"/>
        </w:rPr>
        <w:t>районе</w:t>
      </w:r>
      <w:proofErr w:type="gramEnd"/>
      <w:r w:rsidRPr="00672B81">
        <w:rPr>
          <w:rFonts w:eastAsia="Calibri"/>
          <w:sz w:val="30"/>
          <w:szCs w:val="30"/>
          <w:lang w:eastAsia="en-US"/>
        </w:rPr>
        <w:t xml:space="preserve"> города Красноярска</w:t>
      </w:r>
    </w:p>
    <w:p w:rsidP="008E3160" w:rsidR="006F0481" w:rsidRDefault="006F0481" w:rsidRPr="00D9464A">
      <w:pPr>
        <w:spacing w:before="120"/>
        <w:ind w:firstLine="0"/>
        <w:rPr>
          <w:rFonts w:eastAsiaTheme="minorHAnsi"/>
          <w:sz w:val="28"/>
          <w:szCs w:val="28"/>
          <w:lang w:eastAsia="en-US"/>
        </w:rPr>
      </w:pPr>
    </w:p>
    <w:p w:rsidP="008E3160" w:rsidR="007B597F" w:rsidRDefault="007B597F" w:rsidRPr="00D9464A">
      <w:pPr>
        <w:spacing w:before="120"/>
        <w:ind w:firstLine="0"/>
        <w:rPr>
          <w:rFonts w:eastAsiaTheme="minorHAnsi"/>
          <w:sz w:val="28"/>
          <w:szCs w:val="28"/>
          <w:lang w:eastAsia="en-US"/>
        </w:rPr>
      </w:pPr>
    </w:p>
    <w:p w:rsidP="00F00405" w:rsidR="00813B31" w:rsidRDefault="0010419C" w:rsidRPr="00672B81">
      <w:pPr>
        <w:ind w:firstLine="0"/>
        <w:jc w:val="center"/>
        <w:rPr>
          <w:rFonts w:eastAsiaTheme="minorEastAsia"/>
          <w:sz w:val="30"/>
          <w:szCs w:val="30"/>
        </w:rPr>
      </w:pPr>
      <w:bookmarkStart w:id="39" w:name="_Ref167693833"/>
      <w:r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онцессионн</w:t>
      </w:r>
      <w:r w:rsidRPr="00672B81">
        <w:rPr>
          <w:rFonts w:eastAsiaTheme="minorEastAsia"/>
          <w:sz w:val="30"/>
          <w:szCs w:val="30"/>
        </w:rPr>
        <w:t>ая</w:t>
      </w:r>
      <w:r w:rsidR="00813B31" w:rsidRPr="00672B81">
        <w:rPr>
          <w:rFonts w:eastAsiaTheme="minorEastAsia"/>
          <w:sz w:val="30"/>
          <w:szCs w:val="30"/>
        </w:rPr>
        <w:t xml:space="preserve"> плат</w:t>
      </w:r>
      <w:bookmarkEnd w:id="39"/>
      <w:r w:rsidRPr="00672B81">
        <w:rPr>
          <w:rFonts w:eastAsiaTheme="minorEastAsia"/>
          <w:sz w:val="30"/>
          <w:szCs w:val="30"/>
        </w:rPr>
        <w:t>а</w:t>
      </w:r>
    </w:p>
    <w:p w:rsidP="00F00405" w:rsidR="00F00405" w:rsidRDefault="00F00405" w:rsidRPr="00D9464A">
      <w:pPr>
        <w:ind w:firstLine="0"/>
        <w:jc w:val="center"/>
        <w:rPr>
          <w:rFonts w:eastAsiaTheme="minorEastAsia"/>
          <w:sz w:val="28"/>
          <w:szCs w:val="28"/>
        </w:rPr>
      </w:pPr>
    </w:p>
    <w:p w:rsidP="00672B81" w:rsidR="00813B31" w:rsidRDefault="00D9464A" w:rsidRPr="00672B81">
      <w:pPr>
        <w:jc w:val="left"/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1. </w:t>
      </w:r>
      <w:r w:rsidR="00813B31" w:rsidRPr="00672B81">
        <w:rPr>
          <w:rFonts w:eastAsiaTheme="minorEastAsia"/>
          <w:sz w:val="30"/>
          <w:szCs w:val="30"/>
        </w:rPr>
        <w:t xml:space="preserve">Порядок расчета </w:t>
      </w:r>
      <w:r w:rsidR="003E1AB7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онцессионной платы</w:t>
      </w:r>
      <w:r w:rsidR="007A4716">
        <w:rPr>
          <w:rFonts w:eastAsiaTheme="minorEastAsia"/>
          <w:sz w:val="30"/>
          <w:szCs w:val="30"/>
        </w:rPr>
        <w:t>:</w:t>
      </w:r>
    </w:p>
    <w:p w:rsidP="00672B81" w:rsidR="00813B31" w:rsidRDefault="00D9464A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1.1.</w:t>
      </w:r>
      <w:r w:rsidR="00900A9B" w:rsidRPr="00672B81">
        <w:rPr>
          <w:rFonts w:eastAsiaTheme="minorEastAsia"/>
          <w:sz w:val="30"/>
          <w:szCs w:val="30"/>
        </w:rPr>
        <w:t xml:space="preserve"> </w:t>
      </w:r>
      <w:r w:rsidR="00813B31" w:rsidRPr="00672B81">
        <w:rPr>
          <w:rFonts w:eastAsiaTheme="minorEastAsia"/>
          <w:sz w:val="30"/>
          <w:szCs w:val="30"/>
        </w:rPr>
        <w:t>Размер выплачиваемой в фо</w:t>
      </w:r>
      <w:r w:rsidR="006845DC" w:rsidRPr="00672B81">
        <w:rPr>
          <w:rFonts w:eastAsiaTheme="minorEastAsia"/>
          <w:sz w:val="30"/>
          <w:szCs w:val="30"/>
        </w:rPr>
        <w:t xml:space="preserve">рме установленной доли доходов, </w:t>
      </w:r>
      <w:r w:rsidR="00813B31" w:rsidRPr="00672B81">
        <w:rPr>
          <w:rFonts w:eastAsiaTheme="minorEastAsia"/>
          <w:sz w:val="30"/>
          <w:szCs w:val="30"/>
        </w:rPr>
        <w:t xml:space="preserve">полученных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онцессионером в результате осуществления </w:t>
      </w:r>
      <w:r w:rsidR="00514CF9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</w:t>
      </w:r>
      <w:r w:rsidR="003E1AB7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онцессионной платы, опр</w:t>
      </w:r>
      <w:r w:rsidR="001860D8" w:rsidRPr="00672B81">
        <w:rPr>
          <w:rFonts w:eastAsiaTheme="minorEastAsia"/>
          <w:sz w:val="30"/>
          <w:szCs w:val="30"/>
        </w:rPr>
        <w:t>еделяется по следующей формуле:</w:t>
      </w:r>
    </w:p>
    <w:p w:rsidP="00672B81" w:rsidR="007A4716" w:rsidRDefault="007A4716" w:rsidRPr="00672B81">
      <w:pPr>
        <w:rPr>
          <w:rFonts w:eastAsiaTheme="minorEastAsia"/>
          <w:sz w:val="30"/>
          <w:szCs w:val="30"/>
        </w:rPr>
      </w:pPr>
    </w:p>
    <w:p w:rsidP="007A4716" w:rsidR="00813B31" w:rsidRDefault="00813B31" w:rsidRPr="00672B81">
      <w:pPr>
        <w:ind w:firstLine="0"/>
        <w:jc w:val="center"/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КП</w:t>
      </w:r>
      <w:proofErr w:type="spellStart"/>
      <w:r w:rsidRPr="00672B81">
        <w:rPr>
          <w:rFonts w:eastAsiaTheme="minorEastAsia"/>
          <w:i/>
          <w:iCs/>
          <w:sz w:val="30"/>
          <w:szCs w:val="30"/>
          <w:vertAlign w:val="subscript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 xml:space="preserve"> = (Д</w:t>
      </w:r>
      <w:proofErr w:type="spellStart"/>
      <w:r w:rsidRPr="00672B81">
        <w:rPr>
          <w:rFonts w:eastAsiaTheme="minorEastAsia"/>
          <w:i/>
          <w:iCs/>
          <w:sz w:val="30"/>
          <w:szCs w:val="30"/>
          <w:vertAlign w:val="subscript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  <w:vertAlign w:val="subscript"/>
        </w:rPr>
        <w:t xml:space="preserve"> </w:t>
      </w:r>
      <w:r w:rsidRPr="00672B81">
        <w:rPr>
          <w:rFonts w:eastAsiaTheme="minorEastAsia"/>
          <w:sz w:val="30"/>
          <w:szCs w:val="30"/>
        </w:rPr>
        <w:t xml:space="preserve">– </w:t>
      </w:r>
      <w:proofErr w:type="spellStart"/>
      <w:r w:rsidRPr="00672B81">
        <w:rPr>
          <w:rFonts w:eastAsiaTheme="minorEastAsia"/>
          <w:sz w:val="30"/>
          <w:szCs w:val="30"/>
        </w:rPr>
        <w:t>ОР</w:t>
      </w:r>
      <w:r w:rsidRPr="00672B81">
        <w:rPr>
          <w:rFonts w:eastAsiaTheme="minorEastAsia"/>
          <w:sz w:val="30"/>
          <w:szCs w:val="30"/>
          <w:vertAlign w:val="subscript"/>
        </w:rPr>
        <w:t>факт</w:t>
      </w:r>
      <w:r w:rsidRPr="00672B81">
        <w:rPr>
          <w:rFonts w:eastAsiaTheme="minorEastAsia"/>
          <w:i/>
          <w:iCs/>
          <w:sz w:val="30"/>
          <w:szCs w:val="30"/>
          <w:vertAlign w:val="subscript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 xml:space="preserve"> – </w:t>
      </w: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Фин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%факт</m:t>
            </m:r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7A4716">
        <w:rPr>
          <w:rFonts w:eastAsiaTheme="minorEastAsia"/>
          <w:sz w:val="30"/>
          <w:szCs w:val="30"/>
        </w:rPr>
        <w:t>) × 50</w:t>
      </w:r>
      <w:r w:rsidRPr="00672B81">
        <w:rPr>
          <w:rFonts w:eastAsiaTheme="minorEastAsia"/>
          <w:sz w:val="30"/>
          <w:szCs w:val="30"/>
        </w:rPr>
        <w:t>%</w:t>
      </w:r>
      <w:r w:rsidR="007A4716">
        <w:rPr>
          <w:rFonts w:eastAsiaTheme="minorEastAsia"/>
          <w:sz w:val="30"/>
          <w:szCs w:val="30"/>
        </w:rPr>
        <w:t>,</w:t>
      </w:r>
    </w:p>
    <w:p w:rsidP="00672B81" w:rsidR="007A4716" w:rsidRDefault="007A4716">
      <w:pPr>
        <w:rPr>
          <w:rFonts w:eastAsiaTheme="minorEastAsia"/>
          <w:sz w:val="30"/>
          <w:szCs w:val="30"/>
        </w:rPr>
      </w:pP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где: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КП</w:t>
      </w:r>
      <w:proofErr w:type="spellStart"/>
      <w:proofErr w:type="gramStart"/>
      <w:r w:rsidRPr="00672B81">
        <w:rPr>
          <w:rFonts w:eastAsiaTheme="minorEastAsia"/>
          <w:i/>
          <w:iCs/>
          <w:sz w:val="30"/>
          <w:szCs w:val="30"/>
          <w:vertAlign w:val="subscript"/>
          <w:lang w:val="en-US"/>
        </w:rPr>
        <w:t>i</w:t>
      </w:r>
      <w:proofErr w:type="spellEnd"/>
      <w:proofErr w:type="gramEnd"/>
      <w:r w:rsidRPr="00672B81">
        <w:rPr>
          <w:rFonts w:eastAsiaTheme="minorEastAsia"/>
          <w:sz w:val="30"/>
          <w:szCs w:val="30"/>
        </w:rPr>
        <w:t xml:space="preserve"> – размер подлежащей выплате </w:t>
      </w:r>
      <w:r w:rsidR="003E1AB7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онцессионной платы по ит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гам </w:t>
      </w:r>
      <w:proofErr w:type="spellStart"/>
      <w:r w:rsidRPr="00672B81">
        <w:rPr>
          <w:rFonts w:eastAsiaTheme="minorEastAsia"/>
          <w:sz w:val="30"/>
          <w:szCs w:val="30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>-ого года;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spellStart"/>
      <w:r w:rsidRPr="00672B81">
        <w:rPr>
          <w:rFonts w:eastAsiaTheme="minorEastAsia"/>
          <w:i/>
          <w:iCs/>
          <w:sz w:val="30"/>
          <w:szCs w:val="30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 xml:space="preserve"> – </w:t>
      </w:r>
      <w:proofErr w:type="gramStart"/>
      <w:r w:rsidRPr="00672B81">
        <w:rPr>
          <w:rFonts w:eastAsiaTheme="minorEastAsia"/>
          <w:sz w:val="30"/>
          <w:szCs w:val="30"/>
        </w:rPr>
        <w:t>год</w:t>
      </w:r>
      <w:proofErr w:type="gramEnd"/>
      <w:r w:rsidRPr="00672B81">
        <w:rPr>
          <w:rFonts w:eastAsiaTheme="minorEastAsia"/>
          <w:sz w:val="30"/>
          <w:szCs w:val="30"/>
        </w:rPr>
        <w:t>, начиная с года, следующего за годом выпо</w:t>
      </w:r>
      <w:r w:rsidR="007A4716">
        <w:rPr>
          <w:rFonts w:eastAsiaTheme="minorEastAsia"/>
          <w:sz w:val="30"/>
          <w:szCs w:val="30"/>
        </w:rPr>
        <w:t xml:space="preserve">лнения условия, указанного в </w:t>
      </w:r>
      <w:r w:rsidR="00A42CF9">
        <w:rPr>
          <w:rFonts w:eastAsiaTheme="minorEastAsia"/>
          <w:sz w:val="30"/>
          <w:szCs w:val="30"/>
        </w:rPr>
        <w:t>под</w:t>
      </w:r>
      <w:r w:rsidRPr="00672B81">
        <w:rPr>
          <w:rFonts w:eastAsiaTheme="minorEastAsia"/>
          <w:sz w:val="30"/>
          <w:szCs w:val="30"/>
        </w:rPr>
        <w:t xml:space="preserve">пункте </w:t>
      </w:r>
      <w:r w:rsidR="00874559" w:rsidRPr="00672B81">
        <w:rPr>
          <w:rFonts w:eastAsiaTheme="minorEastAsia"/>
          <w:sz w:val="30"/>
          <w:szCs w:val="30"/>
        </w:rPr>
        <w:t>2.2</w:t>
      </w:r>
      <w:r w:rsidR="002C0002" w:rsidRPr="00672B81">
        <w:rPr>
          <w:rFonts w:eastAsiaTheme="minorEastAsia"/>
          <w:sz w:val="30"/>
          <w:szCs w:val="30"/>
        </w:rPr>
        <w:t xml:space="preserve"> </w:t>
      </w:r>
      <w:r w:rsidR="00A42CF9">
        <w:rPr>
          <w:rFonts w:eastAsiaTheme="minorEastAsia"/>
          <w:sz w:val="30"/>
          <w:szCs w:val="30"/>
        </w:rPr>
        <w:t xml:space="preserve">пункта 2 </w:t>
      </w:r>
      <w:r w:rsidRPr="00672B81">
        <w:rPr>
          <w:rFonts w:eastAsiaTheme="minorEastAsia"/>
          <w:sz w:val="30"/>
          <w:szCs w:val="30"/>
        </w:rPr>
        <w:t xml:space="preserve">настоящего </w:t>
      </w:r>
      <w:r w:rsidR="00514CF9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 xml:space="preserve">риложения (год начисления </w:t>
      </w:r>
      <w:r w:rsidR="00201183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онцессионной платы);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Д</w:t>
      </w:r>
      <w:proofErr w:type="spellStart"/>
      <w:proofErr w:type="gramStart"/>
      <w:r w:rsidRPr="00672B81">
        <w:rPr>
          <w:rFonts w:eastAsiaTheme="minorEastAsia"/>
          <w:i/>
          <w:iCs/>
          <w:sz w:val="30"/>
          <w:szCs w:val="30"/>
          <w:vertAlign w:val="subscript"/>
          <w:lang w:val="en-US"/>
        </w:rPr>
        <w:t>i</w:t>
      </w:r>
      <w:proofErr w:type="spellEnd"/>
      <w:proofErr w:type="gramEnd"/>
      <w:r w:rsidRPr="00672B81">
        <w:rPr>
          <w:rFonts w:eastAsiaTheme="minorEastAsia"/>
          <w:sz w:val="30"/>
          <w:szCs w:val="30"/>
        </w:rPr>
        <w:t xml:space="preserve"> – размер фактически полученного </w:t>
      </w:r>
      <w:r w:rsidR="003E1AB7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онцессионером дохода (в</w:t>
      </w:r>
      <w:r w:rsidRPr="00672B81">
        <w:rPr>
          <w:rFonts w:eastAsiaTheme="minorEastAsia"/>
          <w:sz w:val="30"/>
          <w:szCs w:val="30"/>
        </w:rPr>
        <w:t>ы</w:t>
      </w:r>
      <w:r w:rsidRPr="00672B81">
        <w:rPr>
          <w:rFonts w:eastAsiaTheme="minorEastAsia"/>
          <w:sz w:val="30"/>
          <w:szCs w:val="30"/>
        </w:rPr>
        <w:t xml:space="preserve">ручки) от </w:t>
      </w:r>
      <w:r w:rsidR="00514CF9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ксплуатации </w:t>
      </w:r>
      <w:r w:rsidR="003E1AB7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3E1AB7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 xml:space="preserve">оглашения в </w:t>
      </w:r>
      <w:proofErr w:type="spellStart"/>
      <w:r w:rsidRPr="00672B81">
        <w:rPr>
          <w:rFonts w:eastAsiaTheme="minorEastAsia"/>
          <w:sz w:val="30"/>
          <w:szCs w:val="30"/>
          <w:lang w:val="en-US"/>
        </w:rPr>
        <w:t>i</w:t>
      </w:r>
      <w:proofErr w:type="spellEnd"/>
      <w:r w:rsidR="00FE2B4B" w:rsidRPr="00672B81">
        <w:rPr>
          <w:rFonts w:eastAsiaTheme="minorEastAsia"/>
          <w:sz w:val="30"/>
          <w:szCs w:val="30"/>
        </w:rPr>
        <w:t>-ом году</w:t>
      </w:r>
      <w:r w:rsidRPr="00672B81">
        <w:rPr>
          <w:rFonts w:eastAsiaTheme="minorEastAsia"/>
          <w:sz w:val="30"/>
          <w:szCs w:val="30"/>
        </w:rPr>
        <w:t>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spellStart"/>
      <w:r w:rsidRPr="00672B81">
        <w:rPr>
          <w:rFonts w:eastAsiaTheme="minorEastAsia"/>
          <w:sz w:val="30"/>
          <w:szCs w:val="30"/>
        </w:rPr>
        <w:t>ОР</w:t>
      </w:r>
      <w:r w:rsidRPr="00672B81">
        <w:rPr>
          <w:rFonts w:eastAsiaTheme="minorEastAsia"/>
          <w:sz w:val="30"/>
          <w:szCs w:val="30"/>
          <w:vertAlign w:val="subscript"/>
        </w:rPr>
        <w:t>факт</w:t>
      </w:r>
      <w:r w:rsidRPr="00672B81">
        <w:rPr>
          <w:rFonts w:eastAsiaTheme="minorEastAsia"/>
          <w:i/>
          <w:iCs/>
          <w:sz w:val="30"/>
          <w:szCs w:val="30"/>
          <w:vertAlign w:val="subscript"/>
          <w:lang w:val="en-US"/>
        </w:rPr>
        <w:t>i</w:t>
      </w:r>
      <w:proofErr w:type="spellEnd"/>
      <w:r w:rsidRPr="00672B81">
        <w:rPr>
          <w:rFonts w:eastAsiaTheme="minorEastAsia"/>
          <w:i/>
          <w:iCs/>
          <w:sz w:val="30"/>
          <w:szCs w:val="30"/>
        </w:rPr>
        <w:t xml:space="preserve"> </w:t>
      </w:r>
      <w:r w:rsidRPr="00672B81">
        <w:rPr>
          <w:rFonts w:eastAsiaTheme="minorEastAsia"/>
          <w:sz w:val="30"/>
          <w:szCs w:val="30"/>
        </w:rPr>
        <w:t xml:space="preserve">– размер фактически понесенных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</w:t>
      </w:r>
      <w:r w:rsidR="007A4716">
        <w:rPr>
          <w:rFonts w:eastAsiaTheme="minorEastAsia"/>
          <w:sz w:val="30"/>
          <w:szCs w:val="30"/>
        </w:rPr>
        <w:t xml:space="preserve">                </w:t>
      </w:r>
      <w:r w:rsidRPr="00672B81">
        <w:rPr>
          <w:rFonts w:eastAsiaTheme="minorEastAsia"/>
          <w:sz w:val="30"/>
          <w:szCs w:val="30"/>
        </w:rPr>
        <w:t xml:space="preserve"> в связи с осуществлением </w:t>
      </w:r>
      <w:r w:rsidR="00514CF9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ксплуатации и </w:t>
      </w:r>
      <w:r w:rsidR="00514CF9" w:rsidRPr="00672B81">
        <w:rPr>
          <w:rFonts w:eastAsiaTheme="minorEastAsia"/>
          <w:sz w:val="30"/>
          <w:szCs w:val="30"/>
        </w:rPr>
        <w:t>т</w:t>
      </w:r>
      <w:r w:rsidRPr="00672B81">
        <w:rPr>
          <w:rFonts w:eastAsiaTheme="minorEastAsia"/>
          <w:sz w:val="30"/>
          <w:szCs w:val="30"/>
        </w:rPr>
        <w:t xml:space="preserve">ехнического обслуживания и иных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 xml:space="preserve">онцессионера на стадии </w:t>
      </w:r>
      <w:r w:rsidR="00514CF9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ксплуатации каждого </w:t>
      </w:r>
      <w:r w:rsidR="003E1AB7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лемента </w:t>
      </w:r>
      <w:r w:rsidR="003E1AB7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3E1AB7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 xml:space="preserve">оглашения в </w:t>
      </w:r>
      <w:proofErr w:type="spellStart"/>
      <w:r w:rsidRPr="00672B81">
        <w:rPr>
          <w:rFonts w:eastAsiaTheme="minorEastAsia"/>
          <w:sz w:val="30"/>
          <w:szCs w:val="30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>-ом году, состав которых о</w:t>
      </w:r>
      <w:r w:rsidR="007A4716">
        <w:rPr>
          <w:rFonts w:eastAsiaTheme="minorEastAsia"/>
          <w:sz w:val="30"/>
          <w:szCs w:val="30"/>
        </w:rPr>
        <w:t xml:space="preserve">пределен в </w:t>
      </w:r>
      <w:proofErr w:type="spellStart"/>
      <w:r w:rsidR="00A42CF9">
        <w:rPr>
          <w:rFonts w:eastAsiaTheme="minorEastAsia"/>
          <w:sz w:val="30"/>
          <w:szCs w:val="30"/>
        </w:rPr>
        <w:t>под</w:t>
      </w:r>
      <w:r w:rsidRPr="00672B81">
        <w:rPr>
          <w:rFonts w:eastAsiaTheme="minorEastAsia"/>
          <w:sz w:val="30"/>
          <w:szCs w:val="30"/>
        </w:rPr>
        <w:t>пун</w:t>
      </w:r>
      <w:proofErr w:type="gramStart"/>
      <w:r w:rsidRPr="00672B81">
        <w:rPr>
          <w:rFonts w:eastAsiaTheme="minorEastAsia"/>
          <w:sz w:val="30"/>
          <w:szCs w:val="30"/>
        </w:rPr>
        <w:t>к</w:t>
      </w:r>
      <w:proofErr w:type="spellEnd"/>
      <w:r w:rsidR="00A42CF9">
        <w:rPr>
          <w:rFonts w:eastAsiaTheme="minorEastAsia"/>
          <w:sz w:val="30"/>
          <w:szCs w:val="30"/>
        </w:rPr>
        <w:t>-</w:t>
      </w:r>
      <w:proofErr w:type="gramEnd"/>
      <w:r w:rsidR="00A42CF9">
        <w:rPr>
          <w:rFonts w:eastAsiaTheme="minorEastAsia"/>
          <w:sz w:val="30"/>
          <w:szCs w:val="30"/>
        </w:rPr>
        <w:t xml:space="preserve">  </w:t>
      </w:r>
      <w:r w:rsidRPr="00672B81">
        <w:rPr>
          <w:rFonts w:eastAsiaTheme="minorEastAsia"/>
          <w:sz w:val="30"/>
          <w:szCs w:val="30"/>
        </w:rPr>
        <w:t xml:space="preserve">те </w:t>
      </w:r>
      <w:r w:rsidR="003E1AB7" w:rsidRPr="00672B81">
        <w:rPr>
          <w:rFonts w:eastAsiaTheme="minorEastAsia"/>
          <w:sz w:val="30"/>
          <w:szCs w:val="30"/>
        </w:rPr>
        <w:t>2.5</w:t>
      </w:r>
      <w:r w:rsidR="00A42CF9">
        <w:rPr>
          <w:rFonts w:eastAsiaTheme="minorEastAsia"/>
          <w:sz w:val="30"/>
          <w:szCs w:val="30"/>
        </w:rPr>
        <w:t xml:space="preserve"> пункта 2</w:t>
      </w:r>
      <w:r w:rsidRPr="00672B81">
        <w:rPr>
          <w:rFonts w:eastAsiaTheme="minorEastAsia"/>
          <w:sz w:val="30"/>
          <w:szCs w:val="30"/>
        </w:rPr>
        <w:t xml:space="preserve"> настоящего </w:t>
      </w:r>
      <w:r w:rsidR="00514CF9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>риложения, в размере</w:t>
      </w:r>
      <w:r w:rsidR="007B3FCF">
        <w:rPr>
          <w:rFonts w:eastAsiaTheme="minorEastAsia"/>
          <w:sz w:val="30"/>
          <w:szCs w:val="30"/>
        </w:rPr>
        <w:t xml:space="preserve">, </w:t>
      </w:r>
      <w:proofErr w:type="spellStart"/>
      <w:r w:rsidR="007B3FCF">
        <w:rPr>
          <w:rFonts w:eastAsiaTheme="minorEastAsia"/>
          <w:sz w:val="30"/>
          <w:szCs w:val="30"/>
        </w:rPr>
        <w:t>не</w:t>
      </w:r>
      <w:r w:rsidRPr="00672B81">
        <w:rPr>
          <w:rFonts w:eastAsiaTheme="minorEastAsia"/>
          <w:sz w:val="30"/>
          <w:szCs w:val="30"/>
        </w:rPr>
        <w:t>превышающем</w:t>
      </w:r>
      <w:proofErr w:type="spellEnd"/>
      <w:r w:rsidRPr="00672B81">
        <w:rPr>
          <w:rFonts w:eastAsiaTheme="minorEastAsia"/>
          <w:sz w:val="30"/>
          <w:szCs w:val="30"/>
        </w:rPr>
        <w:t xml:space="preserve"> предельный размер указанных расходов, рассчитываемый на </w:t>
      </w:r>
      <w:proofErr w:type="spellStart"/>
      <w:r w:rsidRPr="00672B81">
        <w:rPr>
          <w:rFonts w:eastAsiaTheme="minorEastAsia"/>
          <w:sz w:val="30"/>
          <w:szCs w:val="30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>-</w:t>
      </w:r>
      <w:proofErr w:type="spellStart"/>
      <w:r w:rsidRPr="00672B81">
        <w:rPr>
          <w:rFonts w:eastAsiaTheme="minorEastAsia"/>
          <w:sz w:val="30"/>
          <w:szCs w:val="30"/>
        </w:rPr>
        <w:t>ый</w:t>
      </w:r>
      <w:proofErr w:type="spellEnd"/>
      <w:r w:rsidRPr="00672B81">
        <w:rPr>
          <w:rFonts w:eastAsiaTheme="minorEastAsia"/>
          <w:sz w:val="30"/>
          <w:szCs w:val="30"/>
        </w:rPr>
        <w:t xml:space="preserve"> год </w:t>
      </w:r>
      <w:r w:rsidR="00A42CF9">
        <w:rPr>
          <w:rFonts w:eastAsiaTheme="minorEastAsia"/>
          <w:sz w:val="30"/>
          <w:szCs w:val="30"/>
        </w:rPr>
        <w:t xml:space="preserve">           </w:t>
      </w:r>
      <w:r w:rsidRPr="00672B81">
        <w:rPr>
          <w:rFonts w:eastAsiaTheme="minorEastAsia"/>
          <w:sz w:val="30"/>
          <w:szCs w:val="30"/>
        </w:rPr>
        <w:t xml:space="preserve">в соответствии с подпунктом </w:t>
      </w:r>
      <w:r w:rsidR="00874559" w:rsidRPr="00672B81">
        <w:rPr>
          <w:rFonts w:eastAsiaTheme="minorEastAsia"/>
          <w:sz w:val="30"/>
          <w:szCs w:val="30"/>
        </w:rPr>
        <w:t>2.4</w:t>
      </w:r>
      <w:bookmarkStart w:id="40" w:name="_GoBack"/>
      <w:bookmarkEnd w:id="40"/>
      <w:r w:rsidR="002C0002" w:rsidRPr="00672B81">
        <w:rPr>
          <w:rFonts w:eastAsiaTheme="minorEastAsia"/>
          <w:sz w:val="30"/>
          <w:szCs w:val="30"/>
        </w:rPr>
        <w:t xml:space="preserve"> пункта 2</w:t>
      </w:r>
      <w:r w:rsidRPr="00672B81">
        <w:rPr>
          <w:rFonts w:eastAsiaTheme="minorEastAsia"/>
          <w:sz w:val="30"/>
          <w:szCs w:val="30"/>
        </w:rPr>
        <w:t xml:space="preserve"> настоящего </w:t>
      </w:r>
      <w:r w:rsidR="00514CF9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>риложения;</w:t>
      </w:r>
    </w:p>
    <w:p w:rsidP="00672B81" w:rsidR="00813B31" w:rsidRDefault="00A90500" w:rsidRPr="00672B81">
      <w:pPr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Фин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%факт</m:t>
            </m:r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813B31" w:rsidRPr="00672B81">
        <w:rPr>
          <w:rFonts w:eastAsiaTheme="minorEastAsia"/>
          <w:sz w:val="30"/>
          <w:szCs w:val="30"/>
        </w:rPr>
        <w:t xml:space="preserve"> – размер фактически понесенных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на уплату процентов по </w:t>
      </w:r>
      <w:r w:rsidR="002029F1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 xml:space="preserve">оглашениям о финансировании в </w:t>
      </w:r>
      <w:proofErr w:type="spellStart"/>
      <w:r w:rsidR="00813B31" w:rsidRPr="00672B81">
        <w:rPr>
          <w:rFonts w:eastAsiaTheme="minorEastAsia"/>
          <w:sz w:val="30"/>
          <w:szCs w:val="30"/>
          <w:lang w:val="en-US"/>
        </w:rPr>
        <w:t>i</w:t>
      </w:r>
      <w:proofErr w:type="spellEnd"/>
      <w:r w:rsidR="001860D8" w:rsidRPr="00672B81">
        <w:rPr>
          <w:rFonts w:eastAsiaTheme="minorEastAsia"/>
          <w:sz w:val="30"/>
          <w:szCs w:val="30"/>
        </w:rPr>
        <w:t>-ом году.</w:t>
      </w:r>
    </w:p>
    <w:p w:rsidP="00672B81" w:rsidR="00813B31" w:rsidRDefault="00813B31" w:rsidRPr="00672B81">
      <w:pPr>
        <w:rPr>
          <w:rFonts w:eastAsiaTheme="minorEastAsia"/>
          <w:sz w:val="30"/>
          <w:szCs w:val="30"/>
          <w:vertAlign w:val="subscript"/>
        </w:rPr>
      </w:pPr>
      <w:r w:rsidRPr="00672B81">
        <w:rPr>
          <w:rFonts w:eastAsiaTheme="minorEastAsia"/>
          <w:sz w:val="30"/>
          <w:szCs w:val="30"/>
        </w:rPr>
        <w:t xml:space="preserve">При этом </w:t>
      </w:r>
      <w:proofErr w:type="spellStart"/>
      <w:r w:rsidRPr="00672B81">
        <w:rPr>
          <w:rFonts w:eastAsiaTheme="minorEastAsia"/>
          <w:sz w:val="30"/>
          <w:szCs w:val="30"/>
        </w:rPr>
        <w:t>Фин</w:t>
      </w:r>
      <w:r w:rsidRPr="00672B81">
        <w:rPr>
          <w:rFonts w:eastAsiaTheme="minorEastAsia"/>
          <w:sz w:val="30"/>
          <w:szCs w:val="30"/>
          <w:vertAlign w:val="subscript"/>
        </w:rPr>
        <w:t>%факт</w:t>
      </w:r>
      <w:r w:rsidRPr="00672B81">
        <w:rPr>
          <w:rFonts w:eastAsiaTheme="minorEastAsia"/>
          <w:i/>
          <w:sz w:val="30"/>
          <w:szCs w:val="30"/>
          <w:vertAlign w:val="subscript"/>
          <w:lang w:val="en-US"/>
        </w:rPr>
        <w:t>i</w:t>
      </w:r>
      <w:proofErr w:type="spellEnd"/>
      <w:r w:rsidRPr="00672B81">
        <w:rPr>
          <w:rFonts w:eastAsiaTheme="minorEastAsia"/>
          <w:i/>
          <w:sz w:val="30"/>
          <w:szCs w:val="30"/>
          <w:vertAlign w:val="subscript"/>
        </w:rPr>
        <w:t xml:space="preserve">  </w:t>
      </w:r>
      <w:r w:rsidRPr="00672B81">
        <w:rPr>
          <w:rFonts w:eastAsiaTheme="minorEastAsia"/>
          <w:sz w:val="30"/>
          <w:szCs w:val="30"/>
        </w:rPr>
        <w:t xml:space="preserve">≤ </w:t>
      </w:r>
      <w:proofErr w:type="spellStart"/>
      <w:r w:rsidRPr="00672B81">
        <w:rPr>
          <w:rFonts w:eastAsiaTheme="minorEastAsia"/>
          <w:sz w:val="30"/>
          <w:szCs w:val="30"/>
        </w:rPr>
        <w:t>Фин%</w:t>
      </w:r>
      <w:r w:rsidRPr="00672B81">
        <w:rPr>
          <w:rFonts w:eastAsiaTheme="minorEastAsia"/>
          <w:sz w:val="30"/>
          <w:szCs w:val="30"/>
          <w:vertAlign w:val="subscript"/>
        </w:rPr>
        <w:t>план</w:t>
      </w:r>
      <w:r w:rsidRPr="00672B81">
        <w:rPr>
          <w:rFonts w:eastAsiaTheme="minorEastAsia"/>
          <w:sz w:val="30"/>
          <w:szCs w:val="30"/>
          <w:vertAlign w:val="subscript"/>
          <w:lang w:val="en-US"/>
        </w:rPr>
        <w:t>i</w:t>
      </w:r>
      <w:proofErr w:type="spellEnd"/>
      <w:proofErr w:type="gramStart"/>
      <w:r w:rsidRPr="00672B81">
        <w:rPr>
          <w:rFonts w:eastAsiaTheme="minorEastAsia"/>
          <w:sz w:val="30"/>
          <w:szCs w:val="30"/>
        </w:rPr>
        <w:t xml:space="preserve"> × К</w:t>
      </w:r>
      <w:proofErr w:type="gramEnd"/>
      <w:r w:rsidRPr="00672B81">
        <w:rPr>
          <w:rFonts w:eastAsiaTheme="minorEastAsia"/>
          <w:sz w:val="30"/>
          <w:szCs w:val="30"/>
          <w:vertAlign w:val="subscript"/>
        </w:rPr>
        <w:t>,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где: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spellStart"/>
      <w:proofErr w:type="gramStart"/>
      <w:r w:rsidRPr="00672B81">
        <w:rPr>
          <w:rFonts w:eastAsiaTheme="minorEastAsia"/>
          <w:sz w:val="30"/>
          <w:szCs w:val="30"/>
        </w:rPr>
        <w:t>Фин</w:t>
      </w:r>
      <w:proofErr w:type="gramEnd"/>
      <w:r w:rsidRPr="00672B81">
        <w:rPr>
          <w:rFonts w:eastAsiaTheme="minorEastAsia"/>
          <w:sz w:val="30"/>
          <w:szCs w:val="30"/>
        </w:rPr>
        <w:t>%</w:t>
      </w:r>
      <w:r w:rsidRPr="00672B81">
        <w:rPr>
          <w:rFonts w:eastAsiaTheme="minorEastAsia"/>
          <w:sz w:val="30"/>
          <w:szCs w:val="30"/>
          <w:vertAlign w:val="subscript"/>
        </w:rPr>
        <w:t>план</w:t>
      </w:r>
      <w:r w:rsidRPr="00672B81">
        <w:rPr>
          <w:rFonts w:eastAsiaTheme="minorEastAsia"/>
          <w:sz w:val="30"/>
          <w:szCs w:val="30"/>
          <w:vertAlign w:val="subscript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 xml:space="preserve"> </w:t>
      </w:r>
      <w:r w:rsidRPr="00672B81">
        <w:rPr>
          <w:rFonts w:eastAsiaTheme="minorEastAsia"/>
          <w:strike/>
          <w:sz w:val="30"/>
          <w:szCs w:val="30"/>
        </w:rPr>
        <w:t>–</w:t>
      </w:r>
      <w:r w:rsidRPr="00672B81">
        <w:rPr>
          <w:rFonts w:eastAsiaTheme="minorEastAsia"/>
          <w:sz w:val="30"/>
          <w:szCs w:val="30"/>
        </w:rPr>
        <w:t xml:space="preserve"> плановый размер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 на уплату пр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центов по </w:t>
      </w:r>
      <w:r w:rsidR="002029F1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 xml:space="preserve">оглашениям о финансировании, устанавливаемый на </w:t>
      </w:r>
      <w:proofErr w:type="spellStart"/>
      <w:r w:rsidRPr="00672B81">
        <w:rPr>
          <w:rFonts w:eastAsiaTheme="minorEastAsia"/>
          <w:sz w:val="30"/>
          <w:szCs w:val="30"/>
          <w:lang w:val="en-US"/>
        </w:rPr>
        <w:t>i</w:t>
      </w:r>
      <w:proofErr w:type="spellEnd"/>
      <w:r w:rsidRPr="00672B81">
        <w:rPr>
          <w:rFonts w:eastAsiaTheme="minorEastAsia"/>
          <w:sz w:val="30"/>
          <w:szCs w:val="30"/>
        </w:rPr>
        <w:t>-</w:t>
      </w:r>
      <w:proofErr w:type="spellStart"/>
      <w:r w:rsidRPr="00672B81">
        <w:rPr>
          <w:rFonts w:eastAsiaTheme="minorEastAsia"/>
          <w:sz w:val="30"/>
          <w:szCs w:val="30"/>
        </w:rPr>
        <w:t>ый</w:t>
      </w:r>
      <w:proofErr w:type="spellEnd"/>
      <w:r w:rsidRPr="00672B81">
        <w:rPr>
          <w:rFonts w:eastAsiaTheme="minorEastAsia"/>
          <w:sz w:val="30"/>
          <w:szCs w:val="30"/>
        </w:rPr>
        <w:t xml:space="preserve"> </w:t>
      </w:r>
      <w:r w:rsidRPr="00672B81">
        <w:rPr>
          <w:rFonts w:eastAsiaTheme="minorEastAsia"/>
          <w:sz w:val="30"/>
          <w:szCs w:val="30"/>
        </w:rPr>
        <w:lastRenderedPageBreak/>
        <w:t xml:space="preserve">год в соответствии с </w:t>
      </w:r>
      <w:r w:rsidR="00514CF9" w:rsidRPr="00672B81">
        <w:rPr>
          <w:rFonts w:eastAsiaTheme="minorEastAsia"/>
          <w:sz w:val="30"/>
          <w:szCs w:val="30"/>
        </w:rPr>
        <w:t>т</w:t>
      </w:r>
      <w:r w:rsidR="007B3FCF">
        <w:rPr>
          <w:rFonts w:eastAsiaTheme="minorEastAsia"/>
          <w:sz w:val="30"/>
          <w:szCs w:val="30"/>
        </w:rPr>
        <w:t>аблицей</w:t>
      </w:r>
      <w:r w:rsidRPr="00672B81">
        <w:rPr>
          <w:rFonts w:eastAsiaTheme="minorEastAsia"/>
          <w:sz w:val="30"/>
          <w:szCs w:val="30"/>
        </w:rPr>
        <w:t xml:space="preserve"> подпункта </w:t>
      </w:r>
      <w:r w:rsidR="00AA3629" w:rsidRPr="00672B81">
        <w:rPr>
          <w:rFonts w:eastAsiaTheme="minorEastAsia"/>
          <w:sz w:val="30"/>
          <w:szCs w:val="30"/>
        </w:rPr>
        <w:t xml:space="preserve">2.4 </w:t>
      </w:r>
      <w:r w:rsidR="005F3DE1" w:rsidRPr="00672B81">
        <w:rPr>
          <w:rFonts w:eastAsiaTheme="minorEastAsia"/>
          <w:sz w:val="30"/>
          <w:szCs w:val="30"/>
        </w:rPr>
        <w:t xml:space="preserve">пункта 2 </w:t>
      </w:r>
      <w:r w:rsidRPr="00672B81">
        <w:rPr>
          <w:rFonts w:eastAsiaTheme="minorEastAsia"/>
          <w:sz w:val="30"/>
          <w:szCs w:val="30"/>
        </w:rPr>
        <w:t xml:space="preserve">настоящего </w:t>
      </w:r>
      <w:r w:rsidR="00514CF9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>р</w:t>
      </w:r>
      <w:r w:rsidRPr="00672B81">
        <w:rPr>
          <w:rFonts w:eastAsiaTheme="minorEastAsia"/>
          <w:sz w:val="30"/>
          <w:szCs w:val="30"/>
        </w:rPr>
        <w:t>и</w:t>
      </w:r>
      <w:r w:rsidRPr="00672B81">
        <w:rPr>
          <w:rFonts w:eastAsiaTheme="minorEastAsia"/>
          <w:sz w:val="30"/>
          <w:szCs w:val="30"/>
        </w:rPr>
        <w:t>ложения;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gramStart"/>
      <w:r w:rsidRPr="00672B81">
        <w:rPr>
          <w:rFonts w:eastAsiaTheme="minorEastAsia"/>
          <w:sz w:val="30"/>
          <w:szCs w:val="30"/>
        </w:rPr>
        <w:t>К</w:t>
      </w:r>
      <w:proofErr w:type="gramEnd"/>
      <w:r w:rsidRPr="00672B81">
        <w:rPr>
          <w:rFonts w:eastAsiaTheme="minorEastAsia"/>
          <w:sz w:val="30"/>
          <w:szCs w:val="30"/>
        </w:rPr>
        <w:t xml:space="preserve"> – корректирующий коэффициент, рассчитанный по формуле, указанной в подпункте </w:t>
      </w:r>
      <w:r w:rsidR="00514CF9" w:rsidRPr="00672B81">
        <w:rPr>
          <w:rFonts w:eastAsiaTheme="minorEastAsia"/>
          <w:sz w:val="30"/>
          <w:szCs w:val="30"/>
        </w:rPr>
        <w:t>2.3</w:t>
      </w:r>
      <w:r w:rsidRPr="00672B81">
        <w:rPr>
          <w:rFonts w:eastAsiaTheme="minorEastAsia"/>
          <w:sz w:val="30"/>
          <w:szCs w:val="30"/>
        </w:rPr>
        <w:t xml:space="preserve"> </w:t>
      </w:r>
      <w:r w:rsidR="005F3DE1" w:rsidRPr="00672B81">
        <w:rPr>
          <w:rFonts w:eastAsiaTheme="minorEastAsia"/>
          <w:sz w:val="30"/>
          <w:szCs w:val="30"/>
        </w:rPr>
        <w:t xml:space="preserve">пункта 2 </w:t>
      </w:r>
      <w:r w:rsidRPr="00672B81">
        <w:rPr>
          <w:rFonts w:eastAsiaTheme="minorEastAsia"/>
          <w:sz w:val="30"/>
          <w:szCs w:val="30"/>
        </w:rPr>
        <w:t xml:space="preserve">настоящего </w:t>
      </w:r>
      <w:r w:rsidR="00514CF9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 xml:space="preserve">риложения. </w:t>
      </w:r>
    </w:p>
    <w:p w:rsidP="00672B81" w:rsidR="00813B31" w:rsidRDefault="007B3FCF" w:rsidRPr="00672B81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В случае</w:t>
      </w:r>
      <w:r w:rsidR="00813B31" w:rsidRPr="00672B81">
        <w:rPr>
          <w:rFonts w:eastAsiaTheme="minorEastAsia"/>
          <w:sz w:val="30"/>
          <w:szCs w:val="30"/>
        </w:rPr>
        <w:t xml:space="preserve"> если значение КП</w:t>
      </w:r>
      <w:proofErr w:type="spellStart"/>
      <w:proofErr w:type="gramStart"/>
      <w:r w:rsidR="00813B31" w:rsidRPr="00672B81">
        <w:rPr>
          <w:rFonts w:eastAsiaTheme="minorEastAsia"/>
          <w:i/>
          <w:iCs/>
          <w:sz w:val="30"/>
          <w:szCs w:val="30"/>
          <w:vertAlign w:val="subscript"/>
          <w:lang w:val="en-US"/>
        </w:rPr>
        <w:t>i</w:t>
      </w:r>
      <w:proofErr w:type="spellEnd"/>
      <w:proofErr w:type="gramEnd"/>
      <w:r w:rsidR="00813B31" w:rsidRPr="00672B81">
        <w:rPr>
          <w:rFonts w:eastAsiaTheme="minorEastAsia"/>
          <w:sz w:val="30"/>
          <w:szCs w:val="30"/>
        </w:rPr>
        <w:t xml:space="preserve"> ≤ 0, выплата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онцессионной платы по итогам </w:t>
      </w:r>
      <w:proofErr w:type="spellStart"/>
      <w:r w:rsidR="00813B31" w:rsidRPr="00672B81">
        <w:rPr>
          <w:rFonts w:eastAsiaTheme="minorEastAsia"/>
          <w:sz w:val="30"/>
          <w:szCs w:val="30"/>
          <w:lang w:val="en-US"/>
        </w:rPr>
        <w:t>i</w:t>
      </w:r>
      <w:proofErr w:type="spellEnd"/>
      <w:r w:rsidR="00813B31" w:rsidRPr="00672B81">
        <w:rPr>
          <w:rFonts w:eastAsiaTheme="minorEastAsia"/>
          <w:sz w:val="30"/>
          <w:szCs w:val="30"/>
        </w:rPr>
        <w:t>-ого года не осуществляется.</w:t>
      </w:r>
    </w:p>
    <w:p w:rsidP="00672B81" w:rsidR="00813B31" w:rsidRDefault="00900A9B" w:rsidRPr="00672B81">
      <w:pPr>
        <w:rPr>
          <w:rFonts w:eastAsiaTheme="minorEastAsia"/>
          <w:bCs/>
          <w:sz w:val="30"/>
          <w:szCs w:val="30"/>
        </w:rPr>
      </w:pPr>
      <w:bookmarkStart w:id="41" w:name="_Ref167698041"/>
      <w:r w:rsidRPr="00672B81">
        <w:rPr>
          <w:rFonts w:eastAsiaTheme="minorEastAsia"/>
          <w:bCs/>
          <w:sz w:val="30"/>
          <w:szCs w:val="30"/>
        </w:rPr>
        <w:t>2</w:t>
      </w:r>
      <w:r w:rsidR="00D9464A" w:rsidRPr="00672B81">
        <w:rPr>
          <w:rFonts w:eastAsiaTheme="minorEastAsia"/>
          <w:bCs/>
          <w:sz w:val="30"/>
          <w:szCs w:val="30"/>
        </w:rPr>
        <w:t>.</w:t>
      </w:r>
      <w:r w:rsidRPr="00672B81">
        <w:rPr>
          <w:rFonts w:eastAsiaTheme="minorEastAsia"/>
          <w:bCs/>
          <w:sz w:val="30"/>
          <w:szCs w:val="30"/>
        </w:rPr>
        <w:t xml:space="preserve"> </w:t>
      </w:r>
      <w:r w:rsidR="00813B31" w:rsidRPr="00672B81">
        <w:rPr>
          <w:rFonts w:eastAsiaTheme="minorEastAsia"/>
          <w:bCs/>
          <w:sz w:val="30"/>
          <w:szCs w:val="30"/>
        </w:rPr>
        <w:t>Услов</w:t>
      </w:r>
      <w:r w:rsidR="00201183" w:rsidRPr="00672B81">
        <w:rPr>
          <w:rFonts w:eastAsiaTheme="minorEastAsia"/>
          <w:bCs/>
          <w:sz w:val="30"/>
          <w:szCs w:val="30"/>
        </w:rPr>
        <w:t>ия и сроки выплаты к</w:t>
      </w:r>
      <w:r w:rsidR="00813B31" w:rsidRPr="00672B81">
        <w:rPr>
          <w:rFonts w:eastAsiaTheme="minorEastAsia"/>
          <w:bCs/>
          <w:sz w:val="30"/>
          <w:szCs w:val="30"/>
        </w:rPr>
        <w:t>онцессионной платы</w:t>
      </w:r>
      <w:bookmarkEnd w:id="41"/>
      <w:r w:rsidR="007B3FCF">
        <w:rPr>
          <w:rFonts w:eastAsiaTheme="minorEastAsia"/>
          <w:bCs/>
          <w:sz w:val="30"/>
          <w:szCs w:val="30"/>
        </w:rPr>
        <w:t>:</w:t>
      </w:r>
    </w:p>
    <w:p w:rsidP="00672B81" w:rsidR="00813B31" w:rsidRDefault="00900A9B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2.1</w:t>
      </w:r>
      <w:r w:rsidR="007B3FCF">
        <w:rPr>
          <w:rFonts w:eastAsiaTheme="minorEastAsia"/>
          <w:sz w:val="30"/>
          <w:szCs w:val="30"/>
        </w:rPr>
        <w:t>.</w:t>
      </w:r>
      <w:r w:rsidRPr="00672B81">
        <w:rPr>
          <w:rFonts w:eastAsiaTheme="minorEastAsia"/>
          <w:sz w:val="30"/>
          <w:szCs w:val="30"/>
        </w:rPr>
        <w:t xml:space="preserve"> </w:t>
      </w:r>
      <w:r w:rsidR="00813B31" w:rsidRPr="00672B81">
        <w:rPr>
          <w:rFonts w:eastAsiaTheme="minorEastAsia"/>
          <w:sz w:val="30"/>
          <w:szCs w:val="30"/>
        </w:rPr>
        <w:t xml:space="preserve">Концессионер уплачивает </w:t>
      </w:r>
      <w:r w:rsidR="002029F1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онцессионную плату ежегодно не позднее 15 мая года, начиная с года, следующего за годом начисления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онцессионной платы, указанного в подпункте </w:t>
      </w:r>
      <w:r w:rsidR="004F0082" w:rsidRPr="00672B81">
        <w:rPr>
          <w:rFonts w:eastAsiaTheme="minorEastAsia"/>
          <w:sz w:val="30"/>
          <w:szCs w:val="30"/>
        </w:rPr>
        <w:t>1.1</w:t>
      </w:r>
      <w:r w:rsidR="00813B31" w:rsidRPr="00672B81">
        <w:rPr>
          <w:rFonts w:eastAsiaTheme="minorEastAsia"/>
          <w:sz w:val="30"/>
          <w:szCs w:val="30"/>
        </w:rPr>
        <w:t xml:space="preserve"> </w:t>
      </w:r>
      <w:r w:rsidR="005F3DE1" w:rsidRPr="00672B81">
        <w:rPr>
          <w:rFonts w:eastAsiaTheme="minorEastAsia"/>
          <w:sz w:val="30"/>
          <w:szCs w:val="30"/>
        </w:rPr>
        <w:t xml:space="preserve">пункта 1 </w:t>
      </w:r>
      <w:r w:rsidR="00813B31" w:rsidRPr="00672B81">
        <w:rPr>
          <w:rFonts w:eastAsiaTheme="minorEastAsia"/>
          <w:sz w:val="30"/>
          <w:szCs w:val="30"/>
        </w:rPr>
        <w:t xml:space="preserve">настоящего </w:t>
      </w:r>
      <w:r w:rsidR="00514CF9" w:rsidRPr="00672B81">
        <w:rPr>
          <w:rFonts w:eastAsiaTheme="minorEastAsia"/>
          <w:sz w:val="30"/>
          <w:szCs w:val="30"/>
        </w:rPr>
        <w:t>п</w:t>
      </w:r>
      <w:r w:rsidR="00813B31" w:rsidRPr="00672B81">
        <w:rPr>
          <w:rFonts w:eastAsiaTheme="minorEastAsia"/>
          <w:sz w:val="30"/>
          <w:szCs w:val="30"/>
        </w:rPr>
        <w:t>риложения.</w:t>
      </w:r>
    </w:p>
    <w:p w:rsidP="00672B81" w:rsidR="00813B31" w:rsidRDefault="00900A9B">
      <w:pPr>
        <w:rPr>
          <w:rFonts w:eastAsiaTheme="minorEastAsia"/>
          <w:sz w:val="30"/>
          <w:szCs w:val="30"/>
        </w:rPr>
      </w:pPr>
      <w:bookmarkStart w:id="42" w:name="_Ref168471542"/>
      <w:r w:rsidRPr="00672B81">
        <w:rPr>
          <w:rFonts w:eastAsiaTheme="minorEastAsia"/>
          <w:sz w:val="30"/>
          <w:szCs w:val="30"/>
        </w:rPr>
        <w:t>2.2</w:t>
      </w:r>
      <w:r w:rsidR="007B3FCF">
        <w:rPr>
          <w:rFonts w:eastAsiaTheme="minorEastAsia"/>
          <w:sz w:val="30"/>
          <w:szCs w:val="30"/>
        </w:rPr>
        <w:t>.</w:t>
      </w:r>
      <w:r w:rsidRPr="00672B81">
        <w:rPr>
          <w:rFonts w:eastAsiaTheme="minorEastAsia"/>
          <w:sz w:val="30"/>
          <w:szCs w:val="30"/>
        </w:rPr>
        <w:t xml:space="preserve"> </w:t>
      </w:r>
      <w:r w:rsidR="00813B31" w:rsidRPr="00672B81">
        <w:rPr>
          <w:rFonts w:eastAsiaTheme="minorEastAsia"/>
          <w:sz w:val="30"/>
          <w:szCs w:val="30"/>
        </w:rPr>
        <w:t xml:space="preserve">Концессионная плата </w:t>
      </w:r>
      <w:proofErr w:type="gramStart"/>
      <w:r w:rsidR="00813B31" w:rsidRPr="00672B81">
        <w:rPr>
          <w:rFonts w:eastAsiaTheme="minorEastAsia"/>
          <w:sz w:val="30"/>
          <w:szCs w:val="30"/>
        </w:rPr>
        <w:t>подлежит начислению начиная</w:t>
      </w:r>
      <w:proofErr w:type="gramEnd"/>
      <w:r w:rsidR="00813B31" w:rsidRPr="00672B81">
        <w:rPr>
          <w:rFonts w:eastAsiaTheme="minorEastAsia"/>
          <w:sz w:val="30"/>
          <w:szCs w:val="30"/>
        </w:rPr>
        <w:t xml:space="preserve"> с года, следующего за годом выполнения следующего условия:</w:t>
      </w:r>
      <w:bookmarkEnd w:id="42"/>
    </w:p>
    <w:p w:rsidP="00672B81" w:rsidR="00672B81" w:rsidRDefault="00672B81" w:rsidRPr="00672B81">
      <w:pPr>
        <w:rPr>
          <w:rFonts w:eastAsiaTheme="minorEastAsia"/>
          <w:sz w:val="30"/>
          <w:szCs w:val="30"/>
        </w:rPr>
      </w:pPr>
    </w:p>
    <w:p w:rsidP="007B3FCF" w:rsidR="00813B31" w:rsidRDefault="00A90500" w:rsidRPr="007B3FCF">
      <w:pPr>
        <w:ind w:firstLine="0"/>
        <w:jc w:val="center"/>
        <w:rPr>
          <w:rFonts w:eastAsiaTheme="minorEastAsia"/>
          <w:i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t=0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Ор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факт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sub>
                </m:sSub>
              </m:e>
            </m:nary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Фин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%факт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-Инв-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Поз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факт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Ор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инвест.факт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≥0</m:t>
        </m:r>
      </m:oMath>
      <w:r w:rsidR="007B3FCF" w:rsidRPr="007B3FCF">
        <w:rPr>
          <w:rFonts w:eastAsiaTheme="minorEastAsia"/>
          <w:sz w:val="28"/>
          <w:szCs w:val="28"/>
        </w:rPr>
        <w:t>,</w:t>
      </w:r>
    </w:p>
    <w:p w:rsidP="00527D51" w:rsidR="00672B81" w:rsidRDefault="00672B81">
      <w:pPr>
        <w:rPr>
          <w:rFonts w:eastAsiaTheme="minorEastAsia"/>
          <w:sz w:val="28"/>
          <w:szCs w:val="28"/>
        </w:rPr>
      </w:pP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где:</w:t>
      </w:r>
    </w:p>
    <w:p w:rsidP="00672B81" w:rsidR="00813B31" w:rsidRDefault="00813B31" w:rsidRPr="00672B81">
      <w:pPr>
        <w:rPr>
          <w:rFonts w:eastAsiaTheme="minorEastAsia"/>
          <w:bCs/>
          <w:sz w:val="30"/>
          <w:szCs w:val="30"/>
        </w:rPr>
      </w:pPr>
      <w:r w:rsidRPr="00672B81">
        <w:rPr>
          <w:rFonts w:eastAsiaTheme="minorEastAsia"/>
          <w:bCs/>
          <w:iCs/>
          <w:sz w:val="30"/>
          <w:szCs w:val="30"/>
        </w:rPr>
        <w:t>Т</w:t>
      </w:r>
      <w:r w:rsidRPr="00672B81">
        <w:rPr>
          <w:rFonts w:eastAsiaTheme="minorEastAsia"/>
          <w:bCs/>
          <w:sz w:val="30"/>
          <w:szCs w:val="30"/>
        </w:rPr>
        <w:t xml:space="preserve"> – каждый календарный год, следующий за годом </w:t>
      </w:r>
      <w:r w:rsidRPr="00672B81">
        <w:rPr>
          <w:rFonts w:eastAsiaTheme="minorEastAsia"/>
          <w:bCs/>
          <w:sz w:val="30"/>
          <w:szCs w:val="30"/>
          <w:lang w:val="en-US"/>
        </w:rPr>
        <w:t>t</w:t>
      </w:r>
      <w:r w:rsidRPr="00672B81">
        <w:rPr>
          <w:rFonts w:eastAsiaTheme="minorEastAsia"/>
          <w:bCs/>
          <w:sz w:val="30"/>
          <w:szCs w:val="30"/>
        </w:rPr>
        <w:t>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bCs/>
          <w:i/>
          <w:iCs/>
          <w:sz w:val="30"/>
          <w:szCs w:val="30"/>
          <w:lang w:val="en-US"/>
        </w:rPr>
        <w:t>t</w:t>
      </w:r>
      <w:r w:rsidRPr="00672B81">
        <w:rPr>
          <w:rFonts w:eastAsiaTheme="minorEastAsia"/>
          <w:i/>
          <w:iCs/>
          <w:sz w:val="30"/>
          <w:szCs w:val="30"/>
        </w:rPr>
        <w:t xml:space="preserve"> </w:t>
      </w:r>
      <w:r w:rsidRPr="00672B81">
        <w:rPr>
          <w:rFonts w:eastAsiaTheme="minorEastAsia"/>
          <w:sz w:val="30"/>
          <w:szCs w:val="30"/>
        </w:rPr>
        <w:t xml:space="preserve">– </w:t>
      </w:r>
      <w:proofErr w:type="gramStart"/>
      <w:r w:rsidRPr="00672B81">
        <w:rPr>
          <w:rFonts w:eastAsiaTheme="minorEastAsia"/>
          <w:sz w:val="30"/>
          <w:szCs w:val="30"/>
        </w:rPr>
        <w:t>каждый</w:t>
      </w:r>
      <w:proofErr w:type="gramEnd"/>
      <w:r w:rsidRPr="00672B81">
        <w:rPr>
          <w:rFonts w:eastAsiaTheme="minorEastAsia"/>
          <w:sz w:val="30"/>
          <w:szCs w:val="30"/>
        </w:rPr>
        <w:t xml:space="preserve"> календарный год, следующий за годом </w:t>
      </w:r>
      <w:r w:rsidR="002029F1" w:rsidRPr="00672B81">
        <w:rPr>
          <w:rFonts w:eastAsiaTheme="minorEastAsia"/>
          <w:sz w:val="30"/>
          <w:szCs w:val="30"/>
        </w:rPr>
        <w:t>в</w:t>
      </w:r>
      <w:r w:rsidRPr="00672B81">
        <w:rPr>
          <w:rFonts w:eastAsiaTheme="minorEastAsia"/>
          <w:sz w:val="30"/>
          <w:szCs w:val="30"/>
        </w:rPr>
        <w:t>вода в экспл</w:t>
      </w:r>
      <w:r w:rsidRPr="00672B81">
        <w:rPr>
          <w:rFonts w:eastAsiaTheme="minorEastAsia"/>
          <w:sz w:val="30"/>
          <w:szCs w:val="30"/>
        </w:rPr>
        <w:t>у</w:t>
      </w:r>
      <w:r w:rsidRPr="00672B81">
        <w:rPr>
          <w:rFonts w:eastAsiaTheme="minorEastAsia"/>
          <w:sz w:val="30"/>
          <w:szCs w:val="30"/>
        </w:rPr>
        <w:t xml:space="preserve">атацию </w:t>
      </w:r>
      <w:r w:rsidR="00172E22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лемента 1 </w:t>
      </w:r>
      <w:r w:rsidR="002029F1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2029F1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оглашения;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bCs/>
          <w:sz w:val="30"/>
          <w:szCs w:val="30"/>
        </w:rPr>
        <w:t>Д</w:t>
      </w:r>
      <w:proofErr w:type="gramStart"/>
      <w:r w:rsidRPr="00672B81">
        <w:rPr>
          <w:rFonts w:eastAsiaTheme="minorEastAsia"/>
          <w:bCs/>
          <w:iCs/>
          <w:sz w:val="30"/>
          <w:szCs w:val="30"/>
          <w:vertAlign w:val="subscript"/>
          <w:lang w:val="en-US"/>
        </w:rPr>
        <w:t>t</w:t>
      </w:r>
      <w:proofErr w:type="gramEnd"/>
      <w:r w:rsidRPr="00672B81">
        <w:rPr>
          <w:rFonts w:eastAsiaTheme="minorEastAsia"/>
          <w:b/>
          <w:iCs/>
          <w:sz w:val="30"/>
          <w:szCs w:val="30"/>
          <w:vertAlign w:val="subscript"/>
        </w:rPr>
        <w:t xml:space="preserve"> </w:t>
      </w:r>
      <w:r w:rsidRPr="00672B81">
        <w:rPr>
          <w:rFonts w:eastAsiaTheme="minorEastAsia"/>
          <w:sz w:val="30"/>
          <w:szCs w:val="30"/>
        </w:rPr>
        <w:t xml:space="preserve">– размер фактически полученного </w:t>
      </w:r>
      <w:r w:rsidR="002029F1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онцессионером дохода (в</w:t>
      </w:r>
      <w:r w:rsidRPr="00672B81">
        <w:rPr>
          <w:rFonts w:eastAsiaTheme="minorEastAsia"/>
          <w:sz w:val="30"/>
          <w:szCs w:val="30"/>
        </w:rPr>
        <w:t>ы</w:t>
      </w:r>
      <w:r w:rsidRPr="00672B81">
        <w:rPr>
          <w:rFonts w:eastAsiaTheme="minorEastAsia"/>
          <w:sz w:val="30"/>
          <w:szCs w:val="30"/>
        </w:rPr>
        <w:t xml:space="preserve">ручки) от </w:t>
      </w:r>
      <w:r w:rsidR="00422C2E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ксплуатации </w:t>
      </w:r>
      <w:r w:rsidR="002029F1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2029F1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 xml:space="preserve">оглашения в </w:t>
      </w:r>
      <w:r w:rsidRPr="00672B81">
        <w:rPr>
          <w:rFonts w:eastAsiaTheme="minorEastAsia"/>
          <w:sz w:val="30"/>
          <w:szCs w:val="30"/>
          <w:lang w:val="en-US"/>
        </w:rPr>
        <w:t>t</w:t>
      </w:r>
      <w:r w:rsidR="001810CB" w:rsidRPr="00672B81">
        <w:rPr>
          <w:rFonts w:eastAsiaTheme="minorEastAsia"/>
          <w:sz w:val="30"/>
          <w:szCs w:val="30"/>
        </w:rPr>
        <w:t>-ом году</w:t>
      </w:r>
      <w:r w:rsidRPr="00672B81">
        <w:rPr>
          <w:rFonts w:eastAsiaTheme="minorEastAsia"/>
          <w:sz w:val="30"/>
          <w:szCs w:val="30"/>
        </w:rPr>
        <w:t>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spellStart"/>
      <w:r w:rsidRPr="00672B81">
        <w:rPr>
          <w:rFonts w:eastAsiaTheme="minorEastAsia"/>
          <w:bCs/>
          <w:sz w:val="30"/>
          <w:szCs w:val="30"/>
        </w:rPr>
        <w:t>Ор</w:t>
      </w:r>
      <w:r w:rsidRPr="00672B81">
        <w:rPr>
          <w:rFonts w:eastAsiaTheme="minorEastAsia"/>
          <w:bCs/>
          <w:sz w:val="30"/>
          <w:szCs w:val="30"/>
          <w:vertAlign w:val="subscript"/>
        </w:rPr>
        <w:t>факт</w:t>
      </w:r>
      <w:proofErr w:type="spellEnd"/>
      <w:r w:rsidRPr="00672B81">
        <w:rPr>
          <w:rFonts w:eastAsiaTheme="minorEastAsia"/>
          <w:bCs/>
          <w:iCs/>
          <w:sz w:val="30"/>
          <w:szCs w:val="30"/>
          <w:vertAlign w:val="subscript"/>
          <w:lang w:val="en-US"/>
        </w:rPr>
        <w:t>t</w:t>
      </w:r>
      <w:r w:rsidRPr="00672B81">
        <w:rPr>
          <w:rFonts w:eastAsiaTheme="minorEastAsia"/>
          <w:bCs/>
          <w:iCs/>
          <w:sz w:val="30"/>
          <w:szCs w:val="30"/>
          <w:vertAlign w:val="subscript"/>
        </w:rPr>
        <w:t xml:space="preserve"> </w:t>
      </w:r>
      <w:r w:rsidRPr="00672B81">
        <w:rPr>
          <w:rFonts w:eastAsiaTheme="minorEastAsia"/>
          <w:bCs/>
          <w:sz w:val="30"/>
          <w:szCs w:val="30"/>
        </w:rPr>
        <w:t xml:space="preserve">– размер фактически понесенных затрат </w:t>
      </w:r>
      <w:r w:rsidR="00201183" w:rsidRPr="00672B81">
        <w:rPr>
          <w:rFonts w:eastAsiaTheme="minorEastAsia"/>
          <w:bCs/>
          <w:sz w:val="30"/>
          <w:szCs w:val="30"/>
        </w:rPr>
        <w:t>к</w:t>
      </w:r>
      <w:r w:rsidRPr="00672B81">
        <w:rPr>
          <w:rFonts w:eastAsiaTheme="minorEastAsia"/>
          <w:bCs/>
          <w:sz w:val="30"/>
          <w:szCs w:val="30"/>
        </w:rPr>
        <w:t xml:space="preserve">онцессионера </w:t>
      </w:r>
      <w:r w:rsidR="007B3FCF">
        <w:rPr>
          <w:rFonts w:eastAsiaTheme="minorEastAsia"/>
          <w:bCs/>
          <w:sz w:val="30"/>
          <w:szCs w:val="30"/>
        </w:rPr>
        <w:t xml:space="preserve">              </w:t>
      </w:r>
      <w:r w:rsidRPr="00672B81">
        <w:rPr>
          <w:rFonts w:eastAsiaTheme="minorEastAsia"/>
          <w:bCs/>
          <w:sz w:val="30"/>
          <w:szCs w:val="30"/>
        </w:rPr>
        <w:t xml:space="preserve">в связи с осуществлением </w:t>
      </w:r>
      <w:r w:rsidR="00422C2E" w:rsidRPr="00672B81">
        <w:rPr>
          <w:rFonts w:eastAsiaTheme="minorEastAsia"/>
          <w:bCs/>
          <w:sz w:val="30"/>
          <w:szCs w:val="30"/>
        </w:rPr>
        <w:t>э</w:t>
      </w:r>
      <w:r w:rsidRPr="00672B81">
        <w:rPr>
          <w:rFonts w:eastAsiaTheme="minorEastAsia"/>
          <w:bCs/>
          <w:sz w:val="30"/>
          <w:szCs w:val="30"/>
        </w:rPr>
        <w:t xml:space="preserve">ксплуатации и </w:t>
      </w:r>
      <w:r w:rsidR="00422C2E" w:rsidRPr="00672B81">
        <w:rPr>
          <w:rFonts w:eastAsiaTheme="minorEastAsia"/>
          <w:bCs/>
          <w:sz w:val="30"/>
          <w:szCs w:val="30"/>
        </w:rPr>
        <w:t>т</w:t>
      </w:r>
      <w:r w:rsidRPr="00672B81">
        <w:rPr>
          <w:rFonts w:eastAsiaTheme="minorEastAsia"/>
          <w:bCs/>
          <w:sz w:val="30"/>
          <w:szCs w:val="30"/>
        </w:rPr>
        <w:t>ехнического обслуживания</w:t>
      </w:r>
      <w:r w:rsidR="007B3FCF">
        <w:rPr>
          <w:rFonts w:eastAsiaTheme="minorEastAsia"/>
          <w:bCs/>
          <w:sz w:val="30"/>
          <w:szCs w:val="30"/>
        </w:rPr>
        <w:t xml:space="preserve">               </w:t>
      </w:r>
      <w:r w:rsidRPr="00672B81">
        <w:rPr>
          <w:rFonts w:eastAsiaTheme="minorEastAsia"/>
          <w:bCs/>
          <w:sz w:val="30"/>
          <w:szCs w:val="30"/>
        </w:rPr>
        <w:t xml:space="preserve"> и иных затрат </w:t>
      </w:r>
      <w:r w:rsidR="00201183" w:rsidRPr="00672B81">
        <w:rPr>
          <w:rFonts w:eastAsiaTheme="minorEastAsia"/>
          <w:bCs/>
          <w:sz w:val="30"/>
          <w:szCs w:val="30"/>
        </w:rPr>
        <w:t>к</w:t>
      </w:r>
      <w:r w:rsidRPr="00672B81">
        <w:rPr>
          <w:rFonts w:eastAsiaTheme="minorEastAsia"/>
          <w:bCs/>
          <w:sz w:val="30"/>
          <w:szCs w:val="30"/>
        </w:rPr>
        <w:t xml:space="preserve">онцессионера на стадии </w:t>
      </w:r>
      <w:r w:rsidR="00422C2E" w:rsidRPr="00672B81">
        <w:rPr>
          <w:rFonts w:eastAsiaTheme="minorEastAsia"/>
          <w:bCs/>
          <w:sz w:val="30"/>
          <w:szCs w:val="30"/>
        </w:rPr>
        <w:t>э</w:t>
      </w:r>
      <w:r w:rsidRPr="00672B81">
        <w:rPr>
          <w:rFonts w:eastAsiaTheme="minorEastAsia"/>
          <w:bCs/>
          <w:sz w:val="30"/>
          <w:szCs w:val="30"/>
        </w:rPr>
        <w:t xml:space="preserve">ксплуатации каждого </w:t>
      </w:r>
      <w:r w:rsidR="00172E22" w:rsidRPr="00672B81">
        <w:rPr>
          <w:rFonts w:eastAsiaTheme="minorEastAsia"/>
          <w:bCs/>
          <w:sz w:val="30"/>
          <w:szCs w:val="30"/>
        </w:rPr>
        <w:t>э</w:t>
      </w:r>
      <w:r w:rsidRPr="00672B81">
        <w:rPr>
          <w:rFonts w:eastAsiaTheme="minorEastAsia"/>
          <w:bCs/>
          <w:sz w:val="30"/>
          <w:szCs w:val="30"/>
        </w:rPr>
        <w:t xml:space="preserve">лемента </w:t>
      </w:r>
      <w:r w:rsidR="001810CB" w:rsidRPr="00672B81">
        <w:rPr>
          <w:rFonts w:eastAsiaTheme="minorEastAsia"/>
          <w:bCs/>
          <w:sz w:val="30"/>
          <w:szCs w:val="30"/>
        </w:rPr>
        <w:t>о</w:t>
      </w:r>
      <w:r w:rsidRPr="00672B81">
        <w:rPr>
          <w:rFonts w:eastAsiaTheme="minorEastAsia"/>
          <w:bCs/>
          <w:sz w:val="30"/>
          <w:szCs w:val="30"/>
        </w:rPr>
        <w:t xml:space="preserve">бъекта </w:t>
      </w:r>
      <w:r w:rsidR="001810CB" w:rsidRPr="00672B81">
        <w:rPr>
          <w:rFonts w:eastAsiaTheme="minorEastAsia"/>
          <w:bCs/>
          <w:sz w:val="30"/>
          <w:szCs w:val="30"/>
        </w:rPr>
        <w:t>с</w:t>
      </w:r>
      <w:r w:rsidRPr="00672B81">
        <w:rPr>
          <w:rFonts w:eastAsiaTheme="minorEastAsia"/>
          <w:bCs/>
          <w:sz w:val="30"/>
          <w:szCs w:val="30"/>
        </w:rPr>
        <w:t xml:space="preserve">оглашения в </w:t>
      </w:r>
      <w:r w:rsidRPr="00672B81">
        <w:rPr>
          <w:rFonts w:eastAsiaTheme="minorEastAsia"/>
          <w:bCs/>
          <w:sz w:val="30"/>
          <w:szCs w:val="30"/>
          <w:lang w:val="en-US"/>
        </w:rPr>
        <w:t>t</w:t>
      </w:r>
      <w:r w:rsidRPr="00672B81">
        <w:rPr>
          <w:rFonts w:eastAsiaTheme="minorEastAsia"/>
          <w:bCs/>
          <w:sz w:val="30"/>
          <w:szCs w:val="30"/>
        </w:rPr>
        <w:t>-ом году</w:t>
      </w:r>
      <w:r w:rsidRPr="00672B81">
        <w:rPr>
          <w:rFonts w:eastAsiaTheme="minorEastAsia"/>
          <w:sz w:val="30"/>
          <w:szCs w:val="30"/>
        </w:rPr>
        <w:t xml:space="preserve">, состав которых определен в </w:t>
      </w:r>
      <w:proofErr w:type="spellStart"/>
      <w:r w:rsidRPr="00672B81">
        <w:rPr>
          <w:rFonts w:eastAsiaTheme="minorEastAsia"/>
          <w:sz w:val="30"/>
          <w:szCs w:val="30"/>
        </w:rPr>
        <w:t>подпун</w:t>
      </w:r>
      <w:proofErr w:type="gramStart"/>
      <w:r w:rsidRPr="00672B81">
        <w:rPr>
          <w:rFonts w:eastAsiaTheme="minorEastAsia"/>
          <w:sz w:val="30"/>
          <w:szCs w:val="30"/>
        </w:rPr>
        <w:t>к</w:t>
      </w:r>
      <w:proofErr w:type="spellEnd"/>
      <w:r w:rsidR="007B3FCF">
        <w:rPr>
          <w:rFonts w:eastAsiaTheme="minorEastAsia"/>
          <w:sz w:val="30"/>
          <w:szCs w:val="30"/>
        </w:rPr>
        <w:t>-</w:t>
      </w:r>
      <w:proofErr w:type="gramEnd"/>
      <w:r w:rsidR="007B3FCF">
        <w:rPr>
          <w:rFonts w:eastAsiaTheme="minorEastAsia"/>
          <w:sz w:val="30"/>
          <w:szCs w:val="30"/>
        </w:rPr>
        <w:t xml:space="preserve">             </w:t>
      </w:r>
      <w:r w:rsidRPr="00672B81">
        <w:rPr>
          <w:rFonts w:eastAsiaTheme="minorEastAsia"/>
          <w:sz w:val="30"/>
          <w:szCs w:val="30"/>
        </w:rPr>
        <w:t xml:space="preserve">те </w:t>
      </w:r>
      <w:r w:rsidR="00422C2E" w:rsidRPr="00672B81">
        <w:rPr>
          <w:rFonts w:eastAsiaTheme="minorEastAsia"/>
          <w:sz w:val="30"/>
          <w:szCs w:val="30"/>
        </w:rPr>
        <w:t>2.5</w:t>
      </w:r>
      <w:r w:rsidRPr="00672B81">
        <w:rPr>
          <w:rFonts w:eastAsiaTheme="minorEastAsia"/>
          <w:sz w:val="30"/>
          <w:szCs w:val="30"/>
        </w:rPr>
        <w:t xml:space="preserve"> </w:t>
      </w:r>
      <w:r w:rsidR="005F3DE1" w:rsidRPr="00672B81">
        <w:rPr>
          <w:rFonts w:eastAsiaTheme="minorEastAsia"/>
          <w:sz w:val="30"/>
          <w:szCs w:val="30"/>
        </w:rPr>
        <w:t xml:space="preserve">пункта 2 </w:t>
      </w:r>
      <w:r w:rsidRPr="00672B81">
        <w:rPr>
          <w:rFonts w:eastAsiaTheme="minorEastAsia"/>
          <w:sz w:val="30"/>
          <w:szCs w:val="30"/>
        </w:rPr>
        <w:t xml:space="preserve">настоящего </w:t>
      </w:r>
      <w:r w:rsidR="00422C2E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>риложения, в размере</w:t>
      </w:r>
      <w:r w:rsidR="007B3FCF">
        <w:rPr>
          <w:rFonts w:eastAsiaTheme="minorEastAsia"/>
          <w:sz w:val="30"/>
          <w:szCs w:val="30"/>
        </w:rPr>
        <w:t>,</w:t>
      </w:r>
      <w:r w:rsidRPr="00672B81">
        <w:rPr>
          <w:rFonts w:eastAsiaTheme="minorEastAsia"/>
          <w:sz w:val="30"/>
          <w:szCs w:val="30"/>
        </w:rPr>
        <w:t xml:space="preserve"> </w:t>
      </w:r>
      <w:proofErr w:type="spellStart"/>
      <w:r w:rsidRPr="00672B81">
        <w:rPr>
          <w:rFonts w:eastAsiaTheme="minorEastAsia"/>
          <w:sz w:val="30"/>
          <w:szCs w:val="30"/>
        </w:rPr>
        <w:t>непревышающ</w:t>
      </w:r>
      <w:r w:rsidR="007B3FCF">
        <w:rPr>
          <w:rFonts w:eastAsiaTheme="minorEastAsia"/>
          <w:sz w:val="30"/>
          <w:szCs w:val="30"/>
        </w:rPr>
        <w:t>е</w:t>
      </w:r>
      <w:r w:rsidRPr="00672B81">
        <w:rPr>
          <w:rFonts w:eastAsiaTheme="minorEastAsia"/>
          <w:sz w:val="30"/>
          <w:szCs w:val="30"/>
        </w:rPr>
        <w:t>м</w:t>
      </w:r>
      <w:proofErr w:type="spellEnd"/>
      <w:r w:rsidRPr="00672B81">
        <w:rPr>
          <w:rFonts w:eastAsiaTheme="minorEastAsia"/>
          <w:sz w:val="30"/>
          <w:szCs w:val="30"/>
        </w:rPr>
        <w:t xml:space="preserve"> предельный размер указанных расходов, рассчитываемый на </w:t>
      </w:r>
      <w:r w:rsidRPr="00672B81">
        <w:rPr>
          <w:rFonts w:eastAsiaTheme="minorEastAsia"/>
          <w:sz w:val="30"/>
          <w:szCs w:val="30"/>
          <w:lang w:val="en-US"/>
        </w:rPr>
        <w:t>t</w:t>
      </w:r>
      <w:r w:rsidRPr="00672B81">
        <w:rPr>
          <w:rFonts w:eastAsiaTheme="minorEastAsia"/>
          <w:sz w:val="30"/>
          <w:szCs w:val="30"/>
        </w:rPr>
        <w:t>-</w:t>
      </w:r>
      <w:proofErr w:type="spellStart"/>
      <w:r w:rsidRPr="00672B81">
        <w:rPr>
          <w:rFonts w:eastAsiaTheme="minorEastAsia"/>
          <w:sz w:val="30"/>
          <w:szCs w:val="30"/>
        </w:rPr>
        <w:t>ый</w:t>
      </w:r>
      <w:proofErr w:type="spellEnd"/>
      <w:r w:rsidRPr="00672B81">
        <w:rPr>
          <w:rFonts w:eastAsiaTheme="minorEastAsia"/>
          <w:sz w:val="30"/>
          <w:szCs w:val="30"/>
        </w:rPr>
        <w:t xml:space="preserve"> год </w:t>
      </w:r>
      <w:r w:rsidR="007B3FCF">
        <w:rPr>
          <w:rFonts w:eastAsiaTheme="minorEastAsia"/>
          <w:sz w:val="30"/>
          <w:szCs w:val="30"/>
        </w:rPr>
        <w:t xml:space="preserve">                      </w:t>
      </w:r>
      <w:r w:rsidRPr="00672B81">
        <w:rPr>
          <w:rFonts w:eastAsiaTheme="minorEastAsia"/>
          <w:sz w:val="30"/>
          <w:szCs w:val="30"/>
        </w:rPr>
        <w:t xml:space="preserve">в соответствии с подпунктом </w:t>
      </w:r>
      <w:r w:rsidR="004F0082" w:rsidRPr="00672B81">
        <w:rPr>
          <w:rFonts w:eastAsiaTheme="minorEastAsia"/>
          <w:sz w:val="30"/>
          <w:szCs w:val="30"/>
        </w:rPr>
        <w:t>2.4</w:t>
      </w:r>
      <w:r w:rsidRPr="00672B81">
        <w:rPr>
          <w:rFonts w:eastAsiaTheme="minorEastAsia"/>
          <w:sz w:val="30"/>
          <w:szCs w:val="30"/>
        </w:rPr>
        <w:t xml:space="preserve"> </w:t>
      </w:r>
      <w:r w:rsidR="005F3DE1" w:rsidRPr="00672B81">
        <w:rPr>
          <w:rFonts w:eastAsiaTheme="minorEastAsia"/>
          <w:sz w:val="30"/>
          <w:szCs w:val="30"/>
        </w:rPr>
        <w:t xml:space="preserve">пункта 2 </w:t>
      </w:r>
      <w:r w:rsidRPr="00672B81">
        <w:rPr>
          <w:rFonts w:eastAsiaTheme="minorEastAsia"/>
          <w:sz w:val="30"/>
          <w:szCs w:val="30"/>
        </w:rPr>
        <w:t xml:space="preserve">настоящего </w:t>
      </w:r>
      <w:r w:rsidR="00422C2E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>риложения;</w:t>
      </w:r>
    </w:p>
    <w:p w:rsidP="00672B81" w:rsidR="00813B31" w:rsidRDefault="00A90500" w:rsidRPr="00672B81">
      <w:pPr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0"/>
                <w:szCs w:val="30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0"/>
                <w:szCs w:val="30"/>
              </w:rPr>
              <m:t>Фин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0"/>
                <w:szCs w:val="30"/>
              </w:rPr>
              <m:t>%фактt</m:t>
            </m:r>
          </m:sub>
        </m:sSub>
      </m:oMath>
      <w:r w:rsidR="00813B31" w:rsidRPr="00672B81">
        <w:rPr>
          <w:rFonts w:eastAsiaTheme="minorEastAsia"/>
          <w:sz w:val="30"/>
          <w:szCs w:val="30"/>
        </w:rPr>
        <w:t xml:space="preserve"> – размер фактически понесенных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на уплату процентов по </w:t>
      </w:r>
      <w:r w:rsidR="001810CB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 xml:space="preserve">оглашениям о финансировании в </w:t>
      </w:r>
      <w:r w:rsidR="00813B31" w:rsidRPr="00672B81">
        <w:rPr>
          <w:rFonts w:eastAsiaTheme="minorEastAsia"/>
          <w:sz w:val="30"/>
          <w:szCs w:val="30"/>
          <w:lang w:val="en-US"/>
        </w:rPr>
        <w:t>t</w:t>
      </w:r>
      <w:r w:rsidR="004F0082" w:rsidRPr="00672B81">
        <w:rPr>
          <w:rFonts w:eastAsiaTheme="minorEastAsia"/>
          <w:sz w:val="30"/>
          <w:szCs w:val="30"/>
        </w:rPr>
        <w:t>-ом году.</w:t>
      </w:r>
    </w:p>
    <w:p w:rsidP="00672B81" w:rsidR="00813B31" w:rsidRDefault="00813B31" w:rsidRPr="00672B81">
      <w:pPr>
        <w:rPr>
          <w:rFonts w:eastAsiaTheme="minorEastAsia"/>
          <w:sz w:val="30"/>
          <w:szCs w:val="30"/>
          <w:vertAlign w:val="subscript"/>
        </w:rPr>
      </w:pPr>
      <w:r w:rsidRPr="00672B81">
        <w:rPr>
          <w:rFonts w:eastAsiaTheme="minorEastAsia"/>
          <w:sz w:val="30"/>
          <w:szCs w:val="30"/>
        </w:rPr>
        <w:t xml:space="preserve">При этом </w:t>
      </w:r>
      <w:proofErr w:type="spellStart"/>
      <w:r w:rsidRPr="00672B81">
        <w:rPr>
          <w:rFonts w:eastAsiaTheme="minorEastAsia"/>
          <w:sz w:val="30"/>
          <w:szCs w:val="30"/>
        </w:rPr>
        <w:t>Фин</w:t>
      </w:r>
      <w:r w:rsidRPr="00672B81">
        <w:rPr>
          <w:rFonts w:eastAsiaTheme="minorEastAsia"/>
          <w:sz w:val="30"/>
          <w:szCs w:val="30"/>
          <w:vertAlign w:val="subscript"/>
        </w:rPr>
        <w:t>%факт</w:t>
      </w:r>
      <w:proofErr w:type="spellEnd"/>
      <w:r w:rsidRPr="00672B81">
        <w:rPr>
          <w:rFonts w:eastAsiaTheme="minorEastAsia"/>
          <w:sz w:val="30"/>
          <w:szCs w:val="30"/>
          <w:vertAlign w:val="subscript"/>
          <w:lang w:val="en-US"/>
        </w:rPr>
        <w:t>t</w:t>
      </w:r>
      <w:r w:rsidRPr="00672B81">
        <w:rPr>
          <w:rFonts w:eastAsiaTheme="minorEastAsia"/>
          <w:sz w:val="30"/>
          <w:szCs w:val="30"/>
          <w:vertAlign w:val="subscript"/>
        </w:rPr>
        <w:t xml:space="preserve"> </w:t>
      </w:r>
      <w:r w:rsidRPr="00672B81">
        <w:rPr>
          <w:rFonts w:eastAsiaTheme="minorEastAsia"/>
          <w:i/>
          <w:sz w:val="30"/>
          <w:szCs w:val="30"/>
          <w:vertAlign w:val="subscript"/>
        </w:rPr>
        <w:t xml:space="preserve"> </w:t>
      </w:r>
      <w:r w:rsidRPr="00672B81">
        <w:rPr>
          <w:rFonts w:eastAsiaTheme="minorEastAsia"/>
          <w:sz w:val="30"/>
          <w:szCs w:val="30"/>
        </w:rPr>
        <w:t xml:space="preserve">≤ </w:t>
      </w:r>
      <w:proofErr w:type="spellStart"/>
      <w:r w:rsidRPr="00672B81">
        <w:rPr>
          <w:rFonts w:eastAsiaTheme="minorEastAsia"/>
          <w:sz w:val="30"/>
          <w:szCs w:val="30"/>
        </w:rPr>
        <w:t>Фин%</w:t>
      </w:r>
      <w:r w:rsidRPr="00672B81">
        <w:rPr>
          <w:rFonts w:eastAsiaTheme="minorEastAsia"/>
          <w:sz w:val="30"/>
          <w:szCs w:val="30"/>
          <w:vertAlign w:val="subscript"/>
        </w:rPr>
        <w:t>план</w:t>
      </w:r>
      <w:proofErr w:type="spellEnd"/>
      <w:r w:rsidRPr="00672B81">
        <w:rPr>
          <w:rFonts w:eastAsiaTheme="minorEastAsia"/>
          <w:sz w:val="30"/>
          <w:szCs w:val="30"/>
          <w:vertAlign w:val="subscript"/>
          <w:lang w:val="en-US"/>
        </w:rPr>
        <w:t>t</w:t>
      </w:r>
      <w:proofErr w:type="gramStart"/>
      <w:r w:rsidRPr="00672B81">
        <w:rPr>
          <w:rFonts w:eastAsiaTheme="minorEastAsia"/>
          <w:sz w:val="30"/>
          <w:szCs w:val="30"/>
        </w:rPr>
        <w:t xml:space="preserve"> × К</w:t>
      </w:r>
      <w:proofErr w:type="gramEnd"/>
      <w:r w:rsidRPr="00672B81">
        <w:rPr>
          <w:rFonts w:eastAsiaTheme="minorEastAsia"/>
          <w:sz w:val="30"/>
          <w:szCs w:val="30"/>
          <w:vertAlign w:val="subscript"/>
        </w:rPr>
        <w:t>,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где: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spellStart"/>
      <w:proofErr w:type="gramStart"/>
      <w:r w:rsidRPr="00672B81">
        <w:rPr>
          <w:rFonts w:eastAsiaTheme="minorEastAsia"/>
          <w:sz w:val="30"/>
          <w:szCs w:val="30"/>
        </w:rPr>
        <w:t>Фин</w:t>
      </w:r>
      <w:proofErr w:type="gramEnd"/>
      <w:r w:rsidRPr="00672B81">
        <w:rPr>
          <w:rFonts w:eastAsiaTheme="minorEastAsia"/>
          <w:sz w:val="30"/>
          <w:szCs w:val="30"/>
        </w:rPr>
        <w:t>%</w:t>
      </w:r>
      <w:r w:rsidRPr="00672B81">
        <w:rPr>
          <w:rFonts w:eastAsiaTheme="minorEastAsia"/>
          <w:sz w:val="30"/>
          <w:szCs w:val="30"/>
          <w:vertAlign w:val="subscript"/>
        </w:rPr>
        <w:t>план</w:t>
      </w:r>
      <w:proofErr w:type="spellEnd"/>
      <w:r w:rsidRPr="00672B81">
        <w:rPr>
          <w:rFonts w:eastAsiaTheme="minorEastAsia"/>
          <w:sz w:val="30"/>
          <w:szCs w:val="30"/>
          <w:vertAlign w:val="subscript"/>
          <w:lang w:val="en-US"/>
        </w:rPr>
        <w:t>t</w:t>
      </w:r>
      <w:r w:rsidRPr="00672B81">
        <w:rPr>
          <w:rFonts w:eastAsiaTheme="minorEastAsia"/>
          <w:sz w:val="30"/>
          <w:szCs w:val="30"/>
        </w:rPr>
        <w:t xml:space="preserve"> </w:t>
      </w:r>
      <w:r w:rsidRPr="00672B81">
        <w:rPr>
          <w:rFonts w:eastAsiaTheme="minorEastAsia"/>
          <w:strike/>
          <w:sz w:val="30"/>
          <w:szCs w:val="30"/>
        </w:rPr>
        <w:t>–</w:t>
      </w:r>
      <w:r w:rsidRPr="00672B81">
        <w:rPr>
          <w:rFonts w:eastAsiaTheme="minorEastAsia"/>
          <w:sz w:val="30"/>
          <w:szCs w:val="30"/>
        </w:rPr>
        <w:t xml:space="preserve"> плановый размер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 на уплату пр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центов по </w:t>
      </w:r>
      <w:r w:rsidR="001810CB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 xml:space="preserve">оглашениям о финансировании, устанавливаемый на </w:t>
      </w:r>
      <w:r w:rsidRPr="00672B81">
        <w:rPr>
          <w:rFonts w:eastAsiaTheme="minorEastAsia"/>
          <w:sz w:val="30"/>
          <w:szCs w:val="30"/>
          <w:lang w:val="en-US"/>
        </w:rPr>
        <w:t>t</w:t>
      </w:r>
      <w:r w:rsidRPr="00672B81">
        <w:rPr>
          <w:rFonts w:eastAsiaTheme="minorEastAsia"/>
          <w:sz w:val="30"/>
          <w:szCs w:val="30"/>
        </w:rPr>
        <w:t>-</w:t>
      </w:r>
      <w:proofErr w:type="spellStart"/>
      <w:r w:rsidRPr="00672B81">
        <w:rPr>
          <w:rFonts w:eastAsiaTheme="minorEastAsia"/>
          <w:sz w:val="30"/>
          <w:szCs w:val="30"/>
        </w:rPr>
        <w:t>ый</w:t>
      </w:r>
      <w:proofErr w:type="spellEnd"/>
      <w:r w:rsidRPr="00672B81">
        <w:rPr>
          <w:rFonts w:eastAsiaTheme="minorEastAsia"/>
          <w:sz w:val="30"/>
          <w:szCs w:val="30"/>
        </w:rPr>
        <w:t xml:space="preserve"> год в соответствии с </w:t>
      </w:r>
      <w:r w:rsidR="00422C2E" w:rsidRPr="00672B81">
        <w:rPr>
          <w:rFonts w:eastAsiaTheme="minorEastAsia"/>
          <w:sz w:val="30"/>
          <w:szCs w:val="30"/>
        </w:rPr>
        <w:t>т</w:t>
      </w:r>
      <w:r w:rsidRPr="00672B81">
        <w:rPr>
          <w:rFonts w:eastAsiaTheme="minorEastAsia"/>
          <w:sz w:val="30"/>
          <w:szCs w:val="30"/>
        </w:rPr>
        <w:t xml:space="preserve">аблицей </w:t>
      </w:r>
      <w:r w:rsidR="00A42CF9">
        <w:rPr>
          <w:rFonts w:eastAsiaTheme="minorEastAsia"/>
          <w:sz w:val="30"/>
          <w:szCs w:val="30"/>
        </w:rPr>
        <w:t>под</w:t>
      </w:r>
      <w:r w:rsidR="007B3FCF">
        <w:rPr>
          <w:rFonts w:eastAsiaTheme="minorEastAsia"/>
          <w:sz w:val="30"/>
          <w:szCs w:val="30"/>
        </w:rPr>
        <w:t xml:space="preserve">пункта 2.4 пункта 2 </w:t>
      </w:r>
      <w:r w:rsidRPr="00672B81">
        <w:rPr>
          <w:rFonts w:eastAsiaTheme="minorEastAsia"/>
          <w:sz w:val="30"/>
          <w:szCs w:val="30"/>
        </w:rPr>
        <w:t xml:space="preserve">настоящего </w:t>
      </w:r>
      <w:r w:rsidR="00422C2E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>р</w:t>
      </w:r>
      <w:r w:rsidRPr="00672B81">
        <w:rPr>
          <w:rFonts w:eastAsiaTheme="minorEastAsia"/>
          <w:sz w:val="30"/>
          <w:szCs w:val="30"/>
        </w:rPr>
        <w:t>и</w:t>
      </w:r>
      <w:r w:rsidRPr="00672B81">
        <w:rPr>
          <w:rFonts w:eastAsiaTheme="minorEastAsia"/>
          <w:sz w:val="30"/>
          <w:szCs w:val="30"/>
        </w:rPr>
        <w:t>ложения;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gramStart"/>
      <w:r w:rsidRPr="00672B81">
        <w:rPr>
          <w:rFonts w:eastAsiaTheme="minorEastAsia"/>
          <w:sz w:val="30"/>
          <w:szCs w:val="30"/>
        </w:rPr>
        <w:t>К</w:t>
      </w:r>
      <w:proofErr w:type="gramEnd"/>
      <w:r w:rsidRPr="00672B81">
        <w:rPr>
          <w:rFonts w:eastAsiaTheme="minorEastAsia"/>
          <w:sz w:val="30"/>
          <w:szCs w:val="30"/>
        </w:rPr>
        <w:t xml:space="preserve"> – корректирующий коэффициент, рассчитанный по формуле, указанной в подпункте </w:t>
      </w:r>
      <w:r w:rsidR="00601C28" w:rsidRPr="00672B81">
        <w:rPr>
          <w:rFonts w:eastAsiaTheme="minorEastAsia"/>
          <w:sz w:val="30"/>
          <w:szCs w:val="30"/>
        </w:rPr>
        <w:t>2.3</w:t>
      </w:r>
      <w:r w:rsidRPr="00672B81">
        <w:rPr>
          <w:rFonts w:eastAsiaTheme="minorEastAsia"/>
          <w:sz w:val="30"/>
          <w:szCs w:val="30"/>
        </w:rPr>
        <w:t xml:space="preserve"> </w:t>
      </w:r>
      <w:r w:rsidR="005F3DE1" w:rsidRPr="00672B81">
        <w:rPr>
          <w:rFonts w:eastAsiaTheme="minorEastAsia"/>
          <w:sz w:val="30"/>
          <w:szCs w:val="30"/>
        </w:rPr>
        <w:t xml:space="preserve">пункта 2 </w:t>
      </w:r>
      <w:r w:rsidRPr="00672B81">
        <w:rPr>
          <w:rFonts w:eastAsiaTheme="minorEastAsia"/>
          <w:sz w:val="30"/>
          <w:szCs w:val="30"/>
        </w:rPr>
        <w:t xml:space="preserve">настоящего </w:t>
      </w:r>
      <w:r w:rsidR="00422C2E" w:rsidRPr="00672B81">
        <w:rPr>
          <w:rFonts w:eastAsiaTheme="minorEastAsia"/>
          <w:sz w:val="30"/>
          <w:szCs w:val="30"/>
        </w:rPr>
        <w:t>п</w:t>
      </w:r>
      <w:r w:rsidR="007B3FCF">
        <w:rPr>
          <w:rFonts w:eastAsiaTheme="minorEastAsia"/>
          <w:sz w:val="30"/>
          <w:szCs w:val="30"/>
        </w:rPr>
        <w:t>риложения;</w:t>
      </w:r>
      <w:r w:rsidRPr="00672B81">
        <w:rPr>
          <w:rFonts w:eastAsiaTheme="minorEastAsia"/>
          <w:sz w:val="30"/>
          <w:szCs w:val="30"/>
        </w:rPr>
        <w:t xml:space="preserve"> </w:t>
      </w:r>
    </w:p>
    <w:p w:rsidP="00672B81" w:rsidR="00813B31" w:rsidRDefault="00813B31" w:rsidRPr="00672B81">
      <w:pPr>
        <w:rPr>
          <w:rFonts w:eastAsiaTheme="minorEastAsia"/>
          <w:bCs/>
          <w:color w:val="333333"/>
          <w:sz w:val="30"/>
          <w:szCs w:val="30"/>
          <w:shd w:color="auto" w:fill="FFFFFF" w:val="clear"/>
        </w:rPr>
      </w:pPr>
      <w:proofErr w:type="spellStart"/>
      <w:proofErr w:type="gramStart"/>
      <w:r w:rsidRPr="00672B81">
        <w:rPr>
          <w:rFonts w:eastAsiaTheme="minorEastAsia"/>
          <w:bCs/>
          <w:sz w:val="30"/>
          <w:szCs w:val="30"/>
        </w:rPr>
        <w:t>Инв</w:t>
      </w:r>
      <w:proofErr w:type="spellEnd"/>
      <w:proofErr w:type="gramEnd"/>
      <w:r w:rsidRPr="00672B81">
        <w:rPr>
          <w:rFonts w:eastAsiaTheme="minorEastAsia"/>
          <w:bCs/>
          <w:sz w:val="30"/>
          <w:szCs w:val="30"/>
        </w:rPr>
        <w:t xml:space="preserve"> – </w:t>
      </w:r>
      <w:r w:rsidR="00422C2E" w:rsidRPr="00672B81">
        <w:rPr>
          <w:rFonts w:eastAsiaTheme="minorEastAsia"/>
          <w:bCs/>
          <w:sz w:val="30"/>
          <w:szCs w:val="30"/>
        </w:rPr>
        <w:t>с</w:t>
      </w:r>
      <w:r w:rsidRPr="00672B81">
        <w:rPr>
          <w:rFonts w:eastAsiaTheme="minorEastAsia"/>
          <w:bCs/>
          <w:sz w:val="30"/>
          <w:szCs w:val="30"/>
        </w:rPr>
        <w:t>метная стоимость;</w:t>
      </w:r>
    </w:p>
    <w:p w:rsidP="00672B81" w:rsidR="007B3FCF" w:rsidRDefault="00A90500">
      <w:pPr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Поз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факт</m:t>
            </m:r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t</m:t>
            </m:r>
          </m:sub>
        </m:sSub>
      </m:oMath>
      <w:r w:rsidR="00813B31" w:rsidRPr="00672B81">
        <w:rPr>
          <w:rFonts w:eastAsiaTheme="minorEastAsia"/>
          <w:sz w:val="30"/>
          <w:szCs w:val="30"/>
        </w:rPr>
        <w:t xml:space="preserve"> – совокупный размер фактически понесенных с момента </w:t>
      </w:r>
      <w:r w:rsidR="00422C2E" w:rsidRPr="00672B81">
        <w:rPr>
          <w:rFonts w:eastAsiaTheme="minorEastAsia"/>
          <w:sz w:val="30"/>
          <w:szCs w:val="30"/>
        </w:rPr>
        <w:t>в</w:t>
      </w:r>
      <w:r w:rsidR="00813B31" w:rsidRPr="00672B81">
        <w:rPr>
          <w:rFonts w:eastAsiaTheme="minorEastAsia"/>
          <w:sz w:val="30"/>
          <w:szCs w:val="30"/>
        </w:rPr>
        <w:t xml:space="preserve">вода в эксплуатацию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1 </w:t>
      </w:r>
      <w:r w:rsidR="001810CB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1810CB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оглашения до окончания г</w:t>
      </w:r>
      <w:r w:rsidR="00813B31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да </w:t>
      </w:r>
      <w:r w:rsidR="00813B31" w:rsidRPr="00672B81">
        <w:rPr>
          <w:rFonts w:eastAsiaTheme="minorEastAsia"/>
          <w:sz w:val="30"/>
          <w:szCs w:val="30"/>
          <w:lang w:val="en-US"/>
        </w:rPr>
        <w:t>t</w:t>
      </w:r>
      <w:r w:rsidR="00813B31" w:rsidRPr="00672B81">
        <w:rPr>
          <w:rFonts w:eastAsiaTheme="minorEastAsia"/>
          <w:sz w:val="30"/>
          <w:szCs w:val="30"/>
        </w:rPr>
        <w:t xml:space="preserve">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онцессионера на покрытие операционных убытков, возн</w:t>
      </w:r>
      <w:r w:rsidR="00813B31" w:rsidRPr="00672B81">
        <w:rPr>
          <w:rFonts w:eastAsiaTheme="minorEastAsia"/>
          <w:sz w:val="30"/>
          <w:szCs w:val="30"/>
        </w:rPr>
        <w:t>и</w:t>
      </w:r>
      <w:r w:rsidR="00813B31" w:rsidRPr="00672B81">
        <w:rPr>
          <w:rFonts w:eastAsiaTheme="minorEastAsia"/>
          <w:sz w:val="30"/>
          <w:szCs w:val="30"/>
        </w:rPr>
        <w:t>кающих в связи с недостаточностью выручки для покрытия операцио</w:t>
      </w:r>
      <w:r w:rsidR="00813B31" w:rsidRPr="00672B81">
        <w:rPr>
          <w:rFonts w:eastAsiaTheme="minorEastAsia"/>
          <w:sz w:val="30"/>
          <w:szCs w:val="30"/>
        </w:rPr>
        <w:t>н</w:t>
      </w:r>
      <w:r w:rsidR="00813B31" w:rsidRPr="00672B81">
        <w:rPr>
          <w:rFonts w:eastAsiaTheme="minorEastAsia"/>
          <w:sz w:val="30"/>
          <w:szCs w:val="30"/>
        </w:rPr>
        <w:t>ных расходов.</w:t>
      </w:r>
    </w:p>
    <w:p w:rsidP="00672B81" w:rsidR="00813B31" w:rsidRDefault="00813B31" w:rsidRPr="007B3FCF">
      <w:pPr>
        <w:rPr>
          <w:rFonts w:eastAsiaTheme="minorEastAsia"/>
          <w:sz w:val="30"/>
          <w:szCs w:val="30"/>
          <w:vertAlign w:val="subscript"/>
        </w:rPr>
      </w:pPr>
      <w:r w:rsidRPr="007B3FCF">
        <w:rPr>
          <w:rFonts w:eastAsiaTheme="minorEastAsia"/>
          <w:sz w:val="30"/>
          <w:szCs w:val="30"/>
        </w:rPr>
        <w:t xml:space="preserve">При этом </w:t>
      </w: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Поз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факт</m:t>
            </m:r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t</m:t>
            </m:r>
          </m:sub>
        </m:sSub>
      </m:oMath>
      <w:r w:rsidRPr="007B3FCF">
        <w:rPr>
          <w:rFonts w:eastAsiaTheme="minorEastAsia"/>
          <w:sz w:val="30"/>
          <w:szCs w:val="30"/>
          <w:vertAlign w:val="subscript"/>
        </w:rPr>
        <w:t xml:space="preserve"> </w:t>
      </w:r>
      <w:r w:rsidRPr="007B3FCF">
        <w:rPr>
          <w:rFonts w:eastAsiaTheme="minorEastAsia"/>
          <w:i/>
          <w:sz w:val="30"/>
          <w:szCs w:val="30"/>
          <w:vertAlign w:val="subscript"/>
        </w:rPr>
        <w:t xml:space="preserve"> </w:t>
      </w:r>
      <w:r w:rsidRPr="007B3FCF">
        <w:rPr>
          <w:rFonts w:eastAsiaTheme="minorEastAsia"/>
          <w:sz w:val="30"/>
          <w:szCs w:val="30"/>
        </w:rPr>
        <w:t xml:space="preserve">≤ </w:t>
      </w: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Поз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план</m:t>
            </m:r>
          </m:sub>
        </m:sSub>
      </m:oMath>
      <w:r w:rsidRPr="007B3FCF">
        <w:rPr>
          <w:rFonts w:eastAsiaTheme="minorEastAsia"/>
          <w:sz w:val="30"/>
          <w:szCs w:val="30"/>
          <w:vertAlign w:val="subscript"/>
        </w:rPr>
        <w:t>,</w:t>
      </w:r>
    </w:p>
    <w:p w:rsidP="00672B81" w:rsidR="00813B31" w:rsidRDefault="00813B31" w:rsidRPr="007B3FCF">
      <w:pPr>
        <w:rPr>
          <w:rFonts w:eastAsiaTheme="minorEastAsia"/>
          <w:sz w:val="30"/>
          <w:szCs w:val="30"/>
        </w:rPr>
      </w:pPr>
      <w:r w:rsidRPr="007B3FCF">
        <w:rPr>
          <w:rFonts w:eastAsiaTheme="minorEastAsia"/>
          <w:sz w:val="30"/>
          <w:szCs w:val="30"/>
        </w:rPr>
        <w:t>где:</w:t>
      </w:r>
    </w:p>
    <w:p w:rsidP="00672B81" w:rsidR="00813B31" w:rsidRDefault="00A90500" w:rsidRPr="007B3FCF">
      <w:pPr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По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з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план</m:t>
            </m:r>
          </m:sub>
        </m:sSub>
      </m:oMath>
      <w:r w:rsidR="00813B31" w:rsidRPr="007B3FCF">
        <w:rPr>
          <w:rFonts w:eastAsiaTheme="minorEastAsia"/>
          <w:sz w:val="30"/>
          <w:szCs w:val="30"/>
        </w:rPr>
        <w:t xml:space="preserve"> </w:t>
      </w:r>
      <w:r w:rsidR="00813B31" w:rsidRPr="007B3FCF">
        <w:rPr>
          <w:rFonts w:eastAsiaTheme="minorEastAsia"/>
          <w:strike/>
          <w:sz w:val="30"/>
          <w:szCs w:val="30"/>
        </w:rPr>
        <w:t>–</w:t>
      </w:r>
      <w:r w:rsidR="00813B31" w:rsidRPr="007B3FCF">
        <w:rPr>
          <w:rFonts w:eastAsiaTheme="minorEastAsia"/>
          <w:sz w:val="30"/>
          <w:szCs w:val="30"/>
        </w:rPr>
        <w:t xml:space="preserve"> плановый размер понесенных с момента </w:t>
      </w:r>
      <w:r w:rsidR="00422C2E" w:rsidRPr="007B3FCF">
        <w:rPr>
          <w:rFonts w:eastAsiaTheme="minorEastAsia"/>
          <w:sz w:val="30"/>
          <w:szCs w:val="30"/>
        </w:rPr>
        <w:t>в</w:t>
      </w:r>
      <w:r w:rsidR="00813B31" w:rsidRPr="007B3FCF">
        <w:rPr>
          <w:rFonts w:eastAsiaTheme="minorEastAsia"/>
          <w:sz w:val="30"/>
          <w:szCs w:val="30"/>
        </w:rPr>
        <w:t>вода в экспл</w:t>
      </w:r>
      <w:r w:rsidR="00813B31" w:rsidRPr="007B3FCF">
        <w:rPr>
          <w:rFonts w:eastAsiaTheme="minorEastAsia"/>
          <w:sz w:val="30"/>
          <w:szCs w:val="30"/>
        </w:rPr>
        <w:t>у</w:t>
      </w:r>
      <w:r w:rsidR="00813B31" w:rsidRPr="007B3FCF">
        <w:rPr>
          <w:rFonts w:eastAsiaTheme="minorEastAsia"/>
          <w:sz w:val="30"/>
          <w:szCs w:val="30"/>
        </w:rPr>
        <w:t xml:space="preserve">атацию </w:t>
      </w:r>
      <w:r w:rsidR="00422C2E" w:rsidRPr="007B3FCF">
        <w:rPr>
          <w:rFonts w:eastAsiaTheme="minorEastAsia"/>
          <w:sz w:val="30"/>
          <w:szCs w:val="30"/>
        </w:rPr>
        <w:t>э</w:t>
      </w:r>
      <w:r w:rsidR="00813B31" w:rsidRPr="007B3FCF">
        <w:rPr>
          <w:rFonts w:eastAsiaTheme="minorEastAsia"/>
          <w:sz w:val="30"/>
          <w:szCs w:val="30"/>
        </w:rPr>
        <w:t xml:space="preserve">лемента 1 </w:t>
      </w:r>
      <w:r w:rsidR="001810CB" w:rsidRPr="007B3FCF">
        <w:rPr>
          <w:rFonts w:eastAsiaTheme="minorEastAsia"/>
          <w:sz w:val="30"/>
          <w:szCs w:val="30"/>
        </w:rPr>
        <w:t>о</w:t>
      </w:r>
      <w:r w:rsidR="00813B31" w:rsidRPr="007B3FCF">
        <w:rPr>
          <w:rFonts w:eastAsiaTheme="minorEastAsia"/>
          <w:sz w:val="30"/>
          <w:szCs w:val="30"/>
        </w:rPr>
        <w:t xml:space="preserve">бъекта </w:t>
      </w:r>
      <w:r w:rsidR="001810CB" w:rsidRPr="007B3FCF">
        <w:rPr>
          <w:rFonts w:eastAsiaTheme="minorEastAsia"/>
          <w:sz w:val="30"/>
          <w:szCs w:val="30"/>
        </w:rPr>
        <w:t>с</w:t>
      </w:r>
      <w:r w:rsidR="00813B31" w:rsidRPr="007B3FCF">
        <w:rPr>
          <w:rFonts w:eastAsiaTheme="minorEastAsia"/>
          <w:sz w:val="30"/>
          <w:szCs w:val="30"/>
        </w:rPr>
        <w:t xml:space="preserve">оглашения до </w:t>
      </w:r>
      <w:r w:rsidR="00422C2E" w:rsidRPr="007B3FCF">
        <w:rPr>
          <w:rFonts w:eastAsiaTheme="minorEastAsia"/>
          <w:sz w:val="30"/>
          <w:szCs w:val="30"/>
        </w:rPr>
        <w:t>д</w:t>
      </w:r>
      <w:r w:rsidR="00813B31" w:rsidRPr="007B3FCF">
        <w:rPr>
          <w:rFonts w:eastAsiaTheme="minorEastAsia"/>
          <w:sz w:val="30"/>
          <w:szCs w:val="30"/>
        </w:rPr>
        <w:t xml:space="preserve">аты прекращения </w:t>
      </w:r>
      <w:r w:rsidR="001810CB" w:rsidRPr="007B3FCF">
        <w:rPr>
          <w:rFonts w:eastAsiaTheme="minorEastAsia"/>
          <w:sz w:val="30"/>
          <w:szCs w:val="30"/>
        </w:rPr>
        <w:t>с</w:t>
      </w:r>
      <w:r w:rsidR="00813B31" w:rsidRPr="007B3FCF">
        <w:rPr>
          <w:rFonts w:eastAsiaTheme="minorEastAsia"/>
          <w:sz w:val="30"/>
          <w:szCs w:val="30"/>
        </w:rPr>
        <w:t>оглаш</w:t>
      </w:r>
      <w:r w:rsidR="00813B31" w:rsidRPr="007B3FCF">
        <w:rPr>
          <w:rFonts w:eastAsiaTheme="minorEastAsia"/>
          <w:sz w:val="30"/>
          <w:szCs w:val="30"/>
        </w:rPr>
        <w:t>е</w:t>
      </w:r>
      <w:r w:rsidR="00813B31" w:rsidRPr="007B3FCF">
        <w:rPr>
          <w:rFonts w:eastAsiaTheme="minorEastAsia"/>
          <w:sz w:val="30"/>
          <w:szCs w:val="30"/>
        </w:rPr>
        <w:t xml:space="preserve">ния затрат </w:t>
      </w:r>
      <w:r w:rsidR="00201183" w:rsidRPr="007B3FCF">
        <w:rPr>
          <w:rFonts w:eastAsiaTheme="minorEastAsia"/>
          <w:sz w:val="30"/>
          <w:szCs w:val="30"/>
        </w:rPr>
        <w:t>к</w:t>
      </w:r>
      <w:r w:rsidR="00813B31" w:rsidRPr="007B3FCF">
        <w:rPr>
          <w:rFonts w:eastAsiaTheme="minorEastAsia"/>
          <w:sz w:val="30"/>
          <w:szCs w:val="30"/>
        </w:rPr>
        <w:t>онцессионера на покрытие операционных убытков, возн</w:t>
      </w:r>
      <w:r w:rsidR="00813B31" w:rsidRPr="007B3FCF">
        <w:rPr>
          <w:rFonts w:eastAsiaTheme="minorEastAsia"/>
          <w:sz w:val="30"/>
          <w:szCs w:val="30"/>
        </w:rPr>
        <w:t>и</w:t>
      </w:r>
      <w:r w:rsidR="00813B31" w:rsidRPr="007B3FCF">
        <w:rPr>
          <w:rFonts w:eastAsiaTheme="minorEastAsia"/>
          <w:sz w:val="30"/>
          <w:szCs w:val="30"/>
        </w:rPr>
        <w:t>кающих в связи с недостаточностью выручки для покрытия операцио</w:t>
      </w:r>
      <w:r w:rsidR="00813B31" w:rsidRPr="007B3FCF">
        <w:rPr>
          <w:rFonts w:eastAsiaTheme="minorEastAsia"/>
          <w:sz w:val="30"/>
          <w:szCs w:val="30"/>
        </w:rPr>
        <w:t>н</w:t>
      </w:r>
      <w:r w:rsidR="00813B31" w:rsidRPr="007B3FCF">
        <w:rPr>
          <w:rFonts w:eastAsiaTheme="minorEastAsia"/>
          <w:sz w:val="30"/>
          <w:szCs w:val="30"/>
        </w:rPr>
        <w:t>ных расходов, равный 83 677 500 (восемьдесят три миллиона шестьсот семьдесят семь тысяч пятьсот) рублей;</w:t>
      </w:r>
    </w:p>
    <w:p w:rsidP="00672B81" w:rsidR="00813B31" w:rsidRDefault="00813B31" w:rsidRPr="007B3FCF">
      <w:pPr>
        <w:rPr>
          <w:rFonts w:eastAsiaTheme="minorEastAsia"/>
          <w:sz w:val="30"/>
          <w:szCs w:val="30"/>
        </w:rPr>
      </w:pPr>
      <w:proofErr w:type="spellStart"/>
      <w:r w:rsidRPr="007B3FCF">
        <w:rPr>
          <w:rFonts w:eastAsiaTheme="minorEastAsia"/>
          <w:sz w:val="30"/>
          <w:szCs w:val="30"/>
        </w:rPr>
        <w:t>Ор</w:t>
      </w:r>
      <w:r w:rsidRPr="007B3FCF">
        <w:rPr>
          <w:rFonts w:eastAsiaTheme="minorEastAsia"/>
          <w:sz w:val="30"/>
          <w:szCs w:val="30"/>
          <w:vertAlign w:val="subscript"/>
        </w:rPr>
        <w:t>инвест</w:t>
      </w:r>
      <w:proofErr w:type="gramStart"/>
      <w:r w:rsidRPr="007B3FCF">
        <w:rPr>
          <w:rFonts w:eastAsiaTheme="minorEastAsia"/>
          <w:sz w:val="30"/>
          <w:szCs w:val="30"/>
          <w:vertAlign w:val="subscript"/>
        </w:rPr>
        <w:t>.ф</w:t>
      </w:r>
      <w:proofErr w:type="gramEnd"/>
      <w:r w:rsidRPr="007B3FCF">
        <w:rPr>
          <w:rFonts w:eastAsiaTheme="minorEastAsia"/>
          <w:sz w:val="30"/>
          <w:szCs w:val="30"/>
          <w:vertAlign w:val="subscript"/>
        </w:rPr>
        <w:t>акт</w:t>
      </w:r>
      <w:proofErr w:type="spellEnd"/>
      <w:r w:rsidRPr="007B3FCF">
        <w:rPr>
          <w:rFonts w:eastAsiaTheme="minorEastAsia"/>
          <w:sz w:val="30"/>
          <w:szCs w:val="30"/>
        </w:rPr>
        <w:t xml:space="preserve"> – совокупный размер фактически понесенных с </w:t>
      </w:r>
      <w:r w:rsidR="00422C2E" w:rsidRPr="007B3FCF">
        <w:rPr>
          <w:rFonts w:eastAsiaTheme="minorEastAsia"/>
          <w:sz w:val="30"/>
          <w:szCs w:val="30"/>
        </w:rPr>
        <w:t>д</w:t>
      </w:r>
      <w:r w:rsidRPr="007B3FCF">
        <w:rPr>
          <w:rFonts w:eastAsiaTheme="minorEastAsia"/>
          <w:sz w:val="30"/>
          <w:szCs w:val="30"/>
        </w:rPr>
        <w:t xml:space="preserve">аты заключения </w:t>
      </w:r>
      <w:r w:rsidR="001810CB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оглашения до окончания календарного года </w:t>
      </w:r>
      <w:r w:rsidR="00422C2E" w:rsidRPr="007B3FCF">
        <w:rPr>
          <w:rFonts w:eastAsiaTheme="minorEastAsia"/>
          <w:sz w:val="30"/>
          <w:szCs w:val="30"/>
        </w:rPr>
        <w:t>в</w:t>
      </w:r>
      <w:r w:rsidRPr="007B3FCF">
        <w:rPr>
          <w:rFonts w:eastAsiaTheme="minorEastAsia"/>
          <w:sz w:val="30"/>
          <w:szCs w:val="30"/>
        </w:rPr>
        <w:t>вода в эк</w:t>
      </w:r>
      <w:r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плуатацию </w:t>
      </w:r>
      <w:r w:rsidR="00172E22" w:rsidRPr="007B3FCF">
        <w:rPr>
          <w:rFonts w:eastAsiaTheme="minorEastAsia"/>
          <w:sz w:val="30"/>
          <w:szCs w:val="30"/>
        </w:rPr>
        <w:t>э</w:t>
      </w:r>
      <w:r w:rsidRPr="007B3FCF">
        <w:rPr>
          <w:rFonts w:eastAsiaTheme="minorEastAsia"/>
          <w:sz w:val="30"/>
          <w:szCs w:val="30"/>
        </w:rPr>
        <w:t xml:space="preserve">лемента 1 </w:t>
      </w:r>
      <w:r w:rsidR="001810CB" w:rsidRPr="007B3FCF">
        <w:rPr>
          <w:rFonts w:eastAsiaTheme="minorEastAsia"/>
          <w:sz w:val="30"/>
          <w:szCs w:val="30"/>
        </w:rPr>
        <w:t>о</w:t>
      </w:r>
      <w:r w:rsidRPr="007B3FCF">
        <w:rPr>
          <w:rFonts w:eastAsiaTheme="minorEastAsia"/>
          <w:sz w:val="30"/>
          <w:szCs w:val="30"/>
        </w:rPr>
        <w:t xml:space="preserve">бъекта </w:t>
      </w:r>
      <w:r w:rsidR="001810CB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оглашения затрат </w:t>
      </w:r>
      <w:r w:rsidR="00201183" w:rsidRPr="007B3FCF">
        <w:rPr>
          <w:rFonts w:eastAsiaTheme="minorEastAsia"/>
          <w:sz w:val="30"/>
          <w:szCs w:val="30"/>
        </w:rPr>
        <w:t>к</w:t>
      </w:r>
      <w:r w:rsidRPr="007B3FCF">
        <w:rPr>
          <w:rFonts w:eastAsiaTheme="minorEastAsia"/>
          <w:sz w:val="30"/>
          <w:szCs w:val="30"/>
        </w:rPr>
        <w:t>онцессионера в св</w:t>
      </w:r>
      <w:r w:rsidRPr="007B3FCF">
        <w:rPr>
          <w:rFonts w:eastAsiaTheme="minorEastAsia"/>
          <w:sz w:val="30"/>
          <w:szCs w:val="30"/>
        </w:rPr>
        <w:t>я</w:t>
      </w:r>
      <w:r w:rsidRPr="007B3FCF">
        <w:rPr>
          <w:rFonts w:eastAsiaTheme="minorEastAsia"/>
          <w:sz w:val="30"/>
          <w:szCs w:val="30"/>
        </w:rPr>
        <w:t xml:space="preserve">зи с осуществлением </w:t>
      </w:r>
      <w:r w:rsidR="00422C2E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оздания и иных затрат </w:t>
      </w:r>
      <w:r w:rsidR="00201183" w:rsidRPr="007B3FCF">
        <w:rPr>
          <w:rFonts w:eastAsiaTheme="minorEastAsia"/>
          <w:sz w:val="30"/>
          <w:szCs w:val="30"/>
        </w:rPr>
        <w:t>к</w:t>
      </w:r>
      <w:r w:rsidRPr="007B3FCF">
        <w:rPr>
          <w:rFonts w:eastAsiaTheme="minorEastAsia"/>
          <w:sz w:val="30"/>
          <w:szCs w:val="30"/>
        </w:rPr>
        <w:t xml:space="preserve">онцессионера на стадии </w:t>
      </w:r>
      <w:r w:rsidR="00422C2E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оздания каждого </w:t>
      </w:r>
      <w:r w:rsidR="00172E22" w:rsidRPr="007B3FCF">
        <w:rPr>
          <w:rFonts w:eastAsiaTheme="minorEastAsia"/>
          <w:sz w:val="30"/>
          <w:szCs w:val="30"/>
        </w:rPr>
        <w:t>э</w:t>
      </w:r>
      <w:r w:rsidRPr="007B3FCF">
        <w:rPr>
          <w:rFonts w:eastAsiaTheme="minorEastAsia"/>
          <w:sz w:val="30"/>
          <w:szCs w:val="30"/>
        </w:rPr>
        <w:t xml:space="preserve">лемента </w:t>
      </w:r>
      <w:r w:rsidR="001810CB" w:rsidRPr="007B3FCF">
        <w:rPr>
          <w:rFonts w:eastAsiaTheme="minorEastAsia"/>
          <w:sz w:val="30"/>
          <w:szCs w:val="30"/>
        </w:rPr>
        <w:t>о</w:t>
      </w:r>
      <w:r w:rsidRPr="007B3FCF">
        <w:rPr>
          <w:rFonts w:eastAsiaTheme="minorEastAsia"/>
          <w:sz w:val="30"/>
          <w:szCs w:val="30"/>
        </w:rPr>
        <w:t xml:space="preserve">бъекта </w:t>
      </w:r>
      <w:r w:rsidR="001810CB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>оглашения, состав</w:t>
      </w:r>
      <w:r w:rsidR="00FE2B4B" w:rsidRPr="007B3FCF">
        <w:rPr>
          <w:rFonts w:eastAsiaTheme="minorEastAsia"/>
          <w:sz w:val="30"/>
          <w:szCs w:val="30"/>
        </w:rPr>
        <w:t xml:space="preserve"> которых опр</w:t>
      </w:r>
      <w:r w:rsidR="00FE2B4B" w:rsidRPr="007B3FCF">
        <w:rPr>
          <w:rFonts w:eastAsiaTheme="minorEastAsia"/>
          <w:sz w:val="30"/>
          <w:szCs w:val="30"/>
        </w:rPr>
        <w:t>е</w:t>
      </w:r>
      <w:r w:rsidR="00FE2B4B" w:rsidRPr="007B3FCF">
        <w:rPr>
          <w:rFonts w:eastAsiaTheme="minorEastAsia"/>
          <w:sz w:val="30"/>
          <w:szCs w:val="30"/>
        </w:rPr>
        <w:t>делен в подпункт</w:t>
      </w:r>
      <w:r w:rsidR="005F3DE1" w:rsidRPr="007B3FCF">
        <w:rPr>
          <w:rFonts w:eastAsiaTheme="minorEastAsia"/>
          <w:sz w:val="30"/>
          <w:szCs w:val="30"/>
        </w:rPr>
        <w:t xml:space="preserve">е </w:t>
      </w:r>
      <w:r w:rsidRPr="007B3FCF">
        <w:rPr>
          <w:rFonts w:eastAsiaTheme="minorEastAsia"/>
          <w:sz w:val="30"/>
          <w:szCs w:val="30"/>
        </w:rPr>
        <w:t xml:space="preserve">2.6 </w:t>
      </w:r>
      <w:r w:rsidR="005F3DE1" w:rsidRPr="007B3FCF">
        <w:rPr>
          <w:rFonts w:eastAsiaTheme="minorEastAsia"/>
          <w:sz w:val="30"/>
          <w:szCs w:val="30"/>
        </w:rPr>
        <w:t xml:space="preserve">пункта 2 </w:t>
      </w:r>
      <w:r w:rsidRPr="007B3FCF">
        <w:rPr>
          <w:rFonts w:eastAsiaTheme="minorEastAsia"/>
          <w:sz w:val="30"/>
          <w:szCs w:val="30"/>
        </w:rPr>
        <w:t xml:space="preserve">настоящего </w:t>
      </w:r>
      <w:r w:rsidR="00422C2E" w:rsidRPr="007B3FCF">
        <w:rPr>
          <w:rFonts w:eastAsiaTheme="minorEastAsia"/>
          <w:sz w:val="30"/>
          <w:szCs w:val="30"/>
        </w:rPr>
        <w:t>п</w:t>
      </w:r>
      <w:r w:rsidRPr="007B3FCF">
        <w:rPr>
          <w:rFonts w:eastAsiaTheme="minorEastAsia"/>
          <w:sz w:val="30"/>
          <w:szCs w:val="30"/>
        </w:rPr>
        <w:t>риложения.</w:t>
      </w:r>
    </w:p>
    <w:p w:rsidP="00672B81" w:rsidR="00813B31" w:rsidRDefault="00813B31" w:rsidRPr="007B3FCF">
      <w:pPr>
        <w:rPr>
          <w:rFonts w:eastAsiaTheme="minorEastAsia"/>
          <w:sz w:val="30"/>
          <w:szCs w:val="30"/>
          <w:vertAlign w:val="subscript"/>
        </w:rPr>
      </w:pPr>
      <w:r w:rsidRPr="007B3FCF">
        <w:rPr>
          <w:rFonts w:eastAsiaTheme="minorEastAsia"/>
          <w:sz w:val="30"/>
          <w:szCs w:val="30"/>
        </w:rPr>
        <w:t xml:space="preserve">При этом </w:t>
      </w:r>
      <w:proofErr w:type="spellStart"/>
      <w:r w:rsidRPr="007B3FCF">
        <w:rPr>
          <w:rFonts w:eastAsiaTheme="minorEastAsia"/>
          <w:sz w:val="30"/>
          <w:szCs w:val="30"/>
        </w:rPr>
        <w:t>Ор</w:t>
      </w:r>
      <w:r w:rsidRPr="007B3FCF">
        <w:rPr>
          <w:rFonts w:eastAsiaTheme="minorEastAsia"/>
          <w:sz w:val="30"/>
          <w:szCs w:val="30"/>
          <w:vertAlign w:val="subscript"/>
        </w:rPr>
        <w:t>инвест</w:t>
      </w:r>
      <w:proofErr w:type="gramStart"/>
      <w:r w:rsidRPr="007B3FCF">
        <w:rPr>
          <w:rFonts w:eastAsiaTheme="minorEastAsia"/>
          <w:sz w:val="30"/>
          <w:szCs w:val="30"/>
          <w:vertAlign w:val="subscript"/>
        </w:rPr>
        <w:t>.ф</w:t>
      </w:r>
      <w:proofErr w:type="gramEnd"/>
      <w:r w:rsidRPr="007B3FCF">
        <w:rPr>
          <w:rFonts w:eastAsiaTheme="minorEastAsia"/>
          <w:sz w:val="30"/>
          <w:szCs w:val="30"/>
          <w:vertAlign w:val="subscript"/>
        </w:rPr>
        <w:t>акт</w:t>
      </w:r>
      <w:proofErr w:type="spellEnd"/>
      <w:r w:rsidRPr="007B3FCF">
        <w:rPr>
          <w:rFonts w:eastAsiaTheme="minorEastAsia"/>
          <w:sz w:val="30"/>
          <w:szCs w:val="30"/>
          <w:vertAlign w:val="subscript"/>
        </w:rPr>
        <w:t xml:space="preserve"> </w:t>
      </w:r>
      <w:r w:rsidRPr="007B3FCF">
        <w:rPr>
          <w:rFonts w:eastAsiaTheme="minorEastAsia"/>
          <w:i/>
          <w:sz w:val="30"/>
          <w:szCs w:val="30"/>
          <w:vertAlign w:val="subscript"/>
        </w:rPr>
        <w:t xml:space="preserve"> </w:t>
      </w:r>
      <w:r w:rsidRPr="007B3FCF">
        <w:rPr>
          <w:rFonts w:eastAsiaTheme="minorEastAsia"/>
          <w:sz w:val="30"/>
          <w:szCs w:val="30"/>
        </w:rPr>
        <w:t xml:space="preserve">≤ </w:t>
      </w:r>
      <w:proofErr w:type="spellStart"/>
      <w:r w:rsidRPr="007B3FCF">
        <w:rPr>
          <w:rFonts w:eastAsiaTheme="minorEastAsia"/>
          <w:sz w:val="30"/>
          <w:szCs w:val="30"/>
        </w:rPr>
        <w:t>Ор</w:t>
      </w:r>
      <w:r w:rsidRPr="007B3FCF">
        <w:rPr>
          <w:rFonts w:eastAsiaTheme="minorEastAsia"/>
          <w:sz w:val="30"/>
          <w:szCs w:val="30"/>
          <w:vertAlign w:val="subscript"/>
        </w:rPr>
        <w:t>ивест.план</w:t>
      </w:r>
      <w:proofErr w:type="spellEnd"/>
      <w:r w:rsidRPr="007B3FCF">
        <w:rPr>
          <w:rFonts w:eastAsiaTheme="minorEastAsia"/>
          <w:sz w:val="30"/>
          <w:szCs w:val="30"/>
        </w:rPr>
        <w:t xml:space="preserve"> × ИПЦ</w:t>
      </w:r>
      <w:r w:rsidRPr="007B3FCF">
        <w:rPr>
          <w:rFonts w:eastAsiaTheme="minorEastAsia"/>
          <w:sz w:val="30"/>
          <w:szCs w:val="30"/>
          <w:vertAlign w:val="subscript"/>
        </w:rPr>
        <w:t>,</w:t>
      </w:r>
    </w:p>
    <w:p w:rsidP="00672B81" w:rsidR="00813B31" w:rsidRDefault="00813B31" w:rsidRPr="007B3FCF">
      <w:pPr>
        <w:rPr>
          <w:rFonts w:eastAsiaTheme="minorEastAsia"/>
          <w:sz w:val="30"/>
          <w:szCs w:val="30"/>
        </w:rPr>
      </w:pPr>
      <w:r w:rsidRPr="007B3FCF">
        <w:rPr>
          <w:rFonts w:eastAsiaTheme="minorEastAsia"/>
          <w:sz w:val="30"/>
          <w:szCs w:val="30"/>
        </w:rPr>
        <w:t>где:</w:t>
      </w:r>
    </w:p>
    <w:p w:rsidP="00672B81" w:rsidR="00813B31" w:rsidRDefault="00813B31" w:rsidRPr="007B3FCF">
      <w:pPr>
        <w:rPr>
          <w:rFonts w:eastAsiaTheme="minorEastAsia"/>
          <w:sz w:val="30"/>
          <w:szCs w:val="30"/>
        </w:rPr>
      </w:pPr>
      <w:proofErr w:type="spellStart"/>
      <w:r w:rsidRPr="007B3FCF">
        <w:rPr>
          <w:rFonts w:eastAsiaTheme="minorEastAsia"/>
          <w:sz w:val="30"/>
          <w:szCs w:val="30"/>
        </w:rPr>
        <w:t>Ор</w:t>
      </w:r>
      <w:r w:rsidRPr="007B3FCF">
        <w:rPr>
          <w:rFonts w:eastAsiaTheme="minorEastAsia"/>
          <w:sz w:val="30"/>
          <w:szCs w:val="30"/>
          <w:vertAlign w:val="subscript"/>
        </w:rPr>
        <w:t>инвест</w:t>
      </w:r>
      <w:proofErr w:type="gramStart"/>
      <w:r w:rsidRPr="007B3FCF">
        <w:rPr>
          <w:rFonts w:eastAsiaTheme="minorEastAsia"/>
          <w:sz w:val="30"/>
          <w:szCs w:val="30"/>
          <w:vertAlign w:val="subscript"/>
        </w:rPr>
        <w:t>.п</w:t>
      </w:r>
      <w:proofErr w:type="gramEnd"/>
      <w:r w:rsidRPr="007B3FCF">
        <w:rPr>
          <w:rFonts w:eastAsiaTheme="minorEastAsia"/>
          <w:sz w:val="30"/>
          <w:szCs w:val="30"/>
          <w:vertAlign w:val="subscript"/>
        </w:rPr>
        <w:t>лан</w:t>
      </w:r>
      <w:proofErr w:type="spellEnd"/>
      <w:r w:rsidRPr="007B3FCF">
        <w:rPr>
          <w:rFonts w:eastAsiaTheme="minorEastAsia"/>
          <w:sz w:val="30"/>
          <w:szCs w:val="30"/>
        </w:rPr>
        <w:t xml:space="preserve"> </w:t>
      </w:r>
      <w:r w:rsidRPr="007B3FCF">
        <w:rPr>
          <w:rFonts w:eastAsiaTheme="minorEastAsia"/>
          <w:strike/>
          <w:sz w:val="30"/>
          <w:szCs w:val="30"/>
        </w:rPr>
        <w:t>–</w:t>
      </w:r>
      <w:r w:rsidRPr="007B3FCF">
        <w:rPr>
          <w:rFonts w:eastAsiaTheme="minorEastAsia"/>
          <w:sz w:val="30"/>
          <w:szCs w:val="30"/>
        </w:rPr>
        <w:t xml:space="preserve"> плановый размер затрат </w:t>
      </w:r>
      <w:r w:rsidR="00201183" w:rsidRPr="007B3FCF">
        <w:rPr>
          <w:rFonts w:eastAsiaTheme="minorEastAsia"/>
          <w:sz w:val="30"/>
          <w:szCs w:val="30"/>
        </w:rPr>
        <w:t>к</w:t>
      </w:r>
      <w:r w:rsidRPr="007B3FCF">
        <w:rPr>
          <w:rFonts w:eastAsiaTheme="minorEastAsia"/>
          <w:sz w:val="30"/>
          <w:szCs w:val="30"/>
        </w:rPr>
        <w:t>онцессионера в связи с ос</w:t>
      </w:r>
      <w:r w:rsidRPr="007B3FCF">
        <w:rPr>
          <w:rFonts w:eastAsiaTheme="minorEastAsia"/>
          <w:sz w:val="30"/>
          <w:szCs w:val="30"/>
        </w:rPr>
        <w:t>у</w:t>
      </w:r>
      <w:r w:rsidRPr="007B3FCF">
        <w:rPr>
          <w:rFonts w:eastAsiaTheme="minorEastAsia"/>
          <w:sz w:val="30"/>
          <w:szCs w:val="30"/>
        </w:rPr>
        <w:t xml:space="preserve">ществлением </w:t>
      </w:r>
      <w:r w:rsidR="00422C2E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оздания и иных затрат </w:t>
      </w:r>
      <w:r w:rsidR="00201183" w:rsidRPr="007B3FCF">
        <w:rPr>
          <w:rFonts w:eastAsiaTheme="minorEastAsia"/>
          <w:sz w:val="30"/>
          <w:szCs w:val="30"/>
        </w:rPr>
        <w:t>к</w:t>
      </w:r>
      <w:r w:rsidRPr="007B3FCF">
        <w:rPr>
          <w:rFonts w:eastAsiaTheme="minorEastAsia"/>
          <w:sz w:val="30"/>
          <w:szCs w:val="30"/>
        </w:rPr>
        <w:t xml:space="preserve">онцессионера на стадии </w:t>
      </w:r>
      <w:r w:rsidR="00422C2E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оздания каждого </w:t>
      </w:r>
      <w:r w:rsidR="00422C2E" w:rsidRPr="007B3FCF">
        <w:rPr>
          <w:rFonts w:eastAsiaTheme="minorEastAsia"/>
          <w:sz w:val="30"/>
          <w:szCs w:val="30"/>
        </w:rPr>
        <w:t>э</w:t>
      </w:r>
      <w:r w:rsidRPr="007B3FCF">
        <w:rPr>
          <w:rFonts w:eastAsiaTheme="minorEastAsia"/>
          <w:sz w:val="30"/>
          <w:szCs w:val="30"/>
        </w:rPr>
        <w:t xml:space="preserve">лемента </w:t>
      </w:r>
      <w:r w:rsidR="001810CB" w:rsidRPr="007B3FCF">
        <w:rPr>
          <w:rFonts w:eastAsiaTheme="minorEastAsia"/>
          <w:sz w:val="30"/>
          <w:szCs w:val="30"/>
        </w:rPr>
        <w:t>о</w:t>
      </w:r>
      <w:r w:rsidRPr="007B3FCF">
        <w:rPr>
          <w:rFonts w:eastAsiaTheme="minorEastAsia"/>
          <w:sz w:val="30"/>
          <w:szCs w:val="30"/>
        </w:rPr>
        <w:t xml:space="preserve">бъекта </w:t>
      </w:r>
      <w:r w:rsidR="001810CB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>оглашения, состав</w:t>
      </w:r>
      <w:r w:rsidR="002C0002" w:rsidRPr="007B3FCF">
        <w:rPr>
          <w:rFonts w:eastAsiaTheme="minorEastAsia"/>
          <w:sz w:val="30"/>
          <w:szCs w:val="30"/>
        </w:rPr>
        <w:t xml:space="preserve"> которых определен в подпункте </w:t>
      </w:r>
      <w:r w:rsidRPr="007B3FCF">
        <w:rPr>
          <w:rFonts w:eastAsiaTheme="minorEastAsia"/>
          <w:sz w:val="30"/>
          <w:szCs w:val="30"/>
        </w:rPr>
        <w:t xml:space="preserve">2.6 </w:t>
      </w:r>
      <w:r w:rsidR="005F3DE1" w:rsidRPr="007B3FCF">
        <w:rPr>
          <w:rFonts w:eastAsiaTheme="minorEastAsia"/>
          <w:sz w:val="30"/>
          <w:szCs w:val="30"/>
        </w:rPr>
        <w:t xml:space="preserve">пункта 2 </w:t>
      </w:r>
      <w:r w:rsidRPr="007B3FCF">
        <w:rPr>
          <w:rFonts w:eastAsiaTheme="minorEastAsia"/>
          <w:sz w:val="30"/>
          <w:szCs w:val="30"/>
        </w:rPr>
        <w:t xml:space="preserve">настоящего </w:t>
      </w:r>
      <w:r w:rsidR="00422C2E" w:rsidRPr="007B3FCF">
        <w:rPr>
          <w:rFonts w:eastAsiaTheme="minorEastAsia"/>
          <w:sz w:val="30"/>
          <w:szCs w:val="30"/>
        </w:rPr>
        <w:t>п</w:t>
      </w:r>
      <w:r w:rsidRPr="007B3FCF">
        <w:rPr>
          <w:rFonts w:eastAsiaTheme="minorEastAsia"/>
          <w:sz w:val="30"/>
          <w:szCs w:val="30"/>
        </w:rPr>
        <w:t xml:space="preserve">риложения, за период с </w:t>
      </w:r>
      <w:r w:rsidR="00422C2E" w:rsidRPr="007B3FCF">
        <w:rPr>
          <w:rFonts w:eastAsiaTheme="minorEastAsia"/>
          <w:sz w:val="30"/>
          <w:szCs w:val="30"/>
        </w:rPr>
        <w:t>д</w:t>
      </w:r>
      <w:r w:rsidRPr="007B3FCF">
        <w:rPr>
          <w:rFonts w:eastAsiaTheme="minorEastAsia"/>
          <w:sz w:val="30"/>
          <w:szCs w:val="30"/>
        </w:rPr>
        <w:t>аты з</w:t>
      </w:r>
      <w:r w:rsidRPr="007B3FCF">
        <w:rPr>
          <w:rFonts w:eastAsiaTheme="minorEastAsia"/>
          <w:sz w:val="30"/>
          <w:szCs w:val="30"/>
        </w:rPr>
        <w:t>а</w:t>
      </w:r>
      <w:r w:rsidRPr="007B3FCF">
        <w:rPr>
          <w:rFonts w:eastAsiaTheme="minorEastAsia"/>
          <w:sz w:val="30"/>
          <w:szCs w:val="30"/>
        </w:rPr>
        <w:t xml:space="preserve">ключения </w:t>
      </w:r>
      <w:r w:rsidR="001810CB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оглашения до окончания календарного года </w:t>
      </w:r>
      <w:r w:rsidR="00422C2E" w:rsidRPr="007B3FCF">
        <w:rPr>
          <w:rFonts w:eastAsiaTheme="minorEastAsia"/>
          <w:sz w:val="30"/>
          <w:szCs w:val="30"/>
        </w:rPr>
        <w:t>в</w:t>
      </w:r>
      <w:r w:rsidRPr="007B3FCF">
        <w:rPr>
          <w:rFonts w:eastAsiaTheme="minorEastAsia"/>
          <w:sz w:val="30"/>
          <w:szCs w:val="30"/>
        </w:rPr>
        <w:t>вода в эксплу</w:t>
      </w:r>
      <w:r w:rsidRPr="007B3FCF">
        <w:rPr>
          <w:rFonts w:eastAsiaTheme="minorEastAsia"/>
          <w:sz w:val="30"/>
          <w:szCs w:val="30"/>
        </w:rPr>
        <w:t>а</w:t>
      </w:r>
      <w:r w:rsidRPr="007B3FCF">
        <w:rPr>
          <w:rFonts w:eastAsiaTheme="minorEastAsia"/>
          <w:sz w:val="30"/>
          <w:szCs w:val="30"/>
        </w:rPr>
        <w:t xml:space="preserve">тацию </w:t>
      </w:r>
      <w:r w:rsidR="00422C2E" w:rsidRPr="007B3FCF">
        <w:rPr>
          <w:rFonts w:eastAsiaTheme="minorEastAsia"/>
          <w:sz w:val="30"/>
          <w:szCs w:val="30"/>
        </w:rPr>
        <w:t>э</w:t>
      </w:r>
      <w:r w:rsidRPr="007B3FCF">
        <w:rPr>
          <w:rFonts w:eastAsiaTheme="minorEastAsia"/>
          <w:sz w:val="30"/>
          <w:szCs w:val="30"/>
        </w:rPr>
        <w:t xml:space="preserve">лемента 1 </w:t>
      </w:r>
      <w:r w:rsidR="001810CB" w:rsidRPr="007B3FCF">
        <w:rPr>
          <w:rFonts w:eastAsiaTheme="minorEastAsia"/>
          <w:sz w:val="30"/>
          <w:szCs w:val="30"/>
        </w:rPr>
        <w:t>о</w:t>
      </w:r>
      <w:r w:rsidRPr="007B3FCF">
        <w:rPr>
          <w:rFonts w:eastAsiaTheme="minorEastAsia"/>
          <w:sz w:val="30"/>
          <w:szCs w:val="30"/>
        </w:rPr>
        <w:t xml:space="preserve">бъекта </w:t>
      </w:r>
      <w:r w:rsidR="001810CB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>оглашения, равный 5 392 000 (пять милли</w:t>
      </w:r>
      <w:r w:rsidRPr="007B3FCF">
        <w:rPr>
          <w:rFonts w:eastAsiaTheme="minorEastAsia"/>
          <w:sz w:val="30"/>
          <w:szCs w:val="30"/>
        </w:rPr>
        <w:t>о</w:t>
      </w:r>
      <w:r w:rsidRPr="007B3FCF">
        <w:rPr>
          <w:rFonts w:eastAsiaTheme="minorEastAsia"/>
          <w:sz w:val="30"/>
          <w:szCs w:val="30"/>
        </w:rPr>
        <w:t>нов триста девяносто две тысячи) рублей;</w:t>
      </w:r>
    </w:p>
    <w:p w:rsidP="00672B81" w:rsidR="00813B31" w:rsidRDefault="00813B31" w:rsidRPr="007B3FCF">
      <w:pPr>
        <w:rPr>
          <w:rFonts w:eastAsiaTheme="minorEastAsia"/>
          <w:sz w:val="30"/>
          <w:szCs w:val="30"/>
        </w:rPr>
      </w:pPr>
      <w:r w:rsidRPr="007B3FCF">
        <w:rPr>
          <w:rFonts w:eastAsiaTheme="minorEastAsia"/>
          <w:sz w:val="30"/>
          <w:szCs w:val="30"/>
        </w:rPr>
        <w:t xml:space="preserve">ИПЦ – </w:t>
      </w:r>
      <w:r w:rsidRPr="007B3FCF">
        <w:rPr>
          <w:rFonts w:eastAsiaTheme="minorEastAsia"/>
          <w:color w:val="000000"/>
          <w:sz w:val="30"/>
          <w:szCs w:val="30"/>
        </w:rPr>
        <w:t>накопленный среднегодовой индекс потребительских цен на товары и услуги по Российской Федерации, опубликованный Фед</w:t>
      </w:r>
      <w:r w:rsidRPr="007B3FCF">
        <w:rPr>
          <w:rFonts w:eastAsiaTheme="minorEastAsia"/>
          <w:color w:val="000000"/>
          <w:sz w:val="30"/>
          <w:szCs w:val="30"/>
        </w:rPr>
        <w:t>е</w:t>
      </w:r>
      <w:r w:rsidRPr="007B3FCF">
        <w:rPr>
          <w:rFonts w:eastAsiaTheme="minorEastAsia"/>
          <w:color w:val="000000"/>
          <w:sz w:val="30"/>
          <w:szCs w:val="30"/>
        </w:rPr>
        <w:t>ральной службой государственной статистики</w:t>
      </w:r>
      <w:r w:rsidRPr="007B3FCF">
        <w:rPr>
          <w:rFonts w:eastAsiaTheme="minorEastAsia"/>
          <w:sz w:val="30"/>
          <w:szCs w:val="30"/>
        </w:rPr>
        <w:t>, начиная с индекса п</w:t>
      </w:r>
      <w:r w:rsidRPr="007B3FCF">
        <w:rPr>
          <w:rFonts w:eastAsiaTheme="minorEastAsia"/>
          <w:sz w:val="30"/>
          <w:szCs w:val="30"/>
        </w:rPr>
        <w:t>о</w:t>
      </w:r>
      <w:r w:rsidRPr="007B3FCF">
        <w:rPr>
          <w:rFonts w:eastAsiaTheme="minorEastAsia"/>
          <w:sz w:val="30"/>
          <w:szCs w:val="30"/>
        </w:rPr>
        <w:t xml:space="preserve">требительских </w:t>
      </w:r>
      <w:r w:rsidR="007B3FCF">
        <w:rPr>
          <w:rFonts w:eastAsiaTheme="minorEastAsia"/>
          <w:sz w:val="30"/>
          <w:szCs w:val="30"/>
        </w:rPr>
        <w:t>цен на товары и услуги в 2025 году</w:t>
      </w:r>
      <w:r w:rsidRPr="007B3FCF">
        <w:rPr>
          <w:rFonts w:eastAsiaTheme="minorEastAsia"/>
          <w:sz w:val="30"/>
          <w:szCs w:val="30"/>
        </w:rPr>
        <w:t xml:space="preserve"> по год </w:t>
      </w:r>
      <w:r w:rsidR="00422C2E" w:rsidRPr="007B3FCF">
        <w:rPr>
          <w:rFonts w:eastAsiaTheme="minorEastAsia"/>
          <w:sz w:val="30"/>
          <w:szCs w:val="30"/>
        </w:rPr>
        <w:t>в</w:t>
      </w:r>
      <w:r w:rsidRPr="007B3FCF">
        <w:rPr>
          <w:rFonts w:eastAsiaTheme="minorEastAsia"/>
          <w:sz w:val="30"/>
          <w:szCs w:val="30"/>
        </w:rPr>
        <w:t>вода в эк</w:t>
      </w:r>
      <w:r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 xml:space="preserve">плуатацию </w:t>
      </w:r>
      <w:r w:rsidR="00172E22" w:rsidRPr="007B3FCF">
        <w:rPr>
          <w:rFonts w:eastAsiaTheme="minorEastAsia"/>
          <w:sz w:val="30"/>
          <w:szCs w:val="30"/>
        </w:rPr>
        <w:t>э</w:t>
      </w:r>
      <w:r w:rsidRPr="007B3FCF">
        <w:rPr>
          <w:rFonts w:eastAsiaTheme="minorEastAsia"/>
          <w:sz w:val="30"/>
          <w:szCs w:val="30"/>
        </w:rPr>
        <w:t xml:space="preserve">лемента 1 </w:t>
      </w:r>
      <w:r w:rsidR="001810CB" w:rsidRPr="007B3FCF">
        <w:rPr>
          <w:rFonts w:eastAsiaTheme="minorEastAsia"/>
          <w:sz w:val="30"/>
          <w:szCs w:val="30"/>
        </w:rPr>
        <w:t>о</w:t>
      </w:r>
      <w:r w:rsidRPr="007B3FCF">
        <w:rPr>
          <w:rFonts w:eastAsiaTheme="minorEastAsia"/>
          <w:sz w:val="30"/>
          <w:szCs w:val="30"/>
        </w:rPr>
        <w:t xml:space="preserve">бъекта </w:t>
      </w:r>
      <w:r w:rsidR="001810CB" w:rsidRPr="007B3FCF">
        <w:rPr>
          <w:rFonts w:eastAsiaTheme="minorEastAsia"/>
          <w:sz w:val="30"/>
          <w:szCs w:val="30"/>
        </w:rPr>
        <w:t>с</w:t>
      </w:r>
      <w:r w:rsidRPr="007B3FCF">
        <w:rPr>
          <w:rFonts w:eastAsiaTheme="minorEastAsia"/>
          <w:sz w:val="30"/>
          <w:szCs w:val="30"/>
        </w:rPr>
        <w:t>оглашения.</w:t>
      </w:r>
    </w:p>
    <w:p w:rsidP="00672B81" w:rsidR="00813B31" w:rsidRDefault="00900A9B" w:rsidRPr="007B3FCF">
      <w:pPr>
        <w:rPr>
          <w:rFonts w:eastAsiaTheme="minorEastAsia"/>
          <w:sz w:val="30"/>
          <w:szCs w:val="30"/>
        </w:rPr>
      </w:pPr>
      <w:r w:rsidRPr="007B3FCF">
        <w:rPr>
          <w:rFonts w:eastAsiaTheme="minorEastAsia"/>
          <w:sz w:val="30"/>
          <w:szCs w:val="30"/>
        </w:rPr>
        <w:t>2.3</w:t>
      </w:r>
      <w:r w:rsidR="00A42CF9">
        <w:rPr>
          <w:rFonts w:eastAsiaTheme="minorEastAsia"/>
          <w:sz w:val="30"/>
          <w:szCs w:val="30"/>
        </w:rPr>
        <w:t>.</w:t>
      </w:r>
      <w:r w:rsidRPr="007B3FCF">
        <w:rPr>
          <w:rFonts w:eastAsiaTheme="minorEastAsia"/>
          <w:sz w:val="30"/>
          <w:szCs w:val="30"/>
        </w:rPr>
        <w:t xml:space="preserve"> </w:t>
      </w:r>
      <w:r w:rsidR="00813B31" w:rsidRPr="007B3FCF">
        <w:rPr>
          <w:rFonts w:eastAsiaTheme="minorEastAsia"/>
          <w:sz w:val="30"/>
          <w:szCs w:val="30"/>
        </w:rPr>
        <w:t>Корректирующий коэффициент (К) рассчитывается по след</w:t>
      </w:r>
      <w:r w:rsidR="00813B31" w:rsidRPr="007B3FCF">
        <w:rPr>
          <w:rFonts w:eastAsiaTheme="minorEastAsia"/>
          <w:sz w:val="30"/>
          <w:szCs w:val="30"/>
        </w:rPr>
        <w:t>у</w:t>
      </w:r>
      <w:r w:rsidR="00813B31" w:rsidRPr="007B3FCF">
        <w:rPr>
          <w:rFonts w:eastAsiaTheme="minorEastAsia"/>
          <w:sz w:val="30"/>
          <w:szCs w:val="30"/>
        </w:rPr>
        <w:t>ющей формуле:</w:t>
      </w:r>
    </w:p>
    <w:p w:rsidP="00527D51" w:rsidR="00813B31" w:rsidRDefault="00813B31" w:rsidRPr="007B3FCF">
      <w:pPr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eastAsiaTheme="minorEastAsia" w:hAnsi="Cambria Math"/>
              <w:sz w:val="30"/>
              <w:szCs w:val="30"/>
            </w:rPr>
            <m:t xml:space="preserve">К= </m:t>
          </m:r>
          <m:f>
            <m:fPr>
              <m:ctrlPr>
                <w:rPr>
                  <w:rFonts w:ascii="Cambria Math" w:eastAsiaTheme="minorEastAsia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0"/>
                  <w:szCs w:val="30"/>
                </w:rPr>
                <m:t>Инв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Инв</m:t>
                  </m:r>
                </m:e>
                <m:sub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план</m:t>
                  </m:r>
                </m:sub>
              </m:sSub>
            </m:den>
          </m:f>
        </m:oMath>
      </m:oMathPara>
    </w:p>
    <w:p w:rsidP="00527D51" w:rsidR="00813B31" w:rsidRDefault="00813B31" w:rsidRPr="00672B81">
      <w:pPr>
        <w:tabs>
          <w:tab w:pos="1751" w:val="left"/>
        </w:tabs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где: </w:t>
      </w:r>
    </w:p>
    <w:p w:rsidP="00527D51" w:rsidR="00813B31" w:rsidRDefault="00813B31" w:rsidRPr="00672B81">
      <w:pPr>
        <w:tabs>
          <w:tab w:pos="1751" w:val="left"/>
        </w:tabs>
        <w:rPr>
          <w:rFonts w:eastAsiaTheme="minorEastAsia"/>
          <w:sz w:val="30"/>
          <w:szCs w:val="30"/>
        </w:rPr>
      </w:pPr>
      <w:proofErr w:type="spellStart"/>
      <w:proofErr w:type="gramStart"/>
      <w:r w:rsidRPr="00672B81">
        <w:rPr>
          <w:rFonts w:eastAsiaTheme="minorEastAsia"/>
          <w:sz w:val="30"/>
          <w:szCs w:val="30"/>
        </w:rPr>
        <w:t>Инв</w:t>
      </w:r>
      <w:proofErr w:type="spellEnd"/>
      <w:proofErr w:type="gramEnd"/>
      <w:r w:rsidRPr="00672B81">
        <w:rPr>
          <w:rFonts w:eastAsiaTheme="minorEastAsia"/>
          <w:sz w:val="30"/>
          <w:szCs w:val="30"/>
        </w:rPr>
        <w:t xml:space="preserve"> – </w:t>
      </w:r>
      <w:r w:rsidR="00422C2E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метная стоимость;</w:t>
      </w:r>
    </w:p>
    <w:p w:rsidP="00527D51" w:rsidR="00FE2B4B" w:rsidRDefault="00A90500" w:rsidRPr="00672B81">
      <w:pPr>
        <w:tabs>
          <w:tab w:pos="1751" w:val="left"/>
        </w:tabs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Инв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план</m:t>
            </m:r>
          </m:sub>
        </m:sSub>
      </m:oMath>
      <w:r w:rsidR="00FE2B4B" w:rsidRPr="00672B81">
        <w:rPr>
          <w:rFonts w:eastAsiaTheme="minorEastAsia"/>
          <w:sz w:val="30"/>
          <w:szCs w:val="30"/>
        </w:rPr>
        <w:t xml:space="preserve"> – </w:t>
      </w:r>
      <w:r w:rsidR="00422C2E" w:rsidRPr="00672B81">
        <w:rPr>
          <w:rFonts w:eastAsiaTheme="minorEastAsia"/>
          <w:sz w:val="30"/>
          <w:szCs w:val="30"/>
        </w:rPr>
        <w:t>с</w:t>
      </w:r>
      <w:r w:rsidR="00FE2B4B" w:rsidRPr="00672B81">
        <w:rPr>
          <w:rFonts w:eastAsiaTheme="minorEastAsia"/>
          <w:sz w:val="30"/>
          <w:szCs w:val="30"/>
        </w:rPr>
        <w:t>троительная стоимость.</w:t>
      </w:r>
      <w:r w:rsidR="00813B31" w:rsidRPr="00672B81">
        <w:rPr>
          <w:rFonts w:eastAsiaTheme="minorEastAsia"/>
          <w:sz w:val="30"/>
          <w:szCs w:val="30"/>
        </w:rPr>
        <w:t xml:space="preserve"> </w:t>
      </w:r>
    </w:p>
    <w:p w:rsidP="00527D51" w:rsidR="00813B31" w:rsidRDefault="00813B31" w:rsidRPr="00672B81">
      <w:pPr>
        <w:tabs>
          <w:tab w:pos="1751" w:val="left"/>
        </w:tabs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lastRenderedPageBreak/>
        <w:t>При этом корректирующий коэффициент</w:t>
      </w:r>
      <w:proofErr w:type="gramStart"/>
      <w:r w:rsidRPr="00672B81">
        <w:rPr>
          <w:rFonts w:eastAsiaTheme="minorEastAsia"/>
          <w:sz w:val="30"/>
          <w:szCs w:val="30"/>
        </w:rPr>
        <w:t xml:space="preserve"> К</w:t>
      </w:r>
      <w:proofErr w:type="gramEnd"/>
      <w:r w:rsidRPr="00672B81">
        <w:rPr>
          <w:rFonts w:eastAsiaTheme="minorEastAsia"/>
          <w:sz w:val="30"/>
          <w:szCs w:val="30"/>
        </w:rPr>
        <w:t xml:space="preserve"> не может принимать значения меньше 1. Если расчетное значение корректирующего коэ</w:t>
      </w:r>
      <w:r w:rsidRPr="00672B81">
        <w:rPr>
          <w:rFonts w:eastAsiaTheme="minorEastAsia"/>
          <w:sz w:val="30"/>
          <w:szCs w:val="30"/>
        </w:rPr>
        <w:t>ф</w:t>
      </w:r>
      <w:r w:rsidRPr="00672B81">
        <w:rPr>
          <w:rFonts w:eastAsiaTheme="minorEastAsia"/>
          <w:sz w:val="30"/>
          <w:szCs w:val="30"/>
        </w:rPr>
        <w:t>фициента</w:t>
      </w:r>
      <w:proofErr w:type="gramStart"/>
      <w:r w:rsidRPr="00672B81">
        <w:rPr>
          <w:rFonts w:eastAsiaTheme="minorEastAsia"/>
          <w:sz w:val="30"/>
          <w:szCs w:val="30"/>
        </w:rPr>
        <w:t xml:space="preserve"> К</w:t>
      </w:r>
      <w:proofErr w:type="gramEnd"/>
      <w:r w:rsidRPr="00672B81">
        <w:rPr>
          <w:rFonts w:eastAsiaTheme="minorEastAsia"/>
          <w:sz w:val="30"/>
          <w:szCs w:val="30"/>
        </w:rPr>
        <w:t xml:space="preserve"> составляет меньше 1, корректирующий коэффициент пр</w:t>
      </w:r>
      <w:r w:rsidRPr="00672B81">
        <w:rPr>
          <w:rFonts w:eastAsiaTheme="minorEastAsia"/>
          <w:sz w:val="30"/>
          <w:szCs w:val="30"/>
        </w:rPr>
        <w:t>и</w:t>
      </w:r>
      <w:r w:rsidRPr="00672B81">
        <w:rPr>
          <w:rFonts w:eastAsiaTheme="minorEastAsia"/>
          <w:sz w:val="30"/>
          <w:szCs w:val="30"/>
        </w:rPr>
        <w:t>равнивается к 1.</w:t>
      </w:r>
    </w:p>
    <w:p w:rsidP="00527D51" w:rsidR="00813B31" w:rsidRDefault="00900A9B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2.4</w:t>
      </w:r>
      <w:r w:rsidR="007B3FCF">
        <w:rPr>
          <w:rFonts w:eastAsiaTheme="minorEastAsia"/>
          <w:sz w:val="30"/>
          <w:szCs w:val="30"/>
        </w:rPr>
        <w:t>.</w:t>
      </w:r>
      <w:r w:rsidRPr="00672B81">
        <w:rPr>
          <w:rFonts w:eastAsiaTheme="minorEastAsia"/>
          <w:sz w:val="30"/>
          <w:szCs w:val="30"/>
        </w:rPr>
        <w:t xml:space="preserve"> </w:t>
      </w:r>
      <w:r w:rsidR="00813B31" w:rsidRPr="00672B81">
        <w:rPr>
          <w:rFonts w:eastAsiaTheme="minorEastAsia"/>
          <w:sz w:val="30"/>
          <w:szCs w:val="30"/>
        </w:rPr>
        <w:t xml:space="preserve">Предельный размер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онцессионера в связи с осущест</w:t>
      </w:r>
      <w:r w:rsidR="00813B31" w:rsidRPr="00672B81">
        <w:rPr>
          <w:rFonts w:eastAsiaTheme="minorEastAsia"/>
          <w:sz w:val="30"/>
          <w:szCs w:val="30"/>
        </w:rPr>
        <w:t>в</w:t>
      </w:r>
      <w:r w:rsidR="00813B31" w:rsidRPr="00672B81">
        <w:rPr>
          <w:rFonts w:eastAsiaTheme="minorEastAsia"/>
          <w:sz w:val="30"/>
          <w:szCs w:val="30"/>
        </w:rPr>
        <w:t xml:space="preserve">лением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и </w:t>
      </w:r>
      <w:r w:rsidR="00422C2E" w:rsidRPr="00672B81">
        <w:rPr>
          <w:rFonts w:eastAsiaTheme="minorEastAsia"/>
          <w:sz w:val="30"/>
          <w:szCs w:val="30"/>
        </w:rPr>
        <w:t>т</w:t>
      </w:r>
      <w:r w:rsidR="00813B31" w:rsidRPr="00672B81">
        <w:rPr>
          <w:rFonts w:eastAsiaTheme="minorEastAsia"/>
          <w:sz w:val="30"/>
          <w:szCs w:val="30"/>
        </w:rPr>
        <w:t xml:space="preserve">ехнического обслуживания и иных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>н</w:t>
      </w:r>
      <w:r w:rsidR="00813B31" w:rsidRPr="00672B81">
        <w:rPr>
          <w:rFonts w:eastAsiaTheme="minorEastAsia"/>
          <w:sz w:val="30"/>
          <w:szCs w:val="30"/>
        </w:rPr>
        <w:t xml:space="preserve">цессионера на стадии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каждого </w:t>
      </w:r>
      <w:r w:rsidR="00172E2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</w:t>
      </w:r>
      <w:r w:rsidR="001810CB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1810CB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оглаш</w:t>
      </w:r>
      <w:r w:rsidR="00813B31" w:rsidRPr="00672B81">
        <w:rPr>
          <w:rFonts w:eastAsiaTheme="minorEastAsia"/>
          <w:sz w:val="30"/>
          <w:szCs w:val="30"/>
        </w:rPr>
        <w:t>е</w:t>
      </w:r>
      <w:r w:rsidR="00813B31" w:rsidRPr="00672B81">
        <w:rPr>
          <w:rFonts w:eastAsiaTheme="minorEastAsia"/>
          <w:sz w:val="30"/>
          <w:szCs w:val="30"/>
        </w:rPr>
        <w:t xml:space="preserve">ния в каждом календарном году, следующим за годом </w:t>
      </w:r>
      <w:r w:rsidR="00422C2E" w:rsidRPr="00672B81">
        <w:rPr>
          <w:rFonts w:eastAsiaTheme="minorEastAsia"/>
          <w:sz w:val="30"/>
          <w:szCs w:val="30"/>
        </w:rPr>
        <w:t>в</w:t>
      </w:r>
      <w:r w:rsidR="00813B31" w:rsidRPr="00672B81">
        <w:rPr>
          <w:rFonts w:eastAsiaTheme="minorEastAsia"/>
          <w:sz w:val="30"/>
          <w:szCs w:val="30"/>
        </w:rPr>
        <w:t>вода в эксплу</w:t>
      </w:r>
      <w:r w:rsidR="00813B31" w:rsidRPr="00672B81">
        <w:rPr>
          <w:rFonts w:eastAsiaTheme="minorEastAsia"/>
          <w:sz w:val="30"/>
          <w:szCs w:val="30"/>
        </w:rPr>
        <w:t>а</w:t>
      </w:r>
      <w:r w:rsidR="00813B31" w:rsidRPr="00672B81">
        <w:rPr>
          <w:rFonts w:eastAsiaTheme="minorEastAsia"/>
          <w:sz w:val="30"/>
          <w:szCs w:val="30"/>
        </w:rPr>
        <w:t xml:space="preserve">тацию </w:t>
      </w:r>
      <w:r w:rsidR="00172E2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1 </w:t>
      </w:r>
      <w:r w:rsidR="001810CB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1810CB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оглашения</w:t>
      </w:r>
      <w:r w:rsidR="007B3FCF">
        <w:rPr>
          <w:rFonts w:eastAsiaTheme="minorEastAsia"/>
          <w:sz w:val="30"/>
          <w:szCs w:val="30"/>
        </w:rPr>
        <w:t>,</w:t>
      </w:r>
      <w:r w:rsidR="00813B31" w:rsidRPr="00672B81">
        <w:rPr>
          <w:rFonts w:eastAsiaTheme="minorEastAsia"/>
          <w:sz w:val="30"/>
          <w:szCs w:val="30"/>
        </w:rPr>
        <w:t xml:space="preserve"> рассчитывается по следующей формуле:</w:t>
      </w:r>
    </w:p>
    <w:p w:rsidP="00527D51" w:rsidR="00813B31" w:rsidRDefault="00A90500" w:rsidRPr="007B3FCF">
      <w:pPr>
        <w:tabs>
          <w:tab w:pos="1751" w:val="left"/>
        </w:tabs>
        <w:rPr>
          <w:rFonts w:eastAsiaTheme="minorEastAsia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eastAsiaTheme="minorEastAsia"/>
                  <w:sz w:val="30"/>
                  <w:szCs w:val="30"/>
                </w:rPr>
                <m:t>ОP</m:t>
              </m:r>
            </m:e>
            <m:sub>
              <m:r>
                <m:rPr>
                  <m:nor/>
                </m:rPr>
                <w:rPr>
                  <w:rFonts w:eastAsiaTheme="minorEastAsia"/>
                  <w:sz w:val="30"/>
                  <w:szCs w:val="30"/>
                </w:rPr>
                <m:t>пред</m:t>
              </m:r>
            </m:sub>
          </m:sSub>
          <m:r>
            <m:rPr>
              <m:nor/>
            </m:rPr>
            <w:rPr>
              <w:rFonts w:eastAsiaTheme="minorEastAsia"/>
              <w:sz w:val="30"/>
              <w:szCs w:val="30"/>
            </w:rPr>
            <m:t>=</m:t>
          </m:r>
          <m:r>
            <w:rPr>
              <w:rFonts w:ascii="Cambria Math" w:eastAsiaTheme="minorEastAsia" w:hAnsi="Cambria Math"/>
              <w:sz w:val="30"/>
              <w:szCs w:val="30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eastAsiaTheme="minorEastAsia"/>
                  <w:sz w:val="30"/>
                  <w:szCs w:val="30"/>
                </w:rPr>
                <m:t>ОP</m:t>
              </m:r>
            </m:e>
            <m:sub>
              <m:r>
                <m:rPr>
                  <m:nor/>
                </m:rPr>
                <w:rPr>
                  <w:rFonts w:eastAsiaTheme="minorEastAsia"/>
                  <w:sz w:val="30"/>
                  <w:szCs w:val="30"/>
                </w:rPr>
                <m:t>план</m:t>
              </m:r>
            </m:sub>
          </m:sSub>
          <m:r>
            <m:rPr>
              <m:nor/>
            </m:rPr>
            <w:rPr>
              <w:rFonts w:eastAsiaTheme="minorEastAsia"/>
              <w:sz w:val="30"/>
              <w:szCs w:val="30"/>
            </w:rPr>
            <m:t>×</m:t>
          </m:r>
          <m:r>
            <w:rPr>
              <w:rFonts w:ascii="Cambria Math" w:eastAsiaTheme="minorEastAsia" w:hAnsi="Cambria Math"/>
              <w:sz w:val="30"/>
              <w:szCs w:val="30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eastAsiaTheme="minorEastAsia"/>
                  <w:sz w:val="30"/>
                  <w:szCs w:val="30"/>
                </w:rPr>
                <m:t>ИПЦ,</m:t>
              </m:r>
            </m:e>
            <m:sub/>
          </m:sSub>
        </m:oMath>
      </m:oMathPara>
    </w:p>
    <w:p w:rsidP="00527D51" w:rsidR="00813B31" w:rsidRDefault="00813B31" w:rsidRPr="00672B81">
      <w:pPr>
        <w:tabs>
          <w:tab w:pos="2143" w:val="left"/>
        </w:tabs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где:</w:t>
      </w:r>
    </w:p>
    <w:p w:rsidP="00527D51" w:rsidR="00813B31" w:rsidRDefault="00A90500" w:rsidRPr="00672B81">
      <w:pPr>
        <w:tabs>
          <w:tab w:pos="2143" w:val="left"/>
        </w:tabs>
        <w:rPr>
          <w:rFonts w:eastAsiaTheme="minorEastAsia"/>
          <w:i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ОP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пред</m:t>
            </m:r>
          </m:sub>
        </m:sSub>
      </m:oMath>
      <w:r w:rsidR="00813B31" w:rsidRPr="00672B81">
        <w:rPr>
          <w:rFonts w:eastAsiaTheme="minorEastAsia"/>
          <w:i/>
          <w:sz w:val="30"/>
          <w:szCs w:val="30"/>
        </w:rPr>
        <w:t xml:space="preserve"> </w:t>
      </w:r>
      <w:r w:rsidR="00813B31" w:rsidRPr="00672B81">
        <w:rPr>
          <w:rFonts w:eastAsiaTheme="minorEastAsia"/>
          <w:sz w:val="30"/>
          <w:szCs w:val="30"/>
        </w:rPr>
        <w:t xml:space="preserve">– предельный размер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онцессионера в связи с ос</w:t>
      </w:r>
      <w:r w:rsidR="00813B31" w:rsidRPr="00672B81">
        <w:rPr>
          <w:rFonts w:eastAsiaTheme="minorEastAsia"/>
          <w:sz w:val="30"/>
          <w:szCs w:val="30"/>
        </w:rPr>
        <w:t>у</w:t>
      </w:r>
      <w:r w:rsidR="00813B31" w:rsidRPr="00672B81">
        <w:rPr>
          <w:rFonts w:eastAsiaTheme="minorEastAsia"/>
          <w:sz w:val="30"/>
          <w:szCs w:val="30"/>
        </w:rPr>
        <w:t xml:space="preserve">ществлением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и </w:t>
      </w:r>
      <w:r w:rsidR="00422C2E" w:rsidRPr="00672B81">
        <w:rPr>
          <w:rFonts w:eastAsiaTheme="minorEastAsia"/>
          <w:sz w:val="30"/>
          <w:szCs w:val="30"/>
        </w:rPr>
        <w:t>т</w:t>
      </w:r>
      <w:r w:rsidR="00813B31" w:rsidRPr="00672B81">
        <w:rPr>
          <w:rFonts w:eastAsiaTheme="minorEastAsia"/>
          <w:sz w:val="30"/>
          <w:szCs w:val="30"/>
        </w:rPr>
        <w:t xml:space="preserve">ехнического обслуживания и иных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на стадии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каждого </w:t>
      </w:r>
      <w:r w:rsidR="00172E2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</w:t>
      </w:r>
      <w:r w:rsidR="001810CB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1810CB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глашения в соответствующем календарном году, следующим за годом </w:t>
      </w:r>
      <w:r w:rsidR="00422C2E" w:rsidRPr="00672B81">
        <w:rPr>
          <w:rFonts w:eastAsiaTheme="minorEastAsia"/>
          <w:sz w:val="30"/>
          <w:szCs w:val="30"/>
        </w:rPr>
        <w:t>в</w:t>
      </w:r>
      <w:r w:rsidR="00813B31" w:rsidRPr="00672B81">
        <w:rPr>
          <w:rFonts w:eastAsiaTheme="minorEastAsia"/>
          <w:sz w:val="30"/>
          <w:szCs w:val="30"/>
        </w:rPr>
        <w:t xml:space="preserve">вода в эксплуатацию </w:t>
      </w:r>
      <w:r w:rsidR="00172E2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1 </w:t>
      </w:r>
      <w:r w:rsidR="001810CB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1810CB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оглашения;</w:t>
      </w:r>
    </w:p>
    <w:p w:rsidP="00527D51" w:rsidR="00813B31" w:rsidRDefault="00A90500" w:rsidRPr="00672B81">
      <w:pPr>
        <w:tabs>
          <w:tab w:pos="2143" w:val="left"/>
        </w:tabs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О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план</m:t>
            </m:r>
          </m:sub>
        </m:sSub>
      </m:oMath>
      <w:r w:rsidR="00813B31" w:rsidRPr="00672B81">
        <w:rPr>
          <w:rFonts w:eastAsiaTheme="minorEastAsia"/>
          <w:sz w:val="30"/>
          <w:szCs w:val="30"/>
        </w:rPr>
        <w:t xml:space="preserve"> – плановый размер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онцессионера в связи с ос</w:t>
      </w:r>
      <w:r w:rsidR="00813B31" w:rsidRPr="00672B81">
        <w:rPr>
          <w:rFonts w:eastAsiaTheme="minorEastAsia"/>
          <w:sz w:val="30"/>
          <w:szCs w:val="30"/>
        </w:rPr>
        <w:t>у</w:t>
      </w:r>
      <w:r w:rsidR="00813B31" w:rsidRPr="00672B81">
        <w:rPr>
          <w:rFonts w:eastAsiaTheme="minorEastAsia"/>
          <w:sz w:val="30"/>
          <w:szCs w:val="30"/>
        </w:rPr>
        <w:t xml:space="preserve">ществлением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и </w:t>
      </w:r>
      <w:r w:rsidR="00422C2E" w:rsidRPr="00672B81">
        <w:rPr>
          <w:rFonts w:eastAsiaTheme="minorEastAsia"/>
          <w:sz w:val="30"/>
          <w:szCs w:val="30"/>
        </w:rPr>
        <w:t>т</w:t>
      </w:r>
      <w:r w:rsidR="00813B31" w:rsidRPr="00672B81">
        <w:rPr>
          <w:rFonts w:eastAsiaTheme="minorEastAsia"/>
          <w:sz w:val="30"/>
          <w:szCs w:val="30"/>
        </w:rPr>
        <w:t xml:space="preserve">ехнического обслуживания и иных затрат </w:t>
      </w:r>
      <w:r w:rsidR="00201183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на стадии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каждого </w:t>
      </w:r>
      <w:r w:rsidR="00D04A1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</w:t>
      </w:r>
      <w:r w:rsidR="00D04A12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D04A12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глашения в соответствующем календарном году, следующим за годом </w:t>
      </w:r>
      <w:r w:rsidR="00422C2E" w:rsidRPr="00672B81">
        <w:rPr>
          <w:rFonts w:eastAsiaTheme="minorEastAsia"/>
          <w:sz w:val="30"/>
          <w:szCs w:val="30"/>
        </w:rPr>
        <w:t>в</w:t>
      </w:r>
      <w:r w:rsidR="00813B31" w:rsidRPr="00672B81">
        <w:rPr>
          <w:rFonts w:eastAsiaTheme="minorEastAsia"/>
          <w:sz w:val="30"/>
          <w:szCs w:val="30"/>
        </w:rPr>
        <w:t xml:space="preserve">вода в эксплуатацию </w:t>
      </w:r>
      <w:r w:rsidR="00172E2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1 </w:t>
      </w:r>
      <w:r w:rsidR="00D04A12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D04A12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 xml:space="preserve">оглашения, указанный в </w:t>
      </w:r>
      <w:r w:rsidR="00422C2E" w:rsidRPr="00672B81">
        <w:rPr>
          <w:rFonts w:eastAsiaTheme="minorEastAsia"/>
          <w:sz w:val="30"/>
          <w:szCs w:val="30"/>
        </w:rPr>
        <w:t>т</w:t>
      </w:r>
      <w:r w:rsidR="00813B31" w:rsidRPr="00672B81">
        <w:rPr>
          <w:rFonts w:eastAsiaTheme="minorEastAsia"/>
          <w:sz w:val="30"/>
          <w:szCs w:val="30"/>
        </w:rPr>
        <w:t>а</w:t>
      </w:r>
      <w:r w:rsidR="00813B31" w:rsidRPr="00672B81">
        <w:rPr>
          <w:rFonts w:eastAsiaTheme="minorEastAsia"/>
          <w:sz w:val="30"/>
          <w:szCs w:val="30"/>
        </w:rPr>
        <w:t>б</w:t>
      </w:r>
      <w:r w:rsidR="00813B31" w:rsidRPr="00672B81">
        <w:rPr>
          <w:rFonts w:eastAsiaTheme="minorEastAsia"/>
          <w:sz w:val="30"/>
          <w:szCs w:val="30"/>
        </w:rPr>
        <w:t xml:space="preserve">лице </w:t>
      </w:r>
      <w:r w:rsidR="007B3FCF">
        <w:rPr>
          <w:rFonts w:eastAsiaTheme="minorEastAsia"/>
          <w:sz w:val="30"/>
          <w:szCs w:val="30"/>
        </w:rPr>
        <w:t>настоящего пункта</w:t>
      </w:r>
      <w:r w:rsidR="00813B31" w:rsidRPr="00672B81">
        <w:rPr>
          <w:rFonts w:eastAsiaTheme="minorEastAsia"/>
          <w:sz w:val="30"/>
          <w:szCs w:val="30"/>
        </w:rPr>
        <w:t>;</w:t>
      </w:r>
    </w:p>
    <w:p w:rsidP="00527D51" w:rsidR="00813B31" w:rsidRDefault="00813B31" w:rsidRPr="00672B81">
      <w:pPr>
        <w:tabs>
          <w:tab w:pos="2143" w:val="left"/>
        </w:tabs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ИПЦ – </w:t>
      </w:r>
      <w:r w:rsidRPr="00672B81">
        <w:rPr>
          <w:rFonts w:eastAsiaTheme="minorEastAsia"/>
          <w:color w:val="000000"/>
          <w:sz w:val="30"/>
          <w:szCs w:val="30"/>
        </w:rPr>
        <w:t>накопленный среднегодовой индекс потребительских цен на товары и услуги по Российской Федерации, опубликованный Фед</w:t>
      </w:r>
      <w:r w:rsidRPr="00672B81">
        <w:rPr>
          <w:rFonts w:eastAsiaTheme="minorEastAsia"/>
          <w:color w:val="000000"/>
          <w:sz w:val="30"/>
          <w:szCs w:val="30"/>
        </w:rPr>
        <w:t>е</w:t>
      </w:r>
      <w:r w:rsidRPr="00672B81">
        <w:rPr>
          <w:rFonts w:eastAsiaTheme="minorEastAsia"/>
          <w:color w:val="000000"/>
          <w:sz w:val="30"/>
          <w:szCs w:val="30"/>
        </w:rPr>
        <w:t>ральной службой государственной статистики</w:t>
      </w:r>
      <w:r w:rsidRPr="00672B81">
        <w:rPr>
          <w:rFonts w:eastAsiaTheme="minorEastAsia"/>
          <w:sz w:val="30"/>
          <w:szCs w:val="30"/>
        </w:rPr>
        <w:t>, начиная с индекса п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>требительских цен на товары и услуги в 2025 г</w:t>
      </w:r>
      <w:r w:rsidR="007B3FCF">
        <w:rPr>
          <w:rFonts w:eastAsiaTheme="minorEastAsia"/>
          <w:sz w:val="30"/>
          <w:szCs w:val="30"/>
        </w:rPr>
        <w:t>оду</w:t>
      </w:r>
      <w:r w:rsidRPr="00672B81">
        <w:rPr>
          <w:rFonts w:eastAsiaTheme="minorEastAsia"/>
          <w:sz w:val="30"/>
          <w:szCs w:val="30"/>
        </w:rPr>
        <w:t xml:space="preserve"> по соответствующий календарный год, следующий за годом </w:t>
      </w:r>
      <w:r w:rsidR="00422C2E" w:rsidRPr="00672B81">
        <w:rPr>
          <w:rFonts w:eastAsiaTheme="minorEastAsia"/>
          <w:sz w:val="30"/>
          <w:szCs w:val="30"/>
        </w:rPr>
        <w:t>в</w:t>
      </w:r>
      <w:r w:rsidRPr="00672B81">
        <w:rPr>
          <w:rFonts w:eastAsiaTheme="minorEastAsia"/>
          <w:sz w:val="30"/>
          <w:szCs w:val="30"/>
        </w:rPr>
        <w:t xml:space="preserve">вода в эксплуатацию </w:t>
      </w:r>
      <w:r w:rsidR="00172E22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лемента 1 </w:t>
      </w:r>
      <w:r w:rsidR="00D04A12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D04A12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оглашения.</w:t>
      </w:r>
    </w:p>
    <w:p w:rsidP="00527D51" w:rsidR="00813B31" w:rsidRDefault="007B3FCF" w:rsidRPr="00672B81">
      <w:pPr>
        <w:tabs>
          <w:tab w:pos="2143" w:val="left"/>
        </w:tabs>
        <w:jc w:val="righ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Таблица </w:t>
      </w:r>
    </w:p>
    <w:tbl>
      <w:tblPr>
        <w:tblW w:type="dxa" w:w="9356"/>
        <w:jc w:val="center"/>
        <w:tblInd w:type="dxa" w:w="39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276"/>
        <w:gridCol w:w="4820"/>
        <w:gridCol w:w="3260"/>
      </w:tblGrid>
      <w:tr w:rsidR="00813B31" w:rsidRPr="00D9464A" w:rsidTr="00672B81">
        <w:trPr>
          <w:trHeight w:val="1725"/>
          <w:tblHeader/>
          <w:jc w:val="center"/>
        </w:trPr>
        <w:tc>
          <w:tcPr>
            <w:tcW w:type="dxa" w:w="1276"/>
            <w:shd w:color="auto" w:fill="auto" w:val="clear"/>
            <w:hideMark/>
          </w:tcPr>
          <w:p w:rsidP="00672B81" w:rsidR="00D04A12" w:rsidRDefault="00D04A12" w:rsidRPr="00D9464A">
            <w:pPr>
              <w:spacing w:line="192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№</w:t>
            </w:r>
          </w:p>
          <w:p w:rsidP="00672B81" w:rsidR="00813B31" w:rsidRDefault="00813B31" w:rsidRPr="00D9464A">
            <w:pPr>
              <w:spacing w:line="192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периода (год)</w:t>
            </w:r>
          </w:p>
        </w:tc>
        <w:tc>
          <w:tcPr>
            <w:tcW w:type="dxa" w:w="4820"/>
            <w:shd w:color="auto" w:fill="auto" w:val="clear"/>
            <w:hideMark/>
          </w:tcPr>
          <w:p w:rsidP="007B3FCF" w:rsidR="00813B31" w:rsidRDefault="00813B31" w:rsidRPr="00D9464A">
            <w:pPr>
              <w:spacing w:line="192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 xml:space="preserve">Плановый размер затрат </w:t>
            </w:r>
            <w:r w:rsidR="0034400A" w:rsidRPr="00D9464A">
              <w:rPr>
                <w:color w:val="000000"/>
                <w:sz w:val="28"/>
                <w:szCs w:val="28"/>
              </w:rPr>
              <w:t>к</w:t>
            </w:r>
            <w:r w:rsidRPr="00D9464A">
              <w:rPr>
                <w:color w:val="000000"/>
                <w:sz w:val="28"/>
                <w:szCs w:val="28"/>
              </w:rPr>
              <w:t>онцесси</w:t>
            </w:r>
            <w:r w:rsidRPr="00D9464A">
              <w:rPr>
                <w:color w:val="000000"/>
                <w:sz w:val="28"/>
                <w:szCs w:val="28"/>
              </w:rPr>
              <w:t>о</w:t>
            </w:r>
            <w:r w:rsidRPr="00D9464A">
              <w:rPr>
                <w:color w:val="000000"/>
                <w:sz w:val="28"/>
                <w:szCs w:val="28"/>
              </w:rPr>
              <w:t xml:space="preserve">нера в связи с осуществлением </w:t>
            </w:r>
            <w:r w:rsidR="00422C2E" w:rsidRPr="00D9464A">
              <w:rPr>
                <w:color w:val="000000"/>
                <w:sz w:val="28"/>
                <w:szCs w:val="28"/>
              </w:rPr>
              <w:t>э</w:t>
            </w:r>
            <w:r w:rsidRPr="00D9464A">
              <w:rPr>
                <w:color w:val="000000"/>
                <w:sz w:val="28"/>
                <w:szCs w:val="28"/>
              </w:rPr>
              <w:t>к</w:t>
            </w:r>
            <w:r w:rsidRPr="00D9464A">
              <w:rPr>
                <w:color w:val="000000"/>
                <w:sz w:val="28"/>
                <w:szCs w:val="28"/>
              </w:rPr>
              <w:t>с</w:t>
            </w:r>
            <w:r w:rsidRPr="00D9464A">
              <w:rPr>
                <w:color w:val="000000"/>
                <w:sz w:val="28"/>
                <w:szCs w:val="28"/>
              </w:rPr>
              <w:t xml:space="preserve">плуатации и </w:t>
            </w:r>
            <w:r w:rsidR="00422C2E" w:rsidRPr="00D9464A">
              <w:rPr>
                <w:color w:val="000000"/>
                <w:sz w:val="28"/>
                <w:szCs w:val="28"/>
              </w:rPr>
              <w:t>т</w:t>
            </w:r>
            <w:r w:rsidRPr="00D9464A">
              <w:rPr>
                <w:color w:val="000000"/>
                <w:sz w:val="28"/>
                <w:szCs w:val="28"/>
              </w:rPr>
              <w:t>ехнического обслуж</w:t>
            </w:r>
            <w:r w:rsidRPr="00D9464A">
              <w:rPr>
                <w:color w:val="000000"/>
                <w:sz w:val="28"/>
                <w:szCs w:val="28"/>
              </w:rPr>
              <w:t>и</w:t>
            </w:r>
            <w:r w:rsidRPr="00D9464A">
              <w:rPr>
                <w:color w:val="000000"/>
                <w:sz w:val="28"/>
                <w:szCs w:val="28"/>
              </w:rPr>
              <w:t xml:space="preserve">вания и иных затрат </w:t>
            </w:r>
            <w:r w:rsidR="0034400A" w:rsidRPr="00D9464A">
              <w:rPr>
                <w:color w:val="000000"/>
                <w:sz w:val="28"/>
                <w:szCs w:val="28"/>
              </w:rPr>
              <w:t>к</w:t>
            </w:r>
            <w:r w:rsidRPr="00D9464A">
              <w:rPr>
                <w:color w:val="000000"/>
                <w:sz w:val="28"/>
                <w:szCs w:val="28"/>
              </w:rPr>
              <w:t xml:space="preserve">онцессионера на стадии </w:t>
            </w:r>
            <w:r w:rsidR="00422C2E" w:rsidRPr="00D9464A">
              <w:rPr>
                <w:color w:val="000000"/>
                <w:sz w:val="28"/>
                <w:szCs w:val="28"/>
              </w:rPr>
              <w:t>э</w:t>
            </w:r>
            <w:r w:rsidRPr="00D9464A">
              <w:rPr>
                <w:color w:val="000000"/>
                <w:sz w:val="28"/>
                <w:szCs w:val="28"/>
              </w:rPr>
              <w:t xml:space="preserve">ксплуатации каждого </w:t>
            </w:r>
            <w:r w:rsidR="00D04A12" w:rsidRPr="00D9464A">
              <w:rPr>
                <w:color w:val="000000"/>
                <w:sz w:val="28"/>
                <w:szCs w:val="28"/>
              </w:rPr>
              <w:t>э</w:t>
            </w:r>
            <w:r w:rsidRPr="00D9464A">
              <w:rPr>
                <w:color w:val="000000"/>
                <w:sz w:val="28"/>
                <w:szCs w:val="28"/>
              </w:rPr>
              <w:t>л</w:t>
            </w:r>
            <w:r w:rsidRPr="00D9464A">
              <w:rPr>
                <w:color w:val="000000"/>
                <w:sz w:val="28"/>
                <w:szCs w:val="28"/>
              </w:rPr>
              <w:t>е</w:t>
            </w:r>
            <w:r w:rsidRPr="00D9464A">
              <w:rPr>
                <w:color w:val="000000"/>
                <w:sz w:val="28"/>
                <w:szCs w:val="28"/>
              </w:rPr>
              <w:t xml:space="preserve">мента </w:t>
            </w:r>
            <w:r w:rsidR="00D04A12" w:rsidRPr="00D9464A">
              <w:rPr>
                <w:color w:val="000000"/>
                <w:sz w:val="28"/>
                <w:szCs w:val="28"/>
              </w:rPr>
              <w:t>о</w:t>
            </w:r>
            <w:r w:rsidRPr="00D9464A">
              <w:rPr>
                <w:color w:val="000000"/>
                <w:sz w:val="28"/>
                <w:szCs w:val="28"/>
              </w:rPr>
              <w:t xml:space="preserve">бъекта </w:t>
            </w:r>
            <w:r w:rsidR="00D04A12" w:rsidRPr="00D9464A">
              <w:rPr>
                <w:color w:val="000000"/>
                <w:sz w:val="28"/>
                <w:szCs w:val="28"/>
              </w:rPr>
              <w:t>с</w:t>
            </w:r>
            <w:r w:rsidRPr="00D9464A">
              <w:rPr>
                <w:color w:val="000000"/>
                <w:sz w:val="28"/>
                <w:szCs w:val="28"/>
              </w:rPr>
              <w:t xml:space="preserve">оглашения в ценах </w:t>
            </w:r>
            <w:r w:rsidR="007B3FCF">
              <w:rPr>
                <w:color w:val="000000"/>
                <w:sz w:val="28"/>
                <w:szCs w:val="28"/>
              </w:rPr>
              <w:t>2025 г., включая НДС, тыс. руб.</w:t>
            </w:r>
          </w:p>
        </w:tc>
        <w:tc>
          <w:tcPr>
            <w:tcW w:type="dxa" w:w="3260"/>
            <w:shd w:color="000000" w:fill="FFFFFF" w:val="clear"/>
            <w:hideMark/>
          </w:tcPr>
          <w:p w:rsidP="00672B81" w:rsidR="00BA2725" w:rsidRDefault="00813B31" w:rsidRPr="00D9464A">
            <w:pPr>
              <w:spacing w:line="192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 xml:space="preserve">Плановый размер затрат </w:t>
            </w:r>
            <w:r w:rsidR="0034400A" w:rsidRPr="00D9464A">
              <w:rPr>
                <w:color w:val="000000"/>
                <w:sz w:val="28"/>
                <w:szCs w:val="28"/>
              </w:rPr>
              <w:t>к</w:t>
            </w:r>
            <w:r w:rsidRPr="00D9464A">
              <w:rPr>
                <w:color w:val="000000"/>
                <w:sz w:val="28"/>
                <w:szCs w:val="28"/>
              </w:rPr>
              <w:t xml:space="preserve">онцессионера на уплату процентов по </w:t>
            </w:r>
            <w:r w:rsidR="00D04A12" w:rsidRPr="00D9464A">
              <w:rPr>
                <w:color w:val="000000"/>
                <w:sz w:val="28"/>
                <w:szCs w:val="28"/>
              </w:rPr>
              <w:t>с</w:t>
            </w:r>
            <w:r w:rsidRPr="00D9464A">
              <w:rPr>
                <w:color w:val="000000"/>
                <w:sz w:val="28"/>
                <w:szCs w:val="28"/>
              </w:rPr>
              <w:t>оглаш</w:t>
            </w:r>
            <w:r w:rsidRPr="00D9464A">
              <w:rPr>
                <w:color w:val="000000"/>
                <w:sz w:val="28"/>
                <w:szCs w:val="28"/>
              </w:rPr>
              <w:t>е</w:t>
            </w:r>
            <w:r w:rsidRPr="00D9464A">
              <w:rPr>
                <w:color w:val="000000"/>
                <w:sz w:val="28"/>
                <w:szCs w:val="28"/>
              </w:rPr>
              <w:t>ниям о финансировании</w:t>
            </w:r>
            <w:r w:rsidR="007B3FCF">
              <w:rPr>
                <w:color w:val="000000"/>
                <w:sz w:val="28"/>
                <w:szCs w:val="28"/>
              </w:rPr>
              <w:t>,</w:t>
            </w:r>
          </w:p>
          <w:p w:rsidP="00672B81" w:rsidR="00813B31" w:rsidRDefault="007B3FCF" w:rsidRPr="00D9464A">
            <w:pPr>
              <w:spacing w:line="192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</w:tr>
      <w:tr w:rsidR="00813B31" w:rsidRPr="00D9464A" w:rsidTr="00672B81">
        <w:trPr>
          <w:trHeight w:val="298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48 111,169</w:t>
            </w:r>
          </w:p>
        </w:tc>
        <w:tc>
          <w:tcPr>
            <w:tcW w:type="dxa" w:w="3260"/>
            <w:shd w:color="auto" w:fill="auto" w:val="clear"/>
            <w:noWrap/>
            <w:vAlign w:val="bottom"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81 687,070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2029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84 891,848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112 441,458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2030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84 968,909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131 489,530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2031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90 341,859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132 607,752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2032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89 480,987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134 050,030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2033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88 616,267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137 185,127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lastRenderedPageBreak/>
              <w:t>2034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87 751,547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139 940,385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2035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86 886,827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142 201,010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2036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86 025,383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143 878,795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2037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85 189,657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144 769,748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2038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84 395,165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144 790,907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2039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83 613,881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143 741,223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2040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82 873,675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141 441,988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2041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82 140,166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137 561,496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2042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81 406,657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131 892,941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2043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80 673,148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124 072,073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2044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79 939,640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113 740,747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2045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79 206,131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100 335,656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2046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78 472,622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83 418,398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2047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77 792,917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62 333,069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2048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77 467,621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36 419,955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2049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77 419,651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9 790,441</w:t>
            </w:r>
          </w:p>
        </w:tc>
      </w:tr>
      <w:tr w:rsidR="00813B31" w:rsidRPr="00D9464A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D9464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9464A">
              <w:rPr>
                <w:color w:val="000000"/>
                <w:sz w:val="28"/>
                <w:szCs w:val="28"/>
              </w:rPr>
              <w:t>2050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37 299,888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D9464A">
            <w:pPr>
              <w:jc w:val="right"/>
              <w:rPr>
                <w:color w:val="000000"/>
                <w:sz w:val="28"/>
                <w:szCs w:val="28"/>
              </w:rPr>
            </w:pPr>
            <w:r w:rsidRPr="00D9464A">
              <w:rPr>
                <w:rFonts w:eastAsiaTheme="minorEastAsia"/>
                <w:sz w:val="28"/>
                <w:szCs w:val="28"/>
              </w:rPr>
              <w:t>0,000</w:t>
            </w:r>
          </w:p>
        </w:tc>
      </w:tr>
      <w:tr w:rsidR="00813B31" w:rsidRPr="00672B81" w:rsidTr="00672B81">
        <w:trPr>
          <w:trHeight w:val="300"/>
          <w:jc w:val="center"/>
        </w:trPr>
        <w:tc>
          <w:tcPr>
            <w:tcW w:type="dxa" w:w="1276"/>
            <w:shd w:color="auto" w:fill="auto" w:val="clear"/>
            <w:noWrap/>
            <w:vAlign w:val="center"/>
            <w:hideMark/>
          </w:tcPr>
          <w:p w:rsidP="00F502B2" w:rsidR="00813B31" w:rsidRDefault="00813B31" w:rsidRPr="00672B81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72B81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type="dxa" w:w="4820"/>
            <w:shd w:color="auto" w:fill="auto" w:val="clear"/>
            <w:noWrap/>
            <w:hideMark/>
          </w:tcPr>
          <w:p w:rsidP="00527D51" w:rsidR="00813B31" w:rsidRDefault="00813B31" w:rsidRPr="00672B8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72B81">
              <w:rPr>
                <w:rFonts w:eastAsiaTheme="minorEastAsia"/>
                <w:bCs/>
                <w:sz w:val="28"/>
                <w:szCs w:val="28"/>
              </w:rPr>
              <w:t>1 834 965,615</w:t>
            </w:r>
          </w:p>
        </w:tc>
        <w:tc>
          <w:tcPr>
            <w:tcW w:type="dxa" w:w="3260"/>
            <w:shd w:color="auto" w:fill="auto" w:val="clear"/>
            <w:noWrap/>
            <w:hideMark/>
          </w:tcPr>
          <w:p w:rsidP="00527D51" w:rsidR="00813B31" w:rsidRDefault="00813B31" w:rsidRPr="00672B8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72B81">
              <w:rPr>
                <w:rFonts w:eastAsiaTheme="minorEastAsia"/>
                <w:bCs/>
                <w:sz w:val="28"/>
                <w:szCs w:val="28"/>
              </w:rPr>
              <w:t>2 529 789,799</w:t>
            </w:r>
          </w:p>
        </w:tc>
      </w:tr>
    </w:tbl>
    <w:p w:rsidP="00527D51" w:rsidR="00F00405" w:rsidRDefault="00F00405" w:rsidRPr="00D9464A">
      <w:pPr>
        <w:rPr>
          <w:rFonts w:eastAsiaTheme="minorEastAsia"/>
          <w:sz w:val="28"/>
          <w:szCs w:val="28"/>
        </w:rPr>
      </w:pPr>
      <w:bookmarkStart w:id="43" w:name="_Ref167692991"/>
    </w:p>
    <w:p w:rsidP="00672B81" w:rsidR="00813B31" w:rsidRDefault="00900A9B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2.5</w:t>
      </w:r>
      <w:r w:rsidR="007B3FCF">
        <w:rPr>
          <w:rFonts w:eastAsiaTheme="minorEastAsia"/>
          <w:sz w:val="30"/>
          <w:szCs w:val="30"/>
        </w:rPr>
        <w:t>.</w:t>
      </w:r>
      <w:r w:rsidRPr="00672B81">
        <w:rPr>
          <w:rFonts w:eastAsiaTheme="minorEastAsia"/>
          <w:sz w:val="30"/>
          <w:szCs w:val="30"/>
        </w:rPr>
        <w:t xml:space="preserve"> </w:t>
      </w:r>
      <w:r w:rsidR="00813B31" w:rsidRPr="00672B81">
        <w:rPr>
          <w:rFonts w:eastAsiaTheme="minorEastAsia"/>
          <w:sz w:val="30"/>
          <w:szCs w:val="30"/>
        </w:rPr>
        <w:t xml:space="preserve">В состав затрат </w:t>
      </w:r>
      <w:r w:rsidR="0034400A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в связи с осуществлением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 xml:space="preserve">плуатации и </w:t>
      </w:r>
      <w:r w:rsidR="00422C2E" w:rsidRPr="00672B81">
        <w:rPr>
          <w:rFonts w:eastAsiaTheme="minorEastAsia"/>
          <w:sz w:val="30"/>
          <w:szCs w:val="30"/>
        </w:rPr>
        <w:t>т</w:t>
      </w:r>
      <w:r w:rsidR="00813B31" w:rsidRPr="00672B81">
        <w:rPr>
          <w:rFonts w:eastAsiaTheme="minorEastAsia"/>
          <w:sz w:val="30"/>
          <w:szCs w:val="30"/>
        </w:rPr>
        <w:t xml:space="preserve">ехнического обслуживания и иных затрат </w:t>
      </w:r>
      <w:r w:rsidR="0034400A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на стадии </w:t>
      </w:r>
      <w:r w:rsidR="00422C2E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ксплуатации каждого </w:t>
      </w:r>
      <w:r w:rsidR="00172E2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</w:t>
      </w:r>
      <w:r w:rsidR="00F432F5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F432F5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оглашения входят в том числе:</w:t>
      </w:r>
      <w:bookmarkEnd w:id="43"/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затраты на осуществление </w:t>
      </w:r>
      <w:r w:rsidR="00422C2E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ксплуатации </w:t>
      </w:r>
      <w:r w:rsidR="00F432F5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F432F5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оглашения;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затраты на осуществление </w:t>
      </w:r>
      <w:r w:rsidR="00422C2E" w:rsidRPr="00672B81">
        <w:rPr>
          <w:rFonts w:eastAsiaTheme="minorEastAsia"/>
          <w:sz w:val="30"/>
          <w:szCs w:val="30"/>
        </w:rPr>
        <w:t>т</w:t>
      </w:r>
      <w:r w:rsidRPr="00672B81">
        <w:rPr>
          <w:rFonts w:eastAsiaTheme="minorEastAsia"/>
          <w:sz w:val="30"/>
          <w:szCs w:val="30"/>
        </w:rPr>
        <w:t xml:space="preserve">ехнического обслуживания </w:t>
      </w:r>
      <w:r w:rsidR="00F432F5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F432F5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оглашения;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оплату труда работников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 и связанные с такой оплатой затраты на уплату налогов, сборов и иных обязательных платежей;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общехозяйственные расходы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обеспечение исполнения обязательств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 xml:space="preserve">онцессионера по </w:t>
      </w:r>
      <w:r w:rsidR="00F432F5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оглашению;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</w:t>
      </w:r>
      <w:r w:rsidR="00422C2E" w:rsidRPr="00672B81">
        <w:rPr>
          <w:rFonts w:eastAsiaTheme="minorEastAsia"/>
          <w:sz w:val="30"/>
          <w:szCs w:val="30"/>
        </w:rPr>
        <w:t>н</w:t>
      </w:r>
      <w:r w:rsidRPr="00672B81">
        <w:rPr>
          <w:rFonts w:eastAsiaTheme="minorEastAsia"/>
          <w:sz w:val="30"/>
          <w:szCs w:val="30"/>
        </w:rPr>
        <w:t xml:space="preserve">еобходимое страховое покрытие; 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уплату арендной платы по </w:t>
      </w:r>
      <w:r w:rsidR="00422C2E" w:rsidRPr="00672B81">
        <w:rPr>
          <w:rFonts w:eastAsiaTheme="minorEastAsia"/>
          <w:sz w:val="30"/>
          <w:szCs w:val="30"/>
        </w:rPr>
        <w:t>д</w:t>
      </w:r>
      <w:r w:rsidRPr="00672B81">
        <w:rPr>
          <w:rFonts w:eastAsiaTheme="minorEastAsia"/>
          <w:sz w:val="30"/>
          <w:szCs w:val="30"/>
        </w:rPr>
        <w:t xml:space="preserve">оговору аренды </w:t>
      </w:r>
      <w:r w:rsidR="00F432F5" w:rsidRPr="00672B81">
        <w:rPr>
          <w:rFonts w:eastAsiaTheme="minorEastAsia"/>
          <w:sz w:val="30"/>
          <w:szCs w:val="30"/>
        </w:rPr>
        <w:t>з</w:t>
      </w:r>
      <w:r w:rsidRPr="00672B81">
        <w:rPr>
          <w:rFonts w:eastAsiaTheme="minorEastAsia"/>
          <w:sz w:val="30"/>
          <w:szCs w:val="30"/>
        </w:rPr>
        <w:t>емельн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го участка и (или) иной платы за </w:t>
      </w:r>
      <w:r w:rsidR="00F432F5" w:rsidRPr="00672B81">
        <w:rPr>
          <w:rFonts w:eastAsiaTheme="minorEastAsia"/>
          <w:sz w:val="30"/>
          <w:szCs w:val="30"/>
        </w:rPr>
        <w:t>з</w:t>
      </w:r>
      <w:r w:rsidRPr="00672B81">
        <w:rPr>
          <w:rFonts w:eastAsiaTheme="minorEastAsia"/>
          <w:sz w:val="30"/>
          <w:szCs w:val="30"/>
        </w:rPr>
        <w:t xml:space="preserve">емельный участок; 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затраты на уплату налога на имущество организаций, подлежащ</w:t>
      </w:r>
      <w:r w:rsidRPr="00672B81">
        <w:rPr>
          <w:rFonts w:eastAsiaTheme="minorEastAsia"/>
          <w:sz w:val="30"/>
          <w:szCs w:val="30"/>
        </w:rPr>
        <w:t>е</w:t>
      </w:r>
      <w:r w:rsidRPr="00672B81">
        <w:rPr>
          <w:rFonts w:eastAsiaTheme="minorEastAsia"/>
          <w:sz w:val="30"/>
          <w:szCs w:val="30"/>
        </w:rPr>
        <w:t xml:space="preserve">го уплате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 xml:space="preserve">онцессионером в отношении </w:t>
      </w:r>
      <w:r w:rsidR="00F432F5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F432F5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оглашения;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lastRenderedPageBreak/>
        <w:t>затраты на уплату налога на прибыль, возникающие в связи с ос</w:t>
      </w:r>
      <w:r w:rsidRPr="00672B81">
        <w:rPr>
          <w:rFonts w:eastAsiaTheme="minorEastAsia"/>
          <w:sz w:val="30"/>
          <w:szCs w:val="30"/>
        </w:rPr>
        <w:t>у</w:t>
      </w:r>
      <w:r w:rsidRPr="00672B81">
        <w:rPr>
          <w:rFonts w:eastAsiaTheme="minorEastAsia"/>
          <w:sz w:val="30"/>
          <w:szCs w:val="30"/>
        </w:rPr>
        <w:t xml:space="preserve">ществлением </w:t>
      </w:r>
      <w:r w:rsidR="00422C2E" w:rsidRPr="00672B81">
        <w:rPr>
          <w:rFonts w:eastAsiaTheme="minorEastAsia"/>
          <w:sz w:val="30"/>
          <w:szCs w:val="30"/>
        </w:rPr>
        <w:t>э</w:t>
      </w:r>
      <w:r w:rsidRPr="00672B81">
        <w:rPr>
          <w:rFonts w:eastAsiaTheme="minorEastAsia"/>
          <w:sz w:val="30"/>
          <w:szCs w:val="30"/>
        </w:rPr>
        <w:t xml:space="preserve">ксплуатации </w:t>
      </w:r>
      <w:r w:rsidR="00F432F5"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бъекта </w:t>
      </w:r>
      <w:r w:rsidR="00F432F5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оглашения;</w:t>
      </w:r>
    </w:p>
    <w:p w:rsidP="00672B81" w:rsidR="00422C2E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затраты на привлечение аудитора</w:t>
      </w:r>
      <w:r w:rsidR="00422C2E" w:rsidRPr="00672B81">
        <w:rPr>
          <w:rFonts w:eastAsiaTheme="minorEastAsia"/>
          <w:sz w:val="30"/>
          <w:szCs w:val="30"/>
        </w:rPr>
        <w:t>;</w:t>
      </w:r>
      <w:r w:rsidRPr="00672B81">
        <w:rPr>
          <w:rFonts w:eastAsiaTheme="minorEastAsia"/>
          <w:sz w:val="30"/>
          <w:szCs w:val="30"/>
        </w:rPr>
        <w:t xml:space="preserve"> 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включая, если применимо, затраты на уплату налогов, сборов и иных обязательных платежей в составе таких затрат, в том числе затр</w:t>
      </w:r>
      <w:r w:rsidRPr="00672B81">
        <w:rPr>
          <w:rFonts w:eastAsiaTheme="minorEastAsia"/>
          <w:sz w:val="30"/>
          <w:szCs w:val="30"/>
        </w:rPr>
        <w:t>а</w:t>
      </w:r>
      <w:r w:rsidRPr="00672B81">
        <w:rPr>
          <w:rFonts w:eastAsiaTheme="minorEastAsia"/>
          <w:sz w:val="30"/>
          <w:szCs w:val="30"/>
        </w:rPr>
        <w:t>ты на уплату НДС в составе указанных затрат.</w:t>
      </w:r>
    </w:p>
    <w:p w:rsidP="00672B81" w:rsidR="00813B31" w:rsidRDefault="00900A9B" w:rsidRPr="00672B81">
      <w:pPr>
        <w:rPr>
          <w:rFonts w:eastAsiaTheme="minorEastAsia"/>
          <w:sz w:val="30"/>
          <w:szCs w:val="30"/>
        </w:rPr>
      </w:pPr>
      <w:bookmarkStart w:id="44" w:name="_Ref167692948"/>
      <w:r w:rsidRPr="00672B81">
        <w:rPr>
          <w:rFonts w:eastAsiaTheme="minorEastAsia"/>
          <w:sz w:val="30"/>
          <w:szCs w:val="30"/>
        </w:rPr>
        <w:t>2.6</w:t>
      </w:r>
      <w:r w:rsidR="007B3FCF">
        <w:rPr>
          <w:rFonts w:eastAsiaTheme="minorEastAsia"/>
          <w:sz w:val="30"/>
          <w:szCs w:val="30"/>
        </w:rPr>
        <w:t>.</w:t>
      </w:r>
      <w:r w:rsidRPr="00672B81">
        <w:rPr>
          <w:rFonts w:eastAsiaTheme="minorEastAsia"/>
          <w:sz w:val="30"/>
          <w:szCs w:val="30"/>
        </w:rPr>
        <w:t xml:space="preserve"> </w:t>
      </w:r>
      <w:r w:rsidR="00813B31" w:rsidRPr="00672B81">
        <w:rPr>
          <w:rFonts w:eastAsiaTheme="minorEastAsia"/>
          <w:sz w:val="30"/>
          <w:szCs w:val="30"/>
        </w:rPr>
        <w:t xml:space="preserve">Для целей расчета </w:t>
      </w:r>
      <w:proofErr w:type="spellStart"/>
      <w:r w:rsidR="00813B31" w:rsidRPr="00672B81">
        <w:rPr>
          <w:rFonts w:eastAsiaTheme="minorEastAsia"/>
          <w:bCs/>
          <w:sz w:val="30"/>
          <w:szCs w:val="30"/>
        </w:rPr>
        <w:t>Ор</w:t>
      </w:r>
      <w:r w:rsidR="00813B31" w:rsidRPr="00672B81">
        <w:rPr>
          <w:rFonts w:eastAsiaTheme="minorEastAsia"/>
          <w:bCs/>
          <w:sz w:val="30"/>
          <w:szCs w:val="30"/>
          <w:vertAlign w:val="subscript"/>
        </w:rPr>
        <w:t>инвест</w:t>
      </w:r>
      <w:proofErr w:type="gramStart"/>
      <w:r w:rsidR="00813B31" w:rsidRPr="00672B81">
        <w:rPr>
          <w:rFonts w:eastAsiaTheme="minorEastAsia"/>
          <w:bCs/>
          <w:sz w:val="30"/>
          <w:szCs w:val="30"/>
          <w:vertAlign w:val="subscript"/>
        </w:rPr>
        <w:t>.ф</w:t>
      </w:r>
      <w:proofErr w:type="gramEnd"/>
      <w:r w:rsidR="00813B31" w:rsidRPr="00672B81">
        <w:rPr>
          <w:rFonts w:eastAsiaTheme="minorEastAsia"/>
          <w:bCs/>
          <w:sz w:val="30"/>
          <w:szCs w:val="30"/>
          <w:vertAlign w:val="subscript"/>
        </w:rPr>
        <w:t>акт</w:t>
      </w:r>
      <w:proofErr w:type="spellEnd"/>
      <w:r w:rsidR="00813B31" w:rsidRPr="00672B81">
        <w:rPr>
          <w:rFonts w:eastAsiaTheme="minorEastAsia"/>
          <w:sz w:val="30"/>
          <w:szCs w:val="30"/>
        </w:rPr>
        <w:t xml:space="preserve"> и </w:t>
      </w:r>
      <w:proofErr w:type="spellStart"/>
      <w:r w:rsidR="00813B31" w:rsidRPr="00672B81">
        <w:rPr>
          <w:rFonts w:eastAsiaTheme="minorEastAsia"/>
          <w:bCs/>
          <w:sz w:val="30"/>
          <w:szCs w:val="30"/>
        </w:rPr>
        <w:t>Ор</w:t>
      </w:r>
      <w:r w:rsidR="00813B31" w:rsidRPr="00672B81">
        <w:rPr>
          <w:rFonts w:eastAsiaTheme="minorEastAsia"/>
          <w:bCs/>
          <w:sz w:val="30"/>
          <w:szCs w:val="30"/>
          <w:vertAlign w:val="subscript"/>
        </w:rPr>
        <w:t>инвест.план</w:t>
      </w:r>
      <w:proofErr w:type="spellEnd"/>
      <w:r w:rsidR="00813B31" w:rsidRPr="00672B81">
        <w:rPr>
          <w:rFonts w:eastAsiaTheme="minorEastAsia"/>
          <w:bCs/>
          <w:sz w:val="30"/>
          <w:szCs w:val="30"/>
          <w:vertAlign w:val="subscript"/>
        </w:rPr>
        <w:t xml:space="preserve"> </w:t>
      </w:r>
      <w:r w:rsidR="00813B31" w:rsidRPr="00672B81">
        <w:rPr>
          <w:rFonts w:eastAsiaTheme="minorEastAsia"/>
          <w:bCs/>
          <w:sz w:val="30"/>
          <w:szCs w:val="30"/>
        </w:rPr>
        <w:t>в порядке, пред</w:t>
      </w:r>
      <w:r w:rsidR="00813B31" w:rsidRPr="00672B81">
        <w:rPr>
          <w:rFonts w:eastAsiaTheme="minorEastAsia"/>
          <w:bCs/>
          <w:sz w:val="30"/>
          <w:szCs w:val="30"/>
        </w:rPr>
        <w:t>у</w:t>
      </w:r>
      <w:r w:rsidR="00813B31" w:rsidRPr="00672B81">
        <w:rPr>
          <w:rFonts w:eastAsiaTheme="minorEastAsia"/>
          <w:bCs/>
          <w:sz w:val="30"/>
          <w:szCs w:val="30"/>
        </w:rPr>
        <w:t xml:space="preserve">смотренном </w:t>
      </w:r>
      <w:r w:rsidR="007B3FCF">
        <w:rPr>
          <w:rFonts w:eastAsiaTheme="minorEastAsia"/>
          <w:bCs/>
          <w:sz w:val="30"/>
          <w:szCs w:val="30"/>
        </w:rPr>
        <w:t>под</w:t>
      </w:r>
      <w:r w:rsidR="00813B31" w:rsidRPr="00672B81">
        <w:rPr>
          <w:rFonts w:eastAsiaTheme="minorEastAsia"/>
          <w:bCs/>
          <w:sz w:val="30"/>
          <w:szCs w:val="30"/>
        </w:rPr>
        <w:t xml:space="preserve">пунктом </w:t>
      </w:r>
      <w:r w:rsidR="00172E22" w:rsidRPr="00672B81">
        <w:rPr>
          <w:rFonts w:eastAsiaTheme="minorEastAsia"/>
          <w:sz w:val="30"/>
          <w:szCs w:val="30"/>
        </w:rPr>
        <w:t>2.2</w:t>
      </w:r>
      <w:r w:rsidR="00454C97" w:rsidRPr="00672B81">
        <w:rPr>
          <w:rFonts w:eastAsiaTheme="minorEastAsia"/>
          <w:sz w:val="30"/>
          <w:szCs w:val="30"/>
        </w:rPr>
        <w:t xml:space="preserve"> </w:t>
      </w:r>
      <w:r w:rsidR="005F3DE1" w:rsidRPr="00672B81">
        <w:rPr>
          <w:rFonts w:eastAsiaTheme="minorEastAsia"/>
          <w:sz w:val="30"/>
          <w:szCs w:val="30"/>
        </w:rPr>
        <w:t xml:space="preserve">пункта 2 </w:t>
      </w:r>
      <w:r w:rsidR="00813B31" w:rsidRPr="00672B81">
        <w:rPr>
          <w:rFonts w:eastAsiaTheme="minorEastAsia"/>
          <w:bCs/>
          <w:sz w:val="30"/>
          <w:szCs w:val="30"/>
        </w:rPr>
        <w:t xml:space="preserve">настоящего </w:t>
      </w:r>
      <w:r w:rsidR="00F432F5" w:rsidRPr="00672B81">
        <w:rPr>
          <w:rFonts w:eastAsiaTheme="minorEastAsia"/>
          <w:bCs/>
          <w:sz w:val="30"/>
          <w:szCs w:val="30"/>
        </w:rPr>
        <w:t>п</w:t>
      </w:r>
      <w:r w:rsidR="00813B31" w:rsidRPr="00672B81">
        <w:rPr>
          <w:rFonts w:eastAsiaTheme="minorEastAsia"/>
          <w:bCs/>
          <w:sz w:val="30"/>
          <w:szCs w:val="30"/>
        </w:rPr>
        <w:t xml:space="preserve">риложения, в состав </w:t>
      </w:r>
      <w:r w:rsidR="00813B31" w:rsidRPr="00672B81">
        <w:rPr>
          <w:rFonts w:eastAsiaTheme="minorEastAsia"/>
          <w:sz w:val="30"/>
          <w:szCs w:val="30"/>
        </w:rPr>
        <w:t xml:space="preserve">затрат </w:t>
      </w:r>
      <w:r w:rsidR="0034400A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в связи с осуществлением </w:t>
      </w:r>
      <w:r w:rsidR="00172E22" w:rsidRPr="00672B81">
        <w:rPr>
          <w:rFonts w:eastAsiaTheme="minorEastAsia"/>
          <w:sz w:val="30"/>
          <w:szCs w:val="30"/>
        </w:rPr>
        <w:t>с</w:t>
      </w:r>
      <w:r w:rsidR="0034400A" w:rsidRPr="00672B81">
        <w:rPr>
          <w:rFonts w:eastAsiaTheme="minorEastAsia"/>
          <w:sz w:val="30"/>
          <w:szCs w:val="30"/>
        </w:rPr>
        <w:t>оздания и иных затрат к</w:t>
      </w:r>
      <w:r w:rsidR="00813B31" w:rsidRPr="00672B81">
        <w:rPr>
          <w:rFonts w:eastAsiaTheme="minorEastAsia"/>
          <w:sz w:val="30"/>
          <w:szCs w:val="30"/>
        </w:rPr>
        <w:t xml:space="preserve">онцессионера на стадии </w:t>
      </w:r>
      <w:r w:rsidR="00172E22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 xml:space="preserve">оздания каждого </w:t>
      </w:r>
      <w:r w:rsidR="00172E22" w:rsidRPr="00672B81">
        <w:rPr>
          <w:rFonts w:eastAsiaTheme="minorEastAsia"/>
          <w:sz w:val="30"/>
          <w:szCs w:val="30"/>
        </w:rPr>
        <w:t>э</w:t>
      </w:r>
      <w:r w:rsidR="00813B31" w:rsidRPr="00672B81">
        <w:rPr>
          <w:rFonts w:eastAsiaTheme="minorEastAsia"/>
          <w:sz w:val="30"/>
          <w:szCs w:val="30"/>
        </w:rPr>
        <w:t xml:space="preserve">лемента </w:t>
      </w:r>
      <w:r w:rsidR="00F432F5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 xml:space="preserve">бъекта </w:t>
      </w:r>
      <w:r w:rsidR="00F432F5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оглаш</w:t>
      </w:r>
      <w:r w:rsidR="00813B31" w:rsidRPr="00672B81">
        <w:rPr>
          <w:rFonts w:eastAsiaTheme="minorEastAsia"/>
          <w:sz w:val="30"/>
          <w:szCs w:val="30"/>
        </w:rPr>
        <w:t>е</w:t>
      </w:r>
      <w:r w:rsidR="00813B31" w:rsidRPr="00672B81">
        <w:rPr>
          <w:rFonts w:eastAsiaTheme="minorEastAsia"/>
          <w:sz w:val="30"/>
          <w:szCs w:val="30"/>
        </w:rPr>
        <w:t>ния</w:t>
      </w:r>
      <w:r w:rsidR="007B597F" w:rsidRPr="00672B81">
        <w:rPr>
          <w:rFonts w:eastAsiaTheme="minorEastAsia"/>
          <w:bCs/>
          <w:sz w:val="30"/>
          <w:szCs w:val="30"/>
        </w:rPr>
        <w:t xml:space="preserve"> входят: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оплату труда работников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 и связанные с такой оплатой затраты на уплату налогов, сборов и иных обязательных платежей;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общехозяйственные расходы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обеспечение исполнения обязательств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 xml:space="preserve">онцессионера по </w:t>
      </w:r>
      <w:r w:rsidR="00F432F5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оглашению;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</w:t>
      </w:r>
      <w:r w:rsidR="00172E22" w:rsidRPr="00672B81">
        <w:rPr>
          <w:rFonts w:eastAsiaTheme="minorEastAsia"/>
          <w:sz w:val="30"/>
          <w:szCs w:val="30"/>
        </w:rPr>
        <w:t>н</w:t>
      </w:r>
      <w:r w:rsidRPr="00672B81">
        <w:rPr>
          <w:rFonts w:eastAsiaTheme="minorEastAsia"/>
          <w:sz w:val="30"/>
          <w:szCs w:val="30"/>
        </w:rPr>
        <w:t xml:space="preserve">еобходимое страховое покрытие; 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расходы на уплату арендной платы по </w:t>
      </w:r>
      <w:r w:rsidR="00172E22" w:rsidRPr="00672B81">
        <w:rPr>
          <w:rFonts w:eastAsiaTheme="minorEastAsia"/>
          <w:sz w:val="30"/>
          <w:szCs w:val="30"/>
        </w:rPr>
        <w:t>д</w:t>
      </w:r>
      <w:r w:rsidRPr="00672B81">
        <w:rPr>
          <w:rFonts w:eastAsiaTheme="minorEastAsia"/>
          <w:sz w:val="30"/>
          <w:szCs w:val="30"/>
        </w:rPr>
        <w:t xml:space="preserve">оговору аренды </w:t>
      </w:r>
      <w:r w:rsidR="00172E22" w:rsidRPr="00672B81">
        <w:rPr>
          <w:rFonts w:eastAsiaTheme="minorEastAsia"/>
          <w:sz w:val="30"/>
          <w:szCs w:val="30"/>
        </w:rPr>
        <w:t>з</w:t>
      </w:r>
      <w:r w:rsidRPr="00672B81">
        <w:rPr>
          <w:rFonts w:eastAsiaTheme="minorEastAsia"/>
          <w:sz w:val="30"/>
          <w:szCs w:val="30"/>
        </w:rPr>
        <w:t>емельн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го участка и (или) иной платы за </w:t>
      </w:r>
      <w:r w:rsidR="00172E22" w:rsidRPr="00672B81">
        <w:rPr>
          <w:rFonts w:eastAsiaTheme="minorEastAsia"/>
          <w:sz w:val="30"/>
          <w:szCs w:val="30"/>
        </w:rPr>
        <w:t>з</w:t>
      </w:r>
      <w:r w:rsidRPr="00672B81">
        <w:rPr>
          <w:rFonts w:eastAsiaTheme="minorEastAsia"/>
          <w:sz w:val="30"/>
          <w:szCs w:val="30"/>
        </w:rPr>
        <w:t>емельный участок.</w:t>
      </w:r>
    </w:p>
    <w:p w:rsidP="00672B81" w:rsidR="00813B31" w:rsidRDefault="007B597F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2.7</w:t>
      </w:r>
      <w:r w:rsidR="007B3FCF">
        <w:rPr>
          <w:rFonts w:eastAsiaTheme="minorEastAsia"/>
          <w:sz w:val="30"/>
          <w:szCs w:val="30"/>
        </w:rPr>
        <w:t>.</w:t>
      </w:r>
      <w:r w:rsidRPr="00672B81">
        <w:rPr>
          <w:rFonts w:eastAsiaTheme="minorEastAsia"/>
          <w:sz w:val="30"/>
          <w:szCs w:val="30"/>
        </w:rPr>
        <w:t> </w:t>
      </w:r>
      <w:r w:rsidR="00813B31" w:rsidRPr="00672B81">
        <w:rPr>
          <w:rFonts w:eastAsiaTheme="minorEastAsia"/>
          <w:sz w:val="30"/>
          <w:szCs w:val="30"/>
        </w:rPr>
        <w:t xml:space="preserve">Для подтверждения размера фактически полученного </w:t>
      </w:r>
      <w:r w:rsidR="0034400A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</w:t>
      </w:r>
      <w:r w:rsidR="00813B31" w:rsidRPr="00672B81">
        <w:rPr>
          <w:rFonts w:eastAsiaTheme="minorEastAsia"/>
          <w:sz w:val="30"/>
          <w:szCs w:val="30"/>
        </w:rPr>
        <w:t>с</w:t>
      </w:r>
      <w:r w:rsidR="00813B31" w:rsidRPr="00672B81">
        <w:rPr>
          <w:rFonts w:eastAsiaTheme="minorEastAsia"/>
          <w:sz w:val="30"/>
          <w:szCs w:val="30"/>
        </w:rPr>
        <w:t>сионером дохода (выручки) в соответствии с подпункт</w:t>
      </w:r>
      <w:r w:rsidR="005F3DE1" w:rsidRPr="00672B81">
        <w:rPr>
          <w:rFonts w:eastAsiaTheme="minorEastAsia"/>
          <w:sz w:val="30"/>
          <w:szCs w:val="30"/>
        </w:rPr>
        <w:t>ом</w:t>
      </w:r>
      <w:r w:rsidR="00813B31" w:rsidRPr="00672B81">
        <w:rPr>
          <w:rFonts w:eastAsiaTheme="minorEastAsia"/>
          <w:sz w:val="30"/>
          <w:szCs w:val="30"/>
        </w:rPr>
        <w:t xml:space="preserve"> </w:t>
      </w:r>
      <w:r w:rsidR="002C0002" w:rsidRPr="00672B81">
        <w:rPr>
          <w:rFonts w:eastAsiaTheme="minorEastAsia"/>
          <w:sz w:val="30"/>
          <w:szCs w:val="30"/>
        </w:rPr>
        <w:t>1.1</w:t>
      </w:r>
      <w:r w:rsidR="005F3DE1" w:rsidRPr="00672B81">
        <w:rPr>
          <w:rFonts w:eastAsiaTheme="minorEastAsia"/>
          <w:sz w:val="30"/>
          <w:szCs w:val="30"/>
        </w:rPr>
        <w:t xml:space="preserve"> пункта 1</w:t>
      </w:r>
      <w:r w:rsidR="00240F0C">
        <w:rPr>
          <w:rFonts w:eastAsiaTheme="minorEastAsia"/>
          <w:sz w:val="30"/>
          <w:szCs w:val="30"/>
        </w:rPr>
        <w:t>,</w:t>
      </w:r>
      <w:r w:rsidR="002C0002" w:rsidRPr="00672B81">
        <w:rPr>
          <w:rFonts w:eastAsiaTheme="minorEastAsia"/>
          <w:sz w:val="30"/>
          <w:szCs w:val="30"/>
        </w:rPr>
        <w:t xml:space="preserve"> </w:t>
      </w:r>
      <w:r w:rsidR="005F3DE1" w:rsidRPr="00672B81">
        <w:rPr>
          <w:rFonts w:eastAsiaTheme="minorEastAsia"/>
          <w:sz w:val="30"/>
          <w:szCs w:val="30"/>
        </w:rPr>
        <w:t xml:space="preserve">подпунктом </w:t>
      </w:r>
      <w:r w:rsidR="00541574" w:rsidRPr="00672B81">
        <w:rPr>
          <w:rFonts w:eastAsiaTheme="minorEastAsia"/>
          <w:sz w:val="30"/>
          <w:szCs w:val="30"/>
        </w:rPr>
        <w:t xml:space="preserve">2.2 </w:t>
      </w:r>
      <w:r w:rsidR="005F3DE1" w:rsidRPr="00672B81">
        <w:rPr>
          <w:rFonts w:eastAsiaTheme="minorEastAsia"/>
          <w:sz w:val="30"/>
          <w:szCs w:val="30"/>
        </w:rPr>
        <w:t xml:space="preserve">пункта 2 </w:t>
      </w:r>
      <w:r w:rsidR="00813B31" w:rsidRPr="00672B81">
        <w:rPr>
          <w:rFonts w:eastAsiaTheme="minorEastAsia"/>
          <w:sz w:val="30"/>
          <w:szCs w:val="30"/>
        </w:rPr>
        <w:t xml:space="preserve">настоящего </w:t>
      </w:r>
      <w:r w:rsidR="00172E22" w:rsidRPr="00672B81">
        <w:rPr>
          <w:rFonts w:eastAsiaTheme="minorEastAsia"/>
          <w:sz w:val="30"/>
          <w:szCs w:val="30"/>
        </w:rPr>
        <w:t>п</w:t>
      </w:r>
      <w:r w:rsidR="00813B31" w:rsidRPr="00672B81">
        <w:rPr>
          <w:rFonts w:eastAsiaTheme="minorEastAsia"/>
          <w:sz w:val="30"/>
          <w:szCs w:val="30"/>
        </w:rPr>
        <w:t xml:space="preserve">риложения, </w:t>
      </w:r>
      <w:r w:rsidR="0034400A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 xml:space="preserve">онцессионер при наличии письменного требования </w:t>
      </w:r>
      <w:proofErr w:type="spellStart"/>
      <w:r w:rsidR="0034400A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онцедента</w:t>
      </w:r>
      <w:proofErr w:type="spellEnd"/>
      <w:r w:rsidR="00813B31" w:rsidRPr="00672B81">
        <w:rPr>
          <w:rFonts w:eastAsiaTheme="minorEastAsia"/>
          <w:sz w:val="30"/>
          <w:szCs w:val="30"/>
        </w:rPr>
        <w:t xml:space="preserve"> и по согласованию с </w:t>
      </w:r>
      <w:proofErr w:type="spellStart"/>
      <w:r w:rsidR="0034400A" w:rsidRPr="00672B81">
        <w:rPr>
          <w:rFonts w:eastAsiaTheme="minorEastAsia"/>
          <w:sz w:val="30"/>
          <w:szCs w:val="30"/>
        </w:rPr>
        <w:t>к</w:t>
      </w:r>
      <w:r w:rsidR="00813B31" w:rsidRPr="00672B81">
        <w:rPr>
          <w:rFonts w:eastAsiaTheme="minorEastAsia"/>
          <w:sz w:val="30"/>
          <w:szCs w:val="30"/>
        </w:rPr>
        <w:t>о</w:t>
      </w:r>
      <w:r w:rsidR="00813B31" w:rsidRPr="00672B81">
        <w:rPr>
          <w:rFonts w:eastAsiaTheme="minorEastAsia"/>
          <w:sz w:val="30"/>
          <w:szCs w:val="30"/>
        </w:rPr>
        <w:t>н</w:t>
      </w:r>
      <w:r w:rsidR="00813B31" w:rsidRPr="00672B81">
        <w:rPr>
          <w:rFonts w:eastAsiaTheme="minorEastAsia"/>
          <w:sz w:val="30"/>
          <w:szCs w:val="30"/>
        </w:rPr>
        <w:t>цедентом</w:t>
      </w:r>
      <w:proofErr w:type="spellEnd"/>
      <w:r w:rsidR="00813B31" w:rsidRPr="00672B81">
        <w:rPr>
          <w:rFonts w:eastAsiaTheme="minorEastAsia"/>
          <w:sz w:val="30"/>
          <w:szCs w:val="30"/>
        </w:rPr>
        <w:t xml:space="preserve"> обеспечивает привлечение аудитора, который должен соо</w:t>
      </w:r>
      <w:r w:rsidR="00813B31" w:rsidRPr="00672B81">
        <w:rPr>
          <w:rFonts w:eastAsiaTheme="minorEastAsia"/>
          <w:sz w:val="30"/>
          <w:szCs w:val="30"/>
        </w:rPr>
        <w:t>т</w:t>
      </w:r>
      <w:r w:rsidR="00813B31" w:rsidRPr="00672B81">
        <w:rPr>
          <w:rFonts w:eastAsiaTheme="minorEastAsia"/>
          <w:sz w:val="30"/>
          <w:szCs w:val="30"/>
        </w:rPr>
        <w:t>ветствовать следующим требованиям:</w:t>
      </w:r>
      <w:bookmarkEnd w:id="44"/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аудитор должен иметь действительный квалификационный атт</w:t>
      </w:r>
      <w:r w:rsidRPr="00672B81">
        <w:rPr>
          <w:rFonts w:eastAsiaTheme="minorEastAsia"/>
          <w:sz w:val="30"/>
          <w:szCs w:val="30"/>
        </w:rPr>
        <w:t>е</w:t>
      </w:r>
      <w:r w:rsidRPr="00672B81">
        <w:rPr>
          <w:rFonts w:eastAsiaTheme="minorEastAsia"/>
          <w:sz w:val="30"/>
          <w:szCs w:val="30"/>
        </w:rPr>
        <w:t>стат аудитора, выданный в соответствии с Федеральным законом</w:t>
      </w:r>
      <w:r w:rsidR="00240F0C">
        <w:rPr>
          <w:rFonts w:eastAsiaTheme="minorEastAsia"/>
          <w:sz w:val="30"/>
          <w:szCs w:val="30"/>
        </w:rPr>
        <w:t xml:space="preserve">                </w:t>
      </w:r>
      <w:r w:rsidRPr="00672B81">
        <w:rPr>
          <w:rFonts w:eastAsiaTheme="minorEastAsia"/>
          <w:sz w:val="30"/>
          <w:szCs w:val="30"/>
        </w:rPr>
        <w:t xml:space="preserve"> от 07.08.2001 № 119-ФЗ «Об аудиторской деятельности»;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>аудитор должен иметь членство в одной из саморегулируемых о</w:t>
      </w:r>
      <w:r w:rsidRPr="00672B81">
        <w:rPr>
          <w:rFonts w:eastAsiaTheme="minorEastAsia"/>
          <w:sz w:val="30"/>
          <w:szCs w:val="30"/>
        </w:rPr>
        <w:t>р</w:t>
      </w:r>
      <w:r w:rsidRPr="00672B81">
        <w:rPr>
          <w:rFonts w:eastAsiaTheme="minorEastAsia"/>
          <w:sz w:val="30"/>
          <w:szCs w:val="30"/>
        </w:rPr>
        <w:t>ганизаций аудиторов;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аудитор должен соответствовать всем предъявляемым </w:t>
      </w:r>
      <w:r w:rsidR="00240F0C">
        <w:rPr>
          <w:rFonts w:eastAsiaTheme="minorEastAsia"/>
          <w:sz w:val="30"/>
          <w:szCs w:val="30"/>
        </w:rPr>
        <w:t>з</w:t>
      </w:r>
      <w:r w:rsidRPr="00672B81">
        <w:rPr>
          <w:rFonts w:eastAsiaTheme="minorEastAsia"/>
          <w:sz w:val="30"/>
          <w:szCs w:val="30"/>
        </w:rPr>
        <w:t>аконод</w:t>
      </w:r>
      <w:r w:rsidRPr="00672B81">
        <w:rPr>
          <w:rFonts w:eastAsiaTheme="minorEastAsia"/>
          <w:sz w:val="30"/>
          <w:szCs w:val="30"/>
        </w:rPr>
        <w:t>а</w:t>
      </w:r>
      <w:r w:rsidRPr="00672B81">
        <w:rPr>
          <w:rFonts w:eastAsiaTheme="minorEastAsia"/>
          <w:sz w:val="30"/>
          <w:szCs w:val="30"/>
        </w:rPr>
        <w:t>тельством требованиям, предъявляемым к аудиторам;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аудитор должен быть не связан имущественными интересами </w:t>
      </w:r>
      <w:r w:rsidR="00240F0C">
        <w:rPr>
          <w:rFonts w:eastAsiaTheme="minorEastAsia"/>
          <w:sz w:val="30"/>
          <w:szCs w:val="30"/>
        </w:rPr>
        <w:t xml:space="preserve">               </w:t>
      </w:r>
      <w:r w:rsidRPr="00672B81">
        <w:rPr>
          <w:rFonts w:eastAsiaTheme="minorEastAsia"/>
          <w:sz w:val="30"/>
          <w:szCs w:val="30"/>
        </w:rPr>
        <w:t xml:space="preserve">с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онцессионером, членами совета директоров (наблюдательного сов</w:t>
      </w:r>
      <w:r w:rsidRPr="00672B81">
        <w:rPr>
          <w:rFonts w:eastAsiaTheme="minorEastAsia"/>
          <w:sz w:val="30"/>
          <w:szCs w:val="30"/>
        </w:rPr>
        <w:t>е</w:t>
      </w:r>
      <w:r w:rsidRPr="00672B81">
        <w:rPr>
          <w:rFonts w:eastAsiaTheme="minorEastAsia"/>
          <w:sz w:val="30"/>
          <w:szCs w:val="30"/>
        </w:rPr>
        <w:t xml:space="preserve">та)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 xml:space="preserve">онцессионера, лицом, осуществляющим функции единоличного исполнительного органа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 xml:space="preserve">онцессионера, и участниками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онцессионера.</w:t>
      </w:r>
    </w:p>
    <w:p w:rsidP="00672B81" w:rsidR="00813B31" w:rsidRDefault="00813B31" w:rsidRPr="00672B81">
      <w:pPr>
        <w:rPr>
          <w:rFonts w:eastAsiaTheme="minorEastAsia"/>
          <w:sz w:val="30"/>
          <w:szCs w:val="30"/>
        </w:rPr>
      </w:pPr>
      <w:proofErr w:type="gramStart"/>
      <w:r w:rsidRPr="00672B81">
        <w:rPr>
          <w:rFonts w:eastAsiaTheme="minorEastAsia"/>
          <w:sz w:val="30"/>
          <w:szCs w:val="30"/>
        </w:rPr>
        <w:t xml:space="preserve">В случае несогласия </w:t>
      </w:r>
      <w:proofErr w:type="spellStart"/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онцедента</w:t>
      </w:r>
      <w:proofErr w:type="spellEnd"/>
      <w:r w:rsidRPr="00672B81">
        <w:rPr>
          <w:rFonts w:eastAsiaTheme="minorEastAsia"/>
          <w:sz w:val="30"/>
          <w:szCs w:val="30"/>
        </w:rPr>
        <w:t xml:space="preserve"> с предложенной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 xml:space="preserve">онцессионером кандидатурой аудитора, а равно в случае, если </w:t>
      </w:r>
      <w:proofErr w:type="spellStart"/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онцедент</w:t>
      </w:r>
      <w:proofErr w:type="spellEnd"/>
      <w:r w:rsidRPr="00672B81">
        <w:rPr>
          <w:rFonts w:eastAsiaTheme="minorEastAsia"/>
          <w:sz w:val="30"/>
          <w:szCs w:val="30"/>
        </w:rPr>
        <w:t xml:space="preserve"> в течение </w:t>
      </w:r>
      <w:r w:rsidR="00F00405" w:rsidRPr="00672B81">
        <w:rPr>
          <w:rFonts w:eastAsiaTheme="minorEastAsia"/>
          <w:sz w:val="30"/>
          <w:szCs w:val="30"/>
        </w:rPr>
        <w:br/>
      </w:r>
      <w:r w:rsidRPr="00672B81">
        <w:rPr>
          <w:rFonts w:eastAsiaTheme="minorEastAsia"/>
          <w:sz w:val="30"/>
          <w:szCs w:val="30"/>
        </w:rPr>
        <w:t xml:space="preserve">10 (десяти) </w:t>
      </w:r>
      <w:r w:rsidR="00F432F5" w:rsidRPr="00672B81">
        <w:rPr>
          <w:rFonts w:eastAsiaTheme="minorEastAsia"/>
          <w:sz w:val="30"/>
          <w:szCs w:val="30"/>
        </w:rPr>
        <w:t>р</w:t>
      </w:r>
      <w:r w:rsidRPr="00672B81">
        <w:rPr>
          <w:rFonts w:eastAsiaTheme="minorEastAsia"/>
          <w:sz w:val="30"/>
          <w:szCs w:val="30"/>
        </w:rPr>
        <w:t xml:space="preserve">абочих дней с момента получения уведомления </w:t>
      </w:r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онцесси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нера, содержащего информацию о кандидатуре аудитора, не направил соответствующее согласование или отказ, считается, что между </w:t>
      </w:r>
      <w:r w:rsidR="00172E22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>тор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lastRenderedPageBreak/>
        <w:t xml:space="preserve">нами возник </w:t>
      </w:r>
      <w:r w:rsidR="00172E22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 xml:space="preserve">пор, подлежащий разрешению в соответствии с </w:t>
      </w:r>
      <w:r w:rsidR="00172E22" w:rsidRPr="00672B81">
        <w:rPr>
          <w:rFonts w:eastAsiaTheme="minorEastAsia"/>
          <w:sz w:val="30"/>
          <w:szCs w:val="30"/>
        </w:rPr>
        <w:t>п</w:t>
      </w:r>
      <w:r w:rsidRPr="00672B81">
        <w:rPr>
          <w:rFonts w:eastAsiaTheme="minorEastAsia"/>
          <w:sz w:val="30"/>
          <w:szCs w:val="30"/>
        </w:rPr>
        <w:t xml:space="preserve">орядком разрешения </w:t>
      </w:r>
      <w:r w:rsidR="00172E22" w:rsidRPr="00672B81">
        <w:rPr>
          <w:rFonts w:eastAsiaTheme="minorEastAsia"/>
          <w:sz w:val="30"/>
          <w:szCs w:val="30"/>
        </w:rPr>
        <w:t>с</w:t>
      </w:r>
      <w:r w:rsidRPr="00672B81">
        <w:rPr>
          <w:rFonts w:eastAsiaTheme="minorEastAsia"/>
          <w:sz w:val="30"/>
          <w:szCs w:val="30"/>
        </w:rPr>
        <w:t xml:space="preserve">поров. </w:t>
      </w:r>
      <w:proofErr w:type="gramEnd"/>
    </w:p>
    <w:p w:rsidP="003F2BEE" w:rsidR="00646C2E" w:rsidRDefault="00813B31" w:rsidRPr="00672B81">
      <w:pPr>
        <w:rPr>
          <w:rFonts w:eastAsiaTheme="minorEastAsia"/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После согласования </w:t>
      </w:r>
      <w:proofErr w:type="spellStart"/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онцедентом</w:t>
      </w:r>
      <w:proofErr w:type="spellEnd"/>
      <w:r w:rsidRPr="00672B81">
        <w:rPr>
          <w:rFonts w:eastAsiaTheme="minorEastAsia"/>
          <w:sz w:val="30"/>
          <w:szCs w:val="30"/>
        </w:rPr>
        <w:t xml:space="preserve"> кандидатуры аудитора получ</w:t>
      </w:r>
      <w:r w:rsidRPr="00672B81">
        <w:rPr>
          <w:rFonts w:eastAsiaTheme="minorEastAsia"/>
          <w:sz w:val="30"/>
          <w:szCs w:val="30"/>
        </w:rPr>
        <w:t>е</w:t>
      </w:r>
      <w:r w:rsidRPr="00672B81">
        <w:rPr>
          <w:rFonts w:eastAsiaTheme="minorEastAsia"/>
          <w:sz w:val="30"/>
          <w:szCs w:val="30"/>
        </w:rPr>
        <w:t>ние дополнительного согласования для целей предоставления послед</w:t>
      </w:r>
      <w:r w:rsidRPr="00672B81">
        <w:rPr>
          <w:rFonts w:eastAsiaTheme="minorEastAsia"/>
          <w:sz w:val="30"/>
          <w:szCs w:val="30"/>
        </w:rPr>
        <w:t>у</w:t>
      </w:r>
      <w:r w:rsidRPr="00672B81">
        <w:rPr>
          <w:rFonts w:eastAsiaTheme="minorEastAsia"/>
          <w:sz w:val="30"/>
          <w:szCs w:val="30"/>
        </w:rPr>
        <w:t>ющих справок аудитора для такого аудитора не требуется. Концесси</w:t>
      </w:r>
      <w:r w:rsidRPr="00672B81">
        <w:rPr>
          <w:rFonts w:eastAsiaTheme="minorEastAsia"/>
          <w:sz w:val="30"/>
          <w:szCs w:val="30"/>
        </w:rPr>
        <w:t>о</w:t>
      </w:r>
      <w:r w:rsidRPr="00672B81">
        <w:rPr>
          <w:rFonts w:eastAsiaTheme="minorEastAsia"/>
          <w:sz w:val="30"/>
          <w:szCs w:val="30"/>
        </w:rPr>
        <w:t xml:space="preserve">нер вправе по согласованию с </w:t>
      </w:r>
      <w:proofErr w:type="spellStart"/>
      <w:r w:rsidR="0034400A" w:rsidRPr="00672B81">
        <w:rPr>
          <w:rFonts w:eastAsiaTheme="minorEastAsia"/>
          <w:sz w:val="30"/>
          <w:szCs w:val="30"/>
        </w:rPr>
        <w:t>к</w:t>
      </w:r>
      <w:r w:rsidRPr="00672B81">
        <w:rPr>
          <w:rFonts w:eastAsiaTheme="minorEastAsia"/>
          <w:sz w:val="30"/>
          <w:szCs w:val="30"/>
        </w:rPr>
        <w:t>онцедентом</w:t>
      </w:r>
      <w:proofErr w:type="spellEnd"/>
      <w:r w:rsidRPr="00672B81">
        <w:rPr>
          <w:rFonts w:eastAsiaTheme="minorEastAsia"/>
          <w:sz w:val="30"/>
          <w:szCs w:val="30"/>
        </w:rPr>
        <w:t xml:space="preserve"> заменить ранее согласова</w:t>
      </w:r>
      <w:r w:rsidRPr="00672B81">
        <w:rPr>
          <w:rFonts w:eastAsiaTheme="minorEastAsia"/>
          <w:sz w:val="30"/>
          <w:szCs w:val="30"/>
        </w:rPr>
        <w:t>н</w:t>
      </w:r>
      <w:r w:rsidRPr="00672B81">
        <w:rPr>
          <w:rFonts w:eastAsiaTheme="minorEastAsia"/>
          <w:sz w:val="30"/>
          <w:szCs w:val="30"/>
        </w:rPr>
        <w:t xml:space="preserve">ного аудитора на другого аудитора, соответствующего указанным </w:t>
      </w:r>
      <w:r w:rsidR="00240F0C">
        <w:rPr>
          <w:rFonts w:eastAsiaTheme="minorEastAsia"/>
          <w:sz w:val="30"/>
          <w:szCs w:val="30"/>
        </w:rPr>
        <w:t xml:space="preserve">                </w:t>
      </w:r>
      <w:r w:rsidRPr="00672B81">
        <w:rPr>
          <w:rFonts w:eastAsiaTheme="minorEastAsia"/>
          <w:sz w:val="30"/>
          <w:szCs w:val="30"/>
        </w:rPr>
        <w:t xml:space="preserve">в настоящем </w:t>
      </w:r>
      <w:r w:rsidR="003E012A" w:rsidRPr="00672B81">
        <w:rPr>
          <w:rFonts w:eastAsiaTheme="minorEastAsia"/>
          <w:sz w:val="30"/>
          <w:szCs w:val="30"/>
        </w:rPr>
        <w:t>под</w:t>
      </w:r>
      <w:r w:rsidRPr="00672B81">
        <w:rPr>
          <w:rFonts w:eastAsiaTheme="minorEastAsia"/>
          <w:sz w:val="30"/>
          <w:szCs w:val="30"/>
        </w:rPr>
        <w:t xml:space="preserve">пункте требованиям, в порядке, предусмотренном </w:t>
      </w:r>
      <w:r w:rsidR="003E012A" w:rsidRPr="00672B81">
        <w:rPr>
          <w:rFonts w:eastAsiaTheme="minorEastAsia"/>
          <w:sz w:val="30"/>
          <w:szCs w:val="30"/>
        </w:rPr>
        <w:t xml:space="preserve">настоящим </w:t>
      </w:r>
      <w:r w:rsidRPr="00672B81">
        <w:rPr>
          <w:rFonts w:eastAsiaTheme="minorEastAsia"/>
          <w:sz w:val="30"/>
          <w:szCs w:val="30"/>
        </w:rPr>
        <w:t>подпунктом</w:t>
      </w:r>
      <w:r w:rsidR="00BA2725" w:rsidRPr="00672B81">
        <w:rPr>
          <w:rFonts w:eastAsiaTheme="minorEastAsia"/>
          <w:sz w:val="30"/>
          <w:szCs w:val="30"/>
        </w:rPr>
        <w:t>.</w:t>
      </w:r>
      <w:bookmarkStart w:id="45" w:name="_Ref169524074"/>
    </w:p>
    <w:p w:rsidP="003F2BEE" w:rsidR="00646C2E" w:rsidRDefault="00646C2E" w:rsidRPr="00672B81">
      <w:pPr>
        <w:rPr>
          <w:sz w:val="30"/>
          <w:szCs w:val="30"/>
        </w:rPr>
      </w:pPr>
      <w:r w:rsidRPr="00672B81">
        <w:rPr>
          <w:rFonts w:eastAsiaTheme="minorEastAsia"/>
          <w:sz w:val="30"/>
          <w:szCs w:val="30"/>
        </w:rPr>
        <w:t xml:space="preserve">3. </w:t>
      </w:r>
      <w:r w:rsidRPr="00672B81">
        <w:rPr>
          <w:sz w:val="30"/>
          <w:szCs w:val="30"/>
        </w:rPr>
        <w:t>Порядок мониторинга выполнения условия для начала выплаты концессионной платы и согласования расчета концессионной платы</w:t>
      </w:r>
      <w:bookmarkEnd w:id="45"/>
      <w:r w:rsidR="00240F0C">
        <w:rPr>
          <w:sz w:val="30"/>
          <w:szCs w:val="30"/>
        </w:rPr>
        <w:t>:</w:t>
      </w:r>
    </w:p>
    <w:p w:rsidP="003F2BEE" w:rsidR="00646C2E" w:rsidRDefault="00E73DE3" w:rsidRPr="00672B81">
      <w:pPr>
        <w:pStyle w:val="3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46" w:name="_Ref51246588"/>
      <w:r>
        <w:rPr>
          <w:rFonts w:ascii="Times New Roman" w:cs="Times New Roman" w:hAnsi="Times New Roman"/>
          <w:sz w:val="30"/>
          <w:szCs w:val="30"/>
        </w:rPr>
        <w:t xml:space="preserve">3.1. </w:t>
      </w:r>
      <w:proofErr w:type="gramStart"/>
      <w:r w:rsidR="00646C2E" w:rsidRPr="00672B81">
        <w:rPr>
          <w:rFonts w:ascii="Times New Roman" w:cs="Times New Roman" w:hAnsi="Times New Roman"/>
          <w:sz w:val="30"/>
          <w:szCs w:val="30"/>
        </w:rPr>
        <w:t>Не позднее 15 апреля года, следующего за годом ввода в эк</w:t>
      </w:r>
      <w:r w:rsidR="00646C2E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>плуатацию элемента 1 объекта соглашения, одновременно с направл</w:t>
      </w:r>
      <w:r w:rsidR="00646C2E" w:rsidRPr="00672B81">
        <w:rPr>
          <w:rFonts w:ascii="Times New Roman" w:cs="Times New Roman" w:hAnsi="Times New Roman"/>
          <w:sz w:val="30"/>
          <w:szCs w:val="30"/>
        </w:rPr>
        <w:t>е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нием 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концеденту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отчетности в соответствии с </w:t>
      </w:r>
      <w:r w:rsidR="005A6FF2" w:rsidRPr="00672B81">
        <w:rPr>
          <w:rFonts w:ascii="Times New Roman" w:cs="Times New Roman" w:hAnsi="Times New Roman"/>
          <w:sz w:val="30"/>
          <w:szCs w:val="30"/>
        </w:rPr>
        <w:t>концессионным соглаш</w:t>
      </w:r>
      <w:r w:rsidR="005A6FF2" w:rsidRPr="00672B81">
        <w:rPr>
          <w:rFonts w:ascii="Times New Roman" w:cs="Times New Roman" w:hAnsi="Times New Roman"/>
          <w:sz w:val="30"/>
          <w:szCs w:val="30"/>
        </w:rPr>
        <w:t>е</w:t>
      </w:r>
      <w:r w:rsidR="005A6FF2" w:rsidRPr="00672B81">
        <w:rPr>
          <w:rFonts w:ascii="Times New Roman" w:cs="Times New Roman" w:hAnsi="Times New Roman"/>
          <w:sz w:val="30"/>
          <w:szCs w:val="30"/>
        </w:rPr>
        <w:t>нием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концессионер направляет 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концеденту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расчет по выполнению ук</w:t>
      </w:r>
      <w:r w:rsidR="00646C2E" w:rsidRPr="00672B81">
        <w:rPr>
          <w:rFonts w:ascii="Times New Roman" w:cs="Times New Roman" w:hAnsi="Times New Roman"/>
          <w:sz w:val="30"/>
          <w:szCs w:val="30"/>
        </w:rPr>
        <w:t>а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занного в </w:t>
      </w:r>
      <w:r w:rsidR="003E012A" w:rsidRPr="00672B81">
        <w:rPr>
          <w:rFonts w:ascii="Times New Roman" w:cs="Times New Roman" w:hAnsi="Times New Roman"/>
          <w:sz w:val="30"/>
          <w:szCs w:val="30"/>
        </w:rPr>
        <w:t>по</w:t>
      </w:r>
      <w:r w:rsidR="0023364D" w:rsidRPr="00672B81">
        <w:rPr>
          <w:rFonts w:ascii="Times New Roman" w:cs="Times New Roman" w:hAnsi="Times New Roman"/>
          <w:sz w:val="30"/>
          <w:szCs w:val="30"/>
        </w:rPr>
        <w:t>д</w:t>
      </w:r>
      <w:r w:rsidR="00646C2E" w:rsidRPr="00672B81">
        <w:rPr>
          <w:rFonts w:ascii="Times New Roman" w:cs="Times New Roman" w:hAnsi="Times New Roman"/>
          <w:sz w:val="30"/>
          <w:szCs w:val="30"/>
        </w:rPr>
        <w:t>пункте</w:t>
      </w:r>
      <w:r w:rsidR="003E012A" w:rsidRPr="00672B81">
        <w:rPr>
          <w:rFonts w:ascii="Times New Roman" w:cs="Times New Roman" w:hAnsi="Times New Roman"/>
          <w:sz w:val="30"/>
          <w:szCs w:val="30"/>
        </w:rPr>
        <w:t xml:space="preserve"> 2.2 пункта 2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настоящего приложения условия для начала выплаты концессионной платы и (или) расчет размера концесс</w:t>
      </w:r>
      <w:r w:rsidR="00646C2E" w:rsidRPr="00672B81">
        <w:rPr>
          <w:rFonts w:ascii="Times New Roman" w:cs="Times New Roman" w:hAnsi="Times New Roman"/>
          <w:sz w:val="30"/>
          <w:szCs w:val="30"/>
        </w:rPr>
        <w:t>и</w:t>
      </w:r>
      <w:r w:rsidR="00646C2E" w:rsidRPr="00672B81">
        <w:rPr>
          <w:rFonts w:ascii="Times New Roman" w:cs="Times New Roman" w:hAnsi="Times New Roman"/>
          <w:sz w:val="30"/>
          <w:szCs w:val="30"/>
        </w:rPr>
        <w:t>онной платы с приложением следующих документов:</w:t>
      </w:r>
      <w:proofErr w:type="gramEnd"/>
    </w:p>
    <w:p w:rsidP="003F2BEE" w:rsidR="00646C2E" w:rsidRDefault="003F2BEE" w:rsidRPr="00672B81">
      <w:pPr>
        <w:pStyle w:val="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646C2E" w:rsidRPr="00672B81">
        <w:rPr>
          <w:rFonts w:ascii="Times New Roman" w:cs="Times New Roman" w:hAnsi="Times New Roman"/>
          <w:sz w:val="30"/>
          <w:szCs w:val="30"/>
        </w:rPr>
        <w:t>заверенную концессионером копию соглашения о финансир</w:t>
      </w:r>
      <w:r w:rsidR="00646C2E" w:rsidRPr="00672B81">
        <w:rPr>
          <w:rFonts w:ascii="Times New Roman" w:cs="Times New Roman" w:hAnsi="Times New Roman"/>
          <w:sz w:val="30"/>
          <w:szCs w:val="30"/>
        </w:rPr>
        <w:t>о</w:t>
      </w:r>
      <w:r w:rsidR="00646C2E" w:rsidRPr="00672B81">
        <w:rPr>
          <w:rFonts w:ascii="Times New Roman" w:cs="Times New Roman" w:hAnsi="Times New Roman"/>
          <w:sz w:val="30"/>
          <w:szCs w:val="30"/>
        </w:rPr>
        <w:t>вании, а также справку и (или) процентную ведомость о выплаченных процентах, в том числе капитализированных процентах, и заверенные концессионером копии платежных поручений, подтверждающих ос</w:t>
      </w:r>
      <w:r w:rsidR="00646C2E" w:rsidRPr="00672B81">
        <w:rPr>
          <w:rFonts w:ascii="Times New Roman" w:cs="Times New Roman" w:hAnsi="Times New Roman"/>
          <w:sz w:val="30"/>
          <w:szCs w:val="30"/>
        </w:rPr>
        <w:t>у</w:t>
      </w:r>
      <w:r w:rsidR="00646C2E" w:rsidRPr="00672B81">
        <w:rPr>
          <w:rFonts w:ascii="Times New Roman" w:cs="Times New Roman" w:hAnsi="Times New Roman"/>
          <w:sz w:val="30"/>
          <w:szCs w:val="30"/>
        </w:rPr>
        <w:t>ществление таких выплат;</w:t>
      </w:r>
    </w:p>
    <w:p w:rsidP="003F2BEE" w:rsidR="00646C2E" w:rsidRDefault="003F2BEE" w:rsidRPr="00672B81">
      <w:pPr>
        <w:pStyle w:val="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646C2E" w:rsidRPr="00672B81">
        <w:rPr>
          <w:rFonts w:ascii="Times New Roman" w:cs="Times New Roman" w:hAnsi="Times New Roman"/>
          <w:sz w:val="30"/>
          <w:szCs w:val="30"/>
        </w:rPr>
        <w:t>реестр затрат концессионера в связи с осуществлением эксплу</w:t>
      </w:r>
      <w:r w:rsidR="00646C2E" w:rsidRPr="00672B81">
        <w:rPr>
          <w:rFonts w:ascii="Times New Roman" w:cs="Times New Roman" w:hAnsi="Times New Roman"/>
          <w:sz w:val="30"/>
          <w:szCs w:val="30"/>
        </w:rPr>
        <w:t>а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тации и </w:t>
      </w:r>
      <w:r w:rsidR="00AA3139" w:rsidRPr="00672B81">
        <w:rPr>
          <w:rFonts w:ascii="Times New Roman" w:cs="Times New Roman" w:hAnsi="Times New Roman"/>
          <w:sz w:val="30"/>
          <w:szCs w:val="30"/>
        </w:rPr>
        <w:t>т</w:t>
      </w:r>
      <w:r w:rsidR="00646C2E" w:rsidRPr="00672B81">
        <w:rPr>
          <w:rFonts w:ascii="Times New Roman" w:cs="Times New Roman" w:hAnsi="Times New Roman"/>
          <w:sz w:val="30"/>
          <w:szCs w:val="30"/>
        </w:rPr>
        <w:t>ехнического обслуживания и иных затрат концессионера на стадии эксплуатации, связанных с исполнением соглашения, а также з</w:t>
      </w:r>
      <w:r w:rsidR="00646C2E" w:rsidRPr="00672B81">
        <w:rPr>
          <w:rFonts w:ascii="Times New Roman" w:cs="Times New Roman" w:hAnsi="Times New Roman"/>
          <w:sz w:val="30"/>
          <w:szCs w:val="30"/>
        </w:rPr>
        <w:t>а</w:t>
      </w:r>
      <w:r w:rsidR="00646C2E" w:rsidRPr="00672B81">
        <w:rPr>
          <w:rFonts w:ascii="Times New Roman" w:cs="Times New Roman" w:hAnsi="Times New Roman"/>
          <w:sz w:val="30"/>
          <w:szCs w:val="30"/>
        </w:rPr>
        <w:t>веренные концессионером копии первичных документов, подтвержд</w:t>
      </w:r>
      <w:r w:rsidR="00646C2E" w:rsidRPr="00672B81">
        <w:rPr>
          <w:rFonts w:ascii="Times New Roman" w:cs="Times New Roman" w:hAnsi="Times New Roman"/>
          <w:sz w:val="30"/>
          <w:szCs w:val="30"/>
        </w:rPr>
        <w:t>а</w:t>
      </w:r>
      <w:r w:rsidR="00646C2E" w:rsidRPr="00672B81">
        <w:rPr>
          <w:rFonts w:ascii="Times New Roman" w:cs="Times New Roman" w:hAnsi="Times New Roman"/>
          <w:sz w:val="30"/>
          <w:szCs w:val="30"/>
        </w:rPr>
        <w:t>ющие несение таких затрат концессионером;</w:t>
      </w:r>
    </w:p>
    <w:p w:rsidP="003F2BEE" w:rsidR="00646C2E" w:rsidRDefault="003F2BEE" w:rsidRPr="00672B81">
      <w:pPr>
        <w:pStyle w:val="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646C2E" w:rsidRPr="00672B81">
        <w:rPr>
          <w:rFonts w:ascii="Times New Roman" w:cs="Times New Roman" w:hAnsi="Times New Roman"/>
          <w:sz w:val="30"/>
          <w:szCs w:val="30"/>
        </w:rPr>
        <w:t>реестр затрат концессионера в связи с осуществлением создания и иных затрат концессионера на стадии создания каждого элемента об</w:t>
      </w:r>
      <w:r w:rsidR="00646C2E" w:rsidRPr="00672B81">
        <w:rPr>
          <w:rFonts w:ascii="Times New Roman" w:cs="Times New Roman" w:hAnsi="Times New Roman"/>
          <w:sz w:val="30"/>
          <w:szCs w:val="30"/>
        </w:rPr>
        <w:t>ъ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екта соглашения, состав которых указан в </w:t>
      </w:r>
      <w:r w:rsidR="00AA3139" w:rsidRPr="00672B81">
        <w:rPr>
          <w:rFonts w:ascii="Times New Roman" w:cs="Times New Roman" w:hAnsi="Times New Roman"/>
          <w:sz w:val="30"/>
          <w:szCs w:val="30"/>
        </w:rPr>
        <w:t>под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пункте 2.6 </w:t>
      </w:r>
      <w:r w:rsidR="00AA3139" w:rsidRPr="00672B81">
        <w:rPr>
          <w:rFonts w:ascii="Times New Roman" w:cs="Times New Roman" w:hAnsi="Times New Roman"/>
          <w:sz w:val="30"/>
          <w:szCs w:val="30"/>
        </w:rPr>
        <w:t xml:space="preserve">пункта 2 </w:t>
      </w:r>
      <w:r w:rsidR="00646C2E" w:rsidRPr="00672B81">
        <w:rPr>
          <w:rFonts w:ascii="Times New Roman" w:cs="Times New Roman" w:hAnsi="Times New Roman"/>
          <w:sz w:val="30"/>
          <w:szCs w:val="30"/>
        </w:rPr>
        <w:t>настоящего приложения, а также заверенные концессионером копии первичных документов, подтверждающие несение таких затрат конце</w:t>
      </w:r>
      <w:r w:rsidR="00646C2E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>сионером</w:t>
      </w:r>
      <w:r w:rsidR="00240F0C">
        <w:rPr>
          <w:rFonts w:ascii="Times New Roman" w:cs="Times New Roman" w:hAnsi="Times New Roman"/>
          <w:sz w:val="30"/>
          <w:szCs w:val="30"/>
        </w:rPr>
        <w:t>;</w:t>
      </w:r>
    </w:p>
    <w:p w:rsidP="003F2BEE" w:rsidR="00646C2E" w:rsidRDefault="003F2BEE" w:rsidRPr="00672B81">
      <w:pPr>
        <w:pStyle w:val="1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4) </w:t>
      </w:r>
      <w:r w:rsidR="00646C2E" w:rsidRPr="00672B81">
        <w:rPr>
          <w:rFonts w:ascii="Times New Roman" w:cs="Times New Roman" w:hAnsi="Times New Roman"/>
          <w:sz w:val="30"/>
          <w:szCs w:val="30"/>
        </w:rPr>
        <w:t>расчет годовой выручки концессионера, с приложением копии годовой бухгалтерской отчетности концессионера за календарный год, за который рассчитывается размер концессионный платы, с отметкой налогового органа или с протоколом контроля к электронному отчету из налогового органа, а также аудиторское заключение аудитора, соотве</w:t>
      </w:r>
      <w:r w:rsidR="00646C2E" w:rsidRPr="00672B81">
        <w:rPr>
          <w:rFonts w:ascii="Times New Roman" w:cs="Times New Roman" w:hAnsi="Times New Roman"/>
          <w:sz w:val="30"/>
          <w:szCs w:val="30"/>
        </w:rPr>
        <w:t>т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ствующего требованиям подпункта </w:t>
      </w:r>
      <w:r w:rsidR="0023364D" w:rsidRPr="00672B81">
        <w:rPr>
          <w:rFonts w:ascii="Times New Roman" w:cs="Times New Roman" w:hAnsi="Times New Roman"/>
          <w:sz w:val="30"/>
          <w:szCs w:val="30"/>
        </w:rPr>
        <w:t>2.7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 </w:t>
      </w:r>
      <w:r w:rsidR="00AA3139" w:rsidRPr="00672B81">
        <w:rPr>
          <w:rFonts w:ascii="Times New Roman" w:cs="Times New Roman" w:hAnsi="Times New Roman"/>
          <w:sz w:val="30"/>
          <w:szCs w:val="30"/>
        </w:rPr>
        <w:t xml:space="preserve">пункта 2 </w:t>
      </w:r>
      <w:r w:rsidR="00646C2E" w:rsidRPr="00672B81">
        <w:rPr>
          <w:rFonts w:ascii="Times New Roman" w:cs="Times New Roman" w:hAnsi="Times New Roman"/>
          <w:sz w:val="30"/>
          <w:szCs w:val="30"/>
        </w:rPr>
        <w:t>настоящего прилож</w:t>
      </w:r>
      <w:r w:rsidR="00646C2E" w:rsidRPr="00672B81">
        <w:rPr>
          <w:rFonts w:ascii="Times New Roman" w:cs="Times New Roman" w:hAnsi="Times New Roman"/>
          <w:sz w:val="30"/>
          <w:szCs w:val="30"/>
        </w:rPr>
        <w:t>е</w:t>
      </w:r>
      <w:r w:rsidR="00646C2E" w:rsidRPr="00672B81">
        <w:rPr>
          <w:rFonts w:ascii="Times New Roman" w:cs="Times New Roman" w:hAnsi="Times New Roman"/>
          <w:sz w:val="30"/>
          <w:szCs w:val="30"/>
        </w:rPr>
        <w:t>ния, по результатам аудита бухгалтерской (финансовой) отчетности за прошедший календарный год, содержащее мнение</w:t>
      </w:r>
      <w:proofErr w:type="gram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о том, что 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аудиру</w:t>
      </w:r>
      <w:r w:rsidR="00646C2E" w:rsidRPr="00672B81">
        <w:rPr>
          <w:rFonts w:ascii="Times New Roman" w:cs="Times New Roman" w:hAnsi="Times New Roman"/>
          <w:sz w:val="30"/>
          <w:szCs w:val="30"/>
        </w:rPr>
        <w:t>е</w:t>
      </w:r>
      <w:r w:rsidR="00646C2E" w:rsidRPr="00672B81">
        <w:rPr>
          <w:rFonts w:ascii="Times New Roman" w:cs="Times New Roman" w:hAnsi="Times New Roman"/>
          <w:sz w:val="30"/>
          <w:szCs w:val="30"/>
        </w:rPr>
        <w:lastRenderedPageBreak/>
        <w:t>мая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годовая бухгалтерская (финансовая) отчетность отражает достове</w:t>
      </w:r>
      <w:r w:rsidR="00646C2E" w:rsidRPr="00672B81">
        <w:rPr>
          <w:rFonts w:ascii="Times New Roman" w:cs="Times New Roman" w:hAnsi="Times New Roman"/>
          <w:sz w:val="30"/>
          <w:szCs w:val="30"/>
        </w:rPr>
        <w:t>р</w:t>
      </w:r>
      <w:r w:rsidR="00646C2E" w:rsidRPr="00672B81">
        <w:rPr>
          <w:rFonts w:ascii="Times New Roman" w:cs="Times New Roman" w:hAnsi="Times New Roman"/>
          <w:sz w:val="30"/>
          <w:szCs w:val="30"/>
        </w:rPr>
        <w:t>но во всех существенных отношениях финансовое положение конце</w:t>
      </w:r>
      <w:r w:rsidR="00646C2E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>сионера, финансовые результаты его деятельности и движение дене</w:t>
      </w:r>
      <w:r w:rsidR="00646C2E" w:rsidRPr="00672B81">
        <w:rPr>
          <w:rFonts w:ascii="Times New Roman" w:cs="Times New Roman" w:hAnsi="Times New Roman"/>
          <w:sz w:val="30"/>
          <w:szCs w:val="30"/>
        </w:rPr>
        <w:t>ж</w:t>
      </w:r>
      <w:r w:rsidR="00646C2E" w:rsidRPr="00672B81">
        <w:rPr>
          <w:rFonts w:ascii="Times New Roman" w:cs="Times New Roman" w:hAnsi="Times New Roman"/>
          <w:sz w:val="30"/>
          <w:szCs w:val="30"/>
        </w:rPr>
        <w:t>ных сре</w:t>
      </w:r>
      <w:proofErr w:type="gramStart"/>
      <w:r w:rsidR="00646C2E" w:rsidRPr="00672B81">
        <w:rPr>
          <w:rFonts w:ascii="Times New Roman" w:cs="Times New Roman" w:hAnsi="Times New Roman"/>
          <w:sz w:val="30"/>
          <w:szCs w:val="30"/>
        </w:rPr>
        <w:t>дств в с</w:t>
      </w:r>
      <w:proofErr w:type="gramEnd"/>
      <w:r w:rsidR="00646C2E" w:rsidRPr="00672B81">
        <w:rPr>
          <w:rFonts w:ascii="Times New Roman" w:cs="Times New Roman" w:hAnsi="Times New Roman"/>
          <w:sz w:val="30"/>
          <w:szCs w:val="30"/>
        </w:rPr>
        <w:t>оответствии с правилами составления бухгалтерской (финансовой) отчетности, установленными в Российской Федерации.</w:t>
      </w:r>
      <w:bookmarkEnd w:id="46"/>
    </w:p>
    <w:p w:rsidP="00E73DE3" w:rsidR="00646C2E" w:rsidRDefault="00E73DE3" w:rsidRPr="00672B81">
      <w:pPr>
        <w:pStyle w:val="3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bookmarkStart w:id="47" w:name="_Ref51246717"/>
      <w:r>
        <w:rPr>
          <w:rFonts w:ascii="Times New Roman" w:cs="Times New Roman" w:hAnsi="Times New Roman"/>
          <w:sz w:val="30"/>
          <w:szCs w:val="30"/>
        </w:rPr>
        <w:t xml:space="preserve">3.2. </w:t>
      </w:r>
      <w:r w:rsidR="00646C2E" w:rsidRPr="00672B81">
        <w:rPr>
          <w:rFonts w:ascii="Times New Roman" w:cs="Times New Roman" w:hAnsi="Times New Roman"/>
          <w:sz w:val="30"/>
          <w:szCs w:val="30"/>
        </w:rPr>
        <w:t>В течение 10 (десяти) рабочих дней с момента получения ук</w:t>
      </w:r>
      <w:r w:rsidR="00646C2E" w:rsidRPr="00672B81">
        <w:rPr>
          <w:rFonts w:ascii="Times New Roman" w:cs="Times New Roman" w:hAnsi="Times New Roman"/>
          <w:sz w:val="30"/>
          <w:szCs w:val="30"/>
        </w:rPr>
        <w:t>а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занного в </w:t>
      </w:r>
      <w:r w:rsidR="00B26BB6" w:rsidRPr="00672B81">
        <w:rPr>
          <w:rFonts w:ascii="Times New Roman" w:cs="Times New Roman" w:hAnsi="Times New Roman"/>
          <w:sz w:val="30"/>
          <w:szCs w:val="30"/>
        </w:rPr>
        <w:t>под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пункте </w:t>
      </w:r>
      <w:r w:rsidR="003F2BEE">
        <w:rPr>
          <w:rFonts w:ascii="Times New Roman" w:cs="Times New Roman" w:hAnsi="Times New Roman"/>
          <w:sz w:val="30"/>
          <w:szCs w:val="30"/>
        </w:rPr>
        <w:t>3.1</w:t>
      </w:r>
      <w:r w:rsidR="00B26BB6" w:rsidRPr="00672B81">
        <w:rPr>
          <w:rFonts w:ascii="Times New Roman" w:cs="Times New Roman" w:hAnsi="Times New Roman"/>
          <w:sz w:val="30"/>
          <w:szCs w:val="30"/>
        </w:rPr>
        <w:t xml:space="preserve"> пункта 3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настоящего приложения расчета (ра</w:t>
      </w:r>
      <w:r w:rsidR="00646C2E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четов) 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концедент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обязан осуществить проверку предоставленных ему документов и направить концессионеру уведомление о согласовании расчета (расчетов) или мотивированный отказ в согласовании расчета (расчетов) с приложением собственного расчета (расчетов).</w:t>
      </w:r>
      <w:bookmarkEnd w:id="47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В случае направления 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концедентом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уведомления о согласовании указанног</w:t>
      </w:r>
      <w:proofErr w:type="gramStart"/>
      <w:r w:rsidR="00646C2E" w:rsidRPr="00672B81">
        <w:rPr>
          <w:rFonts w:ascii="Times New Roman" w:cs="Times New Roman" w:hAnsi="Times New Roman"/>
          <w:sz w:val="30"/>
          <w:szCs w:val="30"/>
        </w:rPr>
        <w:t>о(</w:t>
      </w:r>
      <w:proofErr w:type="gram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-ых) расчета (расчетов), а равно в случае, если 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концедент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в срок, указанный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в </w:t>
      </w:r>
      <w:r w:rsidR="00B26BB6" w:rsidRPr="00672B81">
        <w:rPr>
          <w:rFonts w:ascii="Times New Roman" w:cs="Times New Roman" w:hAnsi="Times New Roman"/>
          <w:sz w:val="30"/>
          <w:szCs w:val="30"/>
        </w:rPr>
        <w:t>под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пункте </w:t>
      </w:r>
      <w:r w:rsidR="003F2BEE">
        <w:rPr>
          <w:rFonts w:ascii="Times New Roman" w:cs="Times New Roman" w:hAnsi="Times New Roman"/>
          <w:sz w:val="30"/>
          <w:szCs w:val="30"/>
        </w:rPr>
        <w:t>3.2</w:t>
      </w:r>
      <w:r w:rsidR="00B26BB6" w:rsidRPr="00672B81">
        <w:rPr>
          <w:rFonts w:ascii="Times New Roman" w:cs="Times New Roman" w:hAnsi="Times New Roman"/>
          <w:sz w:val="30"/>
          <w:szCs w:val="30"/>
        </w:rPr>
        <w:t xml:space="preserve"> пункта </w:t>
      </w:r>
      <w:r w:rsidR="006F56E3" w:rsidRPr="00672B81">
        <w:rPr>
          <w:rFonts w:ascii="Times New Roman" w:cs="Times New Roman" w:hAnsi="Times New Roman"/>
          <w:sz w:val="30"/>
          <w:szCs w:val="30"/>
        </w:rPr>
        <w:t>3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настоящего приложения, не направил такое уведомление или мотивированный отказ, направленный(-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ые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>) концесс</w:t>
      </w:r>
      <w:r w:rsidR="00646C2E" w:rsidRPr="00672B81">
        <w:rPr>
          <w:rFonts w:ascii="Times New Roman" w:cs="Times New Roman" w:hAnsi="Times New Roman"/>
          <w:sz w:val="30"/>
          <w:szCs w:val="30"/>
        </w:rPr>
        <w:t>и</w:t>
      </w:r>
      <w:r w:rsidR="00646C2E" w:rsidRPr="00672B81">
        <w:rPr>
          <w:rFonts w:ascii="Times New Roman" w:cs="Times New Roman" w:hAnsi="Times New Roman"/>
          <w:sz w:val="30"/>
          <w:szCs w:val="30"/>
        </w:rPr>
        <w:t>онером расчет (расчеты) считается(-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ются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>) согласованным(-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ыми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) 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конц</w:t>
      </w:r>
      <w:r w:rsidR="00646C2E" w:rsidRPr="00672B81">
        <w:rPr>
          <w:rFonts w:ascii="Times New Roman" w:cs="Times New Roman" w:hAnsi="Times New Roman"/>
          <w:sz w:val="30"/>
          <w:szCs w:val="30"/>
        </w:rPr>
        <w:t>е</w:t>
      </w:r>
      <w:r w:rsidR="00646C2E" w:rsidRPr="00672B81">
        <w:rPr>
          <w:rFonts w:ascii="Times New Roman" w:cs="Times New Roman" w:hAnsi="Times New Roman"/>
          <w:sz w:val="30"/>
          <w:szCs w:val="30"/>
        </w:rPr>
        <w:t>дентом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E73DE3" w:rsidR="00646C2E" w:rsidRDefault="00E73DE3" w:rsidRPr="00672B81">
      <w:pPr>
        <w:pStyle w:val="3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3.3.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В случае согласия </w:t>
      </w:r>
      <w:r w:rsidR="00A24B9A" w:rsidRPr="00672B81">
        <w:rPr>
          <w:rFonts w:ascii="Times New Roman" w:cs="Times New Roman" w:hAnsi="Times New Roman"/>
          <w:sz w:val="30"/>
          <w:szCs w:val="30"/>
        </w:rPr>
        <w:t>к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онцессионера с указанным в </w:t>
      </w:r>
      <w:proofErr w:type="spellStart"/>
      <w:r w:rsidR="00B26BB6" w:rsidRPr="00672B81">
        <w:rPr>
          <w:rFonts w:ascii="Times New Roman" w:cs="Times New Roman" w:hAnsi="Times New Roman"/>
          <w:sz w:val="30"/>
          <w:szCs w:val="30"/>
        </w:rPr>
        <w:t>под</w:t>
      </w:r>
      <w:r w:rsidR="00646C2E" w:rsidRPr="00672B81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646C2E" w:rsidRPr="00672B81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240F0C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240F0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те </w:t>
      </w:r>
      <w:r w:rsidR="003F2BEE">
        <w:rPr>
          <w:rFonts w:ascii="Times New Roman" w:cs="Times New Roman" w:hAnsi="Times New Roman"/>
          <w:sz w:val="30"/>
          <w:szCs w:val="30"/>
        </w:rPr>
        <w:t>3.2</w:t>
      </w:r>
      <w:r w:rsidR="00B26BB6" w:rsidRPr="00672B81">
        <w:rPr>
          <w:rFonts w:ascii="Times New Roman" w:cs="Times New Roman" w:hAnsi="Times New Roman"/>
          <w:sz w:val="30"/>
          <w:szCs w:val="30"/>
        </w:rPr>
        <w:t xml:space="preserve"> пункта 3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настоящего </w:t>
      </w:r>
      <w:r w:rsidR="00A24B9A" w:rsidRPr="00672B81">
        <w:rPr>
          <w:rFonts w:ascii="Times New Roman" w:cs="Times New Roman" w:hAnsi="Times New Roman"/>
          <w:sz w:val="30"/>
          <w:szCs w:val="30"/>
        </w:rPr>
        <w:t>п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риложения мотивированным отказом </w:t>
      </w:r>
      <w:r w:rsidR="00A24B9A" w:rsidRPr="00672B81">
        <w:rPr>
          <w:rFonts w:ascii="Times New Roman" w:cs="Times New Roman" w:hAnsi="Times New Roman"/>
          <w:sz w:val="30"/>
          <w:szCs w:val="30"/>
        </w:rPr>
        <w:t>к</w:t>
      </w:r>
      <w:r w:rsidR="00646C2E" w:rsidRPr="00672B81">
        <w:rPr>
          <w:rFonts w:ascii="Times New Roman" w:cs="Times New Roman" w:hAnsi="Times New Roman"/>
          <w:sz w:val="30"/>
          <w:szCs w:val="30"/>
        </w:rPr>
        <w:t>о</w:t>
      </w:r>
      <w:r w:rsidR="00646C2E" w:rsidRPr="00672B81">
        <w:rPr>
          <w:rFonts w:ascii="Times New Roman" w:cs="Times New Roman" w:hAnsi="Times New Roman"/>
          <w:sz w:val="30"/>
          <w:szCs w:val="30"/>
        </w:rPr>
        <w:t>н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цессионер направляет </w:t>
      </w:r>
      <w:proofErr w:type="spellStart"/>
      <w:r w:rsidR="00A24B9A" w:rsidRPr="00672B81">
        <w:rPr>
          <w:rFonts w:ascii="Times New Roman" w:cs="Times New Roman" w:hAnsi="Times New Roman"/>
          <w:sz w:val="30"/>
          <w:szCs w:val="30"/>
        </w:rPr>
        <w:t>к</w:t>
      </w:r>
      <w:r w:rsidR="00646C2E" w:rsidRPr="00672B81">
        <w:rPr>
          <w:rFonts w:ascii="Times New Roman" w:cs="Times New Roman" w:hAnsi="Times New Roman"/>
          <w:sz w:val="30"/>
          <w:szCs w:val="30"/>
        </w:rPr>
        <w:t>онцеденту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уведомление о согласовании пре</w:t>
      </w:r>
      <w:r w:rsidR="00646C2E" w:rsidRPr="00672B81">
        <w:rPr>
          <w:rFonts w:ascii="Times New Roman" w:cs="Times New Roman" w:hAnsi="Times New Roman"/>
          <w:sz w:val="30"/>
          <w:szCs w:val="30"/>
        </w:rPr>
        <w:t>д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ставленного </w:t>
      </w:r>
      <w:proofErr w:type="spellStart"/>
      <w:r w:rsidR="00A24B9A" w:rsidRPr="00672B81">
        <w:rPr>
          <w:rFonts w:ascii="Times New Roman" w:cs="Times New Roman" w:hAnsi="Times New Roman"/>
          <w:sz w:val="30"/>
          <w:szCs w:val="30"/>
        </w:rPr>
        <w:t>к</w:t>
      </w:r>
      <w:r w:rsidR="00646C2E" w:rsidRPr="00672B81">
        <w:rPr>
          <w:rFonts w:ascii="Times New Roman" w:cs="Times New Roman" w:hAnsi="Times New Roman"/>
          <w:sz w:val="30"/>
          <w:szCs w:val="30"/>
        </w:rPr>
        <w:t>онцедентом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 расчета (расчетов). В этом случае расчет (ра</w:t>
      </w:r>
      <w:r w:rsidR="00646C2E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>четы) считаетс</w:t>
      </w:r>
      <w:proofErr w:type="gramStart"/>
      <w:r w:rsidR="00646C2E" w:rsidRPr="00672B81">
        <w:rPr>
          <w:rFonts w:ascii="Times New Roman" w:cs="Times New Roman" w:hAnsi="Times New Roman"/>
          <w:sz w:val="30"/>
          <w:szCs w:val="30"/>
        </w:rPr>
        <w:t>я(</w:t>
      </w:r>
      <w:proofErr w:type="gramEnd"/>
      <w:r w:rsidR="00646C2E" w:rsidRPr="00672B81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ются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>) согласованным(-</w:t>
      </w:r>
      <w:proofErr w:type="spellStart"/>
      <w:r w:rsidR="00646C2E" w:rsidRPr="00672B81">
        <w:rPr>
          <w:rFonts w:ascii="Times New Roman" w:cs="Times New Roman" w:hAnsi="Times New Roman"/>
          <w:sz w:val="30"/>
          <w:szCs w:val="30"/>
        </w:rPr>
        <w:t>ыми</w:t>
      </w:r>
      <w:proofErr w:type="spellEnd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) </w:t>
      </w:r>
      <w:r w:rsidR="00A24B9A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торонами. </w:t>
      </w:r>
    </w:p>
    <w:p w:rsidP="00E73DE3" w:rsidR="00646C2E" w:rsidRDefault="00E73DE3" w:rsidRPr="00672B81">
      <w:pPr>
        <w:pStyle w:val="3"/>
        <w:numPr>
          <w:ilvl w:val="0"/>
          <w:numId w:val="0"/>
        </w:numPr>
        <w:spacing w:before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3.4.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В случае несогласия </w:t>
      </w:r>
      <w:r w:rsidR="00A24B9A" w:rsidRPr="00672B81">
        <w:rPr>
          <w:rFonts w:ascii="Times New Roman" w:cs="Times New Roman" w:hAnsi="Times New Roman"/>
          <w:sz w:val="30"/>
          <w:szCs w:val="30"/>
        </w:rPr>
        <w:t>к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онцессионера с указанным в </w:t>
      </w:r>
      <w:proofErr w:type="spellStart"/>
      <w:r w:rsidR="00B26BB6" w:rsidRPr="00672B81">
        <w:rPr>
          <w:rFonts w:ascii="Times New Roman" w:cs="Times New Roman" w:hAnsi="Times New Roman"/>
          <w:sz w:val="30"/>
          <w:szCs w:val="30"/>
        </w:rPr>
        <w:t>под</w:t>
      </w:r>
      <w:r w:rsidR="00646C2E" w:rsidRPr="00672B81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646C2E" w:rsidRPr="00672B81">
        <w:rPr>
          <w:rFonts w:ascii="Times New Roman" w:cs="Times New Roman" w:hAnsi="Times New Roman"/>
          <w:sz w:val="30"/>
          <w:szCs w:val="30"/>
        </w:rPr>
        <w:t>к</w:t>
      </w:r>
      <w:proofErr w:type="spellEnd"/>
      <w:r>
        <w:rPr>
          <w:rFonts w:ascii="Times New Roman" w:cs="Times New Roman" w:hAnsi="Times New Roman"/>
          <w:sz w:val="30"/>
          <w:szCs w:val="30"/>
        </w:rPr>
        <w:t>-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те </w:t>
      </w:r>
      <w:r w:rsidR="003F2BEE">
        <w:rPr>
          <w:rFonts w:ascii="Times New Roman" w:cs="Times New Roman" w:hAnsi="Times New Roman"/>
          <w:sz w:val="30"/>
          <w:szCs w:val="30"/>
        </w:rPr>
        <w:t>3.2</w:t>
      </w:r>
      <w:r w:rsidR="00B26BB6" w:rsidRPr="00672B81">
        <w:rPr>
          <w:rFonts w:ascii="Times New Roman" w:cs="Times New Roman" w:hAnsi="Times New Roman"/>
          <w:sz w:val="30"/>
          <w:szCs w:val="30"/>
        </w:rPr>
        <w:t xml:space="preserve"> пункта 3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A24B9A" w:rsidRPr="00672B81">
        <w:rPr>
          <w:rFonts w:ascii="Times New Roman" w:cs="Times New Roman" w:hAnsi="Times New Roman"/>
          <w:sz w:val="30"/>
          <w:szCs w:val="30"/>
        </w:rPr>
        <w:t>п</w:t>
      </w:r>
      <w:r w:rsidR="00646C2E" w:rsidRPr="00672B81">
        <w:rPr>
          <w:rFonts w:ascii="Times New Roman" w:cs="Times New Roman" w:hAnsi="Times New Roman"/>
          <w:sz w:val="30"/>
          <w:szCs w:val="30"/>
        </w:rPr>
        <w:t>риложения мотивированным отказом, сч</w:t>
      </w:r>
      <w:r w:rsidR="00646C2E" w:rsidRPr="00672B81">
        <w:rPr>
          <w:rFonts w:ascii="Times New Roman" w:cs="Times New Roman" w:hAnsi="Times New Roman"/>
          <w:sz w:val="30"/>
          <w:szCs w:val="30"/>
        </w:rPr>
        <w:t>и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тается, что между </w:t>
      </w:r>
      <w:r w:rsidR="00A24B9A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торонами возник </w:t>
      </w:r>
      <w:r w:rsidR="00A24B9A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пор, подлежащий разрешению </w:t>
      </w:r>
      <w:r w:rsidR="003F2BEE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 w:rsidR="00A24B9A" w:rsidRPr="00672B81">
        <w:rPr>
          <w:rFonts w:ascii="Times New Roman" w:cs="Times New Roman" w:hAnsi="Times New Roman"/>
          <w:sz w:val="30"/>
          <w:szCs w:val="30"/>
        </w:rPr>
        <w:t>п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орядком разрешения </w:t>
      </w:r>
      <w:r w:rsidR="00A24B9A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поров. </w:t>
      </w:r>
      <w:proofErr w:type="gramStart"/>
      <w:r w:rsidR="00646C2E" w:rsidRPr="00672B81">
        <w:rPr>
          <w:rFonts w:ascii="Times New Roman" w:cs="Times New Roman" w:hAnsi="Times New Roman"/>
          <w:sz w:val="30"/>
          <w:szCs w:val="30"/>
        </w:rPr>
        <w:t xml:space="preserve">При этом </w:t>
      </w:r>
      <w:r w:rsidR="00A24B9A" w:rsidRPr="00672B81">
        <w:rPr>
          <w:rFonts w:ascii="Times New Roman" w:cs="Times New Roman" w:hAnsi="Times New Roman"/>
          <w:sz w:val="30"/>
          <w:szCs w:val="30"/>
        </w:rPr>
        <w:t>к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онцессионер </w:t>
      </w:r>
      <w:r w:rsidR="00672B8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в порядке и в срок, предусмотренные </w:t>
      </w:r>
      <w:r w:rsidR="00A24B9A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оглашением, обязан выплатить </w:t>
      </w:r>
      <w:r w:rsidR="00A24B9A" w:rsidRPr="00672B81">
        <w:rPr>
          <w:rFonts w:ascii="Times New Roman" w:cs="Times New Roman" w:hAnsi="Times New Roman"/>
          <w:sz w:val="30"/>
          <w:szCs w:val="30"/>
        </w:rPr>
        <w:t>к</w:t>
      </w:r>
      <w:r w:rsidR="00646C2E" w:rsidRPr="00672B81">
        <w:rPr>
          <w:rFonts w:ascii="Times New Roman" w:cs="Times New Roman" w:hAnsi="Times New Roman"/>
          <w:sz w:val="30"/>
          <w:szCs w:val="30"/>
        </w:rPr>
        <w:t xml:space="preserve">онцессионную плату в части, в отношении которой </w:t>
      </w:r>
      <w:r w:rsidR="00A24B9A" w:rsidRPr="00672B81">
        <w:rPr>
          <w:rFonts w:ascii="Times New Roman" w:cs="Times New Roman" w:hAnsi="Times New Roman"/>
          <w:sz w:val="30"/>
          <w:szCs w:val="30"/>
        </w:rPr>
        <w:t>с</w:t>
      </w:r>
      <w:r w:rsidR="00646C2E" w:rsidRPr="00672B81">
        <w:rPr>
          <w:rFonts w:ascii="Times New Roman" w:cs="Times New Roman" w:hAnsi="Times New Roman"/>
          <w:sz w:val="30"/>
          <w:szCs w:val="30"/>
        </w:rPr>
        <w:t>пор отсутствует.</w:t>
      </w:r>
      <w:proofErr w:type="gramEnd"/>
    </w:p>
    <w:p w:rsidP="00672B81" w:rsidR="00646C2E" w:rsidRDefault="00672B81" w:rsidRPr="00646C2E">
      <w:pPr>
        <w:ind w:firstLine="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11733</wp:posOffset>
                </wp:positionH>
                <wp:positionV relativeFrom="paragraph">
                  <wp:posOffset>239837</wp:posOffset>
                </wp:positionV>
                <wp:extent cx="5836257" cy="0"/>
                <wp:effectExtent b="19050" l="0" r="1270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8.9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0.45pt,18.9pt"/>
            </w:pict>
          </mc:Fallback>
        </mc:AlternateContent>
      </w:r>
    </w:p>
    <w:sectPr w:rsidR="00646C2E" w:rsidRPr="00646C2E" w:rsidSect="00BC78CC"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0500" w:rsidRDefault="00A90500">
      <w:r>
        <w:separator/>
      </w:r>
    </w:p>
  </w:endnote>
  <w:endnote w:type="continuationSeparator" w:id="0">
    <w:p w:rsidR="00A90500" w:rsidRDefault="00A9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gCity Grotesque Pro Book">
    <w:altName w:val="Cambria"/>
    <w:panose1 w:val="00000000000000000000"/>
    <w:charset w:val="00"/>
    <w:family w:val="roman"/>
    <w:notTrueType/>
    <w:pitch w:val="variable"/>
    <w:sig w:usb0="00000001" w:usb1="00000002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0500" w:rsidRDefault="00A90500">
      <w:r>
        <w:separator/>
      </w:r>
    </w:p>
  </w:footnote>
  <w:footnote w:type="continuationSeparator" w:id="0">
    <w:p w:rsidR="00A90500" w:rsidRDefault="00A905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8249F" w:rsidP="001C13C0" w:rsidRDefault="0068249F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249F" w:rsidRDefault="0068249F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69054477"/>
      <w:docPartObj>
        <w:docPartGallery w:val="Page Numbers (Top of Page)"/>
        <w:docPartUnique/>
      </w:docPartObj>
    </w:sdtPr>
    <w:sdtEndPr/>
    <w:sdtContent>
      <w:p w:rsidR="0068249F" w:rsidP="001C13C0" w:rsidRDefault="0068249F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AD0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5330687"/>
      <w:docPartObj>
        <w:docPartGallery w:val="Page Numbers (Top of Page)"/>
        <w:docPartUnique/>
      </w:docPartObj>
    </w:sdtPr>
    <w:sdtEndPr/>
    <w:sdtContent>
      <w:p w:rsidR="0068249F" w:rsidP="00BC78CC" w:rsidRDefault="006824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AD0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E29"/>
    <w:multiLevelType w:val="hybridMultilevel"/>
    <w:tmpl w:val="09D8FCB6"/>
    <w:lvl w:ilvl="0" w:tplc="9684BC3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E74F7D"/>
    <w:multiLevelType w:val="multilevel"/>
    <w:tmpl w:val="05FE2178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eastAsia="Arial Unicode MS" w:hAnsi="Arial" w:cs="Arial" w:hint="default"/>
        <w:b w:val="0"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 w:val="0"/>
        <w:i w:val="0"/>
        <w:strike w:val="0"/>
        <w:dstrike w:val="0"/>
        <w:lang w:val="ru-RU"/>
      </w:rPr>
    </w:lvl>
    <w:lvl w:ilvl="2">
      <w:start w:val="1"/>
      <w:numFmt w:val="russianLower"/>
      <w:pStyle w:val="Level3"/>
      <w:lvlText w:val="%3)"/>
      <w:lvlJc w:val="left"/>
      <w:pPr>
        <w:tabs>
          <w:tab w:val="num" w:pos="708"/>
        </w:tabs>
        <w:ind w:left="708" w:hanging="708"/>
      </w:pPr>
      <w:rPr>
        <w:rFonts w:hint="default"/>
        <w:b w:val="0"/>
        <w:strike w:val="0"/>
        <w:dstrike w:val="0"/>
      </w:rPr>
    </w:lvl>
    <w:lvl w:ilvl="3">
      <w:start w:val="1"/>
      <w:numFmt w:val="decimal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9C0BFF"/>
    <w:multiLevelType w:val="multilevel"/>
    <w:tmpl w:val="E7FE96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2B046BCF"/>
    <w:multiLevelType w:val="multilevel"/>
    <w:tmpl w:val="3822D612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6">
    <w:nsid w:val="367F5C5F"/>
    <w:multiLevelType w:val="multilevel"/>
    <w:tmpl w:val="74E2A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6EF23E5"/>
    <w:multiLevelType w:val="multilevel"/>
    <w:tmpl w:val="24646C8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3BEF71C9"/>
    <w:multiLevelType w:val="multilevel"/>
    <w:tmpl w:val="83FE46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33E513F"/>
    <w:multiLevelType w:val="multilevel"/>
    <w:tmpl w:val="E96454AA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21798D"/>
    <w:multiLevelType w:val="multilevel"/>
    <w:tmpl w:val="DF8ED6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0"/>
      <w:suff w:val="space"/>
      <w:lvlText w:val="%3)"/>
      <w:lvlJc w:val="left"/>
      <w:pPr>
        <w:ind w:left="1214" w:hanging="504"/>
      </w:pPr>
      <w:rPr>
        <w:rFonts w:ascii="Times New Roman" w:hAnsi="Times New Roman" w:cs="Times New Roman" w:hint="default"/>
        <w:b w:val="0"/>
        <w:color w:val="000000" w:themeColor="text1"/>
        <w:sz w:val="30"/>
        <w:szCs w:val="3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78B5D60"/>
    <w:multiLevelType w:val="hybridMultilevel"/>
    <w:tmpl w:val="97309BF0"/>
    <w:lvl w:ilvl="0" w:tplc="5C4C2592">
      <w:start w:val="1"/>
      <w:numFmt w:val="decimal"/>
      <w:suff w:val="space"/>
      <w:lvlText w:val="%1)"/>
      <w:lvlJc w:val="left"/>
      <w:pPr>
        <w:ind w:left="15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4" w:hanging="360"/>
      </w:pPr>
    </w:lvl>
    <w:lvl w:ilvl="2" w:tplc="0419001B">
      <w:start w:val="1"/>
      <w:numFmt w:val="lowerRoman"/>
      <w:lvlText w:val="%3."/>
      <w:lvlJc w:val="right"/>
      <w:pPr>
        <w:ind w:left="3024" w:hanging="180"/>
      </w:pPr>
    </w:lvl>
    <w:lvl w:ilvl="3" w:tplc="0419000F">
      <w:start w:val="1"/>
      <w:numFmt w:val="decimal"/>
      <w:lvlText w:val="%4."/>
      <w:lvlJc w:val="left"/>
      <w:pPr>
        <w:ind w:left="3744" w:hanging="360"/>
      </w:pPr>
    </w:lvl>
    <w:lvl w:ilvl="4" w:tplc="04190019">
      <w:start w:val="1"/>
      <w:numFmt w:val="lowerLetter"/>
      <w:lvlText w:val="%5."/>
      <w:lvlJc w:val="left"/>
      <w:pPr>
        <w:ind w:left="4464" w:hanging="360"/>
      </w:pPr>
    </w:lvl>
    <w:lvl w:ilvl="5" w:tplc="0419001B">
      <w:start w:val="1"/>
      <w:numFmt w:val="lowerRoman"/>
      <w:lvlText w:val="%6."/>
      <w:lvlJc w:val="right"/>
      <w:pPr>
        <w:ind w:left="5184" w:hanging="180"/>
      </w:pPr>
    </w:lvl>
    <w:lvl w:ilvl="6" w:tplc="0419000F">
      <w:start w:val="1"/>
      <w:numFmt w:val="decimal"/>
      <w:lvlText w:val="%7."/>
      <w:lvlJc w:val="left"/>
      <w:pPr>
        <w:ind w:left="5904" w:hanging="360"/>
      </w:pPr>
    </w:lvl>
    <w:lvl w:ilvl="7" w:tplc="04190019">
      <w:start w:val="1"/>
      <w:numFmt w:val="lowerLetter"/>
      <w:lvlText w:val="%8."/>
      <w:lvlJc w:val="left"/>
      <w:pPr>
        <w:ind w:left="6624" w:hanging="360"/>
      </w:pPr>
    </w:lvl>
    <w:lvl w:ilvl="8" w:tplc="0419001B">
      <w:start w:val="1"/>
      <w:numFmt w:val="lowerRoman"/>
      <w:lvlText w:val="%9."/>
      <w:lvlJc w:val="right"/>
      <w:pPr>
        <w:ind w:left="7344" w:hanging="180"/>
      </w:pPr>
    </w:lvl>
  </w:abstractNum>
  <w:abstractNum w:abstractNumId="12">
    <w:nsid w:val="5327372A"/>
    <w:multiLevelType w:val="hybridMultilevel"/>
    <w:tmpl w:val="6C2E9514"/>
    <w:lvl w:ilvl="0" w:tplc="0166E1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26C20"/>
    <w:multiLevelType w:val="hybridMultilevel"/>
    <w:tmpl w:val="AB2E9BCA"/>
    <w:lvl w:ilvl="0" w:tplc="1EE46438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C5495"/>
    <w:multiLevelType w:val="hybridMultilevel"/>
    <w:tmpl w:val="415A8652"/>
    <w:lvl w:ilvl="0" w:tplc="F2E8637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8C11B5"/>
    <w:multiLevelType w:val="multilevel"/>
    <w:tmpl w:val="0400D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589D4DE5"/>
    <w:multiLevelType w:val="hybridMultilevel"/>
    <w:tmpl w:val="49908CAA"/>
    <w:lvl w:ilvl="0" w:tplc="95FC485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603D"/>
    <w:multiLevelType w:val="multilevel"/>
    <w:tmpl w:val="7EBC62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6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04" w:hanging="2160"/>
      </w:pPr>
      <w:rPr>
        <w:rFonts w:hint="default"/>
      </w:rPr>
    </w:lvl>
  </w:abstractNum>
  <w:abstractNum w:abstractNumId="18">
    <w:nsid w:val="5C311165"/>
    <w:multiLevelType w:val="hybridMultilevel"/>
    <w:tmpl w:val="190C3E28"/>
    <w:lvl w:ilvl="0" w:tplc="6E0EAEC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624967EA"/>
    <w:multiLevelType w:val="hybridMultilevel"/>
    <w:tmpl w:val="055877FA"/>
    <w:lvl w:ilvl="0" w:tplc="F2E86370">
      <w:start w:val="1"/>
      <w:numFmt w:val="russianLower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>
    <w:nsid w:val="650833F5"/>
    <w:multiLevelType w:val="multilevel"/>
    <w:tmpl w:val="83FE4696"/>
    <w:lvl w:ilvl="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F2E0698"/>
    <w:multiLevelType w:val="multilevel"/>
    <w:tmpl w:val="123E3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>
    <w:nsid w:val="74A23D78"/>
    <w:multiLevelType w:val="hybridMultilevel"/>
    <w:tmpl w:val="35D81838"/>
    <w:lvl w:ilvl="0" w:tplc="1B2818FE">
      <w:start w:val="1"/>
      <w:numFmt w:val="decimal"/>
      <w:pStyle w:val="10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E2064"/>
    <w:multiLevelType w:val="multilevel"/>
    <w:tmpl w:val="8EF4BD4A"/>
    <w:lvl w:ilvl="0">
      <w:start w:val="1"/>
      <w:numFmt w:val="decimal"/>
      <w:pStyle w:val="11"/>
      <w:suff w:val="space"/>
      <w:lvlText w:val="%1."/>
      <w:lvlJc w:val="left"/>
      <w:pPr>
        <w:ind w:left="71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2."/>
      <w:lvlJc w:val="left"/>
      <w:pPr>
        <w:ind w:left="1502" w:hanging="432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pStyle w:val="31"/>
      <w:suff w:val="space"/>
      <w:lvlText w:val="%1.%2.%3."/>
      <w:lvlJc w:val="left"/>
      <w:pPr>
        <w:ind w:left="3907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4">
    <w:nsid w:val="7C6338CA"/>
    <w:multiLevelType w:val="multilevel"/>
    <w:tmpl w:val="D3EA3F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5">
    <w:nsid w:val="7C772B63"/>
    <w:multiLevelType w:val="hybridMultilevel"/>
    <w:tmpl w:val="8B9A1286"/>
    <w:lvl w:ilvl="0" w:tplc="A5680218">
      <w:start w:val="1"/>
      <w:numFmt w:val="bullet"/>
      <w:suff w:val="space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6">
    <w:nsid w:val="7DB84C7E"/>
    <w:multiLevelType w:val="hybridMultilevel"/>
    <w:tmpl w:val="12468BCE"/>
    <w:lvl w:ilvl="0" w:tplc="77602DE4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7EEE35B5"/>
    <w:multiLevelType w:val="multilevel"/>
    <w:tmpl w:val="3B127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04" w:hanging="2160"/>
      </w:pPr>
      <w:rPr>
        <w:rFonts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7">
    <w:abstractNumId w:val="9"/>
  </w:num>
  <w:num w:numId="8">
    <w:abstractNumId w:val="14"/>
  </w:num>
  <w:num w:numId="9">
    <w:abstractNumId w:val="19"/>
  </w:num>
  <w:num w:numId="10">
    <w:abstractNumId w:val="13"/>
  </w:num>
  <w:num w:numId="11">
    <w:abstractNumId w:val="8"/>
  </w:num>
  <w:num w:numId="12">
    <w:abstractNumId w:val="20"/>
  </w:num>
  <w:num w:numId="13">
    <w:abstractNumId w:val="22"/>
  </w:num>
  <w:num w:numId="14">
    <w:abstractNumId w:val="10"/>
  </w:num>
  <w:num w:numId="15">
    <w:abstractNumId w:val="11"/>
  </w:num>
  <w:num w:numId="16">
    <w:abstractNumId w:val="4"/>
  </w:num>
  <w:num w:numId="17">
    <w:abstractNumId w:val="16"/>
  </w:num>
  <w:num w:numId="18">
    <w:abstractNumId w:val="11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7"/>
  </w:num>
  <w:num w:numId="31">
    <w:abstractNumId w:val="18"/>
  </w:num>
  <w:num w:numId="32">
    <w:abstractNumId w:val="26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">
    <w:abstractNumId w:val="6"/>
  </w:num>
  <w:num w:numId="35">
    <w:abstractNumId w:val="15"/>
  </w:num>
  <w:num w:numId="36">
    <w:abstractNumId w:val="27"/>
  </w:num>
  <w:num w:numId="37">
    <w:abstractNumId w:val="3"/>
  </w:num>
  <w:num w:numId="38">
    <w:abstractNumId w:val="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9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166D"/>
    <w:rsid w:val="00001E75"/>
    <w:rsid w:val="000022C7"/>
    <w:rsid w:val="00002A50"/>
    <w:rsid w:val="0000397B"/>
    <w:rsid w:val="00005704"/>
    <w:rsid w:val="0000601D"/>
    <w:rsid w:val="00007099"/>
    <w:rsid w:val="00010802"/>
    <w:rsid w:val="00010E0A"/>
    <w:rsid w:val="00011B5F"/>
    <w:rsid w:val="00012420"/>
    <w:rsid w:val="00013524"/>
    <w:rsid w:val="000138CC"/>
    <w:rsid w:val="00013D60"/>
    <w:rsid w:val="000236D6"/>
    <w:rsid w:val="00023D7A"/>
    <w:rsid w:val="00024988"/>
    <w:rsid w:val="00036B48"/>
    <w:rsid w:val="0004280F"/>
    <w:rsid w:val="00043C91"/>
    <w:rsid w:val="00045DEF"/>
    <w:rsid w:val="00052C93"/>
    <w:rsid w:val="00054A3A"/>
    <w:rsid w:val="000572F2"/>
    <w:rsid w:val="00057D4B"/>
    <w:rsid w:val="00061021"/>
    <w:rsid w:val="000629FE"/>
    <w:rsid w:val="000660ED"/>
    <w:rsid w:val="000665C8"/>
    <w:rsid w:val="000675B7"/>
    <w:rsid w:val="00067C43"/>
    <w:rsid w:val="00072402"/>
    <w:rsid w:val="0007277C"/>
    <w:rsid w:val="00074DB2"/>
    <w:rsid w:val="00075A72"/>
    <w:rsid w:val="00081A14"/>
    <w:rsid w:val="000851C5"/>
    <w:rsid w:val="00087680"/>
    <w:rsid w:val="00093146"/>
    <w:rsid w:val="00093780"/>
    <w:rsid w:val="000966CD"/>
    <w:rsid w:val="000968DC"/>
    <w:rsid w:val="00097186"/>
    <w:rsid w:val="000A5BE9"/>
    <w:rsid w:val="000A5BF8"/>
    <w:rsid w:val="000A5F1D"/>
    <w:rsid w:val="000A7B90"/>
    <w:rsid w:val="000B10D0"/>
    <w:rsid w:val="000B17F7"/>
    <w:rsid w:val="000B5FFC"/>
    <w:rsid w:val="000B69ED"/>
    <w:rsid w:val="000B72C9"/>
    <w:rsid w:val="000B7710"/>
    <w:rsid w:val="000B7A9E"/>
    <w:rsid w:val="000C1DE7"/>
    <w:rsid w:val="000C27F7"/>
    <w:rsid w:val="000C29D1"/>
    <w:rsid w:val="000C4FE2"/>
    <w:rsid w:val="000D702B"/>
    <w:rsid w:val="000E5C4B"/>
    <w:rsid w:val="000E7A64"/>
    <w:rsid w:val="000F00A9"/>
    <w:rsid w:val="000F03E4"/>
    <w:rsid w:val="000F0BBB"/>
    <w:rsid w:val="000F40B3"/>
    <w:rsid w:val="000F4411"/>
    <w:rsid w:val="000F559B"/>
    <w:rsid w:val="000F7E7A"/>
    <w:rsid w:val="00100ED3"/>
    <w:rsid w:val="0010419C"/>
    <w:rsid w:val="00106294"/>
    <w:rsid w:val="00107D42"/>
    <w:rsid w:val="001101F4"/>
    <w:rsid w:val="00112337"/>
    <w:rsid w:val="0011264F"/>
    <w:rsid w:val="00112B58"/>
    <w:rsid w:val="00114150"/>
    <w:rsid w:val="00115BB8"/>
    <w:rsid w:val="001216BC"/>
    <w:rsid w:val="0012240E"/>
    <w:rsid w:val="00123573"/>
    <w:rsid w:val="001253F8"/>
    <w:rsid w:val="00126801"/>
    <w:rsid w:val="0013166F"/>
    <w:rsid w:val="00132895"/>
    <w:rsid w:val="001333BB"/>
    <w:rsid w:val="00133845"/>
    <w:rsid w:val="001361A6"/>
    <w:rsid w:val="001375AD"/>
    <w:rsid w:val="001443B8"/>
    <w:rsid w:val="001509D9"/>
    <w:rsid w:val="001517CF"/>
    <w:rsid w:val="00152200"/>
    <w:rsid w:val="00152A0D"/>
    <w:rsid w:val="001532C2"/>
    <w:rsid w:val="00154232"/>
    <w:rsid w:val="001553ED"/>
    <w:rsid w:val="001604E4"/>
    <w:rsid w:val="00164988"/>
    <w:rsid w:val="001651BB"/>
    <w:rsid w:val="00166738"/>
    <w:rsid w:val="00166892"/>
    <w:rsid w:val="00171DF6"/>
    <w:rsid w:val="00172E22"/>
    <w:rsid w:val="001752F9"/>
    <w:rsid w:val="00176468"/>
    <w:rsid w:val="001810CB"/>
    <w:rsid w:val="00183E03"/>
    <w:rsid w:val="0018566F"/>
    <w:rsid w:val="001860D8"/>
    <w:rsid w:val="00187816"/>
    <w:rsid w:val="00187A08"/>
    <w:rsid w:val="001949BD"/>
    <w:rsid w:val="00196522"/>
    <w:rsid w:val="001A02EB"/>
    <w:rsid w:val="001A116A"/>
    <w:rsid w:val="001A2C24"/>
    <w:rsid w:val="001A5873"/>
    <w:rsid w:val="001A7E0D"/>
    <w:rsid w:val="001B19AB"/>
    <w:rsid w:val="001B2210"/>
    <w:rsid w:val="001B5A92"/>
    <w:rsid w:val="001B5EEC"/>
    <w:rsid w:val="001B631C"/>
    <w:rsid w:val="001B64E3"/>
    <w:rsid w:val="001B69CB"/>
    <w:rsid w:val="001B6BFE"/>
    <w:rsid w:val="001C0A6C"/>
    <w:rsid w:val="001C13C0"/>
    <w:rsid w:val="001C312A"/>
    <w:rsid w:val="001C5A67"/>
    <w:rsid w:val="001C7A7A"/>
    <w:rsid w:val="001D007C"/>
    <w:rsid w:val="001D3988"/>
    <w:rsid w:val="001D5AAD"/>
    <w:rsid w:val="001E1541"/>
    <w:rsid w:val="001E1D49"/>
    <w:rsid w:val="001E28E3"/>
    <w:rsid w:val="001E5921"/>
    <w:rsid w:val="001E598A"/>
    <w:rsid w:val="001E64FE"/>
    <w:rsid w:val="001F0268"/>
    <w:rsid w:val="001F2EFC"/>
    <w:rsid w:val="001F3A01"/>
    <w:rsid w:val="001F481E"/>
    <w:rsid w:val="00201183"/>
    <w:rsid w:val="002029F1"/>
    <w:rsid w:val="00203881"/>
    <w:rsid w:val="0020496B"/>
    <w:rsid w:val="00205190"/>
    <w:rsid w:val="00210422"/>
    <w:rsid w:val="00210576"/>
    <w:rsid w:val="002127B3"/>
    <w:rsid w:val="00212B18"/>
    <w:rsid w:val="00215044"/>
    <w:rsid w:val="00215B0D"/>
    <w:rsid w:val="00215F6F"/>
    <w:rsid w:val="0021680E"/>
    <w:rsid w:val="00220467"/>
    <w:rsid w:val="00222B9A"/>
    <w:rsid w:val="00222C6F"/>
    <w:rsid w:val="0022654D"/>
    <w:rsid w:val="00230FC7"/>
    <w:rsid w:val="0023364D"/>
    <w:rsid w:val="00235130"/>
    <w:rsid w:val="00235CA8"/>
    <w:rsid w:val="00236BDD"/>
    <w:rsid w:val="00237DCB"/>
    <w:rsid w:val="00237FB2"/>
    <w:rsid w:val="0024002D"/>
    <w:rsid w:val="00240F0C"/>
    <w:rsid w:val="0024126A"/>
    <w:rsid w:val="00244912"/>
    <w:rsid w:val="002449C7"/>
    <w:rsid w:val="0024740E"/>
    <w:rsid w:val="00251284"/>
    <w:rsid w:val="0025379C"/>
    <w:rsid w:val="00254196"/>
    <w:rsid w:val="002541D1"/>
    <w:rsid w:val="00254942"/>
    <w:rsid w:val="00261938"/>
    <w:rsid w:val="00261F70"/>
    <w:rsid w:val="00272481"/>
    <w:rsid w:val="00272FF8"/>
    <w:rsid w:val="002752D7"/>
    <w:rsid w:val="00281B07"/>
    <w:rsid w:val="00282C99"/>
    <w:rsid w:val="00284117"/>
    <w:rsid w:val="00284F6B"/>
    <w:rsid w:val="00285F82"/>
    <w:rsid w:val="00287C4C"/>
    <w:rsid w:val="00290137"/>
    <w:rsid w:val="00294D83"/>
    <w:rsid w:val="0029546C"/>
    <w:rsid w:val="002971F1"/>
    <w:rsid w:val="002A029E"/>
    <w:rsid w:val="002A2A93"/>
    <w:rsid w:val="002A3675"/>
    <w:rsid w:val="002A373F"/>
    <w:rsid w:val="002A517F"/>
    <w:rsid w:val="002A5D2B"/>
    <w:rsid w:val="002A5DC0"/>
    <w:rsid w:val="002A6A9F"/>
    <w:rsid w:val="002A6D77"/>
    <w:rsid w:val="002A6F8D"/>
    <w:rsid w:val="002A7BDB"/>
    <w:rsid w:val="002B2B5E"/>
    <w:rsid w:val="002B3A92"/>
    <w:rsid w:val="002B6869"/>
    <w:rsid w:val="002C0002"/>
    <w:rsid w:val="002C0090"/>
    <w:rsid w:val="002C033B"/>
    <w:rsid w:val="002C17DA"/>
    <w:rsid w:val="002C2C78"/>
    <w:rsid w:val="002C55E4"/>
    <w:rsid w:val="002C58D6"/>
    <w:rsid w:val="002C6668"/>
    <w:rsid w:val="002C73FB"/>
    <w:rsid w:val="002D1602"/>
    <w:rsid w:val="002D285B"/>
    <w:rsid w:val="002D2C0C"/>
    <w:rsid w:val="002D3E7B"/>
    <w:rsid w:val="002D69CE"/>
    <w:rsid w:val="002E1662"/>
    <w:rsid w:val="002E49FB"/>
    <w:rsid w:val="002E552B"/>
    <w:rsid w:val="002E69FF"/>
    <w:rsid w:val="00302EE8"/>
    <w:rsid w:val="003047A5"/>
    <w:rsid w:val="003050D1"/>
    <w:rsid w:val="00305CFD"/>
    <w:rsid w:val="0031009F"/>
    <w:rsid w:val="00311456"/>
    <w:rsid w:val="00312A24"/>
    <w:rsid w:val="00315928"/>
    <w:rsid w:val="00316142"/>
    <w:rsid w:val="003179EB"/>
    <w:rsid w:val="0032022E"/>
    <w:rsid w:val="00320920"/>
    <w:rsid w:val="0032160F"/>
    <w:rsid w:val="0032319E"/>
    <w:rsid w:val="003255CE"/>
    <w:rsid w:val="00325E0A"/>
    <w:rsid w:val="00325EA0"/>
    <w:rsid w:val="00335782"/>
    <w:rsid w:val="003402F6"/>
    <w:rsid w:val="00341BED"/>
    <w:rsid w:val="0034400A"/>
    <w:rsid w:val="00345E30"/>
    <w:rsid w:val="0034733D"/>
    <w:rsid w:val="00350690"/>
    <w:rsid w:val="00361A61"/>
    <w:rsid w:val="00363DE2"/>
    <w:rsid w:val="003651DD"/>
    <w:rsid w:val="00365C68"/>
    <w:rsid w:val="003660B3"/>
    <w:rsid w:val="00371F49"/>
    <w:rsid w:val="003723BF"/>
    <w:rsid w:val="00372A04"/>
    <w:rsid w:val="0037317A"/>
    <w:rsid w:val="00373914"/>
    <w:rsid w:val="00375C5D"/>
    <w:rsid w:val="003818AF"/>
    <w:rsid w:val="003860F5"/>
    <w:rsid w:val="00387EA5"/>
    <w:rsid w:val="00395F67"/>
    <w:rsid w:val="003971C2"/>
    <w:rsid w:val="003975FC"/>
    <w:rsid w:val="003A103A"/>
    <w:rsid w:val="003A1469"/>
    <w:rsid w:val="003A35E1"/>
    <w:rsid w:val="003A3913"/>
    <w:rsid w:val="003A5A0F"/>
    <w:rsid w:val="003B0057"/>
    <w:rsid w:val="003B24CF"/>
    <w:rsid w:val="003B6038"/>
    <w:rsid w:val="003C0E0B"/>
    <w:rsid w:val="003C2DF2"/>
    <w:rsid w:val="003C2FEA"/>
    <w:rsid w:val="003C6549"/>
    <w:rsid w:val="003C7CC9"/>
    <w:rsid w:val="003E012A"/>
    <w:rsid w:val="003E0DAD"/>
    <w:rsid w:val="003E1AB7"/>
    <w:rsid w:val="003E1F9F"/>
    <w:rsid w:val="003E45F3"/>
    <w:rsid w:val="003E4DAC"/>
    <w:rsid w:val="003F2B30"/>
    <w:rsid w:val="003F2BEE"/>
    <w:rsid w:val="003F32A8"/>
    <w:rsid w:val="00401FAF"/>
    <w:rsid w:val="00402D89"/>
    <w:rsid w:val="004031DF"/>
    <w:rsid w:val="004050BC"/>
    <w:rsid w:val="00405FF8"/>
    <w:rsid w:val="00411C20"/>
    <w:rsid w:val="00411D1F"/>
    <w:rsid w:val="00412350"/>
    <w:rsid w:val="00412817"/>
    <w:rsid w:val="00414FAF"/>
    <w:rsid w:val="00417764"/>
    <w:rsid w:val="004177C4"/>
    <w:rsid w:val="00417872"/>
    <w:rsid w:val="00417F18"/>
    <w:rsid w:val="00422C2E"/>
    <w:rsid w:val="0042552E"/>
    <w:rsid w:val="004255E7"/>
    <w:rsid w:val="00427BC1"/>
    <w:rsid w:val="00430120"/>
    <w:rsid w:val="0043040A"/>
    <w:rsid w:val="00432B4A"/>
    <w:rsid w:val="00435B13"/>
    <w:rsid w:val="00436E36"/>
    <w:rsid w:val="004409CE"/>
    <w:rsid w:val="00440F8C"/>
    <w:rsid w:val="00441ACF"/>
    <w:rsid w:val="00441D28"/>
    <w:rsid w:val="004421DC"/>
    <w:rsid w:val="0044350E"/>
    <w:rsid w:val="00445250"/>
    <w:rsid w:val="00446B39"/>
    <w:rsid w:val="00446B9C"/>
    <w:rsid w:val="00447CC6"/>
    <w:rsid w:val="00450439"/>
    <w:rsid w:val="004510BC"/>
    <w:rsid w:val="00451142"/>
    <w:rsid w:val="00452170"/>
    <w:rsid w:val="00454C97"/>
    <w:rsid w:val="00454E98"/>
    <w:rsid w:val="00455566"/>
    <w:rsid w:val="004576D0"/>
    <w:rsid w:val="004715C7"/>
    <w:rsid w:val="00471875"/>
    <w:rsid w:val="00471AB6"/>
    <w:rsid w:val="004737AF"/>
    <w:rsid w:val="00474182"/>
    <w:rsid w:val="00474C73"/>
    <w:rsid w:val="00474D41"/>
    <w:rsid w:val="00474EC1"/>
    <w:rsid w:val="0047667D"/>
    <w:rsid w:val="00481EC1"/>
    <w:rsid w:val="004826B8"/>
    <w:rsid w:val="00483F3B"/>
    <w:rsid w:val="00484967"/>
    <w:rsid w:val="00492546"/>
    <w:rsid w:val="00493177"/>
    <w:rsid w:val="00494F7B"/>
    <w:rsid w:val="004952D6"/>
    <w:rsid w:val="00495582"/>
    <w:rsid w:val="00495AEC"/>
    <w:rsid w:val="00495B43"/>
    <w:rsid w:val="00497CF4"/>
    <w:rsid w:val="004A0C80"/>
    <w:rsid w:val="004A0F4F"/>
    <w:rsid w:val="004A4260"/>
    <w:rsid w:val="004A471A"/>
    <w:rsid w:val="004A7760"/>
    <w:rsid w:val="004A78B6"/>
    <w:rsid w:val="004B2CDB"/>
    <w:rsid w:val="004B38F7"/>
    <w:rsid w:val="004B4D3A"/>
    <w:rsid w:val="004B5541"/>
    <w:rsid w:val="004B6F81"/>
    <w:rsid w:val="004C3ECD"/>
    <w:rsid w:val="004C4AD6"/>
    <w:rsid w:val="004D1834"/>
    <w:rsid w:val="004D2F6C"/>
    <w:rsid w:val="004D456E"/>
    <w:rsid w:val="004D6BFE"/>
    <w:rsid w:val="004E127D"/>
    <w:rsid w:val="004E2871"/>
    <w:rsid w:val="004E49B4"/>
    <w:rsid w:val="004E5DFA"/>
    <w:rsid w:val="004E6243"/>
    <w:rsid w:val="004F0082"/>
    <w:rsid w:val="004F0BAD"/>
    <w:rsid w:val="004F14AD"/>
    <w:rsid w:val="004F1B5A"/>
    <w:rsid w:val="004F3A5F"/>
    <w:rsid w:val="004F4627"/>
    <w:rsid w:val="004F4CF7"/>
    <w:rsid w:val="004F6F4B"/>
    <w:rsid w:val="004F7F86"/>
    <w:rsid w:val="005000DF"/>
    <w:rsid w:val="00501ACF"/>
    <w:rsid w:val="00506FA7"/>
    <w:rsid w:val="00507A46"/>
    <w:rsid w:val="0051102A"/>
    <w:rsid w:val="00513F09"/>
    <w:rsid w:val="00514CF9"/>
    <w:rsid w:val="005200D7"/>
    <w:rsid w:val="005214CF"/>
    <w:rsid w:val="00521B8B"/>
    <w:rsid w:val="005267E5"/>
    <w:rsid w:val="00526DE1"/>
    <w:rsid w:val="00527D51"/>
    <w:rsid w:val="00535091"/>
    <w:rsid w:val="00536CB9"/>
    <w:rsid w:val="0053753B"/>
    <w:rsid w:val="005376E0"/>
    <w:rsid w:val="00541096"/>
    <w:rsid w:val="00541574"/>
    <w:rsid w:val="00543DF5"/>
    <w:rsid w:val="00543E3E"/>
    <w:rsid w:val="0054500E"/>
    <w:rsid w:val="00545A8B"/>
    <w:rsid w:val="0055043D"/>
    <w:rsid w:val="00553469"/>
    <w:rsid w:val="00562473"/>
    <w:rsid w:val="00564A19"/>
    <w:rsid w:val="00566DAA"/>
    <w:rsid w:val="005670E7"/>
    <w:rsid w:val="005708A5"/>
    <w:rsid w:val="0057487B"/>
    <w:rsid w:val="00574E10"/>
    <w:rsid w:val="00577964"/>
    <w:rsid w:val="00581BCE"/>
    <w:rsid w:val="00587EAD"/>
    <w:rsid w:val="00590169"/>
    <w:rsid w:val="00591940"/>
    <w:rsid w:val="00595540"/>
    <w:rsid w:val="005965C6"/>
    <w:rsid w:val="005969D9"/>
    <w:rsid w:val="00596FD3"/>
    <w:rsid w:val="005A31A8"/>
    <w:rsid w:val="005A362A"/>
    <w:rsid w:val="005A6CAE"/>
    <w:rsid w:val="005A6FF2"/>
    <w:rsid w:val="005B016C"/>
    <w:rsid w:val="005C3B5C"/>
    <w:rsid w:val="005C61CA"/>
    <w:rsid w:val="005D1222"/>
    <w:rsid w:val="005D233C"/>
    <w:rsid w:val="005D3500"/>
    <w:rsid w:val="005D3BA8"/>
    <w:rsid w:val="005D442C"/>
    <w:rsid w:val="005D4C1A"/>
    <w:rsid w:val="005D6F1D"/>
    <w:rsid w:val="005D7DAE"/>
    <w:rsid w:val="005D7F32"/>
    <w:rsid w:val="005E3408"/>
    <w:rsid w:val="005E38B0"/>
    <w:rsid w:val="005E3EBE"/>
    <w:rsid w:val="005E6634"/>
    <w:rsid w:val="005E7CC9"/>
    <w:rsid w:val="005F0AB7"/>
    <w:rsid w:val="005F0F96"/>
    <w:rsid w:val="005F3BB4"/>
    <w:rsid w:val="005F3DE1"/>
    <w:rsid w:val="005F4075"/>
    <w:rsid w:val="005F44B1"/>
    <w:rsid w:val="005F6C46"/>
    <w:rsid w:val="0060086C"/>
    <w:rsid w:val="00601C28"/>
    <w:rsid w:val="00601EAB"/>
    <w:rsid w:val="006034CC"/>
    <w:rsid w:val="00603849"/>
    <w:rsid w:val="00604166"/>
    <w:rsid w:val="0061047F"/>
    <w:rsid w:val="00614531"/>
    <w:rsid w:val="00614D25"/>
    <w:rsid w:val="0061677C"/>
    <w:rsid w:val="006206F4"/>
    <w:rsid w:val="0062102E"/>
    <w:rsid w:val="00621B6B"/>
    <w:rsid w:val="0062393C"/>
    <w:rsid w:val="006269EC"/>
    <w:rsid w:val="00627871"/>
    <w:rsid w:val="006307F2"/>
    <w:rsid w:val="00631735"/>
    <w:rsid w:val="00634A41"/>
    <w:rsid w:val="00635A30"/>
    <w:rsid w:val="0063675D"/>
    <w:rsid w:val="00636850"/>
    <w:rsid w:val="0063757D"/>
    <w:rsid w:val="006429BD"/>
    <w:rsid w:val="00642C7C"/>
    <w:rsid w:val="00644EF6"/>
    <w:rsid w:val="006458E2"/>
    <w:rsid w:val="00646B10"/>
    <w:rsid w:val="00646C2E"/>
    <w:rsid w:val="00646F38"/>
    <w:rsid w:val="00650C6D"/>
    <w:rsid w:val="00651B9A"/>
    <w:rsid w:val="00655D75"/>
    <w:rsid w:val="006572B3"/>
    <w:rsid w:val="0066127B"/>
    <w:rsid w:val="006617ED"/>
    <w:rsid w:val="00662E97"/>
    <w:rsid w:val="00666E1D"/>
    <w:rsid w:val="00670485"/>
    <w:rsid w:val="006711E4"/>
    <w:rsid w:val="006716EF"/>
    <w:rsid w:val="00671FA1"/>
    <w:rsid w:val="00672B81"/>
    <w:rsid w:val="00674C38"/>
    <w:rsid w:val="006754B5"/>
    <w:rsid w:val="00676763"/>
    <w:rsid w:val="006772E7"/>
    <w:rsid w:val="0068093B"/>
    <w:rsid w:val="0068173F"/>
    <w:rsid w:val="0068249F"/>
    <w:rsid w:val="006824FA"/>
    <w:rsid w:val="00683BD8"/>
    <w:rsid w:val="006845DC"/>
    <w:rsid w:val="006874F7"/>
    <w:rsid w:val="00695F0E"/>
    <w:rsid w:val="006A05A8"/>
    <w:rsid w:val="006A0FD1"/>
    <w:rsid w:val="006A18CB"/>
    <w:rsid w:val="006A1CBE"/>
    <w:rsid w:val="006A413C"/>
    <w:rsid w:val="006A506C"/>
    <w:rsid w:val="006A5205"/>
    <w:rsid w:val="006A77E0"/>
    <w:rsid w:val="006B0576"/>
    <w:rsid w:val="006B0FDF"/>
    <w:rsid w:val="006B3E43"/>
    <w:rsid w:val="006B3F53"/>
    <w:rsid w:val="006C000C"/>
    <w:rsid w:val="006C33C7"/>
    <w:rsid w:val="006C5339"/>
    <w:rsid w:val="006C640A"/>
    <w:rsid w:val="006D0C09"/>
    <w:rsid w:val="006D2AE2"/>
    <w:rsid w:val="006D3BAD"/>
    <w:rsid w:val="006D550F"/>
    <w:rsid w:val="006D5F1C"/>
    <w:rsid w:val="006D6736"/>
    <w:rsid w:val="006D6887"/>
    <w:rsid w:val="006E3668"/>
    <w:rsid w:val="006E4067"/>
    <w:rsid w:val="006F01D9"/>
    <w:rsid w:val="006F0216"/>
    <w:rsid w:val="006F034A"/>
    <w:rsid w:val="006F0481"/>
    <w:rsid w:val="006F44A7"/>
    <w:rsid w:val="006F4D21"/>
    <w:rsid w:val="006F4FF0"/>
    <w:rsid w:val="006F56E3"/>
    <w:rsid w:val="00701E66"/>
    <w:rsid w:val="00703EC9"/>
    <w:rsid w:val="00705EE3"/>
    <w:rsid w:val="007069F2"/>
    <w:rsid w:val="00706D36"/>
    <w:rsid w:val="00712788"/>
    <w:rsid w:val="0071298E"/>
    <w:rsid w:val="0071465C"/>
    <w:rsid w:val="00714D22"/>
    <w:rsid w:val="00715BF7"/>
    <w:rsid w:val="00715CAE"/>
    <w:rsid w:val="00720E1E"/>
    <w:rsid w:val="007210BC"/>
    <w:rsid w:val="00721DE9"/>
    <w:rsid w:val="007224DE"/>
    <w:rsid w:val="007232F7"/>
    <w:rsid w:val="00726F2D"/>
    <w:rsid w:val="00731684"/>
    <w:rsid w:val="00735C73"/>
    <w:rsid w:val="007367A9"/>
    <w:rsid w:val="007415E0"/>
    <w:rsid w:val="00741705"/>
    <w:rsid w:val="00741CE0"/>
    <w:rsid w:val="00742444"/>
    <w:rsid w:val="00745E00"/>
    <w:rsid w:val="0075346C"/>
    <w:rsid w:val="007544C5"/>
    <w:rsid w:val="007546F2"/>
    <w:rsid w:val="007549D3"/>
    <w:rsid w:val="0075747B"/>
    <w:rsid w:val="0076008A"/>
    <w:rsid w:val="0076245A"/>
    <w:rsid w:val="007636B4"/>
    <w:rsid w:val="00763E67"/>
    <w:rsid w:val="0076408D"/>
    <w:rsid w:val="00766588"/>
    <w:rsid w:val="00767BEE"/>
    <w:rsid w:val="00772761"/>
    <w:rsid w:val="007739D7"/>
    <w:rsid w:val="007770C2"/>
    <w:rsid w:val="007813D5"/>
    <w:rsid w:val="00781F63"/>
    <w:rsid w:val="00792380"/>
    <w:rsid w:val="007A12DE"/>
    <w:rsid w:val="007A4716"/>
    <w:rsid w:val="007A697F"/>
    <w:rsid w:val="007A7333"/>
    <w:rsid w:val="007B2B14"/>
    <w:rsid w:val="007B3FCF"/>
    <w:rsid w:val="007B597F"/>
    <w:rsid w:val="007B5F78"/>
    <w:rsid w:val="007B7A3E"/>
    <w:rsid w:val="007C0887"/>
    <w:rsid w:val="007C55D9"/>
    <w:rsid w:val="007D055B"/>
    <w:rsid w:val="007D1940"/>
    <w:rsid w:val="007D66BF"/>
    <w:rsid w:val="007D6D6C"/>
    <w:rsid w:val="007D6F4C"/>
    <w:rsid w:val="007D771E"/>
    <w:rsid w:val="007E16D7"/>
    <w:rsid w:val="007E1F22"/>
    <w:rsid w:val="007E2521"/>
    <w:rsid w:val="007E5EC6"/>
    <w:rsid w:val="007F0179"/>
    <w:rsid w:val="007F3C89"/>
    <w:rsid w:val="007F416C"/>
    <w:rsid w:val="007F4175"/>
    <w:rsid w:val="007F5FDF"/>
    <w:rsid w:val="007F73CD"/>
    <w:rsid w:val="00800483"/>
    <w:rsid w:val="008013AB"/>
    <w:rsid w:val="008027AC"/>
    <w:rsid w:val="008028BC"/>
    <w:rsid w:val="008032C6"/>
    <w:rsid w:val="0080397F"/>
    <w:rsid w:val="008046BC"/>
    <w:rsid w:val="00805702"/>
    <w:rsid w:val="00807605"/>
    <w:rsid w:val="00811786"/>
    <w:rsid w:val="00813B31"/>
    <w:rsid w:val="00814A2F"/>
    <w:rsid w:val="0081549B"/>
    <w:rsid w:val="00821CD9"/>
    <w:rsid w:val="00822551"/>
    <w:rsid w:val="0082457B"/>
    <w:rsid w:val="00824E71"/>
    <w:rsid w:val="00825BE5"/>
    <w:rsid w:val="008300DC"/>
    <w:rsid w:val="008303F6"/>
    <w:rsid w:val="008320B2"/>
    <w:rsid w:val="00832415"/>
    <w:rsid w:val="00833CAD"/>
    <w:rsid w:val="00836AC6"/>
    <w:rsid w:val="00840B9E"/>
    <w:rsid w:val="008449EE"/>
    <w:rsid w:val="00844BE2"/>
    <w:rsid w:val="00845F59"/>
    <w:rsid w:val="00847288"/>
    <w:rsid w:val="00850D3E"/>
    <w:rsid w:val="008522E4"/>
    <w:rsid w:val="00852740"/>
    <w:rsid w:val="008543AA"/>
    <w:rsid w:val="00855122"/>
    <w:rsid w:val="0085525A"/>
    <w:rsid w:val="00855858"/>
    <w:rsid w:val="00855BEC"/>
    <w:rsid w:val="00856B6D"/>
    <w:rsid w:val="00861A62"/>
    <w:rsid w:val="00864F51"/>
    <w:rsid w:val="00870401"/>
    <w:rsid w:val="00870653"/>
    <w:rsid w:val="0087099E"/>
    <w:rsid w:val="00871156"/>
    <w:rsid w:val="00872D27"/>
    <w:rsid w:val="008731C7"/>
    <w:rsid w:val="0087427B"/>
    <w:rsid w:val="00874559"/>
    <w:rsid w:val="00876228"/>
    <w:rsid w:val="008808DC"/>
    <w:rsid w:val="0088163E"/>
    <w:rsid w:val="00882B79"/>
    <w:rsid w:val="00883E95"/>
    <w:rsid w:val="00886038"/>
    <w:rsid w:val="00890EA0"/>
    <w:rsid w:val="0089460B"/>
    <w:rsid w:val="00895B5F"/>
    <w:rsid w:val="0089674B"/>
    <w:rsid w:val="008A23CE"/>
    <w:rsid w:val="008A257C"/>
    <w:rsid w:val="008A51F1"/>
    <w:rsid w:val="008A604B"/>
    <w:rsid w:val="008A70CB"/>
    <w:rsid w:val="008B0DF6"/>
    <w:rsid w:val="008B20FF"/>
    <w:rsid w:val="008B387C"/>
    <w:rsid w:val="008B45E9"/>
    <w:rsid w:val="008B562B"/>
    <w:rsid w:val="008B5EA0"/>
    <w:rsid w:val="008C5598"/>
    <w:rsid w:val="008C658C"/>
    <w:rsid w:val="008C65D5"/>
    <w:rsid w:val="008D2B3E"/>
    <w:rsid w:val="008D2CB3"/>
    <w:rsid w:val="008D30BB"/>
    <w:rsid w:val="008D43DE"/>
    <w:rsid w:val="008D48E0"/>
    <w:rsid w:val="008D4BAE"/>
    <w:rsid w:val="008D64EA"/>
    <w:rsid w:val="008D67DC"/>
    <w:rsid w:val="008D68C4"/>
    <w:rsid w:val="008E0156"/>
    <w:rsid w:val="008E0F39"/>
    <w:rsid w:val="008E20BB"/>
    <w:rsid w:val="008E2962"/>
    <w:rsid w:val="008E3160"/>
    <w:rsid w:val="008E3D8C"/>
    <w:rsid w:val="008E4C25"/>
    <w:rsid w:val="008F2AFD"/>
    <w:rsid w:val="008F4DD3"/>
    <w:rsid w:val="008F6B83"/>
    <w:rsid w:val="00900A9B"/>
    <w:rsid w:val="00900D8F"/>
    <w:rsid w:val="009032E7"/>
    <w:rsid w:val="009041FA"/>
    <w:rsid w:val="0090429A"/>
    <w:rsid w:val="0090481B"/>
    <w:rsid w:val="00904D7E"/>
    <w:rsid w:val="00904E66"/>
    <w:rsid w:val="0090646B"/>
    <w:rsid w:val="0090765A"/>
    <w:rsid w:val="00910921"/>
    <w:rsid w:val="00911CDC"/>
    <w:rsid w:val="009128D9"/>
    <w:rsid w:val="009144ED"/>
    <w:rsid w:val="009150AD"/>
    <w:rsid w:val="00915B05"/>
    <w:rsid w:val="009162F3"/>
    <w:rsid w:val="0091686E"/>
    <w:rsid w:val="00916BFD"/>
    <w:rsid w:val="009171E7"/>
    <w:rsid w:val="00921215"/>
    <w:rsid w:val="009215C7"/>
    <w:rsid w:val="00923245"/>
    <w:rsid w:val="00924E4C"/>
    <w:rsid w:val="00925E47"/>
    <w:rsid w:val="00925F0C"/>
    <w:rsid w:val="009331B5"/>
    <w:rsid w:val="00935090"/>
    <w:rsid w:val="009440C5"/>
    <w:rsid w:val="00945EA4"/>
    <w:rsid w:val="0094743D"/>
    <w:rsid w:val="00947C6F"/>
    <w:rsid w:val="00951062"/>
    <w:rsid w:val="00952FE4"/>
    <w:rsid w:val="00956804"/>
    <w:rsid w:val="009617D9"/>
    <w:rsid w:val="00963F80"/>
    <w:rsid w:val="0096429F"/>
    <w:rsid w:val="009646EE"/>
    <w:rsid w:val="009759C6"/>
    <w:rsid w:val="00975D38"/>
    <w:rsid w:val="0098078E"/>
    <w:rsid w:val="00980CE4"/>
    <w:rsid w:val="0098265C"/>
    <w:rsid w:val="009852B3"/>
    <w:rsid w:val="00985441"/>
    <w:rsid w:val="00985C47"/>
    <w:rsid w:val="009913A9"/>
    <w:rsid w:val="0099271B"/>
    <w:rsid w:val="00993E18"/>
    <w:rsid w:val="00994377"/>
    <w:rsid w:val="0099523A"/>
    <w:rsid w:val="009A07BF"/>
    <w:rsid w:val="009A1F67"/>
    <w:rsid w:val="009A2F6D"/>
    <w:rsid w:val="009A317F"/>
    <w:rsid w:val="009A6775"/>
    <w:rsid w:val="009A6E64"/>
    <w:rsid w:val="009A7627"/>
    <w:rsid w:val="009B6B2E"/>
    <w:rsid w:val="009C1A31"/>
    <w:rsid w:val="009C1AD6"/>
    <w:rsid w:val="009C34A8"/>
    <w:rsid w:val="009C3D75"/>
    <w:rsid w:val="009C476C"/>
    <w:rsid w:val="009C5263"/>
    <w:rsid w:val="009C5EAA"/>
    <w:rsid w:val="009C6EED"/>
    <w:rsid w:val="009D024E"/>
    <w:rsid w:val="009D5A3D"/>
    <w:rsid w:val="009D6A67"/>
    <w:rsid w:val="009E0850"/>
    <w:rsid w:val="009E58F5"/>
    <w:rsid w:val="009E5DA9"/>
    <w:rsid w:val="009E6DBD"/>
    <w:rsid w:val="009F0C7F"/>
    <w:rsid w:val="009F10B8"/>
    <w:rsid w:val="009F1319"/>
    <w:rsid w:val="009F1DA4"/>
    <w:rsid w:val="009F6B39"/>
    <w:rsid w:val="009F7CBA"/>
    <w:rsid w:val="00A00B29"/>
    <w:rsid w:val="00A015E9"/>
    <w:rsid w:val="00A04092"/>
    <w:rsid w:val="00A045EC"/>
    <w:rsid w:val="00A063A3"/>
    <w:rsid w:val="00A10B3E"/>
    <w:rsid w:val="00A14C4F"/>
    <w:rsid w:val="00A16D31"/>
    <w:rsid w:val="00A1728A"/>
    <w:rsid w:val="00A20AFE"/>
    <w:rsid w:val="00A212FF"/>
    <w:rsid w:val="00A218AB"/>
    <w:rsid w:val="00A238E0"/>
    <w:rsid w:val="00A24B9A"/>
    <w:rsid w:val="00A30163"/>
    <w:rsid w:val="00A30B65"/>
    <w:rsid w:val="00A33C37"/>
    <w:rsid w:val="00A34671"/>
    <w:rsid w:val="00A3513B"/>
    <w:rsid w:val="00A3688B"/>
    <w:rsid w:val="00A426EB"/>
    <w:rsid w:val="00A42CF9"/>
    <w:rsid w:val="00A4456F"/>
    <w:rsid w:val="00A458EE"/>
    <w:rsid w:val="00A50693"/>
    <w:rsid w:val="00A51DDF"/>
    <w:rsid w:val="00A5239D"/>
    <w:rsid w:val="00A54110"/>
    <w:rsid w:val="00A55CA3"/>
    <w:rsid w:val="00A57620"/>
    <w:rsid w:val="00A60AB4"/>
    <w:rsid w:val="00A611F9"/>
    <w:rsid w:val="00A613C9"/>
    <w:rsid w:val="00A62000"/>
    <w:rsid w:val="00A635B2"/>
    <w:rsid w:val="00A649AF"/>
    <w:rsid w:val="00A66525"/>
    <w:rsid w:val="00A72381"/>
    <w:rsid w:val="00A729B1"/>
    <w:rsid w:val="00A73157"/>
    <w:rsid w:val="00A77E92"/>
    <w:rsid w:val="00A83D46"/>
    <w:rsid w:val="00A84D1D"/>
    <w:rsid w:val="00A8510A"/>
    <w:rsid w:val="00A856C5"/>
    <w:rsid w:val="00A86601"/>
    <w:rsid w:val="00A90500"/>
    <w:rsid w:val="00A95C2C"/>
    <w:rsid w:val="00A97C77"/>
    <w:rsid w:val="00AA3139"/>
    <w:rsid w:val="00AA3629"/>
    <w:rsid w:val="00AA5B88"/>
    <w:rsid w:val="00AA776F"/>
    <w:rsid w:val="00AB16CA"/>
    <w:rsid w:val="00AB2235"/>
    <w:rsid w:val="00AB2922"/>
    <w:rsid w:val="00AB4B47"/>
    <w:rsid w:val="00AB79C6"/>
    <w:rsid w:val="00AC0C7A"/>
    <w:rsid w:val="00AC18E0"/>
    <w:rsid w:val="00AC3BAF"/>
    <w:rsid w:val="00AC51BA"/>
    <w:rsid w:val="00AD33F4"/>
    <w:rsid w:val="00AD5408"/>
    <w:rsid w:val="00AD5850"/>
    <w:rsid w:val="00AD6516"/>
    <w:rsid w:val="00AD702A"/>
    <w:rsid w:val="00AD7FDE"/>
    <w:rsid w:val="00AE1C59"/>
    <w:rsid w:val="00AE22A7"/>
    <w:rsid w:val="00AE27A7"/>
    <w:rsid w:val="00AE2A94"/>
    <w:rsid w:val="00AE4738"/>
    <w:rsid w:val="00AE5967"/>
    <w:rsid w:val="00AE68ED"/>
    <w:rsid w:val="00AE7A49"/>
    <w:rsid w:val="00AF5FC2"/>
    <w:rsid w:val="00B001EB"/>
    <w:rsid w:val="00B006F5"/>
    <w:rsid w:val="00B01969"/>
    <w:rsid w:val="00B04F2D"/>
    <w:rsid w:val="00B052AB"/>
    <w:rsid w:val="00B06519"/>
    <w:rsid w:val="00B07328"/>
    <w:rsid w:val="00B07A5E"/>
    <w:rsid w:val="00B10CAE"/>
    <w:rsid w:val="00B126AE"/>
    <w:rsid w:val="00B14539"/>
    <w:rsid w:val="00B2040A"/>
    <w:rsid w:val="00B26BB6"/>
    <w:rsid w:val="00B27CA6"/>
    <w:rsid w:val="00B33AB8"/>
    <w:rsid w:val="00B341A5"/>
    <w:rsid w:val="00B34D25"/>
    <w:rsid w:val="00B36A6A"/>
    <w:rsid w:val="00B36C7E"/>
    <w:rsid w:val="00B37F1F"/>
    <w:rsid w:val="00B43CC2"/>
    <w:rsid w:val="00B4551F"/>
    <w:rsid w:val="00B46191"/>
    <w:rsid w:val="00B527BC"/>
    <w:rsid w:val="00B54EA0"/>
    <w:rsid w:val="00B558DE"/>
    <w:rsid w:val="00B56F7A"/>
    <w:rsid w:val="00B61084"/>
    <w:rsid w:val="00B61590"/>
    <w:rsid w:val="00B6374A"/>
    <w:rsid w:val="00B66A28"/>
    <w:rsid w:val="00B671CF"/>
    <w:rsid w:val="00B7220F"/>
    <w:rsid w:val="00B751D2"/>
    <w:rsid w:val="00B753A0"/>
    <w:rsid w:val="00B7540C"/>
    <w:rsid w:val="00B76673"/>
    <w:rsid w:val="00B770A2"/>
    <w:rsid w:val="00B805F4"/>
    <w:rsid w:val="00B81B2D"/>
    <w:rsid w:val="00B87186"/>
    <w:rsid w:val="00B930BB"/>
    <w:rsid w:val="00B946D2"/>
    <w:rsid w:val="00B949D3"/>
    <w:rsid w:val="00B95E4B"/>
    <w:rsid w:val="00B968A8"/>
    <w:rsid w:val="00BA17C9"/>
    <w:rsid w:val="00BA2725"/>
    <w:rsid w:val="00BA486F"/>
    <w:rsid w:val="00BA6224"/>
    <w:rsid w:val="00BB18A9"/>
    <w:rsid w:val="00BB224B"/>
    <w:rsid w:val="00BC20FC"/>
    <w:rsid w:val="00BC3285"/>
    <w:rsid w:val="00BC6009"/>
    <w:rsid w:val="00BC64EA"/>
    <w:rsid w:val="00BC786C"/>
    <w:rsid w:val="00BC78CC"/>
    <w:rsid w:val="00BD5184"/>
    <w:rsid w:val="00BD6B50"/>
    <w:rsid w:val="00BE02DD"/>
    <w:rsid w:val="00BE20AC"/>
    <w:rsid w:val="00BE2811"/>
    <w:rsid w:val="00BF01DF"/>
    <w:rsid w:val="00BF0AE0"/>
    <w:rsid w:val="00BF1ACA"/>
    <w:rsid w:val="00BF23EE"/>
    <w:rsid w:val="00BF455F"/>
    <w:rsid w:val="00BF45FB"/>
    <w:rsid w:val="00BF495A"/>
    <w:rsid w:val="00BF6359"/>
    <w:rsid w:val="00BF6B50"/>
    <w:rsid w:val="00C00265"/>
    <w:rsid w:val="00C019DD"/>
    <w:rsid w:val="00C01AE4"/>
    <w:rsid w:val="00C01E5B"/>
    <w:rsid w:val="00C046C9"/>
    <w:rsid w:val="00C04AD0"/>
    <w:rsid w:val="00C05653"/>
    <w:rsid w:val="00C06A31"/>
    <w:rsid w:val="00C06E56"/>
    <w:rsid w:val="00C07822"/>
    <w:rsid w:val="00C07A9C"/>
    <w:rsid w:val="00C10B4D"/>
    <w:rsid w:val="00C130D9"/>
    <w:rsid w:val="00C13BD0"/>
    <w:rsid w:val="00C151D1"/>
    <w:rsid w:val="00C1576E"/>
    <w:rsid w:val="00C17FF7"/>
    <w:rsid w:val="00C214F3"/>
    <w:rsid w:val="00C22932"/>
    <w:rsid w:val="00C23E12"/>
    <w:rsid w:val="00C26E15"/>
    <w:rsid w:val="00C30300"/>
    <w:rsid w:val="00C30584"/>
    <w:rsid w:val="00C32AE8"/>
    <w:rsid w:val="00C33D02"/>
    <w:rsid w:val="00C35A6C"/>
    <w:rsid w:val="00C35E89"/>
    <w:rsid w:val="00C36CDD"/>
    <w:rsid w:val="00C4066B"/>
    <w:rsid w:val="00C40DC4"/>
    <w:rsid w:val="00C41F08"/>
    <w:rsid w:val="00C43AAB"/>
    <w:rsid w:val="00C45690"/>
    <w:rsid w:val="00C514C4"/>
    <w:rsid w:val="00C56E24"/>
    <w:rsid w:val="00C57A95"/>
    <w:rsid w:val="00C57ABF"/>
    <w:rsid w:val="00C609B7"/>
    <w:rsid w:val="00C60F12"/>
    <w:rsid w:val="00C620EE"/>
    <w:rsid w:val="00C62889"/>
    <w:rsid w:val="00C630B4"/>
    <w:rsid w:val="00C66AA7"/>
    <w:rsid w:val="00C6722F"/>
    <w:rsid w:val="00C7043F"/>
    <w:rsid w:val="00C70A90"/>
    <w:rsid w:val="00C71BED"/>
    <w:rsid w:val="00C74289"/>
    <w:rsid w:val="00C7544E"/>
    <w:rsid w:val="00C81572"/>
    <w:rsid w:val="00C844A3"/>
    <w:rsid w:val="00C848B4"/>
    <w:rsid w:val="00C876DD"/>
    <w:rsid w:val="00C938BE"/>
    <w:rsid w:val="00C93E2E"/>
    <w:rsid w:val="00C95D0D"/>
    <w:rsid w:val="00C96028"/>
    <w:rsid w:val="00C96414"/>
    <w:rsid w:val="00CA1818"/>
    <w:rsid w:val="00CA3394"/>
    <w:rsid w:val="00CA4197"/>
    <w:rsid w:val="00CA4EEE"/>
    <w:rsid w:val="00CA6540"/>
    <w:rsid w:val="00CB4B4D"/>
    <w:rsid w:val="00CB5039"/>
    <w:rsid w:val="00CB5B71"/>
    <w:rsid w:val="00CB7374"/>
    <w:rsid w:val="00CB7E7C"/>
    <w:rsid w:val="00CC11B4"/>
    <w:rsid w:val="00CC68F4"/>
    <w:rsid w:val="00CC6F0D"/>
    <w:rsid w:val="00CD013D"/>
    <w:rsid w:val="00CD02A7"/>
    <w:rsid w:val="00CD18A7"/>
    <w:rsid w:val="00CD2032"/>
    <w:rsid w:val="00CD2496"/>
    <w:rsid w:val="00CD3CBC"/>
    <w:rsid w:val="00CD4869"/>
    <w:rsid w:val="00CD6384"/>
    <w:rsid w:val="00CD7E65"/>
    <w:rsid w:val="00CE04F8"/>
    <w:rsid w:val="00CE17AA"/>
    <w:rsid w:val="00CE2F6D"/>
    <w:rsid w:val="00CE4488"/>
    <w:rsid w:val="00CE4C14"/>
    <w:rsid w:val="00CE604E"/>
    <w:rsid w:val="00CF0E96"/>
    <w:rsid w:val="00CF1256"/>
    <w:rsid w:val="00CF7D6E"/>
    <w:rsid w:val="00CF7DBA"/>
    <w:rsid w:val="00D00F85"/>
    <w:rsid w:val="00D04A12"/>
    <w:rsid w:val="00D100F4"/>
    <w:rsid w:val="00D126DF"/>
    <w:rsid w:val="00D12C96"/>
    <w:rsid w:val="00D1609E"/>
    <w:rsid w:val="00D16626"/>
    <w:rsid w:val="00D172C2"/>
    <w:rsid w:val="00D20D34"/>
    <w:rsid w:val="00D2133A"/>
    <w:rsid w:val="00D22516"/>
    <w:rsid w:val="00D23C51"/>
    <w:rsid w:val="00D242F7"/>
    <w:rsid w:val="00D252D1"/>
    <w:rsid w:val="00D27FBF"/>
    <w:rsid w:val="00D31866"/>
    <w:rsid w:val="00D32710"/>
    <w:rsid w:val="00D36AAC"/>
    <w:rsid w:val="00D408C7"/>
    <w:rsid w:val="00D412C6"/>
    <w:rsid w:val="00D41354"/>
    <w:rsid w:val="00D41768"/>
    <w:rsid w:val="00D428AA"/>
    <w:rsid w:val="00D44C9B"/>
    <w:rsid w:val="00D44DD6"/>
    <w:rsid w:val="00D4642C"/>
    <w:rsid w:val="00D503D9"/>
    <w:rsid w:val="00D521B7"/>
    <w:rsid w:val="00D538DC"/>
    <w:rsid w:val="00D57A58"/>
    <w:rsid w:val="00D61348"/>
    <w:rsid w:val="00D64622"/>
    <w:rsid w:val="00D64ED0"/>
    <w:rsid w:val="00D7071E"/>
    <w:rsid w:val="00D70D6D"/>
    <w:rsid w:val="00D71E23"/>
    <w:rsid w:val="00D72F2B"/>
    <w:rsid w:val="00D77E2C"/>
    <w:rsid w:val="00D804ED"/>
    <w:rsid w:val="00D86F03"/>
    <w:rsid w:val="00D87B29"/>
    <w:rsid w:val="00D90C3E"/>
    <w:rsid w:val="00D938C8"/>
    <w:rsid w:val="00D9464A"/>
    <w:rsid w:val="00D95061"/>
    <w:rsid w:val="00D9745A"/>
    <w:rsid w:val="00DA23EE"/>
    <w:rsid w:val="00DA272A"/>
    <w:rsid w:val="00DA360F"/>
    <w:rsid w:val="00DA51D5"/>
    <w:rsid w:val="00DA614A"/>
    <w:rsid w:val="00DA7BBC"/>
    <w:rsid w:val="00DB0625"/>
    <w:rsid w:val="00DB78B2"/>
    <w:rsid w:val="00DC08F7"/>
    <w:rsid w:val="00DC3FF0"/>
    <w:rsid w:val="00DD00CD"/>
    <w:rsid w:val="00DD18FF"/>
    <w:rsid w:val="00DD19AC"/>
    <w:rsid w:val="00DD6185"/>
    <w:rsid w:val="00DD649B"/>
    <w:rsid w:val="00DE0288"/>
    <w:rsid w:val="00DE1093"/>
    <w:rsid w:val="00DE1E6D"/>
    <w:rsid w:val="00DE612A"/>
    <w:rsid w:val="00DE691C"/>
    <w:rsid w:val="00DF0FFB"/>
    <w:rsid w:val="00DF478E"/>
    <w:rsid w:val="00E0001E"/>
    <w:rsid w:val="00E04C17"/>
    <w:rsid w:val="00E0504F"/>
    <w:rsid w:val="00E062DA"/>
    <w:rsid w:val="00E07D09"/>
    <w:rsid w:val="00E10621"/>
    <w:rsid w:val="00E1098B"/>
    <w:rsid w:val="00E11525"/>
    <w:rsid w:val="00E11D61"/>
    <w:rsid w:val="00E15B3B"/>
    <w:rsid w:val="00E1754B"/>
    <w:rsid w:val="00E20428"/>
    <w:rsid w:val="00E20791"/>
    <w:rsid w:val="00E208D8"/>
    <w:rsid w:val="00E2309B"/>
    <w:rsid w:val="00E24228"/>
    <w:rsid w:val="00E27D76"/>
    <w:rsid w:val="00E30B22"/>
    <w:rsid w:val="00E33FA7"/>
    <w:rsid w:val="00E41D0B"/>
    <w:rsid w:val="00E41FBC"/>
    <w:rsid w:val="00E4681E"/>
    <w:rsid w:val="00E4772D"/>
    <w:rsid w:val="00E539C9"/>
    <w:rsid w:val="00E5567A"/>
    <w:rsid w:val="00E6093B"/>
    <w:rsid w:val="00E614F0"/>
    <w:rsid w:val="00E61B67"/>
    <w:rsid w:val="00E62B75"/>
    <w:rsid w:val="00E6514E"/>
    <w:rsid w:val="00E653F4"/>
    <w:rsid w:val="00E663FA"/>
    <w:rsid w:val="00E70FA3"/>
    <w:rsid w:val="00E728EF"/>
    <w:rsid w:val="00E72B83"/>
    <w:rsid w:val="00E73DE3"/>
    <w:rsid w:val="00E7430A"/>
    <w:rsid w:val="00E82078"/>
    <w:rsid w:val="00E82844"/>
    <w:rsid w:val="00E847C4"/>
    <w:rsid w:val="00E85732"/>
    <w:rsid w:val="00E866D6"/>
    <w:rsid w:val="00E91305"/>
    <w:rsid w:val="00E94A77"/>
    <w:rsid w:val="00E94B91"/>
    <w:rsid w:val="00EA0F9B"/>
    <w:rsid w:val="00EA26CE"/>
    <w:rsid w:val="00EA350B"/>
    <w:rsid w:val="00EA37EE"/>
    <w:rsid w:val="00EA4875"/>
    <w:rsid w:val="00EA5944"/>
    <w:rsid w:val="00EA6E70"/>
    <w:rsid w:val="00EA7DC1"/>
    <w:rsid w:val="00EB1C44"/>
    <w:rsid w:val="00EB308F"/>
    <w:rsid w:val="00EB3F52"/>
    <w:rsid w:val="00EB4656"/>
    <w:rsid w:val="00EB7B1B"/>
    <w:rsid w:val="00EC17FA"/>
    <w:rsid w:val="00EC4D87"/>
    <w:rsid w:val="00EC7946"/>
    <w:rsid w:val="00ED3AD3"/>
    <w:rsid w:val="00ED4935"/>
    <w:rsid w:val="00ED7C69"/>
    <w:rsid w:val="00EE25B5"/>
    <w:rsid w:val="00EE4834"/>
    <w:rsid w:val="00EE64F7"/>
    <w:rsid w:val="00EF1F48"/>
    <w:rsid w:val="00EF2808"/>
    <w:rsid w:val="00EF2C4A"/>
    <w:rsid w:val="00EF4736"/>
    <w:rsid w:val="00EF560E"/>
    <w:rsid w:val="00EF66EE"/>
    <w:rsid w:val="00EF73BF"/>
    <w:rsid w:val="00F00224"/>
    <w:rsid w:val="00F00405"/>
    <w:rsid w:val="00F007F7"/>
    <w:rsid w:val="00F01B14"/>
    <w:rsid w:val="00F0203D"/>
    <w:rsid w:val="00F05B5C"/>
    <w:rsid w:val="00F0679E"/>
    <w:rsid w:val="00F10EF1"/>
    <w:rsid w:val="00F110CE"/>
    <w:rsid w:val="00F163EA"/>
    <w:rsid w:val="00F16DE0"/>
    <w:rsid w:val="00F16E0A"/>
    <w:rsid w:val="00F20BEC"/>
    <w:rsid w:val="00F2122A"/>
    <w:rsid w:val="00F219AC"/>
    <w:rsid w:val="00F234CD"/>
    <w:rsid w:val="00F330A6"/>
    <w:rsid w:val="00F353BE"/>
    <w:rsid w:val="00F400D1"/>
    <w:rsid w:val="00F432F5"/>
    <w:rsid w:val="00F43984"/>
    <w:rsid w:val="00F4619D"/>
    <w:rsid w:val="00F502B2"/>
    <w:rsid w:val="00F504DC"/>
    <w:rsid w:val="00F50530"/>
    <w:rsid w:val="00F536FE"/>
    <w:rsid w:val="00F54B79"/>
    <w:rsid w:val="00F60744"/>
    <w:rsid w:val="00F63845"/>
    <w:rsid w:val="00F64341"/>
    <w:rsid w:val="00F647AC"/>
    <w:rsid w:val="00F65EE8"/>
    <w:rsid w:val="00F66B1D"/>
    <w:rsid w:val="00F705FB"/>
    <w:rsid w:val="00F71DCC"/>
    <w:rsid w:val="00F77107"/>
    <w:rsid w:val="00F77C66"/>
    <w:rsid w:val="00F814F7"/>
    <w:rsid w:val="00F8487E"/>
    <w:rsid w:val="00F91048"/>
    <w:rsid w:val="00F92AFE"/>
    <w:rsid w:val="00F94483"/>
    <w:rsid w:val="00F9630A"/>
    <w:rsid w:val="00F96DAF"/>
    <w:rsid w:val="00F976C3"/>
    <w:rsid w:val="00FA1B88"/>
    <w:rsid w:val="00FA21AE"/>
    <w:rsid w:val="00FA5C71"/>
    <w:rsid w:val="00FA6347"/>
    <w:rsid w:val="00FA6CBB"/>
    <w:rsid w:val="00FA7EFC"/>
    <w:rsid w:val="00FB0CDD"/>
    <w:rsid w:val="00FB3AD8"/>
    <w:rsid w:val="00FB44E2"/>
    <w:rsid w:val="00FC3843"/>
    <w:rsid w:val="00FC4418"/>
    <w:rsid w:val="00FC4862"/>
    <w:rsid w:val="00FC54D6"/>
    <w:rsid w:val="00FD044F"/>
    <w:rsid w:val="00FD1F56"/>
    <w:rsid w:val="00FD24F3"/>
    <w:rsid w:val="00FD3D3C"/>
    <w:rsid w:val="00FE0780"/>
    <w:rsid w:val="00FE2162"/>
    <w:rsid w:val="00FE2B4B"/>
    <w:rsid w:val="00FE345C"/>
    <w:rsid w:val="00FE50F3"/>
    <w:rsid w:val="00FE5B5D"/>
    <w:rsid w:val="00FE730F"/>
    <w:rsid w:val="00FF033B"/>
    <w:rsid w:val="00FF2B26"/>
    <w:rsid w:val="00FF32DD"/>
    <w:rsid w:val="00FF6E9A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723BF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1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B66A28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310" w:customStyle="true">
    <w:name w:val="Леша31"/>
    <w:basedOn w:val="a1"/>
    <w:next w:val="a6"/>
    <w:rsid w:val="00C60F12"/>
    <w:pPr>
      <w:adjustRightInd w:val="false"/>
      <w:spacing w:after="0" w:line="240" w:lineRule="auto"/>
    </w:pPr>
    <w:rPr>
      <w:rFonts w:ascii="Calibri" w:hAnsi="Calibri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top w:w="3" w:type="dxa"/>
        <w:bottom w:w="3" w:type="dxa"/>
      </w:tblCellMar>
    </w:tblPr>
  </w:style>
  <w:style w:type="paragraph" w:styleId="Level1" w:customStyle="true">
    <w:name w:val="Level 1"/>
    <w:basedOn w:val="a"/>
    <w:next w:val="a"/>
    <w:uiPriority w:val="6"/>
    <w:qFormat/>
    <w:rsid w:val="008027AC"/>
    <w:pPr>
      <w:numPr>
        <w:numId w:val="2"/>
      </w:numPr>
      <w:adjustRightInd w:val="false"/>
      <w:spacing w:before="360" w:after="210" w:line="264" w:lineRule="auto"/>
      <w:outlineLvl w:val="0"/>
    </w:pPr>
    <w:rPr>
      <w:rFonts w:ascii="Arial" w:hAnsi="Arial" w:cs="Arial"/>
      <w:b/>
      <w:sz w:val="21"/>
      <w:szCs w:val="21"/>
      <w:lang w:val="en-GB" w:eastAsia="en-GB"/>
    </w:rPr>
  </w:style>
  <w:style w:type="paragraph" w:styleId="Level2" w:customStyle="true">
    <w:name w:val="Level 2"/>
    <w:basedOn w:val="a"/>
    <w:next w:val="a"/>
    <w:uiPriority w:val="6"/>
    <w:qFormat/>
    <w:rsid w:val="008027AC"/>
    <w:pPr>
      <w:numPr>
        <w:ilvl w:val="1"/>
        <w:numId w:val="2"/>
      </w:numPr>
      <w:tabs>
        <w:tab w:val="clear" w:pos="851"/>
        <w:tab w:val="num" w:pos="709"/>
      </w:tabs>
      <w:adjustRightInd w:val="false"/>
      <w:spacing w:after="210" w:line="264" w:lineRule="auto"/>
      <w:ind w:left="709"/>
      <w:outlineLvl w:val="1"/>
    </w:pPr>
    <w:rPr>
      <w:rFonts w:ascii="Arial" w:hAnsi="Arial" w:cs="Arial"/>
      <w:b/>
      <w:sz w:val="21"/>
      <w:szCs w:val="21"/>
      <w:lang w:val="en-GB" w:eastAsia="en-GB"/>
    </w:rPr>
  </w:style>
  <w:style w:type="paragraph" w:styleId="Level3" w:customStyle="true">
    <w:name w:val="Level 3"/>
    <w:basedOn w:val="a"/>
    <w:next w:val="a"/>
    <w:link w:val="Level3Char"/>
    <w:uiPriority w:val="6"/>
    <w:qFormat/>
    <w:rsid w:val="008027AC"/>
    <w:pPr>
      <w:numPr>
        <w:ilvl w:val="2"/>
        <w:numId w:val="2"/>
      </w:numPr>
      <w:adjustRightInd w:val="false"/>
      <w:spacing w:after="210" w:line="264" w:lineRule="auto"/>
      <w:outlineLvl w:val="2"/>
    </w:pPr>
    <w:rPr>
      <w:rFonts w:ascii="Arial" w:hAnsi="Arial" w:cs="Arial"/>
      <w:sz w:val="21"/>
      <w:szCs w:val="21"/>
      <w:lang w:val="en-GB" w:eastAsia="en-GB"/>
    </w:rPr>
  </w:style>
  <w:style w:type="paragraph" w:styleId="Level4" w:customStyle="true">
    <w:name w:val="Level 4"/>
    <w:basedOn w:val="a"/>
    <w:next w:val="a"/>
    <w:uiPriority w:val="6"/>
    <w:qFormat/>
    <w:rsid w:val="008027AC"/>
    <w:pPr>
      <w:numPr>
        <w:ilvl w:val="3"/>
        <w:numId w:val="2"/>
      </w:numPr>
      <w:adjustRightInd w:val="false"/>
      <w:spacing w:after="210" w:line="264" w:lineRule="auto"/>
      <w:outlineLvl w:val="3"/>
    </w:pPr>
    <w:rPr>
      <w:rFonts w:ascii="Arial" w:hAnsi="Arial" w:cs="Arial"/>
      <w:sz w:val="21"/>
      <w:szCs w:val="21"/>
      <w:lang w:val="en-GB" w:eastAsia="en-GB"/>
    </w:rPr>
  </w:style>
  <w:style w:type="paragraph" w:styleId="Level5" w:customStyle="true">
    <w:name w:val="Level 5"/>
    <w:basedOn w:val="a"/>
    <w:next w:val="a"/>
    <w:uiPriority w:val="6"/>
    <w:qFormat/>
    <w:rsid w:val="008027AC"/>
    <w:pPr>
      <w:numPr>
        <w:ilvl w:val="4"/>
        <w:numId w:val="2"/>
      </w:numPr>
      <w:adjustRightInd w:val="false"/>
      <w:jc w:val="left"/>
    </w:pPr>
  </w:style>
  <w:style w:type="table" w:styleId="32" w:customStyle="true">
    <w:name w:val="Леша32"/>
    <w:basedOn w:val="a1"/>
    <w:next w:val="a6"/>
    <w:rsid w:val="000629FE"/>
    <w:pPr>
      <w:adjustRightInd w:val="false"/>
      <w:spacing w:after="0" w:line="240" w:lineRule="auto"/>
    </w:pPr>
    <w:rPr>
      <w:rFonts w:ascii="Calibri" w:hAnsi="Calibri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top w:w="3" w:type="dxa"/>
        <w:bottom w:w="3" w:type="dxa"/>
      </w:tblCellMar>
    </w:tblPr>
  </w:style>
  <w:style w:type="table" w:styleId="33" w:customStyle="true">
    <w:name w:val="Леша33"/>
    <w:basedOn w:val="a1"/>
    <w:next w:val="a6"/>
    <w:rsid w:val="00861A62"/>
    <w:pPr>
      <w:adjustRightInd w:val="false"/>
      <w:spacing w:after="0" w:line="240" w:lineRule="auto"/>
      <w:jc w:val="both"/>
    </w:pPr>
    <w:rPr>
      <w:rFonts w:ascii="Arial" w:hAnsi="Arial" w:eastAsia="Times New Roman" w:cs="Times New Roman"/>
      <w:sz w:val="21"/>
      <w:szCs w:val="21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top w:w="3" w:type="dxa"/>
        <w:bottom w:w="3" w:type="dxa"/>
      </w:tblCellMar>
    </w:tblPr>
  </w:style>
  <w:style w:type="character" w:styleId="Level3Char" w:customStyle="true">
    <w:name w:val="Level 3 Char"/>
    <w:link w:val="Level3"/>
    <w:uiPriority w:val="6"/>
    <w:rsid w:val="00CF1256"/>
    <w:rPr>
      <w:rFonts w:ascii="Arial" w:hAnsi="Arial" w:eastAsia="Times New Roman" w:cs="Arial"/>
      <w:sz w:val="21"/>
      <w:szCs w:val="21"/>
      <w:lang w:val="en-GB" w:eastAsia="en-GB"/>
    </w:rPr>
  </w:style>
  <w:style w:type="paragraph" w:styleId="11" w:customStyle="true">
    <w:name w:val="1 Ур"/>
    <w:basedOn w:val="a7"/>
    <w:rsid w:val="006D5F1C"/>
    <w:pPr>
      <w:numPr>
        <w:numId w:val="3"/>
      </w:numPr>
      <w:spacing w:before="120"/>
      <w:contextualSpacing w:val="false"/>
    </w:pPr>
    <w:rPr>
      <w:rFonts w:ascii="BigCity Grotesque Pro Book" w:hAnsi="BigCity Grotesque Pro Book" w:eastAsiaTheme="minorHAnsi" w:cstheme="minorBidi"/>
      <w:sz w:val="22"/>
      <w:szCs w:val="22"/>
      <w:lang w:eastAsia="en-US"/>
    </w:rPr>
  </w:style>
  <w:style w:type="paragraph" w:styleId="20" w:customStyle="true">
    <w:name w:val="2 УР"/>
    <w:basedOn w:val="11"/>
    <w:link w:val="22"/>
    <w:uiPriority w:val="1"/>
    <w:qFormat/>
    <w:rsid w:val="006D5F1C"/>
    <w:pPr>
      <w:numPr>
        <w:ilvl w:val="1"/>
      </w:numPr>
      <w:outlineLvl w:val="1"/>
    </w:pPr>
  </w:style>
  <w:style w:type="paragraph" w:styleId="31" w:customStyle="true">
    <w:name w:val="3 УР"/>
    <w:basedOn w:val="20"/>
    <w:next w:val="a"/>
    <w:link w:val="34"/>
    <w:uiPriority w:val="2"/>
    <w:qFormat/>
    <w:rsid w:val="006D5F1C"/>
    <w:pPr>
      <w:numPr>
        <w:ilvl w:val="2"/>
      </w:numPr>
      <w:ind w:left="1224"/>
      <w:outlineLvl w:val="2"/>
    </w:pPr>
  </w:style>
  <w:style w:type="character" w:styleId="34" w:customStyle="true">
    <w:name w:val="3 УР Знак"/>
    <w:basedOn w:val="a0"/>
    <w:link w:val="31"/>
    <w:uiPriority w:val="2"/>
    <w:rsid w:val="006D5F1C"/>
    <w:rPr>
      <w:rFonts w:ascii="BigCity Grotesque Pro Book" w:hAnsi="BigCity Grotesque Pro Book"/>
    </w:rPr>
  </w:style>
  <w:style w:type="paragraph" w:styleId="bullet1" w:customStyle="true">
    <w:name w:val="bullet 1"/>
    <w:basedOn w:val="a"/>
    <w:uiPriority w:val="99"/>
    <w:semiHidden/>
    <w:rsid w:val="006D5F1C"/>
    <w:pPr>
      <w:numPr>
        <w:numId w:val="4"/>
      </w:numPr>
      <w:spacing w:after="140" w:line="290" w:lineRule="auto"/>
      <w:jc w:val="left"/>
      <w:outlineLvl w:val="0"/>
    </w:pPr>
    <w:rPr>
      <w:rFonts w:ascii="Arial" w:hAnsi="Arial"/>
      <w:kern w:val="20"/>
      <w:sz w:val="20"/>
      <w:lang w:val="en-GB" w:eastAsia="en-GB"/>
    </w:rPr>
  </w:style>
  <w:style w:type="paragraph" w:styleId="4" w:customStyle="true">
    <w:name w:val="4 Ур Текст"/>
    <w:basedOn w:val="a"/>
    <w:link w:val="40"/>
    <w:uiPriority w:val="3"/>
    <w:qFormat/>
    <w:rsid w:val="0051102A"/>
    <w:pPr>
      <w:adjustRightInd w:val="false"/>
      <w:spacing w:before="120"/>
      <w:ind w:left="1701" w:firstLine="0"/>
    </w:pPr>
    <w:rPr>
      <w:rFonts w:ascii="BigCity Grotesque Pro Book" w:hAnsi="BigCity Grotesque Pro Book"/>
      <w:sz w:val="22"/>
      <w:szCs w:val="22"/>
      <w:lang w:eastAsia="en-GB"/>
    </w:rPr>
  </w:style>
  <w:style w:type="paragraph" w:styleId="35" w:customStyle="true">
    <w:name w:val="3 УР Текст"/>
    <w:basedOn w:val="4"/>
    <w:link w:val="36"/>
    <w:uiPriority w:val="2"/>
    <w:qFormat/>
    <w:rsid w:val="0051102A"/>
    <w:pPr>
      <w:ind w:left="1276"/>
    </w:pPr>
  </w:style>
  <w:style w:type="character" w:styleId="40" w:customStyle="true">
    <w:name w:val="4 Ур Текст Знак"/>
    <w:basedOn w:val="a0"/>
    <w:link w:val="4"/>
    <w:uiPriority w:val="3"/>
    <w:rsid w:val="0051102A"/>
    <w:rPr>
      <w:rFonts w:ascii="BigCity Grotesque Pro Book" w:hAnsi="BigCity Grotesque Pro Book" w:eastAsia="Times New Roman" w:cs="Times New Roman"/>
      <w:lang w:eastAsia="en-GB"/>
    </w:rPr>
  </w:style>
  <w:style w:type="character" w:styleId="36" w:customStyle="true">
    <w:name w:val="3 УР Текст Знак"/>
    <w:basedOn w:val="40"/>
    <w:link w:val="35"/>
    <w:uiPriority w:val="2"/>
    <w:rsid w:val="0051102A"/>
    <w:rPr>
      <w:rFonts w:ascii="BigCity Grotesque Pro Book" w:hAnsi="BigCity Grotesque Pro Book" w:eastAsia="Times New Roman" w:cs="Times New Roman"/>
      <w:lang w:eastAsia="en-GB"/>
    </w:rPr>
  </w:style>
  <w:style w:type="paragraph" w:styleId="30" w:customStyle="true">
    <w:name w:val="3 УР НУм"/>
    <w:basedOn w:val="31"/>
    <w:link w:val="37"/>
    <w:uiPriority w:val="2"/>
    <w:qFormat/>
    <w:rsid w:val="001E1541"/>
    <w:pPr>
      <w:numPr>
        <w:numId w:val="24"/>
      </w:numPr>
      <w:ind w:left="1781"/>
      <w:outlineLvl w:val="9"/>
    </w:pPr>
  </w:style>
  <w:style w:type="paragraph" w:styleId="3" w:customStyle="true">
    <w:name w:val="3 УР Прил"/>
    <w:basedOn w:val="2"/>
    <w:link w:val="38"/>
    <w:uiPriority w:val="2"/>
    <w:qFormat/>
    <w:rsid w:val="00E7430A"/>
    <w:pPr>
      <w:numPr>
        <w:ilvl w:val="2"/>
      </w:numPr>
    </w:pPr>
  </w:style>
  <w:style w:type="paragraph" w:styleId="1" w:customStyle="true">
    <w:name w:val="1 УР прил"/>
    <w:basedOn w:val="20"/>
    <w:link w:val="12"/>
    <w:qFormat/>
    <w:rsid w:val="00E7430A"/>
    <w:pPr>
      <w:numPr>
        <w:ilvl w:val="0"/>
        <w:numId w:val="7"/>
      </w:numPr>
    </w:pPr>
  </w:style>
  <w:style w:type="paragraph" w:styleId="2" w:customStyle="true">
    <w:name w:val="2 Ур Прил"/>
    <w:basedOn w:val="1"/>
    <w:link w:val="23"/>
    <w:uiPriority w:val="1"/>
    <w:qFormat/>
    <w:rsid w:val="00E7430A"/>
    <w:pPr>
      <w:numPr>
        <w:ilvl w:val="1"/>
      </w:numPr>
      <w:outlineLvl w:val="2"/>
    </w:pPr>
  </w:style>
  <w:style w:type="paragraph" w:styleId="10" w:customStyle="true">
    <w:name w:val="1 Ур Прилож"/>
    <w:basedOn w:val="11"/>
    <w:rsid w:val="00E91305"/>
    <w:pPr>
      <w:numPr>
        <w:numId w:val="13"/>
      </w:numPr>
      <w:adjustRightInd w:val="false"/>
      <w:ind w:left="0" w:hanging="425"/>
      <w:outlineLvl w:val="1"/>
    </w:pPr>
    <w:rPr>
      <w:rFonts w:eastAsia="Times New Roman" w:cs="Arial"/>
      <w:b/>
      <w:lang w:eastAsia="en-GB"/>
    </w:rPr>
  </w:style>
  <w:style w:type="table" w:styleId="340" w:customStyle="true">
    <w:name w:val="Леша34"/>
    <w:basedOn w:val="a1"/>
    <w:next w:val="a6"/>
    <w:rsid w:val="008E3160"/>
    <w:pPr>
      <w:adjustRightInd w:val="false"/>
      <w:spacing w:after="0" w:line="240" w:lineRule="auto"/>
    </w:pPr>
    <w:rPr>
      <w:rFonts w:ascii="Calibri" w:hAnsi="Calibri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top w:w="3" w:type="dxa"/>
        <w:bottom w:w="3" w:type="dxa"/>
      </w:tblCellMar>
    </w:tblPr>
  </w:style>
  <w:style w:type="character" w:styleId="37" w:customStyle="true">
    <w:name w:val="3 УР НУм Знак"/>
    <w:basedOn w:val="34"/>
    <w:link w:val="30"/>
    <w:uiPriority w:val="2"/>
    <w:rsid w:val="00C23E12"/>
    <w:rPr>
      <w:rFonts w:ascii="BigCity Grotesque Pro Book" w:hAnsi="BigCity Grotesque Pro Book"/>
    </w:rPr>
  </w:style>
  <w:style w:type="character" w:styleId="38" w:customStyle="true">
    <w:name w:val="3 УР Прил Знак"/>
    <w:basedOn w:val="a0"/>
    <w:link w:val="3"/>
    <w:uiPriority w:val="2"/>
    <w:rsid w:val="00872D27"/>
    <w:rPr>
      <w:rFonts w:ascii="BigCity Grotesque Pro Book" w:hAnsi="BigCity Grotesque Pro Book"/>
    </w:rPr>
  </w:style>
  <w:style w:type="character" w:styleId="12" w:customStyle="true">
    <w:name w:val="1 УР прил Знак"/>
    <w:basedOn w:val="a0"/>
    <w:link w:val="1"/>
    <w:rsid w:val="00CC6F0D"/>
    <w:rPr>
      <w:rFonts w:ascii="BigCity Grotesque Pro Book" w:hAnsi="BigCity Grotesque Pro Book"/>
    </w:rPr>
  </w:style>
  <w:style w:type="character" w:styleId="23" w:customStyle="true">
    <w:name w:val="2 Ур Прил Знак"/>
    <w:basedOn w:val="12"/>
    <w:link w:val="2"/>
    <w:uiPriority w:val="1"/>
    <w:rsid w:val="00CC6F0D"/>
    <w:rPr>
      <w:rFonts w:ascii="BigCity Grotesque Pro Book" w:hAnsi="BigCity Grotesque Pro Book"/>
    </w:rPr>
  </w:style>
  <w:style w:type="paragraph" w:styleId="13" w:customStyle="true">
    <w:name w:val="1 УР"/>
    <w:basedOn w:val="11"/>
    <w:next w:val="a"/>
    <w:qFormat/>
    <w:rsid w:val="0082457B"/>
    <w:pPr>
      <w:outlineLvl w:val="0"/>
    </w:pPr>
    <w:rPr>
      <w:b/>
    </w:rPr>
  </w:style>
  <w:style w:type="character" w:styleId="22" w:customStyle="true">
    <w:name w:val="2 УР Знак"/>
    <w:basedOn w:val="a0"/>
    <w:link w:val="20"/>
    <w:uiPriority w:val="1"/>
    <w:rsid w:val="0082457B"/>
    <w:rPr>
      <w:rFonts w:ascii="BigCity Grotesque Pro Book" w:hAnsi="BigCity Grotesque Pro Book"/>
    </w:rPr>
  </w:style>
  <w:style w:type="paragraph" w:styleId="SchTitle" w:customStyle="true">
    <w:name w:val="Sch  Title"/>
    <w:basedOn w:val="SchSubtitle"/>
    <w:next w:val="SchSubtitle"/>
    <w:uiPriority w:val="10"/>
    <w:qFormat/>
    <w:rsid w:val="00AE1C59"/>
    <w:pPr>
      <w:numPr>
        <w:ilvl w:val="0"/>
      </w:numPr>
    </w:pPr>
    <w:rPr>
      <w:smallCaps/>
    </w:rPr>
  </w:style>
  <w:style w:type="paragraph" w:styleId="SchSubtitle" w:customStyle="true">
    <w:name w:val="Sch  Subtitle"/>
    <w:basedOn w:val="a"/>
    <w:next w:val="a"/>
    <w:uiPriority w:val="11"/>
    <w:qFormat/>
    <w:rsid w:val="00AE1C59"/>
    <w:pPr>
      <w:keepNext/>
      <w:numPr>
        <w:ilvl w:val="1"/>
        <w:numId w:val="26"/>
      </w:numPr>
      <w:spacing w:after="210" w:line="264" w:lineRule="auto"/>
      <w:ind w:left="1440" w:hanging="360"/>
      <w:jc w:val="center"/>
    </w:pPr>
    <w:rPr>
      <w:rFonts w:ascii="Arial" w:hAnsi="Arial" w:eastAsia="Arial Unicode MS"/>
      <w:b/>
      <w:sz w:val="21"/>
      <w:szCs w:val="21"/>
      <w:lang w:val="en-GB" w:eastAsia="en-GB"/>
    </w:rPr>
  </w:style>
  <w:style w:type="paragraph" w:styleId="SchNumber1" w:customStyle="true">
    <w:name w:val="Sch Number 1"/>
    <w:basedOn w:val="a"/>
    <w:next w:val="a"/>
    <w:uiPriority w:val="12"/>
    <w:qFormat/>
    <w:rsid w:val="00AE1C59"/>
    <w:pPr>
      <w:numPr>
        <w:ilvl w:val="2"/>
        <w:numId w:val="26"/>
      </w:numPr>
      <w:spacing w:before="360" w:after="210" w:line="264" w:lineRule="auto"/>
      <w:outlineLvl w:val="0"/>
    </w:pPr>
    <w:rPr>
      <w:rFonts w:ascii="Arial" w:hAnsi="Arial" w:eastAsia="Arial Unicode MS" w:cs="Arial"/>
      <w:b/>
      <w:sz w:val="21"/>
      <w:szCs w:val="21"/>
      <w:lang w:val="en-GB" w:eastAsia="en-GB"/>
    </w:rPr>
  </w:style>
  <w:style w:type="paragraph" w:styleId="SchNumber2" w:customStyle="true">
    <w:name w:val="Sch Number 2"/>
    <w:basedOn w:val="a"/>
    <w:next w:val="a"/>
    <w:uiPriority w:val="12"/>
    <w:qFormat/>
    <w:rsid w:val="00AE1C59"/>
    <w:pPr>
      <w:numPr>
        <w:ilvl w:val="3"/>
        <w:numId w:val="26"/>
      </w:numPr>
      <w:spacing w:after="210" w:line="264" w:lineRule="auto"/>
      <w:outlineLvl w:val="1"/>
    </w:pPr>
    <w:rPr>
      <w:rFonts w:ascii="Arial" w:hAnsi="Arial" w:eastAsia="Arial Unicode MS" w:cs="Arial"/>
      <w:b/>
      <w:sz w:val="21"/>
      <w:szCs w:val="21"/>
      <w:lang w:val="en-GB" w:eastAsia="en-GB"/>
    </w:rPr>
  </w:style>
  <w:style w:type="paragraph" w:styleId="SchNumber3" w:customStyle="true">
    <w:name w:val="Sch Number 3"/>
    <w:basedOn w:val="a"/>
    <w:next w:val="a"/>
    <w:uiPriority w:val="12"/>
    <w:qFormat/>
    <w:rsid w:val="00AE1C59"/>
    <w:pPr>
      <w:numPr>
        <w:ilvl w:val="4"/>
        <w:numId w:val="26"/>
      </w:numPr>
      <w:spacing w:after="210" w:line="264" w:lineRule="auto"/>
      <w:outlineLvl w:val="2"/>
    </w:pPr>
    <w:rPr>
      <w:rFonts w:ascii="Arial" w:hAnsi="Arial" w:eastAsia="Arial Unicode MS"/>
      <w:sz w:val="21"/>
      <w:szCs w:val="21"/>
      <w:lang w:val="en-GB" w:eastAsia="en-GB"/>
    </w:rPr>
  </w:style>
  <w:style w:type="paragraph" w:styleId="SchNumber4" w:customStyle="true">
    <w:name w:val="Sch Number 4"/>
    <w:basedOn w:val="a"/>
    <w:next w:val="a"/>
    <w:uiPriority w:val="12"/>
    <w:qFormat/>
    <w:rsid w:val="00AE1C59"/>
    <w:pPr>
      <w:numPr>
        <w:ilvl w:val="5"/>
        <w:numId w:val="26"/>
      </w:numPr>
      <w:spacing w:after="210" w:line="264" w:lineRule="auto"/>
      <w:outlineLvl w:val="3"/>
    </w:pPr>
    <w:rPr>
      <w:rFonts w:ascii="Arial" w:hAnsi="Arial" w:eastAsia="Arial Unicode MS"/>
      <w:sz w:val="21"/>
      <w:szCs w:val="21"/>
      <w:lang w:val="en-GB" w:eastAsia="en-GB"/>
    </w:rPr>
  </w:style>
  <w:style w:type="paragraph" w:styleId="SchNumber5" w:customStyle="true">
    <w:name w:val="Sch Number 5"/>
    <w:basedOn w:val="a"/>
    <w:next w:val="a"/>
    <w:uiPriority w:val="12"/>
    <w:qFormat/>
    <w:rsid w:val="00AE1C59"/>
    <w:pPr>
      <w:numPr>
        <w:ilvl w:val="6"/>
        <w:numId w:val="26"/>
      </w:numPr>
      <w:spacing w:after="210" w:line="264" w:lineRule="auto"/>
      <w:outlineLvl w:val="4"/>
    </w:pPr>
    <w:rPr>
      <w:rFonts w:eastAsia="Arial Unicode MS"/>
    </w:rPr>
  </w:style>
  <w:style w:type="numbering" w:styleId="SchCustomList" w:customStyle="true">
    <w:name w:val="Sch Custom List"/>
    <w:basedOn w:val="a2"/>
    <w:uiPriority w:val="99"/>
    <w:rsid w:val="00AE1C59"/>
    <w:pPr>
      <w:numPr>
        <w:numId w:val="26"/>
      </w:numPr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723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1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310" w:type="table">
    <w:name w:val="Леша31"/>
    <w:basedOn w:val="a1"/>
    <w:next w:val="a6"/>
    <w:rsid w:val="00C60F12"/>
    <w:pPr>
      <w:adjustRightInd w:val="0"/>
      <w:spacing w:after="0" w:line="240" w:lineRule="auto"/>
    </w:pPr>
    <w:rPr>
      <w:rFonts w:ascii="Calibri" w:cs="Times New Roman" w:eastAsia="Times New Roman" w:hAnsi="Calibri"/>
      <w:sz w:val="20"/>
      <w:szCs w:val="20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tblBorders>
      <w:tblCellMar>
        <w:top w:type="dxa" w:w="3"/>
        <w:bottom w:type="dxa" w:w="3"/>
      </w:tblCellMar>
    </w:tblPr>
  </w:style>
  <w:style w:customStyle="1" w:styleId="Level1" w:type="paragraph">
    <w:name w:val="Level 1"/>
    <w:basedOn w:val="a"/>
    <w:next w:val="a"/>
    <w:uiPriority w:val="6"/>
    <w:qFormat/>
    <w:rsid w:val="008027AC"/>
    <w:pPr>
      <w:numPr>
        <w:numId w:val="2"/>
      </w:numPr>
      <w:adjustRightInd w:val="0"/>
      <w:spacing w:after="210" w:before="360" w:line="264" w:lineRule="auto"/>
      <w:outlineLvl w:val="0"/>
    </w:pPr>
    <w:rPr>
      <w:rFonts w:ascii="Arial" w:cs="Arial" w:hAnsi="Arial"/>
      <w:b/>
      <w:sz w:val="21"/>
      <w:szCs w:val="21"/>
      <w:lang w:eastAsia="en-GB" w:val="en-GB"/>
    </w:rPr>
  </w:style>
  <w:style w:customStyle="1" w:styleId="Level2" w:type="paragraph">
    <w:name w:val="Level 2"/>
    <w:basedOn w:val="a"/>
    <w:next w:val="a"/>
    <w:uiPriority w:val="6"/>
    <w:qFormat/>
    <w:rsid w:val="008027AC"/>
    <w:pPr>
      <w:numPr>
        <w:ilvl w:val="1"/>
        <w:numId w:val="2"/>
      </w:numPr>
      <w:tabs>
        <w:tab w:pos="851" w:val="clear"/>
        <w:tab w:pos="709" w:val="num"/>
      </w:tabs>
      <w:adjustRightInd w:val="0"/>
      <w:spacing w:after="210" w:line="264" w:lineRule="auto"/>
      <w:ind w:left="709"/>
      <w:outlineLvl w:val="1"/>
    </w:pPr>
    <w:rPr>
      <w:rFonts w:ascii="Arial" w:cs="Arial" w:hAnsi="Arial"/>
      <w:b/>
      <w:sz w:val="21"/>
      <w:szCs w:val="21"/>
      <w:lang w:eastAsia="en-GB" w:val="en-GB"/>
    </w:rPr>
  </w:style>
  <w:style w:customStyle="1" w:styleId="Level3" w:type="paragraph">
    <w:name w:val="Level 3"/>
    <w:basedOn w:val="a"/>
    <w:next w:val="a"/>
    <w:link w:val="Level3Char"/>
    <w:uiPriority w:val="6"/>
    <w:qFormat/>
    <w:rsid w:val="008027AC"/>
    <w:pPr>
      <w:numPr>
        <w:ilvl w:val="2"/>
        <w:numId w:val="2"/>
      </w:numPr>
      <w:adjustRightInd w:val="0"/>
      <w:spacing w:after="210" w:line="264" w:lineRule="auto"/>
      <w:outlineLvl w:val="2"/>
    </w:pPr>
    <w:rPr>
      <w:rFonts w:ascii="Arial" w:cs="Arial" w:hAnsi="Arial"/>
      <w:sz w:val="21"/>
      <w:szCs w:val="21"/>
      <w:lang w:eastAsia="en-GB" w:val="en-GB"/>
    </w:rPr>
  </w:style>
  <w:style w:customStyle="1" w:styleId="Level4" w:type="paragraph">
    <w:name w:val="Level 4"/>
    <w:basedOn w:val="a"/>
    <w:next w:val="a"/>
    <w:uiPriority w:val="6"/>
    <w:qFormat/>
    <w:rsid w:val="008027AC"/>
    <w:pPr>
      <w:numPr>
        <w:ilvl w:val="3"/>
        <w:numId w:val="2"/>
      </w:numPr>
      <w:adjustRightInd w:val="0"/>
      <w:spacing w:after="210" w:line="264" w:lineRule="auto"/>
      <w:outlineLvl w:val="3"/>
    </w:pPr>
    <w:rPr>
      <w:rFonts w:ascii="Arial" w:cs="Arial" w:hAnsi="Arial"/>
      <w:sz w:val="21"/>
      <w:szCs w:val="21"/>
      <w:lang w:eastAsia="en-GB" w:val="en-GB"/>
    </w:rPr>
  </w:style>
  <w:style w:customStyle="1" w:styleId="Level5" w:type="paragraph">
    <w:name w:val="Level 5"/>
    <w:basedOn w:val="a"/>
    <w:next w:val="a"/>
    <w:uiPriority w:val="6"/>
    <w:qFormat/>
    <w:rsid w:val="008027AC"/>
    <w:pPr>
      <w:numPr>
        <w:ilvl w:val="4"/>
        <w:numId w:val="2"/>
      </w:numPr>
      <w:adjustRightInd w:val="0"/>
      <w:jc w:val="left"/>
    </w:pPr>
  </w:style>
  <w:style w:customStyle="1" w:styleId="32" w:type="table">
    <w:name w:val="Леша32"/>
    <w:basedOn w:val="a1"/>
    <w:next w:val="a6"/>
    <w:rsid w:val="000629FE"/>
    <w:pPr>
      <w:adjustRightInd w:val="0"/>
      <w:spacing w:after="0" w:line="240" w:lineRule="auto"/>
    </w:pPr>
    <w:rPr>
      <w:rFonts w:ascii="Calibri" w:cs="Times New Roman" w:eastAsia="Times New Roman" w:hAnsi="Calibri"/>
      <w:sz w:val="20"/>
      <w:szCs w:val="20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tblBorders>
      <w:tblCellMar>
        <w:top w:type="dxa" w:w="3"/>
        <w:bottom w:type="dxa" w:w="3"/>
      </w:tblCellMar>
    </w:tblPr>
  </w:style>
  <w:style w:customStyle="1" w:styleId="33" w:type="table">
    <w:name w:val="Леша33"/>
    <w:basedOn w:val="a1"/>
    <w:next w:val="a6"/>
    <w:rsid w:val="00861A62"/>
    <w:pPr>
      <w:adjustRightInd w:val="0"/>
      <w:spacing w:after="0" w:line="240" w:lineRule="auto"/>
      <w:jc w:val="both"/>
    </w:pPr>
    <w:rPr>
      <w:rFonts w:ascii="Arial" w:cs="Times New Roman" w:eastAsia="Times New Roman" w:hAnsi="Arial"/>
      <w:sz w:val="21"/>
      <w:szCs w:val="21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tblBorders>
      <w:tblCellMar>
        <w:top w:type="dxa" w:w="3"/>
        <w:bottom w:type="dxa" w:w="3"/>
      </w:tblCellMar>
    </w:tblPr>
  </w:style>
  <w:style w:customStyle="1" w:styleId="Level3Char" w:type="character">
    <w:name w:val="Level 3 Char"/>
    <w:link w:val="Level3"/>
    <w:uiPriority w:val="6"/>
    <w:rsid w:val="00CF1256"/>
    <w:rPr>
      <w:rFonts w:ascii="Arial" w:cs="Arial" w:eastAsia="Times New Roman" w:hAnsi="Arial"/>
      <w:sz w:val="21"/>
      <w:szCs w:val="21"/>
      <w:lang w:eastAsia="en-GB" w:val="en-GB"/>
    </w:rPr>
  </w:style>
  <w:style w:customStyle="1" w:styleId="11" w:type="paragraph">
    <w:name w:val="1 Ур"/>
    <w:basedOn w:val="a7"/>
    <w:rsid w:val="006D5F1C"/>
    <w:pPr>
      <w:numPr>
        <w:numId w:val="3"/>
      </w:numPr>
      <w:spacing w:before="120"/>
      <w:contextualSpacing w:val="0"/>
    </w:pPr>
    <w:rPr>
      <w:rFonts w:ascii="BigCity Grotesque Pro Book" w:cstheme="minorBidi" w:eastAsiaTheme="minorHAnsi" w:hAnsi="BigCity Grotesque Pro Book"/>
      <w:sz w:val="22"/>
      <w:szCs w:val="22"/>
      <w:lang w:eastAsia="en-US"/>
    </w:rPr>
  </w:style>
  <w:style w:customStyle="1" w:styleId="20" w:type="paragraph">
    <w:name w:val="2 УР"/>
    <w:basedOn w:val="11"/>
    <w:link w:val="22"/>
    <w:uiPriority w:val="1"/>
    <w:qFormat/>
    <w:rsid w:val="006D5F1C"/>
    <w:pPr>
      <w:numPr>
        <w:ilvl w:val="1"/>
      </w:numPr>
      <w:outlineLvl w:val="1"/>
    </w:pPr>
  </w:style>
  <w:style w:customStyle="1" w:styleId="31" w:type="paragraph">
    <w:name w:val="3 УР"/>
    <w:basedOn w:val="20"/>
    <w:next w:val="a"/>
    <w:link w:val="34"/>
    <w:uiPriority w:val="2"/>
    <w:qFormat/>
    <w:rsid w:val="006D5F1C"/>
    <w:pPr>
      <w:numPr>
        <w:ilvl w:val="2"/>
      </w:numPr>
      <w:ind w:left="1224"/>
      <w:outlineLvl w:val="2"/>
    </w:pPr>
  </w:style>
  <w:style w:customStyle="1" w:styleId="34" w:type="character">
    <w:name w:val="3 УР Знак"/>
    <w:basedOn w:val="a0"/>
    <w:link w:val="31"/>
    <w:uiPriority w:val="2"/>
    <w:rsid w:val="006D5F1C"/>
    <w:rPr>
      <w:rFonts w:ascii="BigCity Grotesque Pro Book" w:hAnsi="BigCity Grotesque Pro Book"/>
    </w:rPr>
  </w:style>
  <w:style w:customStyle="1" w:styleId="bullet1" w:type="paragraph">
    <w:name w:val="bullet 1"/>
    <w:basedOn w:val="a"/>
    <w:uiPriority w:val="99"/>
    <w:semiHidden/>
    <w:rsid w:val="006D5F1C"/>
    <w:pPr>
      <w:numPr>
        <w:numId w:val="4"/>
      </w:numPr>
      <w:spacing w:after="140" w:line="290" w:lineRule="auto"/>
      <w:jc w:val="left"/>
      <w:outlineLvl w:val="0"/>
    </w:pPr>
    <w:rPr>
      <w:rFonts w:ascii="Arial" w:hAnsi="Arial"/>
      <w:kern w:val="20"/>
      <w:sz w:val="20"/>
      <w:lang w:eastAsia="en-GB" w:val="en-GB"/>
    </w:rPr>
  </w:style>
  <w:style w:customStyle="1" w:styleId="4" w:type="paragraph">
    <w:name w:val="4 Ур Текст"/>
    <w:basedOn w:val="a"/>
    <w:link w:val="40"/>
    <w:uiPriority w:val="3"/>
    <w:qFormat/>
    <w:rsid w:val="0051102A"/>
    <w:pPr>
      <w:adjustRightInd w:val="0"/>
      <w:spacing w:before="120"/>
      <w:ind w:firstLine="0" w:left="1701"/>
    </w:pPr>
    <w:rPr>
      <w:rFonts w:ascii="BigCity Grotesque Pro Book" w:hAnsi="BigCity Grotesque Pro Book"/>
      <w:sz w:val="22"/>
      <w:szCs w:val="22"/>
      <w:lang w:eastAsia="en-GB"/>
    </w:rPr>
  </w:style>
  <w:style w:customStyle="1" w:styleId="35" w:type="paragraph">
    <w:name w:val="3 УР Текст"/>
    <w:basedOn w:val="4"/>
    <w:link w:val="36"/>
    <w:uiPriority w:val="2"/>
    <w:qFormat/>
    <w:rsid w:val="0051102A"/>
    <w:pPr>
      <w:ind w:left="1276"/>
    </w:pPr>
  </w:style>
  <w:style w:customStyle="1" w:styleId="40" w:type="character">
    <w:name w:val="4 Ур Текст Знак"/>
    <w:basedOn w:val="a0"/>
    <w:link w:val="4"/>
    <w:uiPriority w:val="3"/>
    <w:rsid w:val="0051102A"/>
    <w:rPr>
      <w:rFonts w:ascii="BigCity Grotesque Pro Book" w:cs="Times New Roman" w:eastAsia="Times New Roman" w:hAnsi="BigCity Grotesque Pro Book"/>
      <w:lang w:eastAsia="en-GB"/>
    </w:rPr>
  </w:style>
  <w:style w:customStyle="1" w:styleId="36" w:type="character">
    <w:name w:val="3 УР Текст Знак"/>
    <w:basedOn w:val="40"/>
    <w:link w:val="35"/>
    <w:uiPriority w:val="2"/>
    <w:rsid w:val="0051102A"/>
    <w:rPr>
      <w:rFonts w:ascii="BigCity Grotesque Pro Book" w:cs="Times New Roman" w:eastAsia="Times New Roman" w:hAnsi="BigCity Grotesque Pro Book"/>
      <w:lang w:eastAsia="en-GB"/>
    </w:rPr>
  </w:style>
  <w:style w:customStyle="1" w:styleId="30" w:type="paragraph">
    <w:name w:val="3 УР НУм"/>
    <w:basedOn w:val="31"/>
    <w:link w:val="37"/>
    <w:uiPriority w:val="2"/>
    <w:qFormat/>
    <w:rsid w:val="001E1541"/>
    <w:pPr>
      <w:numPr>
        <w:numId w:val="24"/>
      </w:numPr>
      <w:ind w:left="1781"/>
      <w:outlineLvl w:val="9"/>
    </w:pPr>
  </w:style>
  <w:style w:customStyle="1" w:styleId="3" w:type="paragraph">
    <w:name w:val="3 УР Прил"/>
    <w:basedOn w:val="2"/>
    <w:link w:val="38"/>
    <w:uiPriority w:val="2"/>
    <w:qFormat/>
    <w:rsid w:val="00E7430A"/>
    <w:pPr>
      <w:numPr>
        <w:ilvl w:val="2"/>
      </w:numPr>
    </w:pPr>
  </w:style>
  <w:style w:customStyle="1" w:styleId="1" w:type="paragraph">
    <w:name w:val="1 УР прил"/>
    <w:basedOn w:val="20"/>
    <w:link w:val="12"/>
    <w:qFormat/>
    <w:rsid w:val="00E7430A"/>
    <w:pPr>
      <w:numPr>
        <w:ilvl w:val="0"/>
        <w:numId w:val="7"/>
      </w:numPr>
    </w:pPr>
  </w:style>
  <w:style w:customStyle="1" w:styleId="2" w:type="paragraph">
    <w:name w:val="2 Ур Прил"/>
    <w:basedOn w:val="1"/>
    <w:link w:val="23"/>
    <w:uiPriority w:val="1"/>
    <w:qFormat/>
    <w:rsid w:val="00E7430A"/>
    <w:pPr>
      <w:numPr>
        <w:ilvl w:val="1"/>
      </w:numPr>
      <w:outlineLvl w:val="2"/>
    </w:pPr>
  </w:style>
  <w:style w:customStyle="1" w:styleId="10" w:type="paragraph">
    <w:name w:val="1 Ур Прилож"/>
    <w:basedOn w:val="11"/>
    <w:rsid w:val="00E91305"/>
    <w:pPr>
      <w:numPr>
        <w:numId w:val="13"/>
      </w:numPr>
      <w:adjustRightInd w:val="0"/>
      <w:ind w:hanging="425" w:left="0"/>
      <w:outlineLvl w:val="1"/>
    </w:pPr>
    <w:rPr>
      <w:rFonts w:cs="Arial" w:eastAsia="Times New Roman"/>
      <w:b/>
      <w:lang w:eastAsia="en-GB"/>
    </w:rPr>
  </w:style>
  <w:style w:customStyle="1" w:styleId="340" w:type="table">
    <w:name w:val="Леша34"/>
    <w:basedOn w:val="a1"/>
    <w:next w:val="a6"/>
    <w:rsid w:val="008E3160"/>
    <w:pPr>
      <w:adjustRightInd w:val="0"/>
      <w:spacing w:after="0" w:line="240" w:lineRule="auto"/>
    </w:pPr>
    <w:rPr>
      <w:rFonts w:ascii="Calibri" w:cs="Times New Roman" w:eastAsia="Times New Roman" w:hAnsi="Calibri"/>
      <w:sz w:val="20"/>
      <w:szCs w:val="20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tblBorders>
      <w:tblCellMar>
        <w:top w:type="dxa" w:w="3"/>
        <w:bottom w:type="dxa" w:w="3"/>
      </w:tblCellMar>
    </w:tblPr>
  </w:style>
  <w:style w:customStyle="1" w:styleId="37" w:type="character">
    <w:name w:val="3 УР НУм Знак"/>
    <w:basedOn w:val="34"/>
    <w:link w:val="30"/>
    <w:uiPriority w:val="2"/>
    <w:rsid w:val="00C23E12"/>
    <w:rPr>
      <w:rFonts w:ascii="BigCity Grotesque Pro Book" w:hAnsi="BigCity Grotesque Pro Book"/>
    </w:rPr>
  </w:style>
  <w:style w:customStyle="1" w:styleId="38" w:type="character">
    <w:name w:val="3 УР Прил Знак"/>
    <w:basedOn w:val="a0"/>
    <w:link w:val="3"/>
    <w:uiPriority w:val="2"/>
    <w:rsid w:val="00872D27"/>
    <w:rPr>
      <w:rFonts w:ascii="BigCity Grotesque Pro Book" w:hAnsi="BigCity Grotesque Pro Book"/>
    </w:rPr>
  </w:style>
  <w:style w:customStyle="1" w:styleId="12" w:type="character">
    <w:name w:val="1 УР прил Знак"/>
    <w:basedOn w:val="a0"/>
    <w:link w:val="1"/>
    <w:rsid w:val="00CC6F0D"/>
    <w:rPr>
      <w:rFonts w:ascii="BigCity Grotesque Pro Book" w:hAnsi="BigCity Grotesque Pro Book"/>
    </w:rPr>
  </w:style>
  <w:style w:customStyle="1" w:styleId="23" w:type="character">
    <w:name w:val="2 Ур Прил Знак"/>
    <w:basedOn w:val="12"/>
    <w:link w:val="2"/>
    <w:uiPriority w:val="1"/>
    <w:rsid w:val="00CC6F0D"/>
    <w:rPr>
      <w:rFonts w:ascii="BigCity Grotesque Pro Book" w:hAnsi="BigCity Grotesque Pro Book"/>
    </w:rPr>
  </w:style>
  <w:style w:customStyle="1" w:styleId="13" w:type="paragraph">
    <w:name w:val="1 УР"/>
    <w:basedOn w:val="11"/>
    <w:next w:val="a"/>
    <w:qFormat/>
    <w:rsid w:val="0082457B"/>
    <w:pPr>
      <w:outlineLvl w:val="0"/>
    </w:pPr>
    <w:rPr>
      <w:b/>
    </w:rPr>
  </w:style>
  <w:style w:customStyle="1" w:styleId="22" w:type="character">
    <w:name w:val="2 УР Знак"/>
    <w:basedOn w:val="a0"/>
    <w:link w:val="20"/>
    <w:uiPriority w:val="1"/>
    <w:rsid w:val="0082457B"/>
    <w:rPr>
      <w:rFonts w:ascii="BigCity Grotesque Pro Book" w:hAnsi="BigCity Grotesque Pro Book"/>
    </w:rPr>
  </w:style>
  <w:style w:customStyle="1" w:styleId="SchTitle" w:type="paragraph">
    <w:name w:val="Sch  Title"/>
    <w:basedOn w:val="SchSubtitle"/>
    <w:next w:val="SchSubtitle"/>
    <w:uiPriority w:val="10"/>
    <w:qFormat/>
    <w:rsid w:val="00AE1C59"/>
    <w:pPr>
      <w:numPr>
        <w:ilvl w:val="0"/>
      </w:numPr>
    </w:pPr>
    <w:rPr>
      <w:smallCaps/>
    </w:rPr>
  </w:style>
  <w:style w:customStyle="1" w:styleId="SchSubtitle" w:type="paragraph">
    <w:name w:val="Sch  Subtitle"/>
    <w:basedOn w:val="a"/>
    <w:next w:val="a"/>
    <w:uiPriority w:val="11"/>
    <w:qFormat/>
    <w:rsid w:val="00AE1C59"/>
    <w:pPr>
      <w:keepNext/>
      <w:numPr>
        <w:ilvl w:val="1"/>
        <w:numId w:val="26"/>
      </w:numPr>
      <w:spacing w:after="210" w:line="264" w:lineRule="auto"/>
      <w:ind w:hanging="360" w:left="1440"/>
      <w:jc w:val="center"/>
    </w:pPr>
    <w:rPr>
      <w:rFonts w:ascii="Arial" w:eastAsia="Arial Unicode MS" w:hAnsi="Arial"/>
      <w:b/>
      <w:sz w:val="21"/>
      <w:szCs w:val="21"/>
      <w:lang w:eastAsia="en-GB" w:val="en-GB"/>
    </w:rPr>
  </w:style>
  <w:style w:customStyle="1" w:styleId="SchNumber1" w:type="paragraph">
    <w:name w:val="Sch Number 1"/>
    <w:basedOn w:val="a"/>
    <w:next w:val="a"/>
    <w:uiPriority w:val="12"/>
    <w:qFormat/>
    <w:rsid w:val="00AE1C59"/>
    <w:pPr>
      <w:numPr>
        <w:ilvl w:val="2"/>
        <w:numId w:val="26"/>
      </w:numPr>
      <w:spacing w:after="210" w:before="360" w:line="264" w:lineRule="auto"/>
      <w:outlineLvl w:val="0"/>
    </w:pPr>
    <w:rPr>
      <w:rFonts w:ascii="Arial" w:cs="Arial" w:eastAsia="Arial Unicode MS" w:hAnsi="Arial"/>
      <w:b/>
      <w:sz w:val="21"/>
      <w:szCs w:val="21"/>
      <w:lang w:eastAsia="en-GB" w:val="en-GB"/>
    </w:rPr>
  </w:style>
  <w:style w:customStyle="1" w:styleId="SchNumber2" w:type="paragraph">
    <w:name w:val="Sch Number 2"/>
    <w:basedOn w:val="a"/>
    <w:next w:val="a"/>
    <w:uiPriority w:val="12"/>
    <w:qFormat/>
    <w:rsid w:val="00AE1C59"/>
    <w:pPr>
      <w:numPr>
        <w:ilvl w:val="3"/>
        <w:numId w:val="26"/>
      </w:numPr>
      <w:spacing w:after="210" w:line="264" w:lineRule="auto"/>
      <w:outlineLvl w:val="1"/>
    </w:pPr>
    <w:rPr>
      <w:rFonts w:ascii="Arial" w:cs="Arial" w:eastAsia="Arial Unicode MS" w:hAnsi="Arial"/>
      <w:b/>
      <w:sz w:val="21"/>
      <w:szCs w:val="21"/>
      <w:lang w:eastAsia="en-GB" w:val="en-GB"/>
    </w:rPr>
  </w:style>
  <w:style w:customStyle="1" w:styleId="SchNumber3" w:type="paragraph">
    <w:name w:val="Sch Number 3"/>
    <w:basedOn w:val="a"/>
    <w:next w:val="a"/>
    <w:uiPriority w:val="12"/>
    <w:qFormat/>
    <w:rsid w:val="00AE1C59"/>
    <w:pPr>
      <w:numPr>
        <w:ilvl w:val="4"/>
        <w:numId w:val="26"/>
      </w:numPr>
      <w:spacing w:after="210" w:line="264" w:lineRule="auto"/>
      <w:outlineLvl w:val="2"/>
    </w:pPr>
    <w:rPr>
      <w:rFonts w:ascii="Arial" w:eastAsia="Arial Unicode MS" w:hAnsi="Arial"/>
      <w:sz w:val="21"/>
      <w:szCs w:val="21"/>
      <w:lang w:eastAsia="en-GB" w:val="en-GB"/>
    </w:rPr>
  </w:style>
  <w:style w:customStyle="1" w:styleId="SchNumber4" w:type="paragraph">
    <w:name w:val="Sch Number 4"/>
    <w:basedOn w:val="a"/>
    <w:next w:val="a"/>
    <w:uiPriority w:val="12"/>
    <w:qFormat/>
    <w:rsid w:val="00AE1C59"/>
    <w:pPr>
      <w:numPr>
        <w:ilvl w:val="5"/>
        <w:numId w:val="26"/>
      </w:numPr>
      <w:spacing w:after="210" w:line="264" w:lineRule="auto"/>
      <w:outlineLvl w:val="3"/>
    </w:pPr>
    <w:rPr>
      <w:rFonts w:ascii="Arial" w:eastAsia="Arial Unicode MS" w:hAnsi="Arial"/>
      <w:sz w:val="21"/>
      <w:szCs w:val="21"/>
      <w:lang w:eastAsia="en-GB" w:val="en-GB"/>
    </w:rPr>
  </w:style>
  <w:style w:customStyle="1" w:styleId="SchNumber5" w:type="paragraph">
    <w:name w:val="Sch Number 5"/>
    <w:basedOn w:val="a"/>
    <w:next w:val="a"/>
    <w:uiPriority w:val="12"/>
    <w:qFormat/>
    <w:rsid w:val="00AE1C59"/>
    <w:pPr>
      <w:numPr>
        <w:ilvl w:val="6"/>
        <w:numId w:val="26"/>
      </w:numPr>
      <w:spacing w:after="210" w:line="264" w:lineRule="auto"/>
      <w:outlineLvl w:val="4"/>
    </w:pPr>
    <w:rPr>
      <w:rFonts w:eastAsia="Arial Unicode MS"/>
    </w:rPr>
  </w:style>
  <w:style w:customStyle="1" w:styleId="SchCustomList" w:type="numbering">
    <w:name w:val="Sch Custom List"/>
    <w:basedOn w:val="a2"/>
    <w:uiPriority w:val="99"/>
    <w:rsid w:val="00AE1C59"/>
    <w:pPr>
      <w:numPr>
        <w:numId w:val="26"/>
      </w:numPr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Mode="External" Target="https://login.consultant.ru/link/?req=doc&amp;base=LAW&amp;n=451876&amp;dst=100546" Type="http://schemas.openxmlformats.org/officeDocument/2006/relationships/hyperlink" Id="rId13"/>
    <Relationship TargetMode="External" Target="https://login.consultant.ru/link/?req=doc&amp;base=LAW&amp;n=451876&amp;dst=698" Type="http://schemas.openxmlformats.org/officeDocument/2006/relationships/hyperlink" Id="rId18"/>
    <Relationship Target="theme/theme1.xml" Type="http://schemas.openxmlformats.org/officeDocument/2006/relationships/theme" Id="rId26"/>
    <Relationship Target="../customXml/item3.xml" Type="http://schemas.openxmlformats.org/officeDocument/2006/relationships/customXml" Id="rId3"/>
    <Relationship Target="header3.xml" Type="http://schemas.openxmlformats.org/officeDocument/2006/relationships/header" Id="rId21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Mode="External" Target="https://login.consultant.ru/link/?req=doc&amp;base=LAW&amp;n=451876&amp;dst=100052" Type="http://schemas.openxmlformats.org/officeDocument/2006/relationships/hyperlink" Id="rId17"/>
    <Relationship Target="fontTable.xml" Type="http://schemas.openxmlformats.org/officeDocument/2006/relationships/fontTable" Id="rId25"/>
    <Relationship Target="../customXml/item2.xml" Type="http://schemas.openxmlformats.org/officeDocument/2006/relationships/customXml" Id="rId2"/>
    <Relationship TargetMode="External" Target="https://login.consultant.ru/link/?req=doc&amp;base=RLAW123&amp;n=313652&amp;dst=100480" Type="http://schemas.openxmlformats.org/officeDocument/2006/relationships/hyperlink" Id="rId16"/>
    <Relationship Target="header2.xml" Type="http://schemas.openxmlformats.org/officeDocument/2006/relationships/header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Mode="External" Target="https://login.consultant.ru/link/?req=doc&amp;base=LAW&amp;n=451876" Type="http://schemas.openxmlformats.org/officeDocument/2006/relationships/hyperlink" Id="rId24"/>
    <Relationship Target="numbering.xml" Type="http://schemas.openxmlformats.org/officeDocument/2006/relationships/numbering" Id="rId5"/>
    <Relationship TargetMode="External" Target="https://login.consultant.ru/link/?req=doc&amp;base=RLAW123&amp;n=313652&amp;dst=103" Type="http://schemas.openxmlformats.org/officeDocument/2006/relationships/hyperlink" Id="rId15"/>
    <Relationship TargetMode="External" Target="https://login.consultant.ru/link/?req=doc&amp;base=LAW&amp;n=451876&amp;dst=100158" Type="http://schemas.openxmlformats.org/officeDocument/2006/relationships/hyperlink" Id="rId23"/>
    <Relationship Target="footnotes.xml" Type="http://schemas.openxmlformats.org/officeDocument/2006/relationships/footnotes" Id="rId10"/>
    <Relationship Target="header1.xml" Type="http://schemas.openxmlformats.org/officeDocument/2006/relationships/header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Mode="External" Target="https://login.consultant.ru/link/?req=doc&amp;base=RLAW123&amp;n=313652&amp;dst=100358" Type="http://schemas.openxmlformats.org/officeDocument/2006/relationships/hyperlink" Id="rId14"/>
    <Relationship TargetMode="External" Target="https://login.consultant.ru/link/?req=doc&amp;base=LAW&amp;n=451876&amp;dst=100083" Type="http://schemas.openxmlformats.org/officeDocument/2006/relationships/hyperlink" Id="rId22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862 от 17.10.2025</docTitle>
    <pageLink xmlns="71932cde-1c9d-43c1-b19a-a67d245dfdde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0F72AF6-CE73-4070-BC90-36B7BD1A4455}"/>
</file>

<file path=customXml/itemProps2.xml><?xml version="1.0" encoding="utf-8"?>
<ds:datastoreItem xmlns:ds="http://schemas.openxmlformats.org/officeDocument/2006/customXml" ds:itemID="{52E06DEB-89BD-47E7-9C68-450E1965FF1D}"/>
</file>

<file path=customXml/itemProps3.xml><?xml version="1.0" encoding="utf-8"?>
<ds:datastoreItem xmlns:ds="http://schemas.openxmlformats.org/officeDocument/2006/customXml" ds:itemID="{65F8EA67-FC19-49E4-80BC-26BAFCA235A1}"/>
</file>

<file path=customXml/itemProps4.xml><?xml version="1.0" encoding="utf-8"?>
<ds:datastoreItem xmlns:ds="http://schemas.openxmlformats.org/officeDocument/2006/customXml" ds:itemID="{393E6479-F796-46F4-B9C8-B7ADE2101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28</Pages>
  <Words>7742</Words>
  <Characters>44132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530 от 16.07.2021</vt:lpstr>
    </vt:vector>
  </TitlesOfParts>
  <Company>Администрация города Красноярска</Company>
  <LinksUpToDate>false</LinksUpToDate>
  <CharactersWithSpaces>51771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862 от 17.10.2025</dc:title>
  <dc:creator>Попова Наталья Викторовна</dc:creator>
  <cp:lastModifiedBy>Рассихина Елена Владимировна</cp:lastModifiedBy>
  <cp:revision>7</cp:revision>
  <cp:lastPrinted>2025-10-10T08:00:00Z</cp:lastPrinted>
  <dcterms:created xsi:type="dcterms:W3CDTF">2025-10-07T06:03:00Z</dcterms:created>
  <dcterms:modified xsi:type="dcterms:W3CDTF">2025-10-10T08:00:00Z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