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6928DF3D" w14:textId="3937FEDA" w:rsidP="008F44BC" w:rsidR="008F44BC" w:rsidRDefault="008F44BC" w:rsidRPr="008F44B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216120432"/>
      <w:r w:rsidRPr="008F44BC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6963D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</w:t>
      </w:r>
    </w:p>
    <w:p w14:paraId="60091A06" w14:textId="77777777" w:rsidP="008F44BC" w:rsidR="008F44BC" w:rsidRDefault="008F44BC" w:rsidRPr="008F44B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F44BC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14:paraId="5838437A" w14:textId="77777777" w:rsidP="008F44BC" w:rsidR="008F44BC" w:rsidRDefault="008F44BC" w:rsidRPr="008F44BC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F44B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14:paraId="01817D5C" w14:textId="77777777" w:rsidP="008F44BC" w:rsidR="008F44BC" w:rsidRDefault="008F44BC" w:rsidRPr="008F44BC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F44BC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14:paraId="5FB2E453" w14:textId="77777777" w:rsidP="008F44BC" w:rsidR="008F44BC" w:rsidRDefault="008F44BC" w:rsidRPr="008F44B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F44BC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14:paraId="6CEE1CF1" w14:textId="77777777" w:rsidP="008F44BC" w:rsidR="008F44BC" w:rsidRDefault="008F44BC" w:rsidRPr="00180398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44E911FE" w14:textId="77777777" w:rsidP="008F44BC" w:rsidR="00E4161B" w:rsidRDefault="00E4161B" w:rsidRPr="0018039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14:paraId="113B1B40" w14:textId="77777777" w:rsidP="008F44BC" w:rsidR="00E53983" w:rsidRDefault="00E53983" w:rsidRPr="0018039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14:paraId="239113F5" w14:textId="77777777" w:rsidP="008F44BC" w:rsidR="00E53983" w:rsidRDefault="00E53983" w:rsidRPr="00180398">
      <w:pPr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180398">
        <w:rPr>
          <w:rFonts w:ascii="Times New Roman" w:cs="Times New Roman" w:hAnsi="Times New Roman"/>
          <w:sz w:val="30"/>
          <w:szCs w:val="30"/>
        </w:rPr>
        <w:t>ПРОЕКТ</w:t>
      </w:r>
    </w:p>
    <w:p w14:paraId="59AC559E" w14:textId="77777777" w:rsidP="008F44BC" w:rsidR="008F44BC" w:rsidRDefault="00E53983" w:rsidRPr="00180398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180398">
        <w:rPr>
          <w:rFonts w:ascii="Times New Roman" w:cs="Times New Roman" w:hAnsi="Times New Roman"/>
          <w:sz w:val="30"/>
          <w:szCs w:val="30"/>
        </w:rPr>
        <w:t xml:space="preserve">внесения изменений </w:t>
      </w:r>
      <w:r w:rsidR="008226E7" w:rsidRPr="00180398">
        <w:rPr>
          <w:rFonts w:ascii="Times New Roman" w:cs="Times New Roman" w:hAnsi="Times New Roman"/>
          <w:sz w:val="30"/>
          <w:szCs w:val="30"/>
        </w:rPr>
        <w:t>в проект планировки и межевания территории жилого района «</w:t>
      </w:r>
      <w:proofErr w:type="spellStart"/>
      <w:r w:rsidR="008226E7" w:rsidRPr="00180398">
        <w:rPr>
          <w:rFonts w:ascii="Times New Roman" w:cs="Times New Roman" w:hAnsi="Times New Roman"/>
          <w:sz w:val="30"/>
          <w:szCs w:val="30"/>
        </w:rPr>
        <w:t>Агроуниверситет</w:t>
      </w:r>
      <w:proofErr w:type="spellEnd"/>
      <w:r w:rsidR="008226E7" w:rsidRPr="00180398">
        <w:rPr>
          <w:rFonts w:ascii="Times New Roman" w:cs="Times New Roman" w:hAnsi="Times New Roman"/>
          <w:sz w:val="30"/>
          <w:szCs w:val="30"/>
        </w:rPr>
        <w:t xml:space="preserve">» по ул. Елены Стасовой </w:t>
      </w:r>
    </w:p>
    <w:p w14:paraId="0FB77034" w14:textId="435D75F3" w:rsidP="008F44BC" w:rsidR="00E53983" w:rsidRDefault="008226E7" w:rsidRPr="0018039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180398">
        <w:rPr>
          <w:rFonts w:ascii="Times New Roman" w:cs="Times New Roman" w:hAnsi="Times New Roman"/>
          <w:sz w:val="30"/>
          <w:szCs w:val="30"/>
        </w:rPr>
        <w:t>в Октябрьском районе города Красноярска в границах земельного участка с номером межевания 94</w:t>
      </w:r>
    </w:p>
    <w:p w14:paraId="0B583856" w14:textId="77777777" w:rsidP="008F44BC" w:rsidR="00E53983" w:rsidRDefault="00E53983" w:rsidRPr="0018039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14:paraId="30BA9270" w14:textId="77777777" w:rsidP="008F44BC" w:rsidR="008F44BC" w:rsidRDefault="008F44BC" w:rsidRPr="0018039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14:paraId="0090A770" w14:textId="77777777" w:rsidP="008F44BC" w:rsidR="008F44BC" w:rsidRDefault="008F44BC" w:rsidRPr="0018039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14:paraId="2FA1B871" w14:textId="4BD9AB1B" w:rsidP="008F44BC" w:rsidR="00FA7303" w:rsidRDefault="00FA7303" w:rsidRPr="003A20DF">
      <w:pPr>
        <w:pStyle w:val="a8"/>
        <w:suppressAutoHyphens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gramStart"/>
      <w:r w:rsidRPr="003A20DF">
        <w:rPr>
          <w:rFonts w:ascii="Times New Roman" w:cs="Times New Roman" w:hAnsi="Times New Roman"/>
          <w:sz w:val="30"/>
          <w:szCs w:val="30"/>
        </w:rPr>
        <w:t xml:space="preserve">Проект внесения изменений </w:t>
      </w:r>
      <w:r w:rsidRPr="003A20DF">
        <w:rPr>
          <w:rFonts w:ascii="Times New Roman" w:cs="Times New Roman" w:eastAsia="Calibri" w:hAnsi="Times New Roman"/>
          <w:sz w:val="30"/>
          <w:szCs w:val="30"/>
        </w:rPr>
        <w:t xml:space="preserve">в проект планировки и межевания территории </w:t>
      </w:r>
      <w:r w:rsidRPr="003A20DF">
        <w:rPr>
          <w:rFonts w:ascii="Times New Roman" w:cs="Times New Roman" w:hAnsi="Times New Roman"/>
          <w:sz w:val="30"/>
          <w:szCs w:val="30"/>
        </w:rPr>
        <w:t>жилого района «</w:t>
      </w:r>
      <w:proofErr w:type="spellStart"/>
      <w:r w:rsidRPr="003A20DF">
        <w:rPr>
          <w:rFonts w:ascii="Times New Roman" w:cs="Times New Roman" w:hAnsi="Times New Roman"/>
          <w:sz w:val="30"/>
          <w:szCs w:val="30"/>
        </w:rPr>
        <w:t>Агроуниверситет</w:t>
      </w:r>
      <w:proofErr w:type="spellEnd"/>
      <w:r w:rsidRPr="003A20DF">
        <w:rPr>
          <w:rFonts w:ascii="Times New Roman" w:cs="Times New Roman" w:hAnsi="Times New Roman"/>
          <w:sz w:val="30"/>
          <w:szCs w:val="30"/>
        </w:rPr>
        <w:t xml:space="preserve">» по ул. Елены Стасовой </w:t>
      </w:r>
      <w:r w:rsidR="008F44BC">
        <w:rPr>
          <w:rFonts w:ascii="Times New Roman" w:cs="Times New Roman" w:hAnsi="Times New Roman"/>
          <w:sz w:val="30"/>
          <w:szCs w:val="30"/>
        </w:rPr>
        <w:t xml:space="preserve">        </w:t>
      </w:r>
      <w:r w:rsidRPr="003A20DF">
        <w:rPr>
          <w:rFonts w:ascii="Times New Roman" w:cs="Times New Roman" w:hAnsi="Times New Roman"/>
          <w:sz w:val="30"/>
          <w:szCs w:val="30"/>
        </w:rPr>
        <w:t>в Октябрьском районе города Красноярска</w:t>
      </w:r>
      <w:r w:rsidRPr="003A20DF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3A20DF">
        <w:rPr>
          <w:rFonts w:ascii="Times New Roman" w:cs="Times New Roman" w:hAnsi="Times New Roman"/>
          <w:sz w:val="30"/>
          <w:szCs w:val="30"/>
        </w:rPr>
        <w:t xml:space="preserve">в границах земельного участка с номером межевания </w:t>
      </w:r>
      <w:r w:rsidR="006963D3">
        <w:rPr>
          <w:rFonts w:ascii="Times New Roman" w:cs="Times New Roman" w:hAnsi="Times New Roman"/>
          <w:sz w:val="30"/>
          <w:szCs w:val="30"/>
        </w:rPr>
        <w:t>94 (далее – Проект) разработан о</w:t>
      </w:r>
      <w:r w:rsidRPr="003A20DF">
        <w:rPr>
          <w:rFonts w:ascii="Times New Roman" w:cs="Times New Roman" w:hAnsi="Times New Roman"/>
          <w:sz w:val="30"/>
          <w:szCs w:val="30"/>
        </w:rPr>
        <w:t xml:space="preserve">бществом с ограниченной ответственностью «Кадастровое бюро» </w:t>
      </w:r>
      <w:r w:rsidR="008F44B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A20DF">
        <w:rPr>
          <w:rFonts w:ascii="Times New Roman" w:cs="Times New Roman" w:hAnsi="Times New Roman"/>
          <w:sz w:val="30"/>
          <w:szCs w:val="30"/>
        </w:rPr>
        <w:t>по ини</w:t>
      </w:r>
      <w:r w:rsidR="008F44BC">
        <w:rPr>
          <w:rFonts w:ascii="Times New Roman" w:cs="Times New Roman" w:hAnsi="Times New Roman"/>
          <w:sz w:val="30"/>
          <w:szCs w:val="30"/>
        </w:rPr>
        <w:t xml:space="preserve">циативе </w:t>
      </w:r>
      <w:r w:rsidRPr="003A20DF">
        <w:rPr>
          <w:rFonts w:ascii="Times New Roman" w:cs="Times New Roman" w:hAnsi="Times New Roman"/>
          <w:sz w:val="30"/>
          <w:szCs w:val="30"/>
        </w:rPr>
        <w:t>Федерального государственного бюджетного образовательного учреждения высшего образования «Красноярский государственный Аграрный университет».</w:t>
      </w:r>
      <w:proofErr w:type="gramEnd"/>
    </w:p>
    <w:p w14:paraId="2090A0A8" w14:textId="23933C0F" w:rsidP="008F44BC" w:rsidR="00E53983" w:rsidRDefault="003A20DF" w:rsidRPr="003A20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A20DF">
        <w:rPr>
          <w:rFonts w:ascii="Times New Roman" w:eastAsia="Times New Roman" w:hAnsi="Times New Roman"/>
          <w:sz w:val="30"/>
          <w:szCs w:val="30"/>
          <w:lang w:eastAsia="ar-SA"/>
        </w:rPr>
        <w:t xml:space="preserve">Целями разработки настоящего Проекта являются: </w:t>
      </w:r>
      <w:r w:rsidRPr="003A20DF">
        <w:rPr>
          <w:rFonts w:ascii="Times New Roman" w:hAnsi="Times New Roman"/>
          <w:sz w:val="30"/>
          <w:szCs w:val="30"/>
          <w:lang w:eastAsia="ru-RU"/>
        </w:rPr>
        <w:t>установление границ зон планируемого размещения объектов капитального строительст</w:t>
      </w:r>
      <w:r w:rsidR="006963D3">
        <w:rPr>
          <w:rFonts w:ascii="Times New Roman" w:hAnsi="Times New Roman"/>
          <w:sz w:val="30"/>
          <w:szCs w:val="30"/>
          <w:lang w:eastAsia="ru-RU"/>
        </w:rPr>
        <w:t>ва, изменение красных линий,</w:t>
      </w:r>
      <w:r w:rsidRPr="003A20D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3A20DF">
        <w:rPr>
          <w:rFonts w:ascii="Times New Roman" w:hAnsi="Times New Roman"/>
          <w:sz w:val="30"/>
          <w:szCs w:val="30"/>
        </w:rPr>
        <w:t>установление, изменение местоположения границ образуемых земельных участков</w:t>
      </w:r>
      <w:r w:rsidRPr="003A20DF">
        <w:rPr>
          <w:rFonts w:ascii="Times New Roman" w:hAnsi="Times New Roman"/>
          <w:sz w:val="30"/>
          <w:szCs w:val="30"/>
          <w:lang w:eastAsia="ru-RU"/>
        </w:rPr>
        <w:t>.</w:t>
      </w:r>
    </w:p>
    <w:p w14:paraId="5416496A" w14:textId="2B52086D" w:rsidP="008F44BC" w:rsidR="003A20DF" w:rsidRDefault="003A20DF" w:rsidRPr="003A20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A20DF">
        <w:rPr>
          <w:rFonts w:ascii="Times New Roman" w:hAnsi="Times New Roman"/>
          <w:sz w:val="30"/>
          <w:szCs w:val="30"/>
        </w:rPr>
        <w:t xml:space="preserve">Территория расположена в Октябрьском районе города Красноярска </w:t>
      </w:r>
      <w:r w:rsidRPr="006963D3">
        <w:rPr>
          <w:rFonts w:ascii="Times New Roman" w:hAnsi="Times New Roman"/>
          <w:color w:themeColor="text1" w:val="000000"/>
          <w:sz w:val="30"/>
          <w:szCs w:val="30"/>
          <w:shd w:color="auto" w:fill="FFFFFF" w:val="clear"/>
        </w:rPr>
        <w:t>вдоль улицы Чернышева</w:t>
      </w:r>
      <w:r w:rsidRPr="006963D3">
        <w:rPr>
          <w:rFonts w:ascii="Times New Roman" w:hAnsi="Times New Roman"/>
          <w:color w:themeColor="text1" w:val="000000"/>
          <w:sz w:val="30"/>
          <w:szCs w:val="30"/>
        </w:rPr>
        <w:t xml:space="preserve">. </w:t>
      </w:r>
      <w:r w:rsidRPr="006963D3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</w:t>
      </w:r>
    </w:p>
    <w:p w14:paraId="760B51E7" w14:textId="77777777" w:rsidP="008F44BC" w:rsidR="003A20DF" w:rsidRDefault="003A20DF" w:rsidRPr="003A20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A20DF">
        <w:rPr>
          <w:rFonts w:ascii="Times New Roman" w:eastAsia="Times New Roman" w:hAnsi="Times New Roman"/>
          <w:sz w:val="30"/>
          <w:szCs w:val="30"/>
          <w:lang w:eastAsia="ru-RU"/>
        </w:rPr>
        <w:t>Общая площадь территории составляет  6 га.</w:t>
      </w:r>
    </w:p>
    <w:p w14:paraId="1C3D2023" w14:textId="5D8FCDCC" w:rsidP="008F44BC" w:rsidR="00E53983" w:rsidRDefault="00E53983" w:rsidRPr="003A20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3A20DF">
        <w:rPr>
          <w:rFonts w:ascii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3A20DF">
        <w:rPr>
          <w:rFonts w:ascii="Times New Roman" w:hAnsi="Times New Roman"/>
          <w:sz w:val="30"/>
          <w:szCs w:val="30"/>
          <w:lang w:eastAsia="ar-SA"/>
        </w:rPr>
        <w:t>рск Кр</w:t>
      </w:r>
      <w:proofErr w:type="gramEnd"/>
      <w:r w:rsidRPr="003A20DF">
        <w:rPr>
          <w:rFonts w:ascii="Times New Roman" w:hAnsi="Times New Roman"/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депутатов от 13.03.2015 № 7-107, территория расположена в границах функциональной зоны </w:t>
      </w:r>
      <w:r w:rsidRPr="003A20DF">
        <w:rPr>
          <w:rFonts w:ascii="Times New Roman" w:eastAsia="Times New Roman" w:hAnsi="Times New Roman"/>
          <w:sz w:val="30"/>
          <w:szCs w:val="30"/>
          <w:lang w:eastAsia="ar-SA"/>
        </w:rPr>
        <w:t>«</w:t>
      </w:r>
      <w:r w:rsidR="003A20DF" w:rsidRPr="003A20DF">
        <w:rPr>
          <w:rFonts w:ascii="Times New Roman" w:eastAsia="Times New Roman" w:hAnsi="Times New Roman"/>
          <w:sz w:val="30"/>
          <w:szCs w:val="30"/>
          <w:lang w:eastAsia="ar-SA"/>
        </w:rPr>
        <w:t>Зона смешанной и общественно-деловой застройки</w:t>
      </w:r>
      <w:r w:rsidRPr="003A20DF">
        <w:rPr>
          <w:rFonts w:ascii="Times New Roman" w:eastAsia="Times New Roman" w:hAnsi="Times New Roman"/>
          <w:sz w:val="30"/>
          <w:szCs w:val="30"/>
          <w:lang w:eastAsia="ar-SA"/>
        </w:rPr>
        <w:t>»</w:t>
      </w:r>
      <w:r w:rsidRPr="003A20DF">
        <w:rPr>
          <w:rFonts w:ascii="Times New Roman" w:hAnsi="Times New Roman"/>
          <w:sz w:val="30"/>
          <w:szCs w:val="30"/>
          <w:lang w:eastAsia="ar-SA"/>
        </w:rPr>
        <w:t>.</w:t>
      </w:r>
    </w:p>
    <w:p w14:paraId="7006970F" w14:textId="5773064A" w:rsidP="008F44BC" w:rsidR="00E53983" w:rsidRDefault="00E5398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3A20DF">
        <w:rPr>
          <w:rFonts w:ascii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r w:rsidR="006963D3">
        <w:rPr>
          <w:rFonts w:ascii="Times New Roman" w:hAnsi="Times New Roman"/>
          <w:sz w:val="30"/>
          <w:szCs w:val="30"/>
          <w:lang w:eastAsia="ar-SA"/>
        </w:rPr>
        <w:t>рск Красноярского края, утвержде</w:t>
      </w:r>
      <w:r w:rsidRPr="003A20DF">
        <w:rPr>
          <w:rFonts w:ascii="Times New Roman" w:hAnsi="Times New Roman"/>
          <w:sz w:val="30"/>
          <w:szCs w:val="30"/>
          <w:lang w:eastAsia="ar-SA"/>
        </w:rPr>
        <w:t>нным решением Красноярского городского Совета депутатов от 07.07.2015 № В-122</w:t>
      </w:r>
      <w:r w:rsidR="00F01DF9">
        <w:rPr>
          <w:rFonts w:ascii="Times New Roman" w:hAnsi="Times New Roman"/>
          <w:sz w:val="30"/>
          <w:szCs w:val="30"/>
          <w:lang w:eastAsia="ar-SA"/>
        </w:rPr>
        <w:t xml:space="preserve"> (далее – Правила)</w:t>
      </w:r>
      <w:r w:rsidRPr="003A20DF">
        <w:rPr>
          <w:rFonts w:ascii="Times New Roman" w:hAnsi="Times New Roman"/>
          <w:sz w:val="30"/>
          <w:szCs w:val="30"/>
          <w:lang w:eastAsia="ar-SA"/>
        </w:rPr>
        <w:t>, территория располо</w:t>
      </w:r>
      <w:r w:rsidR="003A20DF" w:rsidRPr="003A20DF">
        <w:rPr>
          <w:rFonts w:ascii="Times New Roman" w:hAnsi="Times New Roman"/>
          <w:sz w:val="30"/>
          <w:szCs w:val="30"/>
          <w:lang w:eastAsia="ar-SA"/>
        </w:rPr>
        <w:t>жена в границах территориальных</w:t>
      </w:r>
      <w:r w:rsidRPr="003A20DF">
        <w:rPr>
          <w:rFonts w:ascii="Times New Roman" w:hAnsi="Times New Roman"/>
          <w:sz w:val="30"/>
          <w:szCs w:val="30"/>
          <w:lang w:eastAsia="ar-SA"/>
        </w:rPr>
        <w:t xml:space="preserve"> зон </w:t>
      </w:r>
      <w:r w:rsidRPr="003A20DF">
        <w:rPr>
          <w:rFonts w:ascii="Times New Roman" w:eastAsia="Times New Roman" w:hAnsi="Times New Roman"/>
          <w:sz w:val="30"/>
          <w:szCs w:val="30"/>
          <w:lang w:eastAsia="ar-SA"/>
        </w:rPr>
        <w:t>«</w:t>
      </w:r>
      <w:r w:rsidR="003A20DF" w:rsidRPr="003A20DF">
        <w:rPr>
          <w:rFonts w:ascii="Times New Roman" w:hAnsi="Times New Roman"/>
          <w:bCs/>
          <w:sz w:val="30"/>
          <w:szCs w:val="30"/>
          <w:lang w:eastAsia="ru-RU"/>
        </w:rPr>
        <w:t>Зоны специализированной общественной</w:t>
      </w:r>
      <w:r w:rsidR="008F44BC">
        <w:rPr>
          <w:rFonts w:ascii="Times New Roman" w:hAnsi="Times New Roman"/>
          <w:bCs/>
          <w:sz w:val="30"/>
          <w:szCs w:val="30"/>
          <w:lang w:eastAsia="ru-RU"/>
        </w:rPr>
        <w:t xml:space="preserve"> застройки</w:t>
      </w:r>
      <w:r w:rsidR="003A20DF" w:rsidRPr="003A20D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proofErr w:type="gramStart"/>
      <w:r w:rsidR="003A20DF" w:rsidRPr="003A20DF">
        <w:rPr>
          <w:rFonts w:ascii="Times New Roman" w:hAnsi="Times New Roman"/>
          <w:bCs/>
          <w:sz w:val="30"/>
          <w:szCs w:val="30"/>
          <w:lang w:eastAsia="ru-RU"/>
        </w:rPr>
        <w:t>застройки</w:t>
      </w:r>
      <w:proofErr w:type="gramEnd"/>
      <w:r w:rsidR="003A20DF" w:rsidRPr="003A20DF">
        <w:rPr>
          <w:rFonts w:ascii="Times New Roman" w:hAnsi="Times New Roman"/>
          <w:bCs/>
          <w:sz w:val="30"/>
          <w:szCs w:val="30"/>
          <w:lang w:eastAsia="ru-RU"/>
        </w:rPr>
        <w:t xml:space="preserve"> (О-2)</w:t>
      </w:r>
      <w:r w:rsidR="003A20DF" w:rsidRPr="003A20DF">
        <w:rPr>
          <w:rFonts w:ascii="Times New Roman" w:eastAsia="Times New Roman" w:hAnsi="Times New Roman"/>
          <w:sz w:val="30"/>
          <w:szCs w:val="30"/>
          <w:lang w:eastAsia="ar-SA"/>
        </w:rPr>
        <w:t xml:space="preserve">», «Зоны смешанной общественно-деловой </w:t>
      </w:r>
      <w:r w:rsidR="006963D3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      </w:t>
      </w:r>
      <w:r w:rsidR="003A20DF" w:rsidRPr="003A20DF">
        <w:rPr>
          <w:rFonts w:ascii="Times New Roman" w:eastAsia="Times New Roman" w:hAnsi="Times New Roman"/>
          <w:sz w:val="30"/>
          <w:szCs w:val="30"/>
          <w:lang w:eastAsia="ar-SA"/>
        </w:rPr>
        <w:t xml:space="preserve">и </w:t>
      </w:r>
      <w:proofErr w:type="spellStart"/>
      <w:r w:rsidR="003A20DF" w:rsidRPr="003A20DF">
        <w:rPr>
          <w:rFonts w:ascii="Times New Roman" w:eastAsia="Times New Roman" w:hAnsi="Times New Roman"/>
          <w:sz w:val="30"/>
          <w:szCs w:val="30"/>
          <w:lang w:eastAsia="ar-SA"/>
        </w:rPr>
        <w:t>среднеэтажной</w:t>
      </w:r>
      <w:proofErr w:type="spellEnd"/>
      <w:r w:rsidR="003A20DF" w:rsidRPr="003A20DF">
        <w:rPr>
          <w:rFonts w:ascii="Times New Roman" w:eastAsia="Times New Roman" w:hAnsi="Times New Roman"/>
          <w:sz w:val="30"/>
          <w:szCs w:val="30"/>
          <w:lang w:eastAsia="ar-SA"/>
        </w:rPr>
        <w:t xml:space="preserve"> жилой застройки (СОДЖ-1)</w:t>
      </w:r>
      <w:r w:rsidRPr="003A20DF">
        <w:rPr>
          <w:rFonts w:ascii="Times New Roman" w:eastAsia="Times New Roman" w:hAnsi="Times New Roman"/>
          <w:sz w:val="30"/>
          <w:szCs w:val="30"/>
          <w:lang w:eastAsia="ar-SA"/>
        </w:rPr>
        <w:t>»</w:t>
      </w:r>
      <w:r w:rsidRPr="003A20DF">
        <w:rPr>
          <w:rFonts w:ascii="Times New Roman" w:hAnsi="Times New Roman"/>
          <w:sz w:val="30"/>
          <w:szCs w:val="30"/>
          <w:lang w:eastAsia="ar-SA"/>
        </w:rPr>
        <w:t>.</w:t>
      </w:r>
    </w:p>
    <w:p w14:paraId="00699AC5" w14:textId="77777777" w:rsidP="008F44BC" w:rsidR="00AF7456" w:rsidRDefault="00AF74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  <w:sectPr w:rsidR="00AF7456" w:rsidSect="006963D3">
          <w:headerReference r:id="rId9" w:type="default"/>
          <w:footerReference r:id="rId10" w:type="even"/>
          <w:pgSz w:code="9" w:h="16838" w:w="11906"/>
          <w:pgMar w:bottom="1134" w:footer="720" w:gutter="0" w:header="720" w:left="1985" w:right="567" w:top="1134"/>
          <w:pgNumType w:start="6"/>
          <w:cols w:space="708"/>
          <w:docGrid w:linePitch="360"/>
        </w:sectPr>
      </w:pPr>
    </w:p>
    <w:p w14:paraId="563E342E" w14:textId="3E889635" w:rsidP="008F44BC" w:rsidR="004E2088" w:rsidRDefault="00AA5915">
      <w:pPr>
        <w:pStyle w:val="3"/>
        <w:pageBreakBefore/>
        <w:widowControl w:val="false"/>
        <w:spacing w:line="240" w:lineRule="auto"/>
        <w:ind w:firstLine="709"/>
        <w:rPr>
          <w:b w:val="false"/>
          <w:sz w:val="30"/>
          <w:szCs w:val="30"/>
        </w:rPr>
      </w:pPr>
      <w:r w:rsidRPr="00E4161B">
        <w:rPr>
          <w:b w:val="false"/>
          <w:sz w:val="30"/>
          <w:szCs w:val="30"/>
        </w:rPr>
        <w:lastRenderedPageBreak/>
        <w:t>1.</w:t>
      </w:r>
      <w:r w:rsidR="008F44BC">
        <w:rPr>
          <w:b w:val="false"/>
          <w:sz w:val="30"/>
          <w:szCs w:val="30"/>
        </w:rPr>
        <w:t> </w:t>
      </w:r>
      <w:r w:rsidRPr="00E4161B">
        <w:rPr>
          <w:b w:val="false"/>
          <w:sz w:val="30"/>
          <w:szCs w:val="30"/>
        </w:rPr>
        <w:t xml:space="preserve">Положение о характеристиках планируемого развития территории, в том числе о плотности </w:t>
      </w:r>
      <w:r w:rsidR="00AF7456">
        <w:rPr>
          <w:b w:val="false"/>
          <w:sz w:val="30"/>
          <w:szCs w:val="30"/>
        </w:rPr>
        <w:t xml:space="preserve">                                </w:t>
      </w:r>
      <w:r w:rsidRPr="00E4161B">
        <w:rPr>
          <w:b w:val="false"/>
          <w:sz w:val="30"/>
          <w:szCs w:val="30"/>
        </w:rPr>
        <w:t>и параметрах застройки территории (в пределах, установленных градостроительными регламентами).</w:t>
      </w:r>
      <w:bookmarkEnd w:id="0"/>
    </w:p>
    <w:p w14:paraId="2B64A21B" w14:textId="1930839D" w:rsidP="008F44BC" w:rsidR="007E1A75" w:rsidRDefault="004E2088" w:rsidRPr="00E5398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E53983">
        <w:rPr>
          <w:rFonts w:ascii="Times New Roman" w:cs="Times New Roman" w:hAnsi="Times New Roman"/>
          <w:sz w:val="30"/>
          <w:szCs w:val="30"/>
        </w:rPr>
        <w:t xml:space="preserve">В рассматриваемых границах проектирования элементы планировочной структуры не выделяются в связи с недостаточной для этого площадью в границах проектирования. </w:t>
      </w:r>
    </w:p>
    <w:p w14:paraId="29D94389" w14:textId="1A6B056C" w:rsidP="008F44BC" w:rsidR="007E1A75" w:rsidRDefault="007E1A7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E53983">
        <w:rPr>
          <w:rFonts w:ascii="Times New Roman" w:cs="Times New Roman" w:hAnsi="Times New Roman"/>
          <w:sz w:val="30"/>
          <w:szCs w:val="30"/>
        </w:rPr>
        <w:t xml:space="preserve">Проектом устанавливаются параметры застройки территории на основании Правил. </w:t>
      </w:r>
    </w:p>
    <w:p w14:paraId="7EFBFEA3" w14:textId="77777777" w:rsidP="00AF7456" w:rsidR="00AF7456" w:rsidRDefault="00AF7456" w:rsidRPr="00AF7456">
      <w:pPr>
        <w:spacing w:after="0" w:line="240" w:lineRule="auto"/>
        <w:ind w:firstLine="708"/>
        <w:jc w:val="center"/>
        <w:rPr>
          <w:rFonts w:ascii="Times New Roman" w:cs="Times New Roman" w:hAnsi="Times New Roman"/>
          <w:sz w:val="30"/>
          <w:szCs w:val="30"/>
        </w:rPr>
      </w:pPr>
    </w:p>
    <w:p w14:paraId="51A8ACCC" w14:textId="3173384C" w:rsidP="00AF7456" w:rsidR="004E2088" w:rsidRDefault="004E2088" w:rsidRPr="00AF7456">
      <w:pPr>
        <w:pStyle w:val="3"/>
        <w:spacing w:line="240" w:lineRule="auto"/>
        <w:ind w:firstLine="709"/>
        <w:jc w:val="center"/>
        <w:rPr>
          <w:b w:val="false"/>
          <w:sz w:val="30"/>
          <w:szCs w:val="30"/>
        </w:rPr>
      </w:pPr>
      <w:bookmarkStart w:id="1" w:name="_Toc30662715"/>
      <w:bookmarkStart w:id="2" w:name="_Toc216120433"/>
      <w:r w:rsidRPr="00AF7456">
        <w:rPr>
          <w:b w:val="false"/>
          <w:sz w:val="30"/>
          <w:szCs w:val="30"/>
        </w:rPr>
        <w:t>Плотность и параметры застройки территории</w:t>
      </w:r>
      <w:bookmarkEnd w:id="1"/>
      <w:bookmarkEnd w:id="2"/>
    </w:p>
    <w:p w14:paraId="4EF9ECBE" w14:textId="77777777" w:rsidP="00AF7456" w:rsidR="0081407D" w:rsidRDefault="0081407D" w:rsidRPr="00AF7456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14361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283"/>
        <w:gridCol w:w="1418"/>
        <w:gridCol w:w="1559"/>
        <w:gridCol w:w="1701"/>
        <w:gridCol w:w="1305"/>
        <w:gridCol w:w="1559"/>
        <w:gridCol w:w="4536"/>
      </w:tblGrid>
      <w:tr w14:paraId="5B101BBE" w14:textId="77777777" w:rsidR="00AA5915" w:rsidRPr="00E53983" w:rsidTr="00764265">
        <w:trPr>
          <w:trHeight w:val="1532"/>
          <w:tblHeader/>
        </w:trPr>
        <w:tc>
          <w:tcPr>
            <w:tcW w:type="dxa" w:w="2283"/>
            <w:hideMark/>
          </w:tcPr>
          <w:p w14:paraId="64FC1EAC" w14:textId="77777777" w:rsidP="00764265" w:rsidR="00AA5915" w:rsidRDefault="00AA5915" w:rsidRPr="00E5398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E53983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Номер </w:t>
            </w:r>
            <w:proofErr w:type="gramStart"/>
            <w:r w:rsidRPr="00E53983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границы зоны планируемого размещения объекта капитального строительства</w:t>
            </w:r>
            <w:proofErr w:type="gramEnd"/>
          </w:p>
        </w:tc>
        <w:tc>
          <w:tcPr>
            <w:tcW w:type="dxa" w:w="1418"/>
            <w:hideMark/>
          </w:tcPr>
          <w:p w14:paraId="1A0E8D9F" w14:textId="77777777" w:rsidP="00764265" w:rsidR="006963D3" w:rsidRDefault="006963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Площадь земельного участка, </w:t>
            </w:r>
          </w:p>
          <w:p w14:paraId="37318AAC" w14:textId="3B5BD67E" w:rsidP="00764265" w:rsidR="00AA5915" w:rsidRDefault="006963D3" w:rsidRPr="00E5398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кв. м</w:t>
            </w:r>
          </w:p>
        </w:tc>
        <w:tc>
          <w:tcPr>
            <w:tcW w:type="dxa" w:w="1559"/>
          </w:tcPr>
          <w:p w14:paraId="4D406F6C" w14:textId="77777777" w:rsidP="00764265" w:rsidR="006963D3" w:rsidRDefault="00AA591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E53983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Минималь</w:t>
            </w:r>
            <w:r w:rsidR="00D02FB6" w:rsidRPr="00E53983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ный процент застройки</w:t>
            </w:r>
            <w:r w:rsidRPr="00E53983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 </w:t>
            </w:r>
          </w:p>
          <w:p w14:paraId="10A7DAF6" w14:textId="77777777" w:rsidP="00764265" w:rsidR="00AF174E" w:rsidRDefault="00AA591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E53983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(по ПЗЗ), </w:t>
            </w:r>
          </w:p>
          <w:p w14:paraId="02A1A854" w14:textId="1287DC79" w:rsidP="00764265" w:rsidR="00AA5915" w:rsidRDefault="00AA5915" w:rsidRPr="00E5398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E53983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%</w:t>
            </w:r>
          </w:p>
        </w:tc>
        <w:tc>
          <w:tcPr>
            <w:tcW w:type="dxa" w:w="1701"/>
          </w:tcPr>
          <w:p w14:paraId="28EDBCBF" w14:textId="77777777" w:rsidP="00764265" w:rsidR="006963D3" w:rsidRDefault="006963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Минимальная площадь застройки, </w:t>
            </w:r>
          </w:p>
          <w:p w14:paraId="0EC348B4" w14:textId="436EA3A9" w:rsidP="00764265" w:rsidR="00AA5915" w:rsidRDefault="006963D3" w:rsidRPr="00E5398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кв. м</w:t>
            </w:r>
          </w:p>
        </w:tc>
        <w:tc>
          <w:tcPr>
            <w:tcW w:type="dxa" w:w="1305"/>
            <w:hideMark/>
          </w:tcPr>
          <w:p w14:paraId="74C8DEFB" w14:textId="77777777" w:rsidP="00764265" w:rsidR="00AA5915" w:rsidRDefault="000E06EE" w:rsidRPr="00E5398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E53983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Максимальный процент застройки</w:t>
            </w:r>
            <w:r w:rsidR="00AA5915" w:rsidRPr="00E53983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 (по ПЗЗ), %</w:t>
            </w:r>
          </w:p>
        </w:tc>
        <w:tc>
          <w:tcPr>
            <w:tcW w:type="dxa" w:w="1559"/>
            <w:hideMark/>
          </w:tcPr>
          <w:p w14:paraId="700108A7" w14:textId="77777777" w:rsidP="00764265" w:rsidR="006963D3" w:rsidRDefault="000E06E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E53983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Максимальная площадь застройки</w:t>
            </w:r>
            <w:r w:rsidR="006963D3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, </w:t>
            </w:r>
          </w:p>
          <w:p w14:paraId="591F3FDD" w14:textId="72B5D82A" w:rsidP="00764265" w:rsidR="00AA5915" w:rsidRDefault="006963D3" w:rsidRPr="00E5398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кв. м</w:t>
            </w:r>
          </w:p>
        </w:tc>
        <w:tc>
          <w:tcPr>
            <w:tcW w:type="dxa" w:w="4536"/>
          </w:tcPr>
          <w:p w14:paraId="1EE1E4B8" w14:textId="77777777" w:rsidP="00764265" w:rsidR="00AA5915" w:rsidRDefault="00113702" w:rsidRPr="00E5398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E53983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Территориальная зона</w:t>
            </w:r>
          </w:p>
        </w:tc>
      </w:tr>
      <w:tr w14:paraId="3360308F" w14:textId="77777777" w:rsidR="00AA5915" w:rsidRPr="00830EF9" w:rsidTr="00764265">
        <w:trPr>
          <w:trHeight w:val="300"/>
        </w:trPr>
        <w:tc>
          <w:tcPr>
            <w:tcW w:type="dxa" w:w="2283"/>
          </w:tcPr>
          <w:p w14:paraId="14052B02" w14:textId="77777777" w:rsidP="00764265" w:rsidR="00AA5915" w:rsidRDefault="00D6238F" w:rsidRPr="006963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94.1</w:t>
            </w:r>
          </w:p>
        </w:tc>
        <w:tc>
          <w:tcPr>
            <w:tcW w:type="dxa" w:w="1418"/>
          </w:tcPr>
          <w:p w14:paraId="254F9D2E" w14:textId="37E17F30" w:rsidP="00764265" w:rsidR="00AA5915" w:rsidRDefault="004D2FA5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6426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type="dxa" w:w="1559"/>
          </w:tcPr>
          <w:p w14:paraId="7A4DC30D" w14:textId="77777777" w:rsidP="00764265" w:rsidR="00AA5915" w:rsidRDefault="00AA5915" w:rsidRPr="006963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963D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type="dxa" w:w="1701"/>
          </w:tcPr>
          <w:p w14:paraId="1440C5A8" w14:textId="77777777" w:rsidP="00764265" w:rsidR="00AA5915" w:rsidRDefault="004D2FA5" w:rsidRPr="004D2F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Pr="006963D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type="dxa" w:w="1305"/>
          </w:tcPr>
          <w:p w14:paraId="13EB824B" w14:textId="77777777" w:rsidP="00764265" w:rsidR="00AA5915" w:rsidRDefault="00CF13C3" w:rsidRPr="00D802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A5915" w:rsidRPr="00AF3776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0%</w:t>
            </w:r>
            <w:r w:rsidR="000E06E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type="dxa" w:w="1559"/>
          </w:tcPr>
          <w:p w14:paraId="4CF23CEE" w14:textId="60D917CC" w:rsidP="00764265" w:rsidR="00AA5915" w:rsidRDefault="00CF13C3" w:rsidRPr="00D802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6426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957,6</w:t>
            </w:r>
            <w:r w:rsidR="000E06E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type="dxa" w:w="4536"/>
          </w:tcPr>
          <w:p w14:paraId="04184D75" w14:textId="77777777" w:rsidP="00764265" w:rsidR="00AA5915" w:rsidRDefault="004D2F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CF13C3">
              <w:rPr>
                <w:rFonts w:ascii="Times New Roman" w:cs="Times New Roman" w:hAnsi="Times New Roman"/>
                <w:sz w:val="24"/>
                <w:szCs w:val="24"/>
              </w:rPr>
              <w:t>она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специализированной общественной застройки</w:t>
            </w:r>
            <w:r w:rsidRPr="00C4559C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4559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2)</w:t>
            </w:r>
          </w:p>
        </w:tc>
      </w:tr>
    </w:tbl>
    <w:p w14:paraId="5EE20983" w14:textId="77777777" w:rsidP="004E2088" w:rsidR="00764265" w:rsidRDefault="00764265">
      <w:pPr>
        <w:spacing w:after="0"/>
        <w:rPr>
          <w:rFonts w:ascii="Times New Roman" w:cs="Times New Roman" w:hAnsi="Times New Roman"/>
          <w:sz w:val="30"/>
          <w:szCs w:val="30"/>
        </w:rPr>
      </w:pPr>
    </w:p>
    <w:p w14:paraId="37860D66" w14:textId="77777777" w:rsidP="00764265" w:rsidR="004E2088" w:rsidRDefault="003B31E9" w:rsidRPr="006963D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6963D3">
        <w:rPr>
          <w:rFonts w:ascii="Times New Roman" w:cs="Times New Roman" w:hAnsi="Times New Roman"/>
          <w:sz w:val="28"/>
          <w:szCs w:val="30"/>
        </w:rPr>
        <w:t xml:space="preserve">* </w:t>
      </w:r>
      <w:r w:rsidR="00F41A86" w:rsidRPr="006963D3">
        <w:rPr>
          <w:rFonts w:ascii="Times New Roman" w:cs="Times New Roman" w:hAnsi="Times New Roman"/>
          <w:sz w:val="28"/>
          <w:szCs w:val="30"/>
        </w:rPr>
        <w:t>Характеристики объектов капитального строительства являются максимально допустимыми для всех объектов капитального строительства, расположенных на земельном участке, в совокупности</w:t>
      </w:r>
      <w:r w:rsidRPr="006963D3">
        <w:rPr>
          <w:rFonts w:ascii="Times New Roman" w:cs="Times New Roman" w:hAnsi="Times New Roman"/>
          <w:sz w:val="28"/>
          <w:szCs w:val="30"/>
        </w:rPr>
        <w:t>.</w:t>
      </w:r>
    </w:p>
    <w:p w14:paraId="2CBCE08A" w14:textId="0121BDEA" w:rsidP="00AF174E" w:rsidR="00AA5915" w:rsidRDefault="006963D3" w:rsidRPr="00AF174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6963D3">
        <w:rPr>
          <w:rFonts w:ascii="Times New Roman" w:cs="Times New Roman" w:hAnsi="Times New Roman"/>
          <w:sz w:val="28"/>
          <w:szCs w:val="30"/>
        </w:rPr>
        <w:t xml:space="preserve">Примечание: </w:t>
      </w:r>
      <w:r w:rsidR="00FA206B" w:rsidRPr="006963D3">
        <w:rPr>
          <w:rFonts w:ascii="Times New Roman" w:cs="Times New Roman" w:hAnsi="Times New Roman"/>
          <w:sz w:val="28"/>
          <w:szCs w:val="30"/>
        </w:rPr>
        <w:t>ПЗЗ</w:t>
      </w:r>
      <w:r w:rsidR="002D089F" w:rsidRPr="006963D3">
        <w:rPr>
          <w:rFonts w:ascii="Times New Roman" w:cs="Times New Roman" w:hAnsi="Times New Roman"/>
          <w:sz w:val="28"/>
          <w:szCs w:val="30"/>
        </w:rPr>
        <w:t xml:space="preserve"> </w:t>
      </w:r>
      <w:r w:rsidR="00764265" w:rsidRPr="006963D3">
        <w:rPr>
          <w:rFonts w:ascii="Times New Roman" w:cs="Times New Roman" w:hAnsi="Times New Roman"/>
          <w:sz w:val="28"/>
          <w:szCs w:val="30"/>
        </w:rPr>
        <w:t>–</w:t>
      </w:r>
      <w:r w:rsidR="00FA206B" w:rsidRPr="006963D3">
        <w:rPr>
          <w:rFonts w:ascii="Times New Roman" w:cs="Times New Roman" w:hAnsi="Times New Roman"/>
          <w:sz w:val="28"/>
          <w:szCs w:val="30"/>
        </w:rPr>
        <w:t xml:space="preserve"> </w:t>
      </w:r>
      <w:r w:rsidR="002D089F" w:rsidRPr="006963D3">
        <w:rPr>
          <w:rFonts w:ascii="Times New Roman" w:cs="Times New Roman" w:eastAsia="Times New Roman" w:hAnsi="Times New Roman"/>
          <w:sz w:val="28"/>
          <w:szCs w:val="30"/>
        </w:rPr>
        <w:t>Правила землепользования и застройки городского округа город Красноярск утвержде</w:t>
      </w:r>
      <w:r w:rsidR="00542528" w:rsidRPr="006963D3">
        <w:rPr>
          <w:rFonts w:ascii="Times New Roman" w:cs="Times New Roman" w:eastAsia="Times New Roman" w:hAnsi="Times New Roman"/>
          <w:sz w:val="28"/>
          <w:szCs w:val="30"/>
        </w:rPr>
        <w:t>н</w:t>
      </w:r>
      <w:r w:rsidR="002D089F" w:rsidRPr="006963D3">
        <w:rPr>
          <w:rFonts w:ascii="Times New Roman" w:cs="Times New Roman" w:eastAsia="Times New Roman" w:hAnsi="Times New Roman"/>
          <w:sz w:val="28"/>
          <w:szCs w:val="30"/>
        </w:rPr>
        <w:t>ны</w:t>
      </w:r>
      <w:r w:rsidR="00542528" w:rsidRPr="006963D3">
        <w:rPr>
          <w:rFonts w:ascii="Times New Roman" w:cs="Times New Roman" w:eastAsia="Times New Roman" w:hAnsi="Times New Roman"/>
          <w:sz w:val="28"/>
          <w:szCs w:val="30"/>
        </w:rPr>
        <w:t>е</w:t>
      </w:r>
      <w:r w:rsidR="002D089F" w:rsidRPr="006963D3">
        <w:rPr>
          <w:rFonts w:ascii="Times New Roman" w:cs="Times New Roman" w:eastAsia="Times New Roman" w:hAnsi="Times New Roman"/>
          <w:sz w:val="28"/>
          <w:szCs w:val="30"/>
        </w:rPr>
        <w:t xml:space="preserve"> решением Красноярского городского Совета депутатов от 07.07.2015 № В-122 (</w:t>
      </w:r>
      <w:r w:rsidR="00AA5915" w:rsidRPr="006963D3">
        <w:rPr>
          <w:rFonts w:ascii="Times New Roman" w:cs="Times New Roman" w:eastAsia="Times New Roman" w:hAnsi="Times New Roman"/>
          <w:sz w:val="28"/>
          <w:szCs w:val="30"/>
        </w:rPr>
        <w:t>в действующей редакции</w:t>
      </w:r>
      <w:r w:rsidR="002D089F" w:rsidRPr="006963D3">
        <w:rPr>
          <w:rFonts w:ascii="Times New Roman" w:cs="Times New Roman" w:eastAsia="Times New Roman" w:hAnsi="Times New Roman"/>
          <w:sz w:val="28"/>
          <w:szCs w:val="30"/>
        </w:rPr>
        <w:t>)</w:t>
      </w:r>
      <w:r w:rsidR="00AA5915" w:rsidRPr="006963D3">
        <w:rPr>
          <w:rFonts w:ascii="Times New Roman" w:cs="Times New Roman" w:eastAsia="Times New Roman" w:hAnsi="Times New Roman"/>
          <w:sz w:val="28"/>
          <w:szCs w:val="30"/>
        </w:rPr>
        <w:t>.</w:t>
      </w:r>
    </w:p>
    <w:p w14:paraId="64FEE9D8" w14:textId="77777777" w:rsidP="00AF174E" w:rsidR="00113702" w:rsidRDefault="00113702">
      <w:pPr>
        <w:spacing w:after="0"/>
        <w:jc w:val="both"/>
        <w:rPr>
          <w:rFonts w:ascii="Times New Roman" w:cs="Times New Roman" w:eastAsia="Times New Roman" w:hAnsi="Times New Roman"/>
          <w:sz w:val="24"/>
          <w:szCs w:val="28"/>
        </w:rPr>
      </w:pPr>
    </w:p>
    <w:p w14:paraId="225DE9E6" w14:textId="77777777" w:rsidP="004E2088" w:rsidR="003B2D90" w:rsidRDefault="003B2D90" w:rsidRPr="00830EF9">
      <w:pPr>
        <w:spacing w:after="0"/>
        <w:jc w:val="both"/>
        <w:rPr>
          <w:color w:val="FF0000"/>
        </w:rPr>
        <w:sectPr w:rsidR="003B2D90" w:rsidRPr="00830EF9" w:rsidSect="00AF7456">
          <w:pgSz w:code="9" w:h="11906" w:orient="landscape" w:w="16838"/>
          <w:pgMar w:bottom="567" w:footer="720" w:gutter="0" w:header="720" w:left="1134" w:right="1134" w:top="1985"/>
          <w:cols w:space="708"/>
          <w:docGrid w:linePitch="360"/>
        </w:sectPr>
      </w:pPr>
    </w:p>
    <w:p w14:paraId="07E2DBA6" w14:textId="4FB43228" w:rsidP="00AF7456" w:rsidR="00CC2C60" w:rsidRDefault="00113702">
      <w:pPr>
        <w:pStyle w:val="3"/>
        <w:pageBreakBefore/>
        <w:widowControl w:val="false"/>
        <w:spacing w:line="240" w:lineRule="auto"/>
        <w:ind w:firstLine="709"/>
        <w:rPr>
          <w:b w:val="false"/>
          <w:sz w:val="30"/>
          <w:szCs w:val="30"/>
        </w:rPr>
      </w:pPr>
      <w:bookmarkStart w:id="3" w:name="_Toc200326037"/>
      <w:bookmarkStart w:id="4" w:name="_Toc216120434"/>
      <w:r w:rsidRPr="00E53983">
        <w:rPr>
          <w:b w:val="false"/>
          <w:sz w:val="30"/>
          <w:szCs w:val="30"/>
        </w:rPr>
        <w:lastRenderedPageBreak/>
        <w:t>2</w:t>
      </w:r>
      <w:r w:rsidR="008F44BC">
        <w:rPr>
          <w:b w:val="false"/>
          <w:sz w:val="30"/>
          <w:szCs w:val="30"/>
        </w:rPr>
        <w:t>.</w:t>
      </w:r>
      <w:r w:rsidR="00AF7456">
        <w:rPr>
          <w:b w:val="false"/>
          <w:sz w:val="30"/>
          <w:szCs w:val="30"/>
        </w:rPr>
        <w:t> </w:t>
      </w:r>
      <w:proofErr w:type="gramStart"/>
      <w:r w:rsidRPr="00E53983">
        <w:rPr>
          <w:b w:val="false"/>
          <w:sz w:val="30"/>
          <w:szCs w:val="30"/>
        </w:rPr>
        <w:t>Характеристика объектов капитального строительства жилого, производ</w:t>
      </w:r>
      <w:r w:rsidR="00AF7456">
        <w:rPr>
          <w:b w:val="false"/>
          <w:sz w:val="30"/>
          <w:szCs w:val="30"/>
        </w:rPr>
        <w:t xml:space="preserve">ственного,                              общественно-делового </w:t>
      </w:r>
      <w:r w:rsidRPr="00E53983">
        <w:rPr>
          <w:b w:val="false"/>
          <w:sz w:val="30"/>
          <w:szCs w:val="30"/>
        </w:rPr>
        <w:t xml:space="preserve">и иного назначения и необходимых для функционирования таких объектов </w:t>
      </w:r>
      <w:r w:rsidR="00AF7456">
        <w:rPr>
          <w:b w:val="false"/>
          <w:sz w:val="30"/>
          <w:szCs w:val="30"/>
        </w:rPr>
        <w:t xml:space="preserve">                                 </w:t>
      </w:r>
      <w:r w:rsidRPr="00E53983">
        <w:rPr>
          <w:b w:val="false"/>
          <w:sz w:val="30"/>
          <w:szCs w:val="30"/>
        </w:rPr>
        <w:t>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элементов планировочной структуры.</w:t>
      </w:r>
      <w:proofErr w:type="gramEnd"/>
      <w:r w:rsidRPr="00E53983">
        <w:rPr>
          <w:b w:val="false"/>
          <w:sz w:val="30"/>
          <w:szCs w:val="30"/>
        </w:rPr>
        <w:t xml:space="preserve"> Очередность планируемого развития территории, содержащие этапы проектирования, строительства, реконструкции объектов капитального строительства.</w:t>
      </w:r>
      <w:bookmarkEnd w:id="3"/>
      <w:bookmarkEnd w:id="4"/>
    </w:p>
    <w:p w14:paraId="78E59780" w14:textId="77777777" w:rsidP="006963D3" w:rsidR="008F44BC" w:rsidRDefault="008F44BC" w:rsidRPr="008F44BC">
      <w:pPr>
        <w:widowControl w:val="false"/>
        <w:spacing w:after="0" w:line="240" w:lineRule="auto"/>
        <w:jc w:val="both"/>
      </w:pPr>
    </w:p>
    <w:tbl>
      <w:tblPr>
        <w:tblStyle w:val="17"/>
        <w:tblW w:type="dxa" w:w="14300"/>
        <w:jc w:val="center"/>
        <w:tblInd w:type="dxa" w:w="-271"/>
        <w:tblLayout w:type="fixed"/>
        <w:tblLook w:firstColumn="1" w:firstRow="1" w:lastColumn="0" w:lastRow="0" w:noHBand="0" w:noVBand="1" w:val="04A0"/>
      </w:tblPr>
      <w:tblGrid>
        <w:gridCol w:w="1972"/>
        <w:gridCol w:w="3539"/>
        <w:gridCol w:w="2268"/>
        <w:gridCol w:w="2410"/>
        <w:gridCol w:w="1843"/>
        <w:gridCol w:w="2268"/>
      </w:tblGrid>
      <w:tr w14:paraId="4E3D7C1E" w14:textId="77777777" w:rsidR="00B94C94" w:rsidRPr="00553DFF" w:rsidTr="008F44BC">
        <w:trPr>
          <w:trHeight w:val="373"/>
          <w:jc w:val="center"/>
        </w:trPr>
        <w:tc>
          <w:tcPr>
            <w:tcW w:type="dxa" w:w="1972"/>
            <w:vMerge w:val="restart"/>
            <w:hideMark/>
          </w:tcPr>
          <w:p w14:paraId="65147BDE" w14:textId="77777777" w:rsidP="008F44BC" w:rsidR="00B94C94" w:rsidRDefault="00B94C94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 w:rsidRPr="00FA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границы зоны планируемого размещения объекта капитального строительства</w:t>
            </w:r>
            <w:proofErr w:type="gramEnd"/>
          </w:p>
          <w:p w14:paraId="1D19E836" w14:textId="77777777" w:rsidP="008F44BC" w:rsidR="00AF174E" w:rsidRDefault="00AF174E" w:rsidRPr="00553DFF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539"/>
            <w:vMerge w:val="restart"/>
            <w:hideMark/>
          </w:tcPr>
          <w:p w14:paraId="05EE1B30" w14:textId="77777777" w:rsidP="008F44BC" w:rsidR="00B94C94" w:rsidRDefault="00B94C94" w:rsidRPr="00553DFF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Pr="0055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 капитального строительства (существующее/ проектируемое, реконструируемое)</w:t>
            </w:r>
          </w:p>
        </w:tc>
        <w:tc>
          <w:tcPr>
            <w:tcW w:type="dxa" w:w="2268"/>
            <w:vMerge w:val="restart"/>
            <w:hideMark/>
          </w:tcPr>
          <w:p w14:paraId="1A95C36D" w14:textId="77777777" w:rsidP="008F44BC" w:rsidR="00B94C94" w:rsidRDefault="00B94C94" w:rsidRPr="00553DFF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 капитального строительств</w:t>
            </w:r>
          </w:p>
        </w:tc>
        <w:tc>
          <w:tcPr>
            <w:tcW w:type="dxa" w:w="2410"/>
            <w:vMerge w:val="restart"/>
          </w:tcPr>
          <w:p w14:paraId="426F0CBC" w14:textId="77777777" w:rsidP="008F44BC" w:rsidR="00AF174E" w:rsidRDefault="00B94C94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 здания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96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E76EEE8" w14:textId="39486728" w:rsidP="008F44BC" w:rsidR="00B94C94" w:rsidRDefault="006963D3" w:rsidRPr="00842AF1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843"/>
            <w:hideMark/>
          </w:tcPr>
          <w:p w14:paraId="33B830F8" w14:textId="77777777" w:rsidP="008F44BC" w:rsidR="00B94C94" w:rsidRDefault="00B94C94" w:rsidRPr="00553DFF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Очередность</w:t>
            </w:r>
          </w:p>
        </w:tc>
        <w:tc>
          <w:tcPr>
            <w:tcW w:type="dxa" w:w="2268"/>
            <w:vMerge w:val="restart"/>
            <w:hideMark/>
          </w:tcPr>
          <w:p w14:paraId="29AA41B9" w14:textId="77777777" w:rsidP="008F44BC" w:rsidR="00AF174E" w:rsidRDefault="00B94C94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="00696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земельного участка, </w:t>
            </w:r>
          </w:p>
          <w:p w14:paraId="3C3B6925" w14:textId="03A82808" w:rsidP="008F44BC" w:rsidR="00B94C94" w:rsidRDefault="006963D3" w:rsidRPr="00553DFF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</w:tr>
      <w:tr w14:paraId="5DDDD3EA" w14:textId="77777777" w:rsidR="00B94C94" w:rsidRPr="00553DFF" w:rsidTr="006963D3">
        <w:trPr>
          <w:trHeight w:val="952"/>
          <w:jc w:val="center"/>
        </w:trPr>
        <w:tc>
          <w:tcPr>
            <w:tcW w:type="dxa" w:w="1972"/>
            <w:vMerge/>
          </w:tcPr>
          <w:p w14:paraId="27CF7646" w14:textId="77777777" w:rsidP="00CF4989" w:rsidR="00B94C94" w:rsidRDefault="00B94C94" w:rsidRPr="00553D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539"/>
            <w:vMerge/>
          </w:tcPr>
          <w:p w14:paraId="5CF91A11" w14:textId="77777777" w:rsidP="00240002" w:rsidR="00B94C94" w:rsidRDefault="00B94C94" w:rsidRPr="00553DFF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vMerge/>
          </w:tcPr>
          <w:p w14:paraId="5B69F8AF" w14:textId="77777777" w:rsidP="00CF4989" w:rsidR="00B94C94" w:rsidRDefault="00B94C94" w:rsidRPr="00553D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vMerge/>
          </w:tcPr>
          <w:p w14:paraId="0B762ABE" w14:textId="77777777" w:rsidP="00006E7C" w:rsidR="00B94C94" w:rsidRDefault="00B94C94" w:rsidRPr="002861FF">
            <w:pPr>
              <w:ind w:right="-1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</w:tcPr>
          <w:p w14:paraId="49372BBB" w14:textId="77777777" w:rsidP="006963D3" w:rsidR="006963D3" w:rsidRDefault="00B94C94">
            <w:pPr>
              <w:ind w:right="-1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96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 очередь</w:t>
            </w:r>
          </w:p>
          <w:p w14:paraId="4F527458" w14:textId="651D04DD" w:rsidP="006963D3" w:rsidR="00B94C94" w:rsidRDefault="006963D3" w:rsidRPr="002861FF">
            <w:pPr>
              <w:ind w:right="-1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B94C94" w:rsidRPr="0028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6–</w:t>
            </w:r>
            <w:r w:rsidR="00B94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2032 гг.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29462C16" w14:textId="77777777" w:rsidP="006963D3" w:rsidR="00B94C94" w:rsidRDefault="00B94C94" w:rsidRPr="00553DFF">
            <w:pPr>
              <w:ind w:right="-6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vMerge/>
          </w:tcPr>
          <w:p w14:paraId="041612D9" w14:textId="77777777" w:rsidP="00C2526F" w:rsidR="00B94C94" w:rsidRDefault="00B94C94" w:rsidRPr="00553DFF">
            <w:pPr>
              <w:ind w:right="-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4D369F8" w14:textId="77777777" w:rsidR="00B94C94" w:rsidRPr="00830EF9" w:rsidTr="006963D3">
        <w:trPr>
          <w:trHeight w:val="510"/>
          <w:jc w:val="center"/>
        </w:trPr>
        <w:tc>
          <w:tcPr>
            <w:tcW w:type="dxa" w:w="1972"/>
          </w:tcPr>
          <w:p w14:paraId="2217A3FB" w14:textId="77777777" w:rsidP="008F44BC" w:rsidR="00B94C94" w:rsidRDefault="00B94C94" w:rsidRPr="00BE6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94.1</w:t>
            </w:r>
          </w:p>
        </w:tc>
        <w:tc>
          <w:tcPr>
            <w:tcW w:type="dxa" w:w="3539"/>
          </w:tcPr>
          <w:p w14:paraId="7FFAA434" w14:textId="77777777" w:rsidP="008F44BC" w:rsidR="00B94C94" w:rsidRDefault="00B94C94" w:rsidRPr="00BE6A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type="dxa" w:w="2268"/>
          </w:tcPr>
          <w:p w14:paraId="54F6C93F" w14:textId="71F390B1" w:rsidP="008F44BC" w:rsidR="008F44BC" w:rsidRDefault="006963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B94C94" w:rsidRPr="00924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роектируемый</w:t>
            </w:r>
            <w:r w:rsidR="0036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4D7A5ECB" w14:textId="1A935858" w:rsidP="008F44BC" w:rsidR="00192FBE" w:rsidRDefault="005364B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строящийся/</w:t>
            </w:r>
          </w:p>
          <w:p w14:paraId="6A936DFB" w14:textId="77777777" w:rsidP="008F44BC" w:rsidR="00B94C94" w:rsidRDefault="0036503B" w:rsidRPr="00BE6A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реконструируемый</w:t>
            </w:r>
          </w:p>
        </w:tc>
        <w:tc>
          <w:tcPr>
            <w:tcW w:type="dxa" w:w="2410"/>
          </w:tcPr>
          <w:p w14:paraId="34EF2707" w14:textId="3297875E" w:rsidP="008F44BC" w:rsidR="00B94C94" w:rsidRDefault="00B94C94" w:rsidRPr="00386B4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96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</w:tcPr>
          <w:p w14:paraId="55B90026" w14:textId="7F8658E6" w:rsidP="006963D3" w:rsidR="00B94C94" w:rsidRDefault="00B94C94" w:rsidRPr="00512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D9">
              <w:rPr>
                <w:rFonts w:ascii="Times New Roman" w:hAnsi="Times New Roman"/>
                <w:sz w:val="24"/>
                <w:szCs w:val="24"/>
              </w:rPr>
              <w:t>1</w:t>
            </w:r>
            <w:r w:rsidR="00BE33F6">
              <w:rPr>
                <w:rFonts w:ascii="Times New Roman" w:hAnsi="Times New Roman"/>
                <w:sz w:val="24"/>
                <w:szCs w:val="24"/>
              </w:rPr>
              <w:t>-я</w:t>
            </w:r>
            <w:bookmarkStart w:id="5" w:name="_GoBack"/>
            <w:bookmarkEnd w:id="5"/>
            <w:r w:rsidRPr="008C53D9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  <w:r w:rsidR="0036503B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type="dxa" w:w="2268"/>
          </w:tcPr>
          <w:p w14:paraId="35478C05" w14:textId="6FCD48F1" w:rsidP="008F44BC" w:rsidR="00B94C94" w:rsidRDefault="00B94C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96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</w:tr>
    </w:tbl>
    <w:p w14:paraId="4EF50F1C" w14:textId="77777777" w:rsidP="008F44BC" w:rsidR="00AF7456" w:rsidRDefault="00AF745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</w:p>
    <w:p w14:paraId="0D9513E2" w14:textId="31742E14" w:rsidP="008F44BC" w:rsidR="00096CDA" w:rsidRDefault="001272D1" w:rsidRPr="006963D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6963D3">
        <w:rPr>
          <w:rFonts w:ascii="Times New Roman" w:cs="Times New Roman" w:hAnsi="Times New Roman"/>
          <w:sz w:val="28"/>
          <w:szCs w:val="30"/>
        </w:rPr>
        <w:t>*</w:t>
      </w:r>
      <w:r w:rsidR="006963D3" w:rsidRPr="006963D3">
        <w:rPr>
          <w:rFonts w:ascii="Times New Roman" w:cs="Times New Roman" w:hAnsi="Times New Roman"/>
          <w:sz w:val="28"/>
          <w:szCs w:val="30"/>
        </w:rPr>
        <w:t> </w:t>
      </w:r>
      <w:r w:rsidR="00843903" w:rsidRPr="006963D3">
        <w:rPr>
          <w:rFonts w:ascii="Times New Roman" w:cs="Times New Roman" w:hAnsi="Times New Roman"/>
          <w:sz w:val="28"/>
          <w:szCs w:val="30"/>
        </w:rPr>
        <w:t>Характеристики объектов капитального строительства являются максимально допустимыми для всех объектов капитального строительства, расположенных на земельном участке, в совокупности</w:t>
      </w:r>
      <w:r w:rsidRPr="006963D3">
        <w:rPr>
          <w:rFonts w:ascii="Times New Roman" w:cs="Times New Roman" w:hAnsi="Times New Roman"/>
          <w:sz w:val="28"/>
          <w:szCs w:val="30"/>
        </w:rPr>
        <w:t>, п</w:t>
      </w:r>
      <w:r w:rsidR="000C35A2" w:rsidRPr="006963D3">
        <w:rPr>
          <w:rFonts w:ascii="Times New Roman" w:cs="Times New Roman" w:hAnsi="Times New Roman"/>
          <w:sz w:val="28"/>
          <w:szCs w:val="30"/>
        </w:rPr>
        <w:t>араметры</w:t>
      </w:r>
      <w:r w:rsidR="00FA206B" w:rsidRPr="006963D3">
        <w:rPr>
          <w:rFonts w:ascii="Times New Roman" w:cs="Times New Roman" w:hAnsi="Times New Roman"/>
          <w:sz w:val="28"/>
          <w:szCs w:val="30"/>
        </w:rPr>
        <w:t xml:space="preserve"> </w:t>
      </w:r>
      <w:r w:rsidR="000C35A2" w:rsidRPr="006963D3">
        <w:rPr>
          <w:rFonts w:ascii="Times New Roman" w:cs="Times New Roman" w:hAnsi="Times New Roman"/>
          <w:sz w:val="28"/>
          <w:szCs w:val="30"/>
        </w:rPr>
        <w:t xml:space="preserve">общей площади зданий подлежат уточнению при проектировании, строительстве и </w:t>
      </w:r>
      <w:r w:rsidR="00E96FE2" w:rsidRPr="006963D3">
        <w:rPr>
          <w:rFonts w:ascii="Times New Roman" w:cs="Times New Roman" w:hAnsi="Times New Roman"/>
          <w:sz w:val="28"/>
          <w:szCs w:val="30"/>
        </w:rPr>
        <w:t>реконструкции объекта</w:t>
      </w:r>
      <w:r w:rsidR="00A036CF" w:rsidRPr="006963D3">
        <w:rPr>
          <w:rFonts w:ascii="Times New Roman" w:cs="Times New Roman" w:hAnsi="Times New Roman"/>
          <w:sz w:val="28"/>
          <w:szCs w:val="30"/>
        </w:rPr>
        <w:t>.</w:t>
      </w:r>
    </w:p>
    <w:p w14:paraId="2B286ED7" w14:textId="77777777" w:rsidP="008F44BC" w:rsidR="0036503B" w:rsidRDefault="0036503B" w:rsidRPr="006963D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bookmarkStart w:id="6" w:name="_Toc200326038"/>
      <w:r w:rsidRPr="006963D3">
        <w:rPr>
          <w:rFonts w:ascii="Times New Roman" w:cs="Times New Roman" w:hAnsi="Times New Roman"/>
          <w:sz w:val="28"/>
          <w:szCs w:val="30"/>
        </w:rPr>
        <w:t>** Этапы проектирования, строительства, реконструкции объектов капитального строительства настоящим проектом не предусмотрены.</w:t>
      </w:r>
    </w:p>
    <w:p w14:paraId="524631C2" w14:textId="77777777" w:rsidP="00E53983" w:rsidR="00E53983" w:rsidRDefault="00E53983" w:rsidRPr="00E53983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  <w:sectPr w:rsidR="00E53983" w:rsidRPr="00E53983" w:rsidSect="008F44BC">
          <w:pgSz w:code="9" w:h="11907" w:orient="landscape" w:w="16840"/>
          <w:pgMar w:bottom="567" w:footer="720" w:gutter="0" w:header="720" w:left="1134" w:right="1134" w:top="1985"/>
          <w:cols w:space="708"/>
          <w:docGrid w:linePitch="360"/>
        </w:sectPr>
      </w:pPr>
    </w:p>
    <w:p w14:paraId="4930E840" w14:textId="2A517233" w:rsidP="00AF7456" w:rsidR="00973CCC" w:rsidRDefault="0011669D" w:rsidRPr="00E53983">
      <w:pPr>
        <w:pStyle w:val="3"/>
        <w:pageBreakBefore/>
        <w:spacing w:line="240" w:lineRule="auto"/>
        <w:ind w:firstLine="709"/>
        <w:rPr>
          <w:b w:val="false"/>
          <w:sz w:val="30"/>
          <w:szCs w:val="30"/>
        </w:rPr>
      </w:pPr>
      <w:bookmarkStart w:id="7" w:name="_Toc216120435"/>
      <w:r w:rsidRPr="00E53983">
        <w:rPr>
          <w:b w:val="false"/>
          <w:sz w:val="30"/>
          <w:szCs w:val="30"/>
        </w:rPr>
        <w:lastRenderedPageBreak/>
        <w:t>3</w:t>
      </w:r>
      <w:r w:rsidR="008F44BC">
        <w:rPr>
          <w:b w:val="false"/>
          <w:sz w:val="30"/>
          <w:szCs w:val="30"/>
        </w:rPr>
        <w:t>. </w:t>
      </w:r>
      <w:r w:rsidRPr="00E53983">
        <w:rPr>
          <w:b w:val="false"/>
          <w:sz w:val="30"/>
          <w:szCs w:val="30"/>
        </w:rPr>
        <w:t>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</w:t>
      </w:r>
      <w:bookmarkEnd w:id="6"/>
      <w:bookmarkEnd w:id="7"/>
      <w:r w:rsidR="00AF7456">
        <w:rPr>
          <w:b w:val="false"/>
          <w:sz w:val="30"/>
          <w:szCs w:val="30"/>
        </w:rPr>
        <w:t>.</w:t>
      </w:r>
    </w:p>
    <w:p w14:paraId="124B9673" w14:textId="371E4FC4" w:rsidP="00AF7456" w:rsidR="00E4161B" w:rsidRDefault="00F324B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53983">
        <w:rPr>
          <w:rFonts w:ascii="Times New Roman" w:cs="Times New Roman" w:hAnsi="Times New Roman"/>
          <w:sz w:val="30"/>
          <w:szCs w:val="30"/>
        </w:rPr>
        <w:t xml:space="preserve">Объекты федерального значения, объекты регионального значения, объекты местного значения к размещению </w:t>
      </w:r>
      <w:r w:rsidR="008F44BC"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 w:rsidRPr="00E53983">
        <w:rPr>
          <w:rFonts w:ascii="Times New Roman" w:cs="Times New Roman" w:hAnsi="Times New Roman"/>
          <w:sz w:val="30"/>
          <w:szCs w:val="30"/>
        </w:rPr>
        <w:t xml:space="preserve">на рассматриваемой территории в границах проектирования </w:t>
      </w:r>
      <w:r w:rsidR="008F44BC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E53983">
        <w:rPr>
          <w:rFonts w:ascii="Times New Roman" w:cs="Times New Roman" w:hAnsi="Times New Roman"/>
          <w:sz w:val="30"/>
          <w:szCs w:val="30"/>
        </w:rPr>
        <w:t>не предусматриваются.</w:t>
      </w:r>
      <w:bookmarkStart w:id="8" w:name="_Toc200326039"/>
      <w:bookmarkStart w:id="9" w:name="_Toc216120436"/>
    </w:p>
    <w:p w14:paraId="3BA49C52" w14:textId="1196DDE1" w:rsidP="00AF7456" w:rsidR="00C33D51" w:rsidRDefault="0011669D" w:rsidRPr="00E4161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4161B">
        <w:rPr>
          <w:rFonts w:ascii="Times New Roman" w:cs="Times New Roman" w:hAnsi="Times New Roman"/>
          <w:sz w:val="30"/>
          <w:szCs w:val="30"/>
        </w:rPr>
        <w:t>4</w:t>
      </w:r>
      <w:r w:rsidR="00AF7456">
        <w:rPr>
          <w:rFonts w:ascii="Times New Roman" w:cs="Times New Roman" w:hAnsi="Times New Roman"/>
          <w:sz w:val="30"/>
          <w:szCs w:val="30"/>
        </w:rPr>
        <w:t>.</w:t>
      </w:r>
      <w:r w:rsidRPr="00E4161B">
        <w:rPr>
          <w:rFonts w:ascii="Times New Roman" w:cs="Times New Roman" w:hAnsi="Times New Roman"/>
          <w:sz w:val="30"/>
          <w:szCs w:val="30"/>
        </w:rPr>
        <w:t xml:space="preserve"> 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  <w:bookmarkEnd w:id="8"/>
      <w:bookmarkEnd w:id="9"/>
      <w:r w:rsidR="00E53983" w:rsidRPr="00E4161B">
        <w:rPr>
          <w:rFonts w:ascii="Times New Roman" w:cs="Times New Roman" w:hAnsi="Times New Roman"/>
          <w:sz w:val="30"/>
          <w:szCs w:val="30"/>
        </w:rPr>
        <w:t>.</w:t>
      </w:r>
    </w:p>
    <w:p w14:paraId="350DCBF5" w14:textId="107721F5" w:rsidP="00AF7456" w:rsidR="00F324B0" w:rsidRDefault="00F324B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53983">
        <w:rPr>
          <w:rFonts w:ascii="Times New Roman" w:cs="Times New Roman" w:hAnsi="Times New Roman"/>
          <w:sz w:val="30"/>
          <w:szCs w:val="30"/>
        </w:rPr>
        <w:t xml:space="preserve">Объекты федерального значения, объекты регионального значения, объекты местного значения к сносу и размещению </w:t>
      </w:r>
      <w:r w:rsidR="008F44BC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E53983">
        <w:rPr>
          <w:rFonts w:ascii="Times New Roman" w:cs="Times New Roman" w:hAnsi="Times New Roman"/>
          <w:sz w:val="30"/>
          <w:szCs w:val="30"/>
        </w:rPr>
        <w:t xml:space="preserve">на рассматриваемой территории в границах проектирования </w:t>
      </w:r>
      <w:r w:rsidR="008F44BC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E53983">
        <w:rPr>
          <w:rFonts w:ascii="Times New Roman" w:cs="Times New Roman" w:hAnsi="Times New Roman"/>
          <w:sz w:val="30"/>
          <w:szCs w:val="30"/>
        </w:rPr>
        <w:t>не предусматриваются.</w:t>
      </w:r>
    </w:p>
    <w:p w14:paraId="229B2AA5" w14:textId="2B327495" w:rsidP="00AF174E" w:rsidR="00F86130" w:rsidRDefault="00210A99" w:rsidRPr="00E53983">
      <w:pPr>
        <w:pStyle w:val="3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10" w:name="_Toc216120437"/>
      <w:r w:rsidRPr="00E53983">
        <w:rPr>
          <w:b w:val="false"/>
          <w:sz w:val="30"/>
          <w:szCs w:val="30"/>
        </w:rPr>
        <w:t>5</w:t>
      </w:r>
      <w:r w:rsidR="008F44BC">
        <w:rPr>
          <w:b w:val="false"/>
          <w:sz w:val="30"/>
          <w:szCs w:val="30"/>
        </w:rPr>
        <w:t>.</w:t>
      </w:r>
      <w:r w:rsidR="00F86130" w:rsidRPr="00E53983">
        <w:rPr>
          <w:b w:val="false"/>
          <w:sz w:val="30"/>
          <w:szCs w:val="30"/>
        </w:rPr>
        <w:t xml:space="preserve"> Каталог координат устанавливаемых красных линий</w:t>
      </w:r>
      <w:bookmarkEnd w:id="10"/>
      <w:r w:rsidR="00AF7456">
        <w:rPr>
          <w:b w:val="false"/>
          <w:sz w:val="30"/>
          <w:szCs w:val="30"/>
        </w:rPr>
        <w:t>.</w:t>
      </w:r>
    </w:p>
    <w:p w14:paraId="16FB5F10" w14:textId="629F7BF0" w:rsidP="00AF174E" w:rsidR="00C9287A" w:rsidRDefault="00C9287A" w:rsidRPr="00E5398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53983">
        <w:rPr>
          <w:rFonts w:ascii="Times New Roman" w:cs="Times New Roman" w:hAnsi="Times New Roman"/>
          <w:sz w:val="30"/>
          <w:szCs w:val="30"/>
        </w:rPr>
        <w:t xml:space="preserve">Настоящим </w:t>
      </w:r>
      <w:r w:rsidR="00F4213F">
        <w:rPr>
          <w:rFonts w:ascii="Times New Roman" w:cs="Times New Roman" w:hAnsi="Times New Roman"/>
          <w:sz w:val="30"/>
          <w:szCs w:val="30"/>
        </w:rPr>
        <w:t>П</w:t>
      </w:r>
      <w:r w:rsidRPr="00E53983">
        <w:rPr>
          <w:rFonts w:ascii="Times New Roman" w:cs="Times New Roman" w:hAnsi="Times New Roman"/>
          <w:sz w:val="30"/>
          <w:szCs w:val="30"/>
        </w:rPr>
        <w:t>роектом изменяются утвержденные красные линии</w:t>
      </w:r>
      <w:r w:rsidR="002521FB" w:rsidRPr="00E53983">
        <w:rPr>
          <w:rFonts w:ascii="Times New Roman" w:cs="Times New Roman" w:hAnsi="Times New Roman"/>
          <w:sz w:val="30"/>
          <w:szCs w:val="30"/>
        </w:rPr>
        <w:t xml:space="preserve"> проекта планировки и межевания территории жилого района </w:t>
      </w:r>
      <w:r w:rsidR="00F4213F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="002521FB" w:rsidRPr="00E53983">
        <w:rPr>
          <w:rFonts w:ascii="Times New Roman" w:cs="Times New Roman" w:hAnsi="Times New Roman"/>
          <w:sz w:val="30"/>
          <w:szCs w:val="30"/>
        </w:rPr>
        <w:t>Агроуниверситет</w:t>
      </w:r>
      <w:proofErr w:type="spellEnd"/>
      <w:r w:rsidR="00F4213F">
        <w:rPr>
          <w:rFonts w:ascii="Times New Roman" w:cs="Times New Roman" w:hAnsi="Times New Roman"/>
          <w:sz w:val="30"/>
          <w:szCs w:val="30"/>
        </w:rPr>
        <w:t xml:space="preserve">», утвержденного </w:t>
      </w:r>
      <w:r w:rsidR="00F4213F" w:rsidRPr="00E53983">
        <w:rPr>
          <w:rFonts w:ascii="Times New Roman" w:cs="Times New Roman" w:hAnsi="Times New Roman"/>
          <w:sz w:val="30"/>
          <w:szCs w:val="30"/>
        </w:rPr>
        <w:t xml:space="preserve">постановлением </w:t>
      </w:r>
      <w:r w:rsidR="00F4213F">
        <w:rPr>
          <w:rFonts w:ascii="Times New Roman" w:cs="Times New Roman" w:hAnsi="Times New Roman"/>
          <w:sz w:val="30"/>
          <w:szCs w:val="30"/>
        </w:rPr>
        <w:t>а</w:t>
      </w:r>
      <w:r w:rsidR="00F4213F" w:rsidRPr="00E53983">
        <w:rPr>
          <w:rFonts w:ascii="Times New Roman" w:cs="Times New Roman" w:hAnsi="Times New Roman"/>
          <w:sz w:val="30"/>
          <w:szCs w:val="30"/>
        </w:rPr>
        <w:t>дминистрации города Красноярска от 13.05.2015</w:t>
      </w:r>
      <w:r w:rsidR="00F4213F">
        <w:rPr>
          <w:rFonts w:ascii="Times New Roman" w:cs="Times New Roman" w:hAnsi="Times New Roman"/>
          <w:sz w:val="30"/>
          <w:szCs w:val="30"/>
        </w:rPr>
        <w:t xml:space="preserve"> </w:t>
      </w:r>
      <w:r w:rsidR="00F4213F" w:rsidRPr="00E53983">
        <w:rPr>
          <w:rFonts w:ascii="Times New Roman" w:cs="Times New Roman" w:hAnsi="Times New Roman"/>
          <w:sz w:val="30"/>
          <w:szCs w:val="30"/>
        </w:rPr>
        <w:t>№</w:t>
      </w:r>
      <w:r w:rsidR="00F4213F">
        <w:rPr>
          <w:rFonts w:ascii="Times New Roman" w:cs="Times New Roman" w:hAnsi="Times New Roman"/>
          <w:sz w:val="30"/>
          <w:szCs w:val="30"/>
        </w:rPr>
        <w:t xml:space="preserve"> </w:t>
      </w:r>
      <w:r w:rsidR="00F4213F" w:rsidRPr="00E53983">
        <w:rPr>
          <w:rFonts w:ascii="Times New Roman" w:cs="Times New Roman" w:hAnsi="Times New Roman"/>
          <w:sz w:val="30"/>
          <w:szCs w:val="30"/>
        </w:rPr>
        <w:t>285</w:t>
      </w:r>
      <w:r w:rsidRPr="00E53983">
        <w:rPr>
          <w:rFonts w:ascii="Times New Roman" w:cs="Times New Roman" w:hAnsi="Times New Roman"/>
          <w:sz w:val="30"/>
          <w:szCs w:val="30"/>
        </w:rPr>
        <w:t>.</w:t>
      </w:r>
    </w:p>
    <w:p w14:paraId="2E8B5767" w14:textId="49AF2F20" w:rsidP="00AF174E" w:rsidR="00C9287A" w:rsidRDefault="00C9287A" w:rsidRPr="00E5398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53983">
        <w:rPr>
          <w:rFonts w:ascii="Times New Roman" w:cs="Times New Roman" w:hAnsi="Times New Roman"/>
          <w:sz w:val="30"/>
          <w:szCs w:val="30"/>
        </w:rPr>
        <w:t>Перечень координат изменяемых красных линий</w:t>
      </w:r>
      <w:r w:rsidR="00AF7456">
        <w:rPr>
          <w:rFonts w:ascii="Times New Roman" w:cs="Times New Roman" w:hAnsi="Times New Roman"/>
          <w:sz w:val="30"/>
          <w:szCs w:val="30"/>
        </w:rPr>
        <w:t>.</w:t>
      </w:r>
    </w:p>
    <w:p w14:paraId="32A4CB62" w14:textId="6F7D501D" w:rsidP="00AF174E" w:rsidR="00C9287A" w:rsidRDefault="00AF174E" w:rsidRPr="00E5398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Система координат – МСК-</w:t>
      </w:r>
      <w:r w:rsidR="00C9287A" w:rsidRPr="00E53983">
        <w:rPr>
          <w:rFonts w:ascii="Times New Roman" w:cs="Times New Roman" w:hAnsi="Times New Roman"/>
          <w:sz w:val="30"/>
          <w:szCs w:val="30"/>
        </w:rPr>
        <w:t>167</w:t>
      </w:r>
      <w:r w:rsidR="00AF7456">
        <w:rPr>
          <w:rFonts w:ascii="Times New Roman" w:cs="Times New Roman" w:hAnsi="Times New Roman"/>
          <w:sz w:val="30"/>
          <w:szCs w:val="30"/>
        </w:rPr>
        <w:t>.</w:t>
      </w:r>
    </w:p>
    <w:p w14:paraId="771B3495" w14:textId="77777777" w:rsidP="00AF7456" w:rsidR="00C9287A" w:rsidRDefault="00C9287A" w:rsidRPr="00AF7456">
      <w:pPr>
        <w:widowControl w:val="false"/>
        <w:suppressAutoHyphens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Layout w:type="fixed"/>
        <w:tblLook w:firstColumn="1" w:firstRow="1" w:lastColumn="0" w:lastRow="0" w:noHBand="0" w:noVBand="1" w:val="04A0"/>
      </w:tblPr>
      <w:tblGrid>
        <w:gridCol w:w="817"/>
        <w:gridCol w:w="2693"/>
        <w:gridCol w:w="3028"/>
        <w:gridCol w:w="2818"/>
      </w:tblGrid>
      <w:tr w14:paraId="2A100F9E" w14:textId="77777777" w:rsidR="00C9287A" w:rsidRPr="008F44BC" w:rsidTr="00AF7456">
        <w:trPr>
          <w:trHeight w:val="570"/>
          <w:tblHeader/>
        </w:trPr>
        <w:tc>
          <w:tcPr>
            <w:tcW w:type="dxa" w:w="8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75B84161" w14:textId="38B1294A" w:rsidP="00AF7456" w:rsidR="00C9287A" w:rsidRDefault="00AF7456" w:rsidRPr="00AF7456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AF745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№</w:t>
            </w:r>
          </w:p>
          <w:p w14:paraId="69BD2AFE" w14:textId="4C8F4B03" w:rsidP="00AF7456" w:rsidR="00AF7456" w:rsidRDefault="00AF7456" w:rsidRPr="008F44BC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Pr="00AF745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/</w:t>
            </w:r>
            <w:r w:rsidRPr="00AF745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п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9273DA6" w14:textId="77777777" w:rsidP="00AF7456" w:rsidR="00C9287A" w:rsidRDefault="00C9287A" w:rsidRPr="008F44BC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 номер точки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174C7F3" w14:textId="77777777" w:rsidP="00AF7456" w:rsidR="00C9287A" w:rsidRDefault="00C9287A" w:rsidRPr="008F44BC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827630F" w14:textId="60037F3D" w:rsidP="00AF7456" w:rsidR="00C9287A" w:rsidRDefault="008F44BC" w:rsidRPr="008F44BC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6AE7E74C" w14:textId="77777777" w:rsidR="00690F7D" w:rsidRPr="008F44BC" w:rsidTr="00AF7456">
        <w:trPr>
          <w:trHeight w:val="113"/>
        </w:trPr>
        <w:tc>
          <w:tcPr>
            <w:tcW w:type="dxa" w:w="81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533D9B8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1.1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71343FF5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C868B38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F44B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634174,07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097CED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F44B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90559,68</w:t>
            </w:r>
          </w:p>
        </w:tc>
      </w:tr>
      <w:tr w14:paraId="57E5B999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DA147D8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0F4DFF6A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E4C461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F44B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634160,81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F29F697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F44B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90559,90</w:t>
            </w:r>
          </w:p>
        </w:tc>
      </w:tr>
      <w:tr w14:paraId="2580B37E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30E0C02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6CEF7201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8F582EE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F44B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634152,47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DACB3F6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F44B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90514,41</w:t>
            </w:r>
          </w:p>
        </w:tc>
      </w:tr>
      <w:tr w14:paraId="6D219873" w14:textId="77777777" w:rsidR="00FA270C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572BB6B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2D8CDF20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0588DA5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634173,54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03E9D34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90515,23</w:t>
            </w:r>
          </w:p>
        </w:tc>
      </w:tr>
      <w:tr w14:paraId="665F861A" w14:textId="77777777" w:rsidR="00690F7D" w:rsidRPr="008F44BC" w:rsidTr="00AF7456">
        <w:trPr>
          <w:trHeight w:val="300"/>
        </w:trPr>
        <w:tc>
          <w:tcPr>
            <w:tcW w:type="dxa" w:w="81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CE25556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1.2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51F08AE6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40D7E6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633580,13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4B7485A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90850,22</w:t>
            </w:r>
          </w:p>
        </w:tc>
      </w:tr>
      <w:tr w14:paraId="7BB3EF51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9A87260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4E38D266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4EC60E7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633580,13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B4E738F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90850,20</w:t>
            </w:r>
          </w:p>
        </w:tc>
      </w:tr>
      <w:tr w14:paraId="340E9975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0F0E35F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744F918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B8F8020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633621,84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B332491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90817,17</w:t>
            </w:r>
          </w:p>
        </w:tc>
      </w:tr>
      <w:tr w14:paraId="081C5F04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F21DB9F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40F32C7E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BFEAD6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633631,73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44FE54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90809,32</w:t>
            </w:r>
          </w:p>
        </w:tc>
      </w:tr>
      <w:tr w14:paraId="43AAD2D1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375DE17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1BD5F6B1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A65B213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633641,66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A6D7193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90801,44</w:t>
            </w:r>
          </w:p>
        </w:tc>
      </w:tr>
      <w:tr w14:paraId="33862463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B668188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7683FD91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0A3A89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633669,06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187D86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90779,72</w:t>
            </w:r>
          </w:p>
        </w:tc>
      </w:tr>
      <w:tr w14:paraId="0F741C55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C2EC78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69AA410A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38E0E26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633684,41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BC1A8C3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90770,07</w:t>
            </w:r>
          </w:p>
        </w:tc>
      </w:tr>
      <w:tr w14:paraId="66C779CB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46F940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778F0F15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642958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633700,06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36F7AD2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90760,95</w:t>
            </w:r>
          </w:p>
        </w:tc>
      </w:tr>
      <w:tr w14:paraId="4673796B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D9840B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24F81390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C1335AE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633716,01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7FF4128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90752,38</w:t>
            </w:r>
          </w:p>
        </w:tc>
      </w:tr>
      <w:tr w14:paraId="0B957EE8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705C833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13DE2D90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D86A968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633733,81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21DC82F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90743,64</w:t>
            </w:r>
          </w:p>
        </w:tc>
      </w:tr>
      <w:tr w14:paraId="3A61EE17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13236DE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7E6F990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A4F3642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633742,66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BE1395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90739,61</w:t>
            </w:r>
          </w:p>
        </w:tc>
      </w:tr>
      <w:tr w14:paraId="72FC3757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9F7AB6A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0D77F128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D6B315F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633749,90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451D8F0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90736,51</w:t>
            </w:r>
          </w:p>
        </w:tc>
      </w:tr>
      <w:tr w14:paraId="48A1A6F8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0E401B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56237052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898F0A1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633757,36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E54071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90733,33</w:t>
            </w:r>
          </w:p>
        </w:tc>
      </w:tr>
      <w:tr w14:paraId="468775A3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C8F6436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24046FF1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94741FF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633762,67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DBBBE7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90731,25</w:t>
            </w:r>
          </w:p>
        </w:tc>
      </w:tr>
      <w:tr w14:paraId="0BE27C3A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5B8B8D8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2A980D03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637FE10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633772,26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D1A7AB6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90727,50</w:t>
            </w:r>
          </w:p>
        </w:tc>
      </w:tr>
      <w:tr w14:paraId="11EF2F02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AC463F6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2B3B9242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766C92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633786,71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D402C45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90722,33</w:t>
            </w:r>
          </w:p>
        </w:tc>
      </w:tr>
      <w:tr w14:paraId="75A2392A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FEB0E56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1791ABF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A7F21CF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633796,99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A40DE71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90718,99</w:t>
            </w:r>
          </w:p>
        </w:tc>
      </w:tr>
      <w:tr w14:paraId="7C504420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B77EF3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73215E5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22DC49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633801,31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0DCA91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90717,59</w:t>
            </w:r>
          </w:p>
        </w:tc>
      </w:tr>
      <w:tr w14:paraId="35E28C07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E527F3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2DE7BAC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DF5FF13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633818,91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1474302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90712,49</w:t>
            </w:r>
          </w:p>
        </w:tc>
      </w:tr>
      <w:tr w14:paraId="52E73830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F22BC63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02A205A0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CBE6E92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633836,71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0A4874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90708,01</w:t>
            </w:r>
          </w:p>
        </w:tc>
      </w:tr>
      <w:tr w14:paraId="0929D051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B637184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010693E6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46481D8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633855,86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ED62A83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90703,91</w:t>
            </w:r>
          </w:p>
        </w:tc>
      </w:tr>
      <w:tr w14:paraId="738AF843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429560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60D6BAB0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8C4D1D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633863,61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1B3387E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90702,46</w:t>
            </w:r>
          </w:p>
        </w:tc>
      </w:tr>
      <w:tr w14:paraId="72B954B4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5630EE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343FE221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1D2CB88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633870,26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ED6D514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90701,32</w:t>
            </w:r>
          </w:p>
        </w:tc>
      </w:tr>
      <w:tr w14:paraId="5BF7ABFD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AF36192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75F2F255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4478DF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633871,66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81EADA0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90701,09</w:t>
            </w:r>
          </w:p>
        </w:tc>
      </w:tr>
      <w:tr w14:paraId="7E5D13E3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78DF315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2BB3553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9D981C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633873,11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854F58E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90700,85</w:t>
            </w:r>
          </w:p>
        </w:tc>
      </w:tr>
      <w:tr w14:paraId="74742C10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3D0DA5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0E55CEA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CE64865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633874,01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9740F1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90700,71</w:t>
            </w:r>
          </w:p>
        </w:tc>
      </w:tr>
      <w:tr w14:paraId="429EBD8E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7CB56E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3ED29857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02B1E11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633874,20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12D5190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90700,68</w:t>
            </w:r>
          </w:p>
        </w:tc>
      </w:tr>
      <w:tr w14:paraId="51B22F17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EDACBE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0ACE1227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E9B077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633874,43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C7AE50E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90700,65</w:t>
            </w:r>
          </w:p>
        </w:tc>
      </w:tr>
      <w:tr w14:paraId="0D44347A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BC55980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1D075CA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E7AC571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633883,61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6F5582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90699,28</w:t>
            </w:r>
          </w:p>
        </w:tc>
      </w:tr>
      <w:tr w14:paraId="0768CC0A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C9DF168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2242E864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BDA145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633884,11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84B9A3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90699,22</w:t>
            </w:r>
          </w:p>
        </w:tc>
      </w:tr>
      <w:tr w14:paraId="30A86927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A683FD2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6C65513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5E9F42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633895,36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B48BDD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90697,78</w:t>
            </w:r>
          </w:p>
        </w:tc>
      </w:tr>
      <w:tr w14:paraId="21276485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7D6DAE7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1898B2A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50B59C2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633907,21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F7F4930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90696,54</w:t>
            </w:r>
          </w:p>
        </w:tc>
      </w:tr>
      <w:tr w14:paraId="79307343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F4810F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0AC0AF7A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D188EA6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633907,85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2253A0A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90696,48</w:t>
            </w:r>
          </w:p>
        </w:tc>
      </w:tr>
      <w:tr w14:paraId="537E1EB3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2C2C52E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151348A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FD731C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633928,06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D9E0DA4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90695,01</w:t>
            </w:r>
          </w:p>
        </w:tc>
      </w:tr>
      <w:tr w14:paraId="73F12EB2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86C95DE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68BE1B25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0244ECE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633930,50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BF0120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90694,96</w:t>
            </w:r>
          </w:p>
        </w:tc>
      </w:tr>
      <w:tr w14:paraId="6AA4F5A9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69968D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4658A60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1E70A4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633931,86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783140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90694,94</w:t>
            </w:r>
          </w:p>
        </w:tc>
      </w:tr>
      <w:tr w14:paraId="1AD116C7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5714469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755A5F2F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702959F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633949,80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932BEDE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90694,61</w:t>
            </w:r>
          </w:p>
        </w:tc>
      </w:tr>
      <w:tr w14:paraId="10A2B4DA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26398BF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21E7CA07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43E44EF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633954,93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3E76F38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90694,51</w:t>
            </w:r>
          </w:p>
        </w:tc>
      </w:tr>
      <w:tr w14:paraId="68322059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D00CC43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32A9019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8AF53EE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633973,26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93382E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90694,18</w:t>
            </w:r>
          </w:p>
        </w:tc>
      </w:tr>
      <w:tr w14:paraId="535DBF83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60FF243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0CCDDED1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0E9AFA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634000,21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00538B8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90693,68</w:t>
            </w:r>
          </w:p>
        </w:tc>
      </w:tr>
      <w:tr w14:paraId="02006659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E88E82B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753FA2D1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5562D07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634014,77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60A3E2E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90693,40</w:t>
            </w:r>
          </w:p>
        </w:tc>
      </w:tr>
      <w:tr w14:paraId="26A38185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4630CB7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46EBC503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DF1F096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634027,31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5A784EF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90693,17</w:t>
            </w:r>
          </w:p>
        </w:tc>
      </w:tr>
      <w:tr w14:paraId="498305C8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9AC83B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1A46BAE3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67C460C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634056,36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897FAF4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90692,63</w:t>
            </w:r>
          </w:p>
        </w:tc>
      </w:tr>
      <w:tr w14:paraId="2F447D2D" w14:textId="77777777" w:rsidR="00690F7D" w:rsidRPr="008F44BC" w:rsidTr="00AF7456">
        <w:trPr>
          <w:trHeight w:val="300"/>
        </w:trPr>
        <w:tc>
          <w:tcPr>
            <w:tcW w:type="dxa" w:w="8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281AAC3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0380E445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2C1CDFD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634075,08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00808BF" w14:textId="77777777" w:rsidP="00AF7456" w:rsidR="00690F7D" w:rsidRDefault="00690F7D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90692,29</w:t>
            </w:r>
          </w:p>
        </w:tc>
      </w:tr>
      <w:tr w14:paraId="04A4BBFB" w14:textId="77777777" w:rsidR="00FA270C" w:rsidRPr="008F44BC" w:rsidTr="00AF7456">
        <w:trPr>
          <w:trHeight w:val="300"/>
        </w:trPr>
        <w:tc>
          <w:tcPr>
            <w:tcW w:type="dxa" w:w="81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1830681" w14:textId="2D084635" w:rsidP="00AF7456" w:rsidR="00FA270C" w:rsidRDefault="008F44B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1.3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4A9D76ED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5E849E0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634121,06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B66DFCF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90503,67</w:t>
            </w:r>
          </w:p>
        </w:tc>
      </w:tr>
      <w:tr w14:paraId="41DFCBDE" w14:textId="77777777" w:rsidR="00FA270C" w:rsidRPr="008F44BC" w:rsidTr="00AF7456">
        <w:trPr>
          <w:trHeight w:val="300"/>
        </w:trPr>
        <w:tc>
          <w:tcPr>
            <w:tcW w:type="dxa" w:w="817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ECC2D01" w14:textId="5929A0BD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39E74845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8CC4EC9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634121,10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0F77F69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90503,67</w:t>
            </w:r>
          </w:p>
        </w:tc>
      </w:tr>
      <w:tr w14:paraId="214522CD" w14:textId="77777777" w:rsidR="00FA270C" w:rsidRPr="008F44BC" w:rsidTr="00AF7456">
        <w:trPr>
          <w:trHeight w:val="300"/>
        </w:trPr>
        <w:tc>
          <w:tcPr>
            <w:tcW w:type="dxa" w:w="817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19CCCA1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3763132E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EE3AB9E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634133,12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F3BB96C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90513,66</w:t>
            </w:r>
          </w:p>
        </w:tc>
      </w:tr>
      <w:tr w14:paraId="04D8887E" w14:textId="77777777" w:rsidR="00FA270C" w:rsidRPr="008F44BC" w:rsidTr="00AF7456">
        <w:trPr>
          <w:trHeight w:val="300"/>
        </w:trPr>
        <w:tc>
          <w:tcPr>
            <w:tcW w:type="dxa" w:w="817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454DFA5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14:paraId="7714C096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0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22D403D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634173,54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D0646D7" w14:textId="77777777" w:rsidP="00AF7456" w:rsidR="00FA270C" w:rsidRDefault="00FA270C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90515,23</w:t>
            </w:r>
          </w:p>
        </w:tc>
      </w:tr>
    </w:tbl>
    <w:p w14:paraId="35776597" w14:textId="77777777" w:rsidP="00AF7456" w:rsidR="00AF174E" w:rsidRDefault="00AF174E">
      <w:pPr>
        <w:pStyle w:val="3"/>
        <w:widowControl w:val="false"/>
        <w:suppressAutoHyphens/>
        <w:spacing w:line="240" w:lineRule="auto"/>
        <w:ind w:firstLine="709"/>
        <w:jc w:val="left"/>
        <w:rPr>
          <w:b w:val="false"/>
          <w:sz w:val="30"/>
          <w:szCs w:val="30"/>
        </w:rPr>
      </w:pPr>
      <w:bookmarkStart w:id="11" w:name="_Toc216120438"/>
    </w:p>
    <w:p w14:paraId="4B6F2056" w14:textId="02ED57DC" w:rsidP="00AF7456" w:rsidR="009139F8" w:rsidRDefault="009139F8" w:rsidRPr="00E53983">
      <w:pPr>
        <w:pStyle w:val="3"/>
        <w:widowControl w:val="false"/>
        <w:suppressAutoHyphens/>
        <w:spacing w:line="240" w:lineRule="auto"/>
        <w:ind w:firstLine="709"/>
        <w:jc w:val="left"/>
        <w:rPr>
          <w:b w:val="false"/>
          <w:sz w:val="30"/>
          <w:szCs w:val="30"/>
        </w:rPr>
      </w:pPr>
      <w:r w:rsidRPr="00E53983">
        <w:rPr>
          <w:b w:val="false"/>
          <w:sz w:val="30"/>
          <w:szCs w:val="30"/>
        </w:rPr>
        <w:lastRenderedPageBreak/>
        <w:t>6</w:t>
      </w:r>
      <w:r w:rsidR="00AF7456">
        <w:rPr>
          <w:b w:val="false"/>
          <w:sz w:val="30"/>
          <w:szCs w:val="30"/>
        </w:rPr>
        <w:t>.</w:t>
      </w:r>
      <w:r w:rsidRPr="00E53983">
        <w:rPr>
          <w:b w:val="false"/>
          <w:sz w:val="30"/>
          <w:szCs w:val="30"/>
        </w:rPr>
        <w:t xml:space="preserve"> Каталог координат границ проектирования</w:t>
      </w:r>
      <w:bookmarkEnd w:id="11"/>
      <w:r w:rsidR="00AF7456">
        <w:rPr>
          <w:b w:val="false"/>
          <w:sz w:val="30"/>
          <w:szCs w:val="30"/>
        </w:rPr>
        <w:t>.</w:t>
      </w:r>
    </w:p>
    <w:p w14:paraId="013863AE" w14:textId="5563F81D" w:rsidP="00AF7456" w:rsidR="009139F8" w:rsidRDefault="00AF745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Система координат – МСК-</w:t>
      </w:r>
      <w:r w:rsidR="009139F8" w:rsidRPr="00E53983">
        <w:rPr>
          <w:rFonts w:ascii="Times New Roman" w:cs="Times New Roman" w:hAnsi="Times New Roman"/>
          <w:sz w:val="30"/>
          <w:szCs w:val="30"/>
        </w:rPr>
        <w:t>167</w:t>
      </w:r>
      <w:r>
        <w:rPr>
          <w:rFonts w:ascii="Times New Roman" w:cs="Times New Roman" w:hAnsi="Times New Roman"/>
          <w:sz w:val="30"/>
          <w:szCs w:val="30"/>
        </w:rPr>
        <w:t>.</w:t>
      </w:r>
    </w:p>
    <w:p w14:paraId="2372A85E" w14:textId="77777777" w:rsidP="00AF7456" w:rsidR="008F44BC" w:rsidRDefault="008F44BC" w:rsidRPr="00E5398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4888"/>
        <w:tblInd w:type="dxa" w:w="108"/>
        <w:tblLook w:firstColumn="1" w:firstRow="1" w:lastColumn="0" w:lastRow="0" w:noHBand="0" w:noVBand="1" w:val="04A0"/>
      </w:tblPr>
      <w:tblGrid>
        <w:gridCol w:w="1991"/>
        <w:gridCol w:w="3679"/>
        <w:gridCol w:w="3686"/>
      </w:tblGrid>
      <w:tr w14:paraId="3AF35445" w14:textId="77777777" w:rsidR="00974BCB" w:rsidRPr="008F44BC" w:rsidTr="00AF174E">
        <w:trPr>
          <w:trHeight w:val="570"/>
          <w:tblHeader/>
        </w:trPr>
        <w:tc>
          <w:tcPr>
            <w:tcW w:type="pct" w:w="10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6B54B4EB" w14:textId="77777777" w:rsidP="00AF7456" w:rsidR="00974BCB" w:rsidRDefault="00974BCB" w:rsidRPr="008F44BC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 номер точки</w:t>
            </w:r>
          </w:p>
        </w:tc>
        <w:tc>
          <w:tcPr>
            <w:tcW w:type="pct" w:w="196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BAD89BE" w14:textId="77777777" w:rsidP="00AF7456" w:rsidR="00974BCB" w:rsidRDefault="00974BCB" w:rsidRPr="008F44BC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pct" w:w="197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B8A1278" w14:textId="6AED6E3A" w:rsidP="00AF7456" w:rsidR="00974BCB" w:rsidRDefault="008F44BC" w:rsidRPr="008F44BC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5E2D8769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3F4AA45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C34CC5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634174,22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08F228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90559,68</w:t>
            </w:r>
          </w:p>
        </w:tc>
      </w:tr>
      <w:tr w14:paraId="50C588BA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3B0C195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EFF1CF5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634172,44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C06ED2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90559,71</w:t>
            </w:r>
          </w:p>
        </w:tc>
      </w:tr>
      <w:tr w14:paraId="5EBDFBA0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51B15F2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B25BE9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634082,37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20E040C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90561,21</w:t>
            </w:r>
          </w:p>
        </w:tc>
      </w:tr>
      <w:tr w14:paraId="0D9AF8CA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96B1CF7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D430286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634082,95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EC4C3D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90607,09</w:t>
            </w:r>
          </w:p>
        </w:tc>
      </w:tr>
      <w:tr w14:paraId="61AD5943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D47087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91CA813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634083,12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B68E1DA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90620,29</w:t>
            </w:r>
          </w:p>
        </w:tc>
      </w:tr>
      <w:tr w14:paraId="38BDA396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2463CD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B99450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634083,98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1FAACA1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90687,98</w:t>
            </w:r>
          </w:p>
        </w:tc>
      </w:tr>
      <w:tr w14:paraId="28E6285B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E397826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DC32EA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634084,03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3E1CF9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90692,12</w:t>
            </w:r>
          </w:p>
        </w:tc>
      </w:tr>
      <w:tr w14:paraId="0E7AEA11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0A6E3A2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D7776A6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633949,79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B0F8C02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90694,61</w:t>
            </w:r>
          </w:p>
        </w:tc>
      </w:tr>
      <w:tr w14:paraId="2BF6A46B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C7250A4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88C5B7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633928,08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B9E1E2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90695,01</w:t>
            </w:r>
          </w:p>
        </w:tc>
      </w:tr>
      <w:tr w14:paraId="285131BA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00E5AD7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1BFA5E6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633907,86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04C4073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90696,48</w:t>
            </w:r>
          </w:p>
        </w:tc>
      </w:tr>
      <w:tr w14:paraId="2FFACCF1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DED7E04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B084A4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633884,16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817468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90699,22</w:t>
            </w:r>
          </w:p>
        </w:tc>
      </w:tr>
      <w:tr w14:paraId="398AF3A2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395101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8973AB1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633883,62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CB36733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90699,28</w:t>
            </w:r>
          </w:p>
        </w:tc>
      </w:tr>
      <w:tr w14:paraId="3574E7FE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2B15B1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900D8B4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633874,43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086263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90700,65</w:t>
            </w:r>
          </w:p>
        </w:tc>
      </w:tr>
      <w:tr w14:paraId="48C91C1E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0F4D736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BF1130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633874,00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A74AAC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90700,71</w:t>
            </w:r>
          </w:p>
        </w:tc>
      </w:tr>
      <w:tr w14:paraId="54675D43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64873BA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48C95B1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633855,87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0576917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90703,91</w:t>
            </w:r>
          </w:p>
        </w:tc>
      </w:tr>
      <w:tr w14:paraId="33730E5E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C71BF3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2C25037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633836,71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38C2BA5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90708,01</w:t>
            </w:r>
          </w:p>
        </w:tc>
      </w:tr>
      <w:tr w14:paraId="62765EA5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FFAF32E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9500D0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633818,93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F1136F6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90712,49</w:t>
            </w:r>
          </w:p>
        </w:tc>
      </w:tr>
      <w:tr w14:paraId="1B851256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219D3A1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3D8B2B5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633801,32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B4CC743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90717,59</w:t>
            </w:r>
          </w:p>
        </w:tc>
      </w:tr>
      <w:tr w14:paraId="02E77031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B1D1B2C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6A84E17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633786,71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1C8797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90722,33</w:t>
            </w:r>
          </w:p>
        </w:tc>
      </w:tr>
      <w:tr w14:paraId="29713E03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3C7CB9E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2DB1F46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633772,25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B4B7917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90727,50</w:t>
            </w:r>
          </w:p>
        </w:tc>
      </w:tr>
      <w:tr w14:paraId="1E3AED4F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864C25E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C8182B7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633757,37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F8075F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90733,33</w:t>
            </w:r>
          </w:p>
        </w:tc>
      </w:tr>
      <w:tr w14:paraId="682AE7D4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5AEC25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C62913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633742,68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C69F6B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90739,61</w:t>
            </w:r>
          </w:p>
        </w:tc>
      </w:tr>
      <w:tr w14:paraId="0A977330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10C9AF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BA0CABE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633733,84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28EC7E6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90743,64</w:t>
            </w:r>
          </w:p>
        </w:tc>
      </w:tr>
      <w:tr w14:paraId="3F9BCB14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F2AA77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268694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633724,43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A9CE221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90748,26</w:t>
            </w:r>
          </w:p>
        </w:tc>
      </w:tr>
      <w:tr w14:paraId="0E46E60C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6CA95D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4E3D95C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633716,04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416805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90752,38</w:t>
            </w:r>
          </w:p>
        </w:tc>
      </w:tr>
      <w:tr w14:paraId="1228B8EE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0F41CAC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FFCC2C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633700,07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ECA4E3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90760,95</w:t>
            </w:r>
          </w:p>
        </w:tc>
      </w:tr>
      <w:tr w14:paraId="0D5A18BD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F4B477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601AB9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633684,42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920E0BA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90770,07</w:t>
            </w:r>
          </w:p>
        </w:tc>
      </w:tr>
      <w:tr w14:paraId="4514BA2D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473C3F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8324C4C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633669,08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CA5F0D4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90779,72</w:t>
            </w:r>
          </w:p>
        </w:tc>
      </w:tr>
      <w:tr w14:paraId="11031AA7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7371CE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85D7C0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633641,67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56AE5EA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90801,44</w:t>
            </w:r>
          </w:p>
        </w:tc>
      </w:tr>
      <w:tr w14:paraId="19A4E3F5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F222793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C550101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633621,85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4144B9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90817,16</w:t>
            </w:r>
          </w:p>
        </w:tc>
      </w:tr>
      <w:tr w14:paraId="30210322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5C9EA65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E320DF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633580,13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14E9E7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90850,22</w:t>
            </w:r>
          </w:p>
        </w:tc>
      </w:tr>
      <w:tr w14:paraId="54E0E34A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D81FE06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EFB21B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633580,29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34A4FB7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90739,95</w:t>
            </w:r>
          </w:p>
        </w:tc>
      </w:tr>
      <w:tr w14:paraId="15497E98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27C767C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BDA536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633622,74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1BE86E2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90730,34</w:t>
            </w:r>
          </w:p>
        </w:tc>
      </w:tr>
      <w:tr w14:paraId="5C9947DA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F8A55A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9059A2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633627,63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6F69405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90729,23</w:t>
            </w:r>
          </w:p>
        </w:tc>
      </w:tr>
      <w:tr w14:paraId="2E694C38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F664D55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2B1BF9A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633631,35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8102507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90726,04</w:t>
            </w:r>
          </w:p>
        </w:tc>
      </w:tr>
      <w:tr w14:paraId="581FB9CD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89DCF8C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92FE11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633676,45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CDBD24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90687,27</w:t>
            </w:r>
          </w:p>
        </w:tc>
      </w:tr>
      <w:tr w14:paraId="17A6808D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427C18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37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438C3B2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633700,03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0B8411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90667,00</w:t>
            </w:r>
          </w:p>
        </w:tc>
      </w:tr>
      <w:tr w14:paraId="6BFE33E3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99E6F9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E2C1A45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633763,50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CF8B32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90612,44</w:t>
            </w:r>
          </w:p>
        </w:tc>
      </w:tr>
      <w:tr w14:paraId="191E96BB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2197F62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7388613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633822,22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E7C7EF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90612,02</w:t>
            </w:r>
          </w:p>
        </w:tc>
      </w:tr>
      <w:tr w14:paraId="62EE0EEF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58939B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C78A4C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633921,51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B5765EC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90612,26</w:t>
            </w:r>
          </w:p>
        </w:tc>
      </w:tr>
      <w:tr w14:paraId="05FD60D8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1BFDEE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8D8572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633921,84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E95702E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90628,53</w:t>
            </w:r>
          </w:p>
        </w:tc>
      </w:tr>
      <w:tr w14:paraId="0EDC564A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478E08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C4BC09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633947,01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128373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90628,54</w:t>
            </w:r>
          </w:p>
        </w:tc>
      </w:tr>
      <w:tr w14:paraId="1F50FE2D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5E705A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AD107B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633950,50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023250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90634,16</w:t>
            </w:r>
          </w:p>
        </w:tc>
      </w:tr>
      <w:tr w14:paraId="73E4D28D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133BC66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8CF437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633956,99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25AE3E1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90634,23</w:t>
            </w:r>
          </w:p>
        </w:tc>
      </w:tr>
      <w:tr w14:paraId="34B646EA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C6E64A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21968EA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633956,98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3DA9C9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90622,58</w:t>
            </w:r>
          </w:p>
        </w:tc>
      </w:tr>
      <w:tr w14:paraId="740544AF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FCB54BA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67E359E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633971,98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2DBC443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90622,58</w:t>
            </w:r>
          </w:p>
        </w:tc>
      </w:tr>
      <w:tr w14:paraId="24BE0188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928E1A4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06511F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633971,98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07006B4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90634,53</w:t>
            </w:r>
          </w:p>
        </w:tc>
      </w:tr>
      <w:tr w14:paraId="72919145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84D93FA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332A1EE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633998,52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87B0593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90634,78</w:t>
            </w:r>
          </w:p>
        </w:tc>
      </w:tr>
      <w:tr w14:paraId="76D86EBC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57EFF1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40D45D1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633999,06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C3C0D57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90576,40</w:t>
            </w:r>
          </w:p>
        </w:tc>
      </w:tr>
      <w:tr w14:paraId="7A1CB6AD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81D21F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0AD3B14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633983,46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0C03E23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90576,09</w:t>
            </w:r>
          </w:p>
        </w:tc>
      </w:tr>
      <w:tr w14:paraId="148BC772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A99159E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DDF112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633984,72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1A225A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90493,61</w:t>
            </w:r>
          </w:p>
        </w:tc>
      </w:tr>
      <w:tr w14:paraId="560956A1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16F2E57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15195D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634029,74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1EE824C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90493,52</w:t>
            </w:r>
          </w:p>
        </w:tc>
      </w:tr>
      <w:tr w14:paraId="45CD9CF7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F4D411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1C7110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634046,30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CE6300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90493,89</w:t>
            </w:r>
          </w:p>
        </w:tc>
      </w:tr>
      <w:tr w14:paraId="4BD4A02B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C0B8572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10B5ED2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634046,39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C419A9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90502,47</w:t>
            </w:r>
          </w:p>
        </w:tc>
      </w:tr>
      <w:tr w14:paraId="695EA084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711817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5A17985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634102,53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EBFA661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90503,37</w:t>
            </w:r>
          </w:p>
        </w:tc>
      </w:tr>
      <w:tr w14:paraId="1387FF7B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E40DA84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90BEFB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634121,10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9F9142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90503,67</w:t>
            </w:r>
          </w:p>
        </w:tc>
      </w:tr>
      <w:tr w14:paraId="0BC2A0B0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360D232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46CB111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634133,12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8D1980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90513,66</w:t>
            </w:r>
          </w:p>
        </w:tc>
      </w:tr>
      <w:tr w14:paraId="07DF8965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49B266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F1C11B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634173,54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2DF342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90515,23</w:t>
            </w:r>
          </w:p>
        </w:tc>
      </w:tr>
      <w:tr w14:paraId="09E1927C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5A68C09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156EC6C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634172,76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EB892B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90535,22</w:t>
            </w:r>
          </w:p>
        </w:tc>
      </w:tr>
      <w:tr w14:paraId="1486F9B2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DBD64CE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5D110CC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634173,01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07E336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90539,49</w:t>
            </w:r>
          </w:p>
        </w:tc>
      </w:tr>
      <w:tr w14:paraId="4AE01DA3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925DE22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CC7883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634174,22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DC21D04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90559,68</w:t>
            </w:r>
          </w:p>
        </w:tc>
      </w:tr>
      <w:tr w14:paraId="1C29D422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2DDC15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050141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633796,98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B202B4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90627,58</w:t>
            </w:r>
          </w:p>
        </w:tc>
      </w:tr>
      <w:tr w14:paraId="26562BA1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BBBE7C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2B8A04E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633801,98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FEA9B57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90627,58</w:t>
            </w:r>
          </w:p>
        </w:tc>
      </w:tr>
      <w:tr w14:paraId="7712CD30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2D47CDB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CC6AE55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633801,98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D1AC56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90622,58</w:t>
            </w:r>
          </w:p>
        </w:tc>
      </w:tr>
      <w:tr w14:paraId="61B36868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756980F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pct" w:w="196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0144766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633796,98</w:t>
            </w:r>
          </w:p>
        </w:tc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503E6A0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90622,58</w:t>
            </w:r>
          </w:p>
        </w:tc>
      </w:tr>
      <w:tr w14:paraId="2C9A043C" w14:textId="77777777" w:rsidR="00227705" w:rsidRPr="008F44BC" w:rsidTr="00AF174E">
        <w:trPr>
          <w:trHeight w:val="300"/>
        </w:trPr>
        <w:tc>
          <w:tcPr>
            <w:tcW w:type="pct" w:w="10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AB94748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pct" w:w="196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0F06567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633796,98</w:t>
            </w:r>
          </w:p>
        </w:tc>
        <w:tc>
          <w:tcPr>
            <w:tcW w:type="pct" w:w="197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16F0EDD" w14:textId="77777777" w:rsidP="00AF7456" w:rsidR="00227705" w:rsidRDefault="00227705" w:rsidRPr="008F44BC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F44B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90627,58</w:t>
            </w:r>
          </w:p>
        </w:tc>
      </w:tr>
    </w:tbl>
    <w:p w14:paraId="2BA1445F" w14:textId="77777777" w:rsidP="00AF7456" w:rsidR="009139F8" w:rsidRDefault="009139F8">
      <w:pPr>
        <w:widowControl w:val="false"/>
        <w:suppressAutoHyphens/>
        <w:spacing w:after="0"/>
        <w:ind w:firstLine="708"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p w14:paraId="64C8AA6E" w14:textId="77777777" w:rsidP="00AF7456" w:rsidR="00F70D7D" w:rsidRDefault="00F70D7D" w:rsidRPr="00400084">
      <w:pPr>
        <w:widowControl w:val="false"/>
        <w:suppressAutoHyphens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</w:p>
    <w:p w14:paraId="013F2777" w14:textId="77777777" w:rsidP="00AF7456" w:rsidR="00B649BB" w:rsidRDefault="00B649BB" w:rsidRPr="00830EF9">
      <w:pPr>
        <w:widowControl w:val="false"/>
        <w:suppressAutoHyphens/>
        <w:spacing w:after="0"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sectPr w:rsidR="00B649BB" w:rsidRPr="00830EF9" w:rsidSect="008F44BC"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C257A" w:rsidRDefault="00DC257A" w14:paraId="7635DB55" w14:textId="77777777">
      <w:pPr>
        <w:spacing w:after="0" w:line="240" w:lineRule="auto"/>
      </w:pPr>
      <w:r>
        <w:separator/>
      </w:r>
    </w:p>
  </w:endnote>
  <w:endnote w:type="continuationSeparator" w:id="0">
    <w:p w:rsidR="00DC257A" w:rsidRDefault="00DC257A" w14:paraId="3D6F93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963D3" w:rsidRDefault="006963D3" w14:paraId="76BB1420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3D3" w:rsidRDefault="006963D3" w14:paraId="020017A0" w14:textId="77777777">
    <w:pPr>
      <w:pStyle w:val="a3"/>
      <w:ind w:right="360"/>
    </w:pPr>
  </w:p>
  <w:p w:rsidR="006963D3" w:rsidRDefault="006963D3" w14:paraId="5896FC50" w14:textId="77777777"/>
  <w:p w:rsidR="006963D3" w:rsidRDefault="006963D3" w14:paraId="335A62D4" w14:textId="77777777"/>
  <w:p w:rsidR="006963D3" w:rsidRDefault="006963D3" w14:paraId="2D8E40B9" w14:textId="77777777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C257A" w:rsidRDefault="00DC257A" w14:paraId="6FC7BE71" w14:textId="77777777">
      <w:pPr>
        <w:spacing w:after="0" w:line="240" w:lineRule="auto"/>
      </w:pPr>
      <w:r>
        <w:separator/>
      </w:r>
    </w:p>
  </w:footnote>
  <w:footnote w:type="continuationSeparator" w:id="0">
    <w:p w:rsidR="00DC257A" w:rsidRDefault="00DC257A" w14:paraId="6031F6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91012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8F44BC" w:rsidR="006963D3" w:rsidRDefault="006963D3" w14:paraId="7B115089" w14:textId="06F87551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8F44BC">
          <w:rPr>
            <w:rFonts w:ascii="Times New Roman" w:hAnsi="Times New Roman" w:cs="Times New Roman"/>
            <w:sz w:val="24"/>
          </w:rPr>
          <w:fldChar w:fldCharType="begin"/>
        </w:r>
        <w:r w:rsidRPr="008F44BC">
          <w:rPr>
            <w:rFonts w:ascii="Times New Roman" w:hAnsi="Times New Roman" w:cs="Times New Roman"/>
            <w:sz w:val="24"/>
          </w:rPr>
          <w:instrText>PAGE   \* MERGEFORMAT</w:instrText>
        </w:r>
        <w:r w:rsidRPr="008F44BC">
          <w:rPr>
            <w:rFonts w:ascii="Times New Roman" w:hAnsi="Times New Roman" w:cs="Times New Roman"/>
            <w:sz w:val="24"/>
          </w:rPr>
          <w:fldChar w:fldCharType="separate"/>
        </w:r>
        <w:r w:rsidR="00BE33F6">
          <w:rPr>
            <w:rFonts w:ascii="Times New Roman" w:hAnsi="Times New Roman" w:cs="Times New Roman"/>
            <w:noProof/>
            <w:sz w:val="24"/>
          </w:rPr>
          <w:t>12</w:t>
        </w:r>
        <w:r w:rsidRPr="008F44B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5"/>
  </w:num>
  <w:num w:numId="3">
    <w:abstractNumId w:val="15"/>
  </w:num>
  <w:num w:numId="4">
    <w:abstractNumId w:val="16"/>
  </w:num>
  <w:num w:numId="5">
    <w:abstractNumId w:val="2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9"/>
  </w:num>
  <w:num w:numId="11">
    <w:abstractNumId w:val="3"/>
  </w:num>
  <w:num w:numId="12">
    <w:abstractNumId w:val="6"/>
  </w:num>
  <w:num w:numId="13">
    <w:abstractNumId w:val="30"/>
  </w:num>
  <w:num w:numId="14">
    <w:abstractNumId w:val="8"/>
  </w:num>
  <w:num w:numId="15">
    <w:abstractNumId w:val="0"/>
  </w:num>
  <w:num w:numId="16">
    <w:abstractNumId w:val="18"/>
  </w:num>
  <w:num w:numId="17">
    <w:abstractNumId w:val="11"/>
  </w:num>
  <w:num w:numId="18">
    <w:abstractNumId w:val="10"/>
  </w:num>
  <w:num w:numId="19">
    <w:abstractNumId w:val="27"/>
  </w:num>
  <w:num w:numId="20">
    <w:abstractNumId w:val="22"/>
  </w:num>
  <w:num w:numId="21">
    <w:abstractNumId w:val="23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4"/>
  </w:num>
  <w:num w:numId="28">
    <w:abstractNumId w:val="20"/>
  </w:num>
  <w:num w:numId="29">
    <w:abstractNumId w:val="7"/>
  </w:num>
  <w:num w:numId="30">
    <w:abstractNumId w:val="24"/>
  </w:num>
  <w:num w:numId="31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2D9F"/>
    <w:rsid w:val="0000349A"/>
    <w:rsid w:val="00006E7C"/>
    <w:rsid w:val="00010AA9"/>
    <w:rsid w:val="000128CA"/>
    <w:rsid w:val="0001528A"/>
    <w:rsid w:val="00021553"/>
    <w:rsid w:val="00024F3B"/>
    <w:rsid w:val="00032044"/>
    <w:rsid w:val="00032FDE"/>
    <w:rsid w:val="000349EF"/>
    <w:rsid w:val="0003590D"/>
    <w:rsid w:val="000363A7"/>
    <w:rsid w:val="00044453"/>
    <w:rsid w:val="00050C19"/>
    <w:rsid w:val="0005185E"/>
    <w:rsid w:val="00051965"/>
    <w:rsid w:val="00053754"/>
    <w:rsid w:val="00053C4B"/>
    <w:rsid w:val="00057E41"/>
    <w:rsid w:val="000606A8"/>
    <w:rsid w:val="00061D59"/>
    <w:rsid w:val="0006373A"/>
    <w:rsid w:val="00067508"/>
    <w:rsid w:val="0006780B"/>
    <w:rsid w:val="00076966"/>
    <w:rsid w:val="00076D74"/>
    <w:rsid w:val="000801E4"/>
    <w:rsid w:val="00082DF9"/>
    <w:rsid w:val="00086ED5"/>
    <w:rsid w:val="00087D0A"/>
    <w:rsid w:val="000932B1"/>
    <w:rsid w:val="00096CDA"/>
    <w:rsid w:val="00097550"/>
    <w:rsid w:val="000A20E7"/>
    <w:rsid w:val="000A331B"/>
    <w:rsid w:val="000A4549"/>
    <w:rsid w:val="000A4B39"/>
    <w:rsid w:val="000A4D68"/>
    <w:rsid w:val="000A4DCA"/>
    <w:rsid w:val="000B27FE"/>
    <w:rsid w:val="000B287C"/>
    <w:rsid w:val="000B4490"/>
    <w:rsid w:val="000B4703"/>
    <w:rsid w:val="000B584A"/>
    <w:rsid w:val="000B7C12"/>
    <w:rsid w:val="000C07C6"/>
    <w:rsid w:val="000C121A"/>
    <w:rsid w:val="000C1290"/>
    <w:rsid w:val="000C35A2"/>
    <w:rsid w:val="000C678E"/>
    <w:rsid w:val="000C6D2E"/>
    <w:rsid w:val="000D49A0"/>
    <w:rsid w:val="000D4F92"/>
    <w:rsid w:val="000D672D"/>
    <w:rsid w:val="000E06EE"/>
    <w:rsid w:val="000E27AA"/>
    <w:rsid w:val="000E2A2B"/>
    <w:rsid w:val="000E45C8"/>
    <w:rsid w:val="000F2686"/>
    <w:rsid w:val="000F2E4C"/>
    <w:rsid w:val="000F39E7"/>
    <w:rsid w:val="000F4D6C"/>
    <w:rsid w:val="0010001E"/>
    <w:rsid w:val="00103C55"/>
    <w:rsid w:val="001075F9"/>
    <w:rsid w:val="0010781C"/>
    <w:rsid w:val="00107997"/>
    <w:rsid w:val="00107E4F"/>
    <w:rsid w:val="00111671"/>
    <w:rsid w:val="00113702"/>
    <w:rsid w:val="0011577C"/>
    <w:rsid w:val="0011669D"/>
    <w:rsid w:val="00116802"/>
    <w:rsid w:val="0011716B"/>
    <w:rsid w:val="001173AF"/>
    <w:rsid w:val="00117C69"/>
    <w:rsid w:val="00117F31"/>
    <w:rsid w:val="00124396"/>
    <w:rsid w:val="00124921"/>
    <w:rsid w:val="00125A4A"/>
    <w:rsid w:val="001272D1"/>
    <w:rsid w:val="00130B70"/>
    <w:rsid w:val="00136249"/>
    <w:rsid w:val="00136C1A"/>
    <w:rsid w:val="00137C12"/>
    <w:rsid w:val="00137FED"/>
    <w:rsid w:val="00141242"/>
    <w:rsid w:val="001424D5"/>
    <w:rsid w:val="00143FFB"/>
    <w:rsid w:val="00144A68"/>
    <w:rsid w:val="00147E1E"/>
    <w:rsid w:val="00151B5A"/>
    <w:rsid w:val="001540A6"/>
    <w:rsid w:val="0015489A"/>
    <w:rsid w:val="001656C9"/>
    <w:rsid w:val="00170FDE"/>
    <w:rsid w:val="001717E5"/>
    <w:rsid w:val="001720A4"/>
    <w:rsid w:val="001724BE"/>
    <w:rsid w:val="0017662E"/>
    <w:rsid w:val="00180398"/>
    <w:rsid w:val="00181AD6"/>
    <w:rsid w:val="0018250F"/>
    <w:rsid w:val="001843AC"/>
    <w:rsid w:val="00184DB7"/>
    <w:rsid w:val="00186637"/>
    <w:rsid w:val="00192FBE"/>
    <w:rsid w:val="00193B7E"/>
    <w:rsid w:val="00194AEB"/>
    <w:rsid w:val="00195D0F"/>
    <w:rsid w:val="0019606C"/>
    <w:rsid w:val="001A2EF7"/>
    <w:rsid w:val="001A489C"/>
    <w:rsid w:val="001A6175"/>
    <w:rsid w:val="001B236F"/>
    <w:rsid w:val="001B344C"/>
    <w:rsid w:val="001B6CBF"/>
    <w:rsid w:val="001B7A18"/>
    <w:rsid w:val="001C20DC"/>
    <w:rsid w:val="001C2AA6"/>
    <w:rsid w:val="001D0256"/>
    <w:rsid w:val="001D0AF4"/>
    <w:rsid w:val="001D47FB"/>
    <w:rsid w:val="001D5270"/>
    <w:rsid w:val="001E5101"/>
    <w:rsid w:val="001E56F8"/>
    <w:rsid w:val="001E5864"/>
    <w:rsid w:val="001F3757"/>
    <w:rsid w:val="001F3B65"/>
    <w:rsid w:val="001F7900"/>
    <w:rsid w:val="002006CE"/>
    <w:rsid w:val="00202F8F"/>
    <w:rsid w:val="00207430"/>
    <w:rsid w:val="002079EA"/>
    <w:rsid w:val="002106C5"/>
    <w:rsid w:val="00210A99"/>
    <w:rsid w:val="002129A0"/>
    <w:rsid w:val="00214907"/>
    <w:rsid w:val="002157F8"/>
    <w:rsid w:val="00215973"/>
    <w:rsid w:val="00215B7B"/>
    <w:rsid w:val="0021710B"/>
    <w:rsid w:val="00223799"/>
    <w:rsid w:val="00227705"/>
    <w:rsid w:val="002321E2"/>
    <w:rsid w:val="00234292"/>
    <w:rsid w:val="0023587E"/>
    <w:rsid w:val="002372F3"/>
    <w:rsid w:val="00240002"/>
    <w:rsid w:val="002411E9"/>
    <w:rsid w:val="00241EA0"/>
    <w:rsid w:val="002423F2"/>
    <w:rsid w:val="00244AAC"/>
    <w:rsid w:val="00246596"/>
    <w:rsid w:val="002471B7"/>
    <w:rsid w:val="002471D2"/>
    <w:rsid w:val="00247B9D"/>
    <w:rsid w:val="00250E58"/>
    <w:rsid w:val="002521FB"/>
    <w:rsid w:val="00253562"/>
    <w:rsid w:val="00253ADA"/>
    <w:rsid w:val="002574F5"/>
    <w:rsid w:val="00261AE2"/>
    <w:rsid w:val="002656B8"/>
    <w:rsid w:val="00266980"/>
    <w:rsid w:val="00267C59"/>
    <w:rsid w:val="00270461"/>
    <w:rsid w:val="0027055C"/>
    <w:rsid w:val="0027377E"/>
    <w:rsid w:val="00274A3F"/>
    <w:rsid w:val="00281416"/>
    <w:rsid w:val="00281543"/>
    <w:rsid w:val="00282FD9"/>
    <w:rsid w:val="00284273"/>
    <w:rsid w:val="00284EDC"/>
    <w:rsid w:val="0028509B"/>
    <w:rsid w:val="00285FE6"/>
    <w:rsid w:val="002861FF"/>
    <w:rsid w:val="00286B01"/>
    <w:rsid w:val="002873C3"/>
    <w:rsid w:val="0028740A"/>
    <w:rsid w:val="00290914"/>
    <w:rsid w:val="00290E11"/>
    <w:rsid w:val="00291ADF"/>
    <w:rsid w:val="00292D21"/>
    <w:rsid w:val="00296649"/>
    <w:rsid w:val="00296CBB"/>
    <w:rsid w:val="002A010A"/>
    <w:rsid w:val="002A191B"/>
    <w:rsid w:val="002A2F1E"/>
    <w:rsid w:val="002A4D42"/>
    <w:rsid w:val="002B3CCE"/>
    <w:rsid w:val="002B585A"/>
    <w:rsid w:val="002B7870"/>
    <w:rsid w:val="002C0571"/>
    <w:rsid w:val="002C19D5"/>
    <w:rsid w:val="002C4701"/>
    <w:rsid w:val="002C4F0E"/>
    <w:rsid w:val="002D089F"/>
    <w:rsid w:val="002D211F"/>
    <w:rsid w:val="002D40AF"/>
    <w:rsid w:val="002D6978"/>
    <w:rsid w:val="002E00AA"/>
    <w:rsid w:val="002E3333"/>
    <w:rsid w:val="002F05A1"/>
    <w:rsid w:val="002F09F0"/>
    <w:rsid w:val="002F4362"/>
    <w:rsid w:val="002F5278"/>
    <w:rsid w:val="002F60F9"/>
    <w:rsid w:val="00301B80"/>
    <w:rsid w:val="00302F41"/>
    <w:rsid w:val="00302FB9"/>
    <w:rsid w:val="0030513F"/>
    <w:rsid w:val="003057F6"/>
    <w:rsid w:val="00306D61"/>
    <w:rsid w:val="00307947"/>
    <w:rsid w:val="0031128B"/>
    <w:rsid w:val="00313C2F"/>
    <w:rsid w:val="003142F9"/>
    <w:rsid w:val="00317EE4"/>
    <w:rsid w:val="003205E2"/>
    <w:rsid w:val="003211A2"/>
    <w:rsid w:val="0032248F"/>
    <w:rsid w:val="00324669"/>
    <w:rsid w:val="00327BBE"/>
    <w:rsid w:val="003375A1"/>
    <w:rsid w:val="003403B9"/>
    <w:rsid w:val="0034067F"/>
    <w:rsid w:val="00341089"/>
    <w:rsid w:val="00341F6F"/>
    <w:rsid w:val="003603DE"/>
    <w:rsid w:val="0036503B"/>
    <w:rsid w:val="00372D8A"/>
    <w:rsid w:val="00374639"/>
    <w:rsid w:val="0037472A"/>
    <w:rsid w:val="00377B13"/>
    <w:rsid w:val="00380E44"/>
    <w:rsid w:val="00383CC2"/>
    <w:rsid w:val="003845FA"/>
    <w:rsid w:val="00386B44"/>
    <w:rsid w:val="00393681"/>
    <w:rsid w:val="00395F8F"/>
    <w:rsid w:val="003977E3"/>
    <w:rsid w:val="00397E76"/>
    <w:rsid w:val="003A20DF"/>
    <w:rsid w:val="003A4275"/>
    <w:rsid w:val="003A58CE"/>
    <w:rsid w:val="003A5A71"/>
    <w:rsid w:val="003A71B1"/>
    <w:rsid w:val="003B2D90"/>
    <w:rsid w:val="003B31E9"/>
    <w:rsid w:val="003B5587"/>
    <w:rsid w:val="003B61B1"/>
    <w:rsid w:val="003C2656"/>
    <w:rsid w:val="003C57B9"/>
    <w:rsid w:val="003D0CF6"/>
    <w:rsid w:val="003D2A44"/>
    <w:rsid w:val="003D3B70"/>
    <w:rsid w:val="003D498D"/>
    <w:rsid w:val="003E0047"/>
    <w:rsid w:val="003E66D1"/>
    <w:rsid w:val="003F33CD"/>
    <w:rsid w:val="00400084"/>
    <w:rsid w:val="00401064"/>
    <w:rsid w:val="00402C8B"/>
    <w:rsid w:val="00403CE3"/>
    <w:rsid w:val="00405F58"/>
    <w:rsid w:val="00405FA9"/>
    <w:rsid w:val="00407EEB"/>
    <w:rsid w:val="004117AE"/>
    <w:rsid w:val="00411B14"/>
    <w:rsid w:val="004158BD"/>
    <w:rsid w:val="0042016F"/>
    <w:rsid w:val="00421530"/>
    <w:rsid w:val="0042311F"/>
    <w:rsid w:val="00423959"/>
    <w:rsid w:val="00426D5F"/>
    <w:rsid w:val="004270C4"/>
    <w:rsid w:val="00433165"/>
    <w:rsid w:val="00440FFA"/>
    <w:rsid w:val="00444C0A"/>
    <w:rsid w:val="004452DA"/>
    <w:rsid w:val="00452FD5"/>
    <w:rsid w:val="00453C5E"/>
    <w:rsid w:val="00456398"/>
    <w:rsid w:val="0046035A"/>
    <w:rsid w:val="0046645D"/>
    <w:rsid w:val="00467089"/>
    <w:rsid w:val="004675B3"/>
    <w:rsid w:val="00472C1C"/>
    <w:rsid w:val="00472F95"/>
    <w:rsid w:val="00474A1F"/>
    <w:rsid w:val="00474A7C"/>
    <w:rsid w:val="00474ED8"/>
    <w:rsid w:val="00476DC5"/>
    <w:rsid w:val="004858FE"/>
    <w:rsid w:val="004859A7"/>
    <w:rsid w:val="004876D3"/>
    <w:rsid w:val="00487D4A"/>
    <w:rsid w:val="00493054"/>
    <w:rsid w:val="00495B59"/>
    <w:rsid w:val="004A235B"/>
    <w:rsid w:val="004A614C"/>
    <w:rsid w:val="004B33FB"/>
    <w:rsid w:val="004B3BE5"/>
    <w:rsid w:val="004B3C7D"/>
    <w:rsid w:val="004C00E5"/>
    <w:rsid w:val="004C3078"/>
    <w:rsid w:val="004C696A"/>
    <w:rsid w:val="004C74FE"/>
    <w:rsid w:val="004C7FCE"/>
    <w:rsid w:val="004D1ACE"/>
    <w:rsid w:val="004D29B4"/>
    <w:rsid w:val="004D2FA5"/>
    <w:rsid w:val="004D5604"/>
    <w:rsid w:val="004D6D49"/>
    <w:rsid w:val="004E2088"/>
    <w:rsid w:val="004E34AA"/>
    <w:rsid w:val="004E6503"/>
    <w:rsid w:val="004E6734"/>
    <w:rsid w:val="004E6940"/>
    <w:rsid w:val="004F1924"/>
    <w:rsid w:val="004F6885"/>
    <w:rsid w:val="00502726"/>
    <w:rsid w:val="005055AF"/>
    <w:rsid w:val="00506B7A"/>
    <w:rsid w:val="00510750"/>
    <w:rsid w:val="00512449"/>
    <w:rsid w:val="00514BE4"/>
    <w:rsid w:val="00516AB4"/>
    <w:rsid w:val="00520FD5"/>
    <w:rsid w:val="005224FA"/>
    <w:rsid w:val="00524459"/>
    <w:rsid w:val="005277B2"/>
    <w:rsid w:val="00532086"/>
    <w:rsid w:val="00534440"/>
    <w:rsid w:val="005357E1"/>
    <w:rsid w:val="005364B7"/>
    <w:rsid w:val="00541D8A"/>
    <w:rsid w:val="00542528"/>
    <w:rsid w:val="00544741"/>
    <w:rsid w:val="00544ED2"/>
    <w:rsid w:val="005464C3"/>
    <w:rsid w:val="0054738E"/>
    <w:rsid w:val="00551065"/>
    <w:rsid w:val="0055380C"/>
    <w:rsid w:val="00553DFF"/>
    <w:rsid w:val="00555A27"/>
    <w:rsid w:val="005637DB"/>
    <w:rsid w:val="00563E56"/>
    <w:rsid w:val="00565D30"/>
    <w:rsid w:val="0057263F"/>
    <w:rsid w:val="005753CB"/>
    <w:rsid w:val="00576787"/>
    <w:rsid w:val="00576FBE"/>
    <w:rsid w:val="005819F6"/>
    <w:rsid w:val="00582715"/>
    <w:rsid w:val="005857F1"/>
    <w:rsid w:val="00590801"/>
    <w:rsid w:val="00590EA9"/>
    <w:rsid w:val="00591325"/>
    <w:rsid w:val="0059201F"/>
    <w:rsid w:val="0059475C"/>
    <w:rsid w:val="00595D21"/>
    <w:rsid w:val="005A1C53"/>
    <w:rsid w:val="005A4BCD"/>
    <w:rsid w:val="005A6A24"/>
    <w:rsid w:val="005A6AAF"/>
    <w:rsid w:val="005B33F7"/>
    <w:rsid w:val="005B513B"/>
    <w:rsid w:val="005B7BB4"/>
    <w:rsid w:val="005C55C9"/>
    <w:rsid w:val="005C60D7"/>
    <w:rsid w:val="005D06BE"/>
    <w:rsid w:val="005D40B4"/>
    <w:rsid w:val="005D6DFB"/>
    <w:rsid w:val="005E13B3"/>
    <w:rsid w:val="005E1A49"/>
    <w:rsid w:val="005E20A9"/>
    <w:rsid w:val="005F08B3"/>
    <w:rsid w:val="00601EC7"/>
    <w:rsid w:val="00601F3A"/>
    <w:rsid w:val="00603435"/>
    <w:rsid w:val="006175EE"/>
    <w:rsid w:val="006242FD"/>
    <w:rsid w:val="006249B8"/>
    <w:rsid w:val="006252DD"/>
    <w:rsid w:val="00626893"/>
    <w:rsid w:val="0062709E"/>
    <w:rsid w:val="00630008"/>
    <w:rsid w:val="006300F4"/>
    <w:rsid w:val="006303D2"/>
    <w:rsid w:val="00631A80"/>
    <w:rsid w:val="00640805"/>
    <w:rsid w:val="00640B6E"/>
    <w:rsid w:val="006468C6"/>
    <w:rsid w:val="00654437"/>
    <w:rsid w:val="00654B18"/>
    <w:rsid w:val="00657163"/>
    <w:rsid w:val="0067045C"/>
    <w:rsid w:val="00670BE9"/>
    <w:rsid w:val="00672983"/>
    <w:rsid w:val="00675335"/>
    <w:rsid w:val="006759D2"/>
    <w:rsid w:val="006779E9"/>
    <w:rsid w:val="00684BF8"/>
    <w:rsid w:val="0068507C"/>
    <w:rsid w:val="00686342"/>
    <w:rsid w:val="0068663A"/>
    <w:rsid w:val="00690515"/>
    <w:rsid w:val="006907AB"/>
    <w:rsid w:val="00690F7D"/>
    <w:rsid w:val="00691C81"/>
    <w:rsid w:val="00693CAA"/>
    <w:rsid w:val="00695A04"/>
    <w:rsid w:val="006963D3"/>
    <w:rsid w:val="0069747D"/>
    <w:rsid w:val="006A62AB"/>
    <w:rsid w:val="006B0DA9"/>
    <w:rsid w:val="006B333B"/>
    <w:rsid w:val="006B3854"/>
    <w:rsid w:val="006B4009"/>
    <w:rsid w:val="006B7618"/>
    <w:rsid w:val="006C0E62"/>
    <w:rsid w:val="006C1069"/>
    <w:rsid w:val="006C2043"/>
    <w:rsid w:val="006C2162"/>
    <w:rsid w:val="006C294C"/>
    <w:rsid w:val="006C3C4D"/>
    <w:rsid w:val="006C59E6"/>
    <w:rsid w:val="006C75F9"/>
    <w:rsid w:val="006D1257"/>
    <w:rsid w:val="006D1B9D"/>
    <w:rsid w:val="006D40E4"/>
    <w:rsid w:val="006D5461"/>
    <w:rsid w:val="006D5A55"/>
    <w:rsid w:val="006D6C7B"/>
    <w:rsid w:val="006E218A"/>
    <w:rsid w:val="006E2F67"/>
    <w:rsid w:val="006E54E0"/>
    <w:rsid w:val="006F06CF"/>
    <w:rsid w:val="006F4D1A"/>
    <w:rsid w:val="007044C8"/>
    <w:rsid w:val="00707BCE"/>
    <w:rsid w:val="00710A52"/>
    <w:rsid w:val="0071225A"/>
    <w:rsid w:val="00713C95"/>
    <w:rsid w:val="0071651E"/>
    <w:rsid w:val="0071754C"/>
    <w:rsid w:val="00720716"/>
    <w:rsid w:val="00722340"/>
    <w:rsid w:val="007238F3"/>
    <w:rsid w:val="0072592B"/>
    <w:rsid w:val="00733290"/>
    <w:rsid w:val="0073547E"/>
    <w:rsid w:val="007408BB"/>
    <w:rsid w:val="00744717"/>
    <w:rsid w:val="00744858"/>
    <w:rsid w:val="00747F4D"/>
    <w:rsid w:val="00750768"/>
    <w:rsid w:val="00750B00"/>
    <w:rsid w:val="0075359C"/>
    <w:rsid w:val="00756408"/>
    <w:rsid w:val="007564D1"/>
    <w:rsid w:val="00756F41"/>
    <w:rsid w:val="00760992"/>
    <w:rsid w:val="00762A1E"/>
    <w:rsid w:val="00762CA9"/>
    <w:rsid w:val="00764265"/>
    <w:rsid w:val="00772444"/>
    <w:rsid w:val="00773BF5"/>
    <w:rsid w:val="00785120"/>
    <w:rsid w:val="0078781D"/>
    <w:rsid w:val="00790335"/>
    <w:rsid w:val="00791AE8"/>
    <w:rsid w:val="007921FB"/>
    <w:rsid w:val="00793C92"/>
    <w:rsid w:val="0079696E"/>
    <w:rsid w:val="007A0D17"/>
    <w:rsid w:val="007A19E6"/>
    <w:rsid w:val="007A1DE5"/>
    <w:rsid w:val="007A32DF"/>
    <w:rsid w:val="007A7AC2"/>
    <w:rsid w:val="007B63A4"/>
    <w:rsid w:val="007B7B89"/>
    <w:rsid w:val="007C19D3"/>
    <w:rsid w:val="007C68B4"/>
    <w:rsid w:val="007C79CD"/>
    <w:rsid w:val="007D21B3"/>
    <w:rsid w:val="007D5BAC"/>
    <w:rsid w:val="007E1A75"/>
    <w:rsid w:val="007E39B5"/>
    <w:rsid w:val="007E457F"/>
    <w:rsid w:val="007E68A3"/>
    <w:rsid w:val="007E6D25"/>
    <w:rsid w:val="007E6FAF"/>
    <w:rsid w:val="007F2378"/>
    <w:rsid w:val="007F2F05"/>
    <w:rsid w:val="007F3A08"/>
    <w:rsid w:val="007F4919"/>
    <w:rsid w:val="007F5C94"/>
    <w:rsid w:val="007F5F08"/>
    <w:rsid w:val="0080170E"/>
    <w:rsid w:val="008027E3"/>
    <w:rsid w:val="00812829"/>
    <w:rsid w:val="0081407D"/>
    <w:rsid w:val="0082241E"/>
    <w:rsid w:val="008226E7"/>
    <w:rsid w:val="00830EF9"/>
    <w:rsid w:val="00831682"/>
    <w:rsid w:val="00833C73"/>
    <w:rsid w:val="00833FCA"/>
    <w:rsid w:val="00837BF1"/>
    <w:rsid w:val="00842AF1"/>
    <w:rsid w:val="00843370"/>
    <w:rsid w:val="00843903"/>
    <w:rsid w:val="00845A4D"/>
    <w:rsid w:val="008557F6"/>
    <w:rsid w:val="00856085"/>
    <w:rsid w:val="00857E94"/>
    <w:rsid w:val="00876BB2"/>
    <w:rsid w:val="008822CA"/>
    <w:rsid w:val="00892B22"/>
    <w:rsid w:val="00894C26"/>
    <w:rsid w:val="008966DE"/>
    <w:rsid w:val="00897FA5"/>
    <w:rsid w:val="008A4391"/>
    <w:rsid w:val="008A515D"/>
    <w:rsid w:val="008A54C5"/>
    <w:rsid w:val="008A7563"/>
    <w:rsid w:val="008B6FCB"/>
    <w:rsid w:val="008B716A"/>
    <w:rsid w:val="008C003B"/>
    <w:rsid w:val="008C2430"/>
    <w:rsid w:val="008C65C0"/>
    <w:rsid w:val="008D2E5A"/>
    <w:rsid w:val="008D4513"/>
    <w:rsid w:val="008D47E7"/>
    <w:rsid w:val="008D5616"/>
    <w:rsid w:val="008D5A77"/>
    <w:rsid w:val="008D5B48"/>
    <w:rsid w:val="008D66FA"/>
    <w:rsid w:val="008D76DA"/>
    <w:rsid w:val="008E0F8F"/>
    <w:rsid w:val="008E1879"/>
    <w:rsid w:val="008E18E5"/>
    <w:rsid w:val="008E4AE7"/>
    <w:rsid w:val="008E5147"/>
    <w:rsid w:val="008E6789"/>
    <w:rsid w:val="008E7A20"/>
    <w:rsid w:val="008F1D19"/>
    <w:rsid w:val="008F2ECC"/>
    <w:rsid w:val="008F3CD4"/>
    <w:rsid w:val="008F44BC"/>
    <w:rsid w:val="008F7536"/>
    <w:rsid w:val="009023B7"/>
    <w:rsid w:val="00902704"/>
    <w:rsid w:val="00902AB6"/>
    <w:rsid w:val="00902E2C"/>
    <w:rsid w:val="00904E14"/>
    <w:rsid w:val="009076CB"/>
    <w:rsid w:val="00910EAE"/>
    <w:rsid w:val="00911840"/>
    <w:rsid w:val="009139F8"/>
    <w:rsid w:val="00914361"/>
    <w:rsid w:val="00922B53"/>
    <w:rsid w:val="009248E6"/>
    <w:rsid w:val="00925626"/>
    <w:rsid w:val="00926A3B"/>
    <w:rsid w:val="00931BF9"/>
    <w:rsid w:val="009326F4"/>
    <w:rsid w:val="00934DFF"/>
    <w:rsid w:val="00935980"/>
    <w:rsid w:val="009361B2"/>
    <w:rsid w:val="00936374"/>
    <w:rsid w:val="00937689"/>
    <w:rsid w:val="00940D63"/>
    <w:rsid w:val="00942A46"/>
    <w:rsid w:val="00943954"/>
    <w:rsid w:val="00944371"/>
    <w:rsid w:val="00945AF2"/>
    <w:rsid w:val="00950414"/>
    <w:rsid w:val="009509EC"/>
    <w:rsid w:val="00951392"/>
    <w:rsid w:val="009545BA"/>
    <w:rsid w:val="00960CCC"/>
    <w:rsid w:val="00961E7B"/>
    <w:rsid w:val="00962421"/>
    <w:rsid w:val="0096262F"/>
    <w:rsid w:val="00967638"/>
    <w:rsid w:val="00967C8D"/>
    <w:rsid w:val="009704A0"/>
    <w:rsid w:val="00970FDF"/>
    <w:rsid w:val="00973CCC"/>
    <w:rsid w:val="00974A16"/>
    <w:rsid w:val="00974BCB"/>
    <w:rsid w:val="00974EB2"/>
    <w:rsid w:val="00980EA3"/>
    <w:rsid w:val="00981EF8"/>
    <w:rsid w:val="00984054"/>
    <w:rsid w:val="00984758"/>
    <w:rsid w:val="009866F2"/>
    <w:rsid w:val="00990871"/>
    <w:rsid w:val="009908D0"/>
    <w:rsid w:val="009911FD"/>
    <w:rsid w:val="0099250C"/>
    <w:rsid w:val="00992BF8"/>
    <w:rsid w:val="00993E4A"/>
    <w:rsid w:val="00995E9F"/>
    <w:rsid w:val="00995F30"/>
    <w:rsid w:val="009974B1"/>
    <w:rsid w:val="009A2003"/>
    <w:rsid w:val="009A43C2"/>
    <w:rsid w:val="009A6063"/>
    <w:rsid w:val="009A6086"/>
    <w:rsid w:val="009A7CD9"/>
    <w:rsid w:val="009B1A55"/>
    <w:rsid w:val="009B1C71"/>
    <w:rsid w:val="009B2FC3"/>
    <w:rsid w:val="009B3B7C"/>
    <w:rsid w:val="009B6C22"/>
    <w:rsid w:val="009C0128"/>
    <w:rsid w:val="009C1480"/>
    <w:rsid w:val="009C18D1"/>
    <w:rsid w:val="009D1577"/>
    <w:rsid w:val="009D646B"/>
    <w:rsid w:val="009E1B50"/>
    <w:rsid w:val="009E2789"/>
    <w:rsid w:val="009E3D55"/>
    <w:rsid w:val="009E5F5E"/>
    <w:rsid w:val="009E683A"/>
    <w:rsid w:val="009F0238"/>
    <w:rsid w:val="009F1855"/>
    <w:rsid w:val="009F7AA1"/>
    <w:rsid w:val="00A0187F"/>
    <w:rsid w:val="00A01C64"/>
    <w:rsid w:val="00A023BF"/>
    <w:rsid w:val="00A03199"/>
    <w:rsid w:val="00A036CF"/>
    <w:rsid w:val="00A10292"/>
    <w:rsid w:val="00A10E16"/>
    <w:rsid w:val="00A11F28"/>
    <w:rsid w:val="00A15B19"/>
    <w:rsid w:val="00A16829"/>
    <w:rsid w:val="00A17F6E"/>
    <w:rsid w:val="00A23DBD"/>
    <w:rsid w:val="00A255AA"/>
    <w:rsid w:val="00A269B5"/>
    <w:rsid w:val="00A27454"/>
    <w:rsid w:val="00A30F0E"/>
    <w:rsid w:val="00A33AA9"/>
    <w:rsid w:val="00A3561C"/>
    <w:rsid w:val="00A365FA"/>
    <w:rsid w:val="00A45E92"/>
    <w:rsid w:val="00A51C94"/>
    <w:rsid w:val="00A530B9"/>
    <w:rsid w:val="00A53C82"/>
    <w:rsid w:val="00A61D26"/>
    <w:rsid w:val="00A62B8B"/>
    <w:rsid w:val="00A62CFB"/>
    <w:rsid w:val="00A63947"/>
    <w:rsid w:val="00A66366"/>
    <w:rsid w:val="00A672AB"/>
    <w:rsid w:val="00A6762E"/>
    <w:rsid w:val="00A72F9B"/>
    <w:rsid w:val="00A73157"/>
    <w:rsid w:val="00A74A21"/>
    <w:rsid w:val="00A75FD4"/>
    <w:rsid w:val="00A84CED"/>
    <w:rsid w:val="00A873D7"/>
    <w:rsid w:val="00A9031D"/>
    <w:rsid w:val="00A93705"/>
    <w:rsid w:val="00A97E12"/>
    <w:rsid w:val="00AA39C6"/>
    <w:rsid w:val="00AA5915"/>
    <w:rsid w:val="00AB05A8"/>
    <w:rsid w:val="00AB0FDD"/>
    <w:rsid w:val="00AB3DC7"/>
    <w:rsid w:val="00AB408B"/>
    <w:rsid w:val="00AB4B0A"/>
    <w:rsid w:val="00AB61EE"/>
    <w:rsid w:val="00AC0494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174E"/>
    <w:rsid w:val="00AF23EE"/>
    <w:rsid w:val="00AF3498"/>
    <w:rsid w:val="00AF3776"/>
    <w:rsid w:val="00AF4DFB"/>
    <w:rsid w:val="00AF7456"/>
    <w:rsid w:val="00B06395"/>
    <w:rsid w:val="00B1739C"/>
    <w:rsid w:val="00B2095F"/>
    <w:rsid w:val="00B25646"/>
    <w:rsid w:val="00B25F65"/>
    <w:rsid w:val="00B302DF"/>
    <w:rsid w:val="00B31B94"/>
    <w:rsid w:val="00B31E80"/>
    <w:rsid w:val="00B35AA4"/>
    <w:rsid w:val="00B35B18"/>
    <w:rsid w:val="00B41F96"/>
    <w:rsid w:val="00B42C59"/>
    <w:rsid w:val="00B44E37"/>
    <w:rsid w:val="00B5429D"/>
    <w:rsid w:val="00B57CF3"/>
    <w:rsid w:val="00B649BB"/>
    <w:rsid w:val="00B650D1"/>
    <w:rsid w:val="00B66172"/>
    <w:rsid w:val="00B66829"/>
    <w:rsid w:val="00B701B2"/>
    <w:rsid w:val="00B71130"/>
    <w:rsid w:val="00B7278F"/>
    <w:rsid w:val="00B83BBB"/>
    <w:rsid w:val="00B844D3"/>
    <w:rsid w:val="00B86E46"/>
    <w:rsid w:val="00B94BC1"/>
    <w:rsid w:val="00B94C94"/>
    <w:rsid w:val="00B95A54"/>
    <w:rsid w:val="00B97CF9"/>
    <w:rsid w:val="00BA21D2"/>
    <w:rsid w:val="00BA25CB"/>
    <w:rsid w:val="00BA3236"/>
    <w:rsid w:val="00BA4258"/>
    <w:rsid w:val="00BA70C5"/>
    <w:rsid w:val="00BB1E14"/>
    <w:rsid w:val="00BC278F"/>
    <w:rsid w:val="00BD0E99"/>
    <w:rsid w:val="00BD29EF"/>
    <w:rsid w:val="00BD2C33"/>
    <w:rsid w:val="00BD2F7F"/>
    <w:rsid w:val="00BD3D2D"/>
    <w:rsid w:val="00BD45B4"/>
    <w:rsid w:val="00BD65A8"/>
    <w:rsid w:val="00BE33F6"/>
    <w:rsid w:val="00BE5A7E"/>
    <w:rsid w:val="00BE6AC1"/>
    <w:rsid w:val="00BE6B50"/>
    <w:rsid w:val="00BE7BEF"/>
    <w:rsid w:val="00BF19A5"/>
    <w:rsid w:val="00BF4BE3"/>
    <w:rsid w:val="00BF61A2"/>
    <w:rsid w:val="00C00A05"/>
    <w:rsid w:val="00C00AA3"/>
    <w:rsid w:val="00C04F1A"/>
    <w:rsid w:val="00C05C4D"/>
    <w:rsid w:val="00C05F11"/>
    <w:rsid w:val="00C101E4"/>
    <w:rsid w:val="00C13DF3"/>
    <w:rsid w:val="00C166C0"/>
    <w:rsid w:val="00C2526F"/>
    <w:rsid w:val="00C328E4"/>
    <w:rsid w:val="00C3336A"/>
    <w:rsid w:val="00C33D51"/>
    <w:rsid w:val="00C36924"/>
    <w:rsid w:val="00C36A18"/>
    <w:rsid w:val="00C37613"/>
    <w:rsid w:val="00C378F9"/>
    <w:rsid w:val="00C4038B"/>
    <w:rsid w:val="00C4142F"/>
    <w:rsid w:val="00C43BC4"/>
    <w:rsid w:val="00C4447B"/>
    <w:rsid w:val="00C4715C"/>
    <w:rsid w:val="00C521CB"/>
    <w:rsid w:val="00C5547A"/>
    <w:rsid w:val="00C566A7"/>
    <w:rsid w:val="00C610C2"/>
    <w:rsid w:val="00C6190D"/>
    <w:rsid w:val="00C673AB"/>
    <w:rsid w:val="00C73134"/>
    <w:rsid w:val="00C817D8"/>
    <w:rsid w:val="00C85805"/>
    <w:rsid w:val="00C879B4"/>
    <w:rsid w:val="00C87A30"/>
    <w:rsid w:val="00C91C13"/>
    <w:rsid w:val="00C9287A"/>
    <w:rsid w:val="00C930BD"/>
    <w:rsid w:val="00C97114"/>
    <w:rsid w:val="00CA0348"/>
    <w:rsid w:val="00CA1534"/>
    <w:rsid w:val="00CA2F40"/>
    <w:rsid w:val="00CA3E3D"/>
    <w:rsid w:val="00CA5A78"/>
    <w:rsid w:val="00CA6300"/>
    <w:rsid w:val="00CA73A9"/>
    <w:rsid w:val="00CB18D9"/>
    <w:rsid w:val="00CB23FC"/>
    <w:rsid w:val="00CB26B4"/>
    <w:rsid w:val="00CB4513"/>
    <w:rsid w:val="00CB73A3"/>
    <w:rsid w:val="00CC178C"/>
    <w:rsid w:val="00CC2C60"/>
    <w:rsid w:val="00CD0CBD"/>
    <w:rsid w:val="00CD1C62"/>
    <w:rsid w:val="00CD263B"/>
    <w:rsid w:val="00CD5AED"/>
    <w:rsid w:val="00CD5CC0"/>
    <w:rsid w:val="00CD686F"/>
    <w:rsid w:val="00CE2104"/>
    <w:rsid w:val="00CE7E89"/>
    <w:rsid w:val="00CF010A"/>
    <w:rsid w:val="00CF0C6A"/>
    <w:rsid w:val="00CF13C3"/>
    <w:rsid w:val="00CF21F8"/>
    <w:rsid w:val="00CF35F6"/>
    <w:rsid w:val="00CF4989"/>
    <w:rsid w:val="00CF70B2"/>
    <w:rsid w:val="00D022F0"/>
    <w:rsid w:val="00D02500"/>
    <w:rsid w:val="00D02FB6"/>
    <w:rsid w:val="00D03E64"/>
    <w:rsid w:val="00D05261"/>
    <w:rsid w:val="00D05998"/>
    <w:rsid w:val="00D11022"/>
    <w:rsid w:val="00D13219"/>
    <w:rsid w:val="00D1330D"/>
    <w:rsid w:val="00D16767"/>
    <w:rsid w:val="00D21033"/>
    <w:rsid w:val="00D211F5"/>
    <w:rsid w:val="00D2195A"/>
    <w:rsid w:val="00D21E8E"/>
    <w:rsid w:val="00D33CA1"/>
    <w:rsid w:val="00D35BBE"/>
    <w:rsid w:val="00D40369"/>
    <w:rsid w:val="00D41009"/>
    <w:rsid w:val="00D41C3E"/>
    <w:rsid w:val="00D41CF2"/>
    <w:rsid w:val="00D4397D"/>
    <w:rsid w:val="00D43CE0"/>
    <w:rsid w:val="00D452B9"/>
    <w:rsid w:val="00D4797E"/>
    <w:rsid w:val="00D529DD"/>
    <w:rsid w:val="00D53363"/>
    <w:rsid w:val="00D54EA6"/>
    <w:rsid w:val="00D6238F"/>
    <w:rsid w:val="00D6465A"/>
    <w:rsid w:val="00D70DAB"/>
    <w:rsid w:val="00D71E07"/>
    <w:rsid w:val="00D745F8"/>
    <w:rsid w:val="00D74E81"/>
    <w:rsid w:val="00D76CCD"/>
    <w:rsid w:val="00D800C5"/>
    <w:rsid w:val="00D80229"/>
    <w:rsid w:val="00D81B12"/>
    <w:rsid w:val="00D84393"/>
    <w:rsid w:val="00D84B73"/>
    <w:rsid w:val="00D8558F"/>
    <w:rsid w:val="00D9040F"/>
    <w:rsid w:val="00D919CE"/>
    <w:rsid w:val="00D925B3"/>
    <w:rsid w:val="00D92B98"/>
    <w:rsid w:val="00D9455D"/>
    <w:rsid w:val="00D94E04"/>
    <w:rsid w:val="00D94E2C"/>
    <w:rsid w:val="00D95FC6"/>
    <w:rsid w:val="00DA5C77"/>
    <w:rsid w:val="00DB21F1"/>
    <w:rsid w:val="00DB2B35"/>
    <w:rsid w:val="00DB413E"/>
    <w:rsid w:val="00DB4784"/>
    <w:rsid w:val="00DB53F0"/>
    <w:rsid w:val="00DC14BB"/>
    <w:rsid w:val="00DC1554"/>
    <w:rsid w:val="00DC17A7"/>
    <w:rsid w:val="00DC1889"/>
    <w:rsid w:val="00DC257A"/>
    <w:rsid w:val="00DC40CE"/>
    <w:rsid w:val="00DC6588"/>
    <w:rsid w:val="00DC7127"/>
    <w:rsid w:val="00DD15D1"/>
    <w:rsid w:val="00DD2492"/>
    <w:rsid w:val="00DD6FE7"/>
    <w:rsid w:val="00DE448D"/>
    <w:rsid w:val="00DE4DE9"/>
    <w:rsid w:val="00DE59ED"/>
    <w:rsid w:val="00DF4FA6"/>
    <w:rsid w:val="00DF6B92"/>
    <w:rsid w:val="00E00167"/>
    <w:rsid w:val="00E02903"/>
    <w:rsid w:val="00E035D2"/>
    <w:rsid w:val="00E07807"/>
    <w:rsid w:val="00E1484C"/>
    <w:rsid w:val="00E2014D"/>
    <w:rsid w:val="00E21094"/>
    <w:rsid w:val="00E23623"/>
    <w:rsid w:val="00E27B52"/>
    <w:rsid w:val="00E33283"/>
    <w:rsid w:val="00E33C64"/>
    <w:rsid w:val="00E36C65"/>
    <w:rsid w:val="00E36E0D"/>
    <w:rsid w:val="00E40DF8"/>
    <w:rsid w:val="00E4161B"/>
    <w:rsid w:val="00E43DDF"/>
    <w:rsid w:val="00E43EB8"/>
    <w:rsid w:val="00E53708"/>
    <w:rsid w:val="00E53983"/>
    <w:rsid w:val="00E539A3"/>
    <w:rsid w:val="00E55388"/>
    <w:rsid w:val="00E57316"/>
    <w:rsid w:val="00E57567"/>
    <w:rsid w:val="00E607BA"/>
    <w:rsid w:val="00E650DA"/>
    <w:rsid w:val="00E66716"/>
    <w:rsid w:val="00E672C7"/>
    <w:rsid w:val="00E7206A"/>
    <w:rsid w:val="00E738D8"/>
    <w:rsid w:val="00E75815"/>
    <w:rsid w:val="00E76A20"/>
    <w:rsid w:val="00E85195"/>
    <w:rsid w:val="00E85B75"/>
    <w:rsid w:val="00E869EC"/>
    <w:rsid w:val="00E91FC5"/>
    <w:rsid w:val="00E96F37"/>
    <w:rsid w:val="00E96FE2"/>
    <w:rsid w:val="00EA14E8"/>
    <w:rsid w:val="00EA25E8"/>
    <w:rsid w:val="00EA37C7"/>
    <w:rsid w:val="00EA4805"/>
    <w:rsid w:val="00EA4D10"/>
    <w:rsid w:val="00EB32FD"/>
    <w:rsid w:val="00EB4F2B"/>
    <w:rsid w:val="00EB5499"/>
    <w:rsid w:val="00EB67D2"/>
    <w:rsid w:val="00EC1728"/>
    <w:rsid w:val="00EC58E6"/>
    <w:rsid w:val="00ED2533"/>
    <w:rsid w:val="00EE1823"/>
    <w:rsid w:val="00EE4F96"/>
    <w:rsid w:val="00EE5308"/>
    <w:rsid w:val="00EE6E4C"/>
    <w:rsid w:val="00EF1D79"/>
    <w:rsid w:val="00EF2F35"/>
    <w:rsid w:val="00EF537D"/>
    <w:rsid w:val="00EF5B44"/>
    <w:rsid w:val="00EF5CA3"/>
    <w:rsid w:val="00EF6A5E"/>
    <w:rsid w:val="00EF7021"/>
    <w:rsid w:val="00EF7B3F"/>
    <w:rsid w:val="00EF7F20"/>
    <w:rsid w:val="00F01DF9"/>
    <w:rsid w:val="00F03DC2"/>
    <w:rsid w:val="00F10BE6"/>
    <w:rsid w:val="00F13618"/>
    <w:rsid w:val="00F1388A"/>
    <w:rsid w:val="00F1483A"/>
    <w:rsid w:val="00F1578C"/>
    <w:rsid w:val="00F1595D"/>
    <w:rsid w:val="00F16B42"/>
    <w:rsid w:val="00F16F77"/>
    <w:rsid w:val="00F200AB"/>
    <w:rsid w:val="00F21B0E"/>
    <w:rsid w:val="00F23185"/>
    <w:rsid w:val="00F26D87"/>
    <w:rsid w:val="00F270FC"/>
    <w:rsid w:val="00F324B0"/>
    <w:rsid w:val="00F331A6"/>
    <w:rsid w:val="00F33F80"/>
    <w:rsid w:val="00F35851"/>
    <w:rsid w:val="00F37134"/>
    <w:rsid w:val="00F379CE"/>
    <w:rsid w:val="00F40A9F"/>
    <w:rsid w:val="00F41A86"/>
    <w:rsid w:val="00F4213F"/>
    <w:rsid w:val="00F424F7"/>
    <w:rsid w:val="00F42966"/>
    <w:rsid w:val="00F45533"/>
    <w:rsid w:val="00F518F4"/>
    <w:rsid w:val="00F538A8"/>
    <w:rsid w:val="00F57854"/>
    <w:rsid w:val="00F63F10"/>
    <w:rsid w:val="00F6412E"/>
    <w:rsid w:val="00F70D7D"/>
    <w:rsid w:val="00F7118C"/>
    <w:rsid w:val="00F71B3B"/>
    <w:rsid w:val="00F72C10"/>
    <w:rsid w:val="00F75FCC"/>
    <w:rsid w:val="00F77605"/>
    <w:rsid w:val="00F851F2"/>
    <w:rsid w:val="00F86130"/>
    <w:rsid w:val="00F9572D"/>
    <w:rsid w:val="00F97FC0"/>
    <w:rsid w:val="00FA17CE"/>
    <w:rsid w:val="00FA206B"/>
    <w:rsid w:val="00FA270C"/>
    <w:rsid w:val="00FA2903"/>
    <w:rsid w:val="00FA3A4C"/>
    <w:rsid w:val="00FA7303"/>
    <w:rsid w:val="00FA779C"/>
    <w:rsid w:val="00FA7A21"/>
    <w:rsid w:val="00FB154F"/>
    <w:rsid w:val="00FC1663"/>
    <w:rsid w:val="00FC2BA6"/>
    <w:rsid w:val="00FC2CB2"/>
    <w:rsid w:val="00FC63E1"/>
    <w:rsid w:val="00FD2606"/>
    <w:rsid w:val="00FD4108"/>
    <w:rsid w:val="00FD53E9"/>
    <w:rsid w:val="00FD54DF"/>
    <w:rsid w:val="00FD5952"/>
    <w:rsid w:val="00FD6393"/>
    <w:rsid w:val="00FE0EE9"/>
    <w:rsid w:val="00FE2FE6"/>
    <w:rsid w:val="00FE4393"/>
    <w:rsid w:val="00FE6C1D"/>
    <w:rsid w:val="00FE7C84"/>
    <w:rsid w:val="00FF09A5"/>
    <w:rsid w:val="00FF20F9"/>
    <w:rsid w:val="00FF21C4"/>
    <w:rsid w:val="00FF3670"/>
    <w:rsid w:val="00FF5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E1BE50E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Normal Table" w:semiHidden="false" w:unhideWhenUsed="false"/>
    <w:lsdException w:name="Table Subtle 1" w:semiHidden="false" w:unhideWhenUsed="false"/>
    <w:lsdException w:name="Table Subtle 2" w:uiPriority="0"/>
    <w:lsdException w:name="Table Web 2" w:semiHidden="false" w:unhideWhenUsed="false"/>
    <w:lsdException w:name="Table Web 3" w:semiHidden="false" w:unhideWhenUsed="false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DC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qFormat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aliases w:val="Варианты ответов,Абзац списка основной,List Paragraph2,ПАРАГРАФ,Нумерация,список 1,СПИСКИ,List Paragraph,Заголовок_3,Список_маркированный,Список_маркированный1,Имя рисунка,Второй абзац списка,Абзац списка11,Текст в отчете,ТЗ список,FooterTe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30008"/>
    <w:pPr>
      <w:tabs>
        <w:tab w:val="right" w:leader="dot" w:pos="9969"/>
      </w:tabs>
      <w:spacing w:after="100"/>
      <w:ind w:firstLine="426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2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Варианты ответов Знак,Абзац списка основной Знак,List Paragraph2 Знак,ПАРАГРАФ Знак,Нумерация Знак,список 1 Знак,СПИСКИ Знак,List Paragraph Знак,Заголовок_3 Знак,Список_маркированный Знак,Список_маркированный1 Знак,Имя рисун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8" w:customStyle="true">
    <w:name w:val="Нижний колонтитул Знак1"/>
    <w:uiPriority w:val="99"/>
    <w:rsid w:val="00C5547A"/>
  </w:style>
  <w:style w:type="character" w:styleId="searchresult" w:customStyle="true">
    <w:name w:val="search_result"/>
    <w:basedOn w:val="a0"/>
    <w:rsid w:val="00902E2C"/>
  </w:style>
  <w:style w:type="character" w:styleId="70" w:customStyle="true">
    <w:name w:val="Заголовок 7 Знак"/>
    <w:basedOn w:val="a0"/>
    <w:link w:val="7"/>
    <w:uiPriority w:val="9"/>
    <w:semiHidden/>
    <w:rsid w:val="000A4DCA"/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qFormat="1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Normal Table" w:semiHidden="0" w:unhideWhenUsed="0"/>
    <w:lsdException w:name="Table Subtle 1" w:semiHidden="0" w:unhideWhenUsed="0"/>
    <w:lsdException w:name="Table Subtle 2" w:uiPriority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rsid w:val="000A4DCA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qFormat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aliases w:val="Варианты ответов,Абзац списка основной,List Paragraph2,ПАРАГРАФ,Нумерация,список 1,СПИСКИ,List Paragraph,Заголовок_3,Список_маркированный,Список_маркированный1,Имя рисунка,Второй абзац списка,Абзац списка11,Текст в отчете,ТЗ список,FooterTe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630008"/>
    <w:pPr>
      <w:tabs>
        <w:tab w:leader="dot" w:pos="9969" w:val="right"/>
      </w:tabs>
      <w:spacing w:after="100"/>
      <w:ind w:firstLine="426"/>
      <w:jc w:val="both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1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2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Варианты ответов Знак,Абзац списка основной Знак,List Paragraph2 Знак,ПАРАГРАФ Знак,Нумерация Знак,список 1 Знак,СПИСКИ Знак,List Paragraph Знак,Заголовок_3 Знак,Список_маркированный Знак,Список_маркированный1 Знак,Имя рисун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8" w:type="character">
    <w:name w:val="Нижний колонтитул Знак1"/>
    <w:uiPriority w:val="99"/>
    <w:rsid w:val="00C5547A"/>
  </w:style>
  <w:style w:customStyle="1" w:styleId="searchresult" w:type="character">
    <w:name w:val="search_result"/>
    <w:basedOn w:val="a0"/>
    <w:rsid w:val="00902E2C"/>
  </w:style>
  <w:style w:customStyle="1" w:styleId="70" w:type="character">
    <w:name w:val="Заголовок 7 Знак"/>
    <w:basedOn w:val="a0"/>
    <w:link w:val="7"/>
    <w:uiPriority w:val="9"/>
    <w:semiHidden/>
    <w:rsid w:val="000A4DCA"/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4</docTitle>
  </documentManagement>
</p:properties>
</file>

<file path=customXml/itemProps1.xml><?xml version="1.0" encoding="utf-8"?>
<ds:datastoreItem xmlns:ds="http://schemas.openxmlformats.org/officeDocument/2006/customXml" ds:itemID="{D3653E98-9704-4535-8B8D-59CB95E838E0}"/>
</file>

<file path=customXml/itemProps2.xml><?xml version="1.0" encoding="utf-8"?>
<ds:datastoreItem xmlns:ds="http://schemas.openxmlformats.org/officeDocument/2006/customXml" ds:itemID="{A8CF7AFF-28D2-45A8-9F5D-D066C7C9C067}"/>
</file>

<file path=customXml/itemProps3.xml><?xml version="1.0" encoding="utf-8"?>
<ds:datastoreItem xmlns:ds="http://schemas.openxmlformats.org/officeDocument/2006/customXml" ds:itemID="{74955F19-9347-4645-ADD5-56ADFA68DDF2}"/>
</file>

<file path=customXml/itemProps4.xml><?xml version="1.0" encoding="utf-8"?>
<ds:datastoreItem xmlns:ds="http://schemas.openxmlformats.org/officeDocument/2006/customXml" ds:itemID="{27E777F1-DEB6-4599-8084-60EF88F43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4294954199</TotalTime>
  <Pages>7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4</dc:title>
  <dc:creator>Голомако Алена Александровна</dc:creator>
  <cp:lastModifiedBy>Бабинцева Ксения Геннадьевна</cp:lastModifiedBy>
  <cp:revision>93</cp:revision>
  <cp:lastPrinted>2026-07-10T05:36:00Z</cp:lastPrinted>
  <dcterms:created xsi:type="dcterms:W3CDTF">2025-12-01T17:11:00Z</dcterms:created>
  <dcterms:modified xsi:type="dcterms:W3CDTF">2026-07-10T05:36:00Z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