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0FF8" w:rsidR="007C0FF8" w:rsidRDefault="007C0FF8" w:rsidRPr="007C0FF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87FD4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</w:p>
    <w:p w:rsidP="007C0FF8" w:rsidR="007C0FF8" w:rsidRDefault="007C0FF8" w:rsidRPr="007C0FF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C0FF8" w:rsidR="007C0FF8" w:rsidRDefault="007C0FF8" w:rsidRPr="007C0FF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C0FF8" w:rsidR="007C0FF8" w:rsidRDefault="007C0FF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C0FF8" w:rsidR="00BC5ACE" w:rsidRDefault="007C0FF8" w:rsidRPr="007C0FF8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C0FF8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66363" w:rsidR="007C0FF8" w:rsidRDefault="007C0FF8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7C0FF8" w:rsidRDefault="007C0FF8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3B79A8" w:rsidR="007C0FF8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межевания территории </w:t>
      </w:r>
    </w:p>
    <w:p w:rsidP="003B79A8" w:rsidR="007C0FF8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3B79A8" w:rsidR="00307F95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>в границах земельн</w:t>
      </w:r>
      <w:r w:rsidR="00805067">
        <w:rPr>
          <w:color w:themeColor="text1" w:val="000000"/>
          <w:sz w:val="30"/>
          <w:szCs w:val="30"/>
        </w:rPr>
        <w:t>ых</w:t>
      </w:r>
      <w:r w:rsidRPr="00726A1D">
        <w:rPr>
          <w:color w:themeColor="text1" w:val="000000"/>
          <w:sz w:val="30"/>
          <w:szCs w:val="30"/>
        </w:rPr>
        <w:t xml:space="preserve"> участк</w:t>
      </w:r>
      <w:r w:rsidR="00805067">
        <w:rPr>
          <w:color w:themeColor="text1" w:val="000000"/>
          <w:sz w:val="30"/>
          <w:szCs w:val="30"/>
        </w:rPr>
        <w:t>ов</w:t>
      </w:r>
      <w:r w:rsidRPr="00726A1D">
        <w:rPr>
          <w:color w:themeColor="text1" w:val="000000"/>
          <w:sz w:val="30"/>
          <w:szCs w:val="30"/>
        </w:rPr>
        <w:t xml:space="preserve"> с номер</w:t>
      </w:r>
      <w:r w:rsidR="00805067">
        <w:rPr>
          <w:color w:themeColor="text1" w:val="000000"/>
          <w:sz w:val="30"/>
          <w:szCs w:val="30"/>
        </w:rPr>
        <w:t>ами</w:t>
      </w:r>
      <w:r w:rsidR="001B3568">
        <w:rPr>
          <w:color w:themeColor="text1" w:val="000000"/>
          <w:sz w:val="30"/>
          <w:szCs w:val="30"/>
        </w:rPr>
        <w:t xml:space="preserve"> </w:t>
      </w:r>
      <w:r w:rsidRPr="00726A1D">
        <w:rPr>
          <w:color w:themeColor="text1" w:val="000000"/>
          <w:sz w:val="30"/>
          <w:szCs w:val="30"/>
        </w:rPr>
        <w:t xml:space="preserve">межевания </w:t>
      </w:r>
      <w:r w:rsidR="00805067">
        <w:rPr>
          <w:color w:themeColor="text1" w:val="000000"/>
          <w:sz w:val="30"/>
          <w:szCs w:val="30"/>
        </w:rPr>
        <w:t>1.1</w:t>
      </w:r>
      <w:r w:rsidR="00347F14">
        <w:rPr>
          <w:color w:themeColor="text1" w:val="000000"/>
          <w:sz w:val="30"/>
          <w:szCs w:val="30"/>
        </w:rPr>
        <w:t>.1</w:t>
      </w:r>
      <w:r w:rsidR="00805067">
        <w:rPr>
          <w:color w:themeColor="text1" w:val="000000"/>
          <w:sz w:val="30"/>
          <w:szCs w:val="30"/>
        </w:rPr>
        <w:t xml:space="preserve"> и 1.1.29</w:t>
      </w:r>
    </w:p>
    <w:p w:rsidP="003B79A8" w:rsidR="007C0FF8" w:rsidRDefault="007C0FF8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</w:p>
    <w:p w:rsidP="00966363" w:rsidR="00307F95" w:rsidRDefault="00307F95" w:rsidRPr="005B29A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A20F2" w:rsidR="00726A1D" w:rsidRDefault="00726A1D" w:rsidRPr="001B356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северо-восточной левобережной части города Красноярска, утвержденный постановлением администрации города Красноярска</w:t>
      </w:r>
      <w:r w:rsidR="007C0FF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D4F07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Pr="000813D3">
        <w:rPr>
          <w:rFonts w:ascii="Times New Roman" w:cs="Times New Roman" w:hAnsi="Times New Roman"/>
          <w:sz w:val="30"/>
          <w:szCs w:val="30"/>
        </w:rPr>
        <w:t>в границах земельн</w:t>
      </w:r>
      <w:r w:rsidR="00805067">
        <w:rPr>
          <w:rFonts w:ascii="Times New Roman" w:cs="Times New Roman" w:hAnsi="Times New Roman"/>
          <w:sz w:val="30"/>
          <w:szCs w:val="30"/>
        </w:rPr>
        <w:t>ых</w:t>
      </w:r>
      <w:r w:rsidRPr="000813D3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805067">
        <w:rPr>
          <w:rFonts w:ascii="Times New Roman" w:cs="Times New Roman" w:hAnsi="Times New Roman"/>
          <w:sz w:val="30"/>
          <w:szCs w:val="30"/>
        </w:rPr>
        <w:t>ов</w:t>
      </w:r>
      <w:r w:rsidRPr="000813D3">
        <w:rPr>
          <w:rFonts w:ascii="Times New Roman" w:cs="Times New Roman" w:hAnsi="Times New Roman"/>
          <w:sz w:val="30"/>
          <w:szCs w:val="30"/>
        </w:rPr>
        <w:t xml:space="preserve"> с номер</w:t>
      </w:r>
      <w:r w:rsidR="00805067">
        <w:rPr>
          <w:rFonts w:ascii="Times New Roman" w:cs="Times New Roman" w:hAnsi="Times New Roman"/>
          <w:sz w:val="30"/>
          <w:szCs w:val="30"/>
        </w:rPr>
        <w:t>ами</w:t>
      </w:r>
      <w:r w:rsidRPr="000813D3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805067" w:rsidRPr="00805067">
        <w:rPr>
          <w:rFonts w:ascii="Times New Roman" w:cs="Times New Roman" w:hAnsi="Times New Roman"/>
          <w:sz w:val="30"/>
          <w:szCs w:val="30"/>
        </w:rPr>
        <w:t xml:space="preserve">1.1.1 и 1.1.29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7C0FF8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9171C2">
        <w:rPr>
          <w:rFonts w:ascii="Times New Roman" w:cs="Times New Roman" w:hAnsi="Times New Roman"/>
          <w:sz w:val="30"/>
          <w:szCs w:val="30"/>
        </w:rPr>
        <w:t xml:space="preserve"> </w:t>
      </w:r>
      <w:r w:rsidR="009171C2" w:rsidRPr="009171C2">
        <w:rPr>
          <w:rFonts w:ascii="Times New Roman" w:cs="Times New Roman" w:hAnsi="Times New Roman"/>
          <w:sz w:val="30"/>
          <w:szCs w:val="30"/>
        </w:rPr>
        <w:t>разработан на основании п</w:t>
      </w:r>
      <w:r w:rsidR="0053641D">
        <w:rPr>
          <w:rFonts w:ascii="Times New Roman" w:cs="Times New Roman" w:hAnsi="Times New Roman"/>
          <w:sz w:val="30"/>
          <w:szCs w:val="30"/>
        </w:rPr>
        <w:t>ункта</w:t>
      </w:r>
      <w:r w:rsidR="009171C2" w:rsidRPr="009171C2">
        <w:rPr>
          <w:rFonts w:ascii="Times New Roman" w:cs="Times New Roman" w:hAnsi="Times New Roman"/>
          <w:sz w:val="30"/>
          <w:szCs w:val="30"/>
        </w:rPr>
        <w:t xml:space="preserve">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</w:t>
      </w:r>
      <w:proofErr w:type="gramEnd"/>
      <w:r w:rsidR="009171C2" w:rsidRPr="009171C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171C2" w:rsidRPr="009171C2">
        <w:rPr>
          <w:rFonts w:ascii="Times New Roman" w:cs="Times New Roman" w:hAnsi="Times New Roman"/>
          <w:sz w:val="30"/>
          <w:szCs w:val="30"/>
        </w:rPr>
        <w:t xml:space="preserve">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</w:t>
      </w:r>
      <w:r w:rsidR="007C0FF8" w:rsidRPr="009171C2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9171C2" w:rsidRPr="009171C2">
        <w:rPr>
          <w:rFonts w:ascii="Times New Roman" w:cs="Times New Roman" w:hAnsi="Times New Roman"/>
          <w:sz w:val="30"/>
          <w:szCs w:val="30"/>
        </w:rPr>
        <w:t xml:space="preserve"> от 02.02.2024 </w:t>
      </w:r>
      <w:r w:rsidR="00805067">
        <w:rPr>
          <w:rFonts w:ascii="Times New Roman" w:cs="Times New Roman" w:hAnsi="Times New Roman"/>
          <w:sz w:val="30"/>
          <w:szCs w:val="30"/>
        </w:rPr>
        <w:br/>
      </w:r>
      <w:r w:rsidR="009171C2" w:rsidRPr="009171C2">
        <w:rPr>
          <w:rFonts w:ascii="Times New Roman" w:cs="Times New Roman" w:hAnsi="Times New Roman"/>
          <w:sz w:val="30"/>
          <w:szCs w:val="30"/>
        </w:rPr>
        <w:t xml:space="preserve">№ 112, по инициативе </w:t>
      </w:r>
      <w:r w:rsidR="00805067" w:rsidRPr="00805067">
        <w:rPr>
          <w:rFonts w:ascii="Times New Roman" w:cs="Times New Roman" w:hAnsi="Times New Roman"/>
          <w:sz w:val="30"/>
          <w:szCs w:val="30"/>
        </w:rPr>
        <w:t xml:space="preserve">ИП </w:t>
      </w:r>
      <w:proofErr w:type="spellStart"/>
      <w:r w:rsidR="00805067" w:rsidRPr="00805067">
        <w:rPr>
          <w:rFonts w:ascii="Times New Roman" w:cs="Times New Roman" w:hAnsi="Times New Roman"/>
          <w:sz w:val="30"/>
          <w:szCs w:val="30"/>
        </w:rPr>
        <w:t>Крахмалевой</w:t>
      </w:r>
      <w:proofErr w:type="spellEnd"/>
      <w:proofErr w:type="gramEnd"/>
      <w:r w:rsidR="00805067" w:rsidRPr="00805067">
        <w:rPr>
          <w:rFonts w:ascii="Times New Roman" w:cs="Times New Roman" w:hAnsi="Times New Roman"/>
          <w:sz w:val="30"/>
          <w:szCs w:val="30"/>
        </w:rPr>
        <w:t xml:space="preserve"> Г.А.</w:t>
      </w:r>
    </w:p>
    <w:p w:rsidP="008A20F2" w:rsidR="00756402" w:rsidRDefault="001B356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явля</w:t>
      </w:r>
      <w:r w:rsidR="00756402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 xml:space="preserve">тся: </w:t>
      </w:r>
    </w:p>
    <w:p w:rsidP="008A20F2" w:rsidR="003B516D" w:rsidRDefault="003B516D" w:rsidRPr="003B516D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B516D">
        <w:rPr>
          <w:rFonts w:ascii="Times New Roman" w:cs="Times New Roman" w:hAnsi="Times New Roman"/>
          <w:sz w:val="30"/>
          <w:szCs w:val="30"/>
        </w:rPr>
        <w:t>установление, изменение местоположения границ образуемых земельных участков;</w:t>
      </w:r>
    </w:p>
    <w:p w:rsidP="008A20F2" w:rsidR="003B516D" w:rsidRDefault="003B516D" w:rsidRPr="003B516D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B516D">
        <w:rPr>
          <w:rFonts w:ascii="Times New Roman" w:cs="Times New Roman" w:hAnsi="Times New Roman"/>
          <w:sz w:val="30"/>
          <w:szCs w:val="30"/>
        </w:rPr>
        <w:t>установление, изменение вида разрешенного использования земельного участка;</w:t>
      </w:r>
    </w:p>
    <w:p w:rsidP="008A20F2" w:rsidR="001B3568" w:rsidRDefault="003B516D" w:rsidRPr="001B3568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B516D">
        <w:rPr>
          <w:rFonts w:ascii="Times New Roman" w:cs="Times New Roman" w:hAnsi="Times New Roman"/>
          <w:sz w:val="30"/>
          <w:szCs w:val="30"/>
        </w:rPr>
        <w:t>изменение линий отступа от красных линий в целях определения мест допустимого размещен</w:t>
      </w:r>
      <w:r>
        <w:rPr>
          <w:rFonts w:ascii="Times New Roman" w:cs="Times New Roman" w:hAnsi="Times New Roman"/>
          <w:sz w:val="30"/>
          <w:szCs w:val="30"/>
        </w:rPr>
        <w:t>ия зданий, строений, сооружений</w:t>
      </w:r>
      <w:r w:rsidR="001B3568" w:rsidRPr="001B3568">
        <w:rPr>
          <w:rFonts w:ascii="Times New Roman" w:cs="Times New Roman" w:hAnsi="Times New Roman"/>
          <w:sz w:val="30"/>
          <w:szCs w:val="30"/>
        </w:rPr>
        <w:t>.</w:t>
      </w:r>
    </w:p>
    <w:p w:rsidP="008A20F2" w:rsidR="003B516D" w:rsidRDefault="003B516D" w:rsidRPr="003B516D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516D">
        <w:rPr>
          <w:rFonts w:ascii="Times New Roman" w:eastAsia="Times New Roman" w:hAnsi="Times New Roman"/>
          <w:sz w:val="30"/>
          <w:szCs w:val="30"/>
          <w:lang w:eastAsia="ru-RU"/>
        </w:rPr>
        <w:t>Территория расположена в Централ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ьном районе города Красноярска </w:t>
      </w:r>
      <w:r w:rsidRPr="003B516D">
        <w:rPr>
          <w:rFonts w:ascii="Times New Roman" w:eastAsia="Times New Roman" w:hAnsi="Times New Roman"/>
          <w:sz w:val="30"/>
          <w:szCs w:val="30"/>
          <w:lang w:eastAsia="ru-RU"/>
        </w:rPr>
        <w:t>по улице Брянск</w:t>
      </w:r>
      <w:r w:rsidR="0053641D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Pr="003B516D">
        <w:rPr>
          <w:rFonts w:ascii="Times New Roman" w:eastAsia="Times New Roman" w:hAnsi="Times New Roman"/>
          <w:sz w:val="30"/>
          <w:szCs w:val="30"/>
          <w:lang w:eastAsia="ru-RU"/>
        </w:rPr>
        <w:t>, в границах земельных участков 24:50:0300001:457 и 24:50:0300001:470.</w:t>
      </w:r>
    </w:p>
    <w:p w:rsidP="008A20F2" w:rsidR="003B516D" w:rsidRDefault="003B516D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B516D">
        <w:rPr>
          <w:rFonts w:ascii="Times New Roman" w:eastAsia="Times New Roman" w:hAnsi="Times New Roman"/>
          <w:sz w:val="30"/>
          <w:szCs w:val="30"/>
          <w:lang w:eastAsia="ru-RU"/>
        </w:rPr>
        <w:t>Общая площадь территории составляет 0,26 га.</w:t>
      </w:r>
    </w:p>
    <w:p w:rsidP="008A20F2" w:rsidR="003B516D" w:rsidRDefault="003B516D" w:rsidRPr="003B516D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B516D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3B516D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3B516D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 решением </w:t>
      </w:r>
      <w:r w:rsidRPr="003B516D">
        <w:rPr>
          <w:rFonts w:ascii="Times New Roman" w:cs="Times New Roman" w:hAnsi="Times New Roman"/>
          <w:sz w:val="30"/>
          <w:szCs w:val="30"/>
        </w:rPr>
        <w:lastRenderedPageBreak/>
        <w:t>Красноярского городского Совета депутатов от</w:t>
      </w:r>
      <w:r w:rsidR="008A20F2">
        <w:rPr>
          <w:rFonts w:ascii="Times New Roman" w:cs="Times New Roman" w:hAnsi="Times New Roman"/>
          <w:sz w:val="30"/>
          <w:szCs w:val="30"/>
        </w:rPr>
        <w:t xml:space="preserve"> 13.03.2015 № 7-107 (далее – Ге</w:t>
      </w:r>
      <w:r w:rsidRPr="003B516D">
        <w:rPr>
          <w:rFonts w:ascii="Times New Roman" w:cs="Times New Roman" w:hAnsi="Times New Roman"/>
          <w:sz w:val="30"/>
          <w:szCs w:val="30"/>
        </w:rPr>
        <w:t xml:space="preserve">неральный план), территория расположена в границах функциональной зоны: производственной зоны, зоны инженерной </w:t>
      </w:r>
      <w:r w:rsidR="008A20F2">
        <w:rPr>
          <w:rFonts w:ascii="Times New Roman" w:cs="Times New Roman" w:hAnsi="Times New Roman"/>
          <w:sz w:val="30"/>
          <w:szCs w:val="30"/>
        </w:rPr>
        <w:t xml:space="preserve">                   и транспортной ин</w:t>
      </w:r>
      <w:r w:rsidRPr="003B516D">
        <w:rPr>
          <w:rFonts w:ascii="Times New Roman" w:cs="Times New Roman" w:hAnsi="Times New Roman"/>
          <w:sz w:val="30"/>
          <w:szCs w:val="30"/>
        </w:rPr>
        <w:t>фраструктур</w:t>
      </w:r>
      <w:r w:rsidR="0053641D">
        <w:rPr>
          <w:rFonts w:ascii="Times New Roman" w:cs="Times New Roman" w:hAnsi="Times New Roman"/>
          <w:sz w:val="30"/>
          <w:szCs w:val="30"/>
        </w:rPr>
        <w:t>ы</w:t>
      </w:r>
      <w:r w:rsidRPr="003B516D">
        <w:rPr>
          <w:rFonts w:ascii="Times New Roman" w:cs="Times New Roman" w:hAnsi="Times New Roman"/>
          <w:sz w:val="30"/>
          <w:szCs w:val="30"/>
        </w:rPr>
        <w:t>.</w:t>
      </w:r>
    </w:p>
    <w:p w:rsidP="008A20F2" w:rsidR="008A20F2" w:rsidRDefault="003B516D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B516D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3B516D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3B516D">
        <w:rPr>
          <w:rFonts w:ascii="Times New Roman" w:cs="Times New Roman" w:hAnsi="Times New Roman"/>
          <w:sz w:val="30"/>
          <w:szCs w:val="30"/>
        </w:rPr>
        <w:t>асноярс</w:t>
      </w:r>
      <w:r w:rsidR="008A20F2">
        <w:rPr>
          <w:rFonts w:ascii="Times New Roman" w:cs="Times New Roman" w:hAnsi="Times New Roman"/>
          <w:sz w:val="30"/>
          <w:szCs w:val="30"/>
        </w:rPr>
        <w:t>кого края, утвержденными решени</w:t>
      </w:r>
      <w:r w:rsidRPr="003B516D">
        <w:rPr>
          <w:rFonts w:ascii="Times New Roman" w:cs="Times New Roman" w:hAnsi="Times New Roman"/>
          <w:sz w:val="30"/>
          <w:szCs w:val="30"/>
        </w:rPr>
        <w:t>ем Красноярского городского Совета депутатов от 07.07.2015</w:t>
      </w:r>
      <w:r w:rsidR="008A20F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B516D">
        <w:rPr>
          <w:rFonts w:ascii="Times New Roman" w:cs="Times New Roman" w:hAnsi="Times New Roman"/>
          <w:sz w:val="30"/>
          <w:szCs w:val="30"/>
        </w:rPr>
        <w:t xml:space="preserve"> № В-122, территория находится в границах </w:t>
      </w:r>
      <w:r w:rsidR="0053641D">
        <w:rPr>
          <w:rFonts w:ascii="Times New Roman" w:cs="Times New Roman" w:hAnsi="Times New Roman"/>
          <w:sz w:val="30"/>
          <w:szCs w:val="30"/>
        </w:rPr>
        <w:t>к</w:t>
      </w:r>
      <w:r w:rsidRPr="003B516D">
        <w:rPr>
          <w:rFonts w:ascii="Times New Roman" w:cs="Times New Roman" w:hAnsi="Times New Roman"/>
          <w:sz w:val="30"/>
          <w:szCs w:val="30"/>
        </w:rPr>
        <w:t>оммунально-складской зоны (П-3).</w:t>
      </w:r>
    </w:p>
    <w:p w:rsidP="009A1D45" w:rsidR="006A77EB" w:rsidRDefault="006A77EB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</w:pPr>
    </w:p>
    <w:p w:rsidP="009A1D45" w:rsidR="008A20F2" w:rsidRDefault="008A20F2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</w:pPr>
    </w:p>
    <w:p w:rsidP="009A1D45" w:rsidR="008A20F2" w:rsidRDefault="008A20F2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  <w:sectPr w:rsidR="008A20F2" w:rsidSect="002B3FD2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0"/>
          <w:cols w:space="708"/>
          <w:docGrid w:linePitch="360"/>
        </w:sectPr>
      </w:pPr>
    </w:p>
    <w:p w:rsidP="007C0FF8" w:rsidR="00CD444B" w:rsidRDefault="005B29A1" w:rsidRPr="003B79A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108510417"/>
      <w:r w:rsidRPr="003B79A8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3B79A8">
        <w:rPr>
          <w:rFonts w:ascii="Times New Roman" w:cs="Times New Roman" w:hAnsi="Times New Roman"/>
          <w:sz w:val="30"/>
          <w:szCs w:val="30"/>
        </w:rPr>
        <w:t>.</w:t>
      </w:r>
      <w:r w:rsidRPr="003B79A8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="00D149B8" w:rsidRPr="00D149B8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нужд, возможные способы их образования. Виды разрешенного использования земельных участков, в том числе образуемых и изменяемых</w:t>
      </w:r>
      <w:r w:rsidR="007C0FF8">
        <w:rPr>
          <w:rFonts w:ascii="Times New Roman" w:cs="Times New Roman" w:hAnsi="Times New Roman"/>
          <w:sz w:val="30"/>
          <w:szCs w:val="30"/>
        </w:rPr>
        <w:t>.</w:t>
      </w:r>
    </w:p>
    <w:p w:rsidP="00D149B8" w:rsidR="00D149B8" w:rsidRDefault="00D149B8" w:rsidRPr="00D149B8">
      <w:pPr>
        <w:spacing w:after="0" w:line="240" w:lineRule="auto"/>
        <w:ind w:firstLine="709"/>
        <w:jc w:val="both"/>
        <w:rPr>
          <w:rFonts w:ascii="Times New Roman" w:cs="Calibri" w:eastAsia="Calibri" w:hAnsi="Times New Roman"/>
          <w:sz w:val="30"/>
          <w:szCs w:val="30"/>
        </w:rPr>
      </w:pPr>
      <w:r w:rsidRPr="00D149B8">
        <w:rPr>
          <w:rFonts w:ascii="Times New Roman" w:cs="Calibri" w:eastAsia="Calibri" w:hAnsi="Times New Roman"/>
          <w:sz w:val="30"/>
          <w:szCs w:val="30"/>
        </w:rPr>
        <w:t xml:space="preserve">Настоящим </w:t>
      </w:r>
      <w:r w:rsidR="0053641D">
        <w:rPr>
          <w:rFonts w:ascii="Times New Roman" w:cs="Calibri" w:eastAsia="Calibri" w:hAnsi="Times New Roman"/>
          <w:sz w:val="30"/>
          <w:szCs w:val="30"/>
        </w:rPr>
        <w:t>П</w:t>
      </w:r>
      <w:r w:rsidRPr="00D149B8">
        <w:rPr>
          <w:rFonts w:ascii="Times New Roman" w:cs="Calibri" w:eastAsia="Calibri" w:hAnsi="Times New Roman"/>
          <w:sz w:val="30"/>
          <w:szCs w:val="30"/>
        </w:rPr>
        <w:t>роектом границы публичных сервитутов не устанавливаются, также территория находится вне установленных границ публичных сервитутов.</w:t>
      </w:r>
    </w:p>
    <w:p w:rsidP="00D149B8" w:rsidR="001E177F" w:rsidRDefault="00D149B8">
      <w:pPr>
        <w:spacing w:after="0" w:line="240" w:lineRule="auto"/>
        <w:ind w:firstLine="709"/>
        <w:jc w:val="both"/>
        <w:rPr>
          <w:rFonts w:ascii="Times New Roman" w:cs="Calibri" w:eastAsia="Calibri" w:hAnsi="Times New Roman"/>
          <w:sz w:val="30"/>
          <w:szCs w:val="30"/>
        </w:rPr>
      </w:pPr>
      <w:r w:rsidRPr="00D149B8">
        <w:rPr>
          <w:rFonts w:ascii="Times New Roman" w:cs="Calibri" w:eastAsia="Calibri" w:hAnsi="Times New Roman"/>
          <w:sz w:val="30"/>
          <w:szCs w:val="30"/>
        </w:rPr>
        <w:t>Изменяемые земельные участки в границах проектирования отсутствуют.</w:t>
      </w:r>
    </w:p>
    <w:p w:rsidP="00D149B8" w:rsidR="0053641D" w:rsidRDefault="0053641D">
      <w:pPr>
        <w:spacing w:after="0" w:line="240" w:lineRule="auto"/>
        <w:ind w:firstLine="709"/>
        <w:jc w:val="both"/>
        <w:rPr>
          <w:rFonts w:ascii="Times New Roman" w:cs="Calibri" w:eastAsia="Calibri" w:hAnsi="Times New Roman"/>
          <w:sz w:val="30"/>
          <w:szCs w:val="30"/>
        </w:rPr>
      </w:pPr>
    </w:p>
    <w:p w:rsidP="0053641D" w:rsidR="0053641D" w:rsidRDefault="0053641D">
      <w:pPr>
        <w:spacing w:after="0" w:line="240" w:lineRule="auto"/>
        <w:jc w:val="center"/>
        <w:rPr>
          <w:rFonts w:ascii="Times New Roman" w:cs="Calibri" w:eastAsia="Calibri" w:hAnsi="Times New Roman"/>
          <w:sz w:val="30"/>
          <w:szCs w:val="30"/>
        </w:rPr>
      </w:pPr>
      <w:r w:rsidRPr="00D149B8">
        <w:rPr>
          <w:rFonts w:ascii="Times New Roman" w:cs="Times New Roman" w:eastAsia="Calibri" w:hAnsi="Times New Roman"/>
          <w:sz w:val="30"/>
          <w:szCs w:val="30"/>
          <w:lang w:eastAsia="x-none"/>
        </w:rPr>
        <w:t>Сведения об образуемых земельных участках</w:t>
      </w:r>
    </w:p>
    <w:p w:rsidP="0053641D" w:rsidR="001E177F" w:rsidRDefault="00B0443E" w:rsidRPr="001E177F">
      <w:pPr>
        <w:spacing w:after="0" w:line="240" w:lineRule="auto"/>
        <w:jc w:val="right"/>
        <w:rPr>
          <w:rFonts w:ascii="Times New Roman" w:cs="Times New Roman" w:eastAsia="Calibri" w:hAnsi="Times New Roman"/>
          <w:sz w:val="30"/>
          <w:szCs w:val="30"/>
          <w:lang w:eastAsia="x-none"/>
        </w:rPr>
      </w:pPr>
      <w:r>
        <w:rPr>
          <w:rFonts w:ascii="Times New Roman" w:cs="Times New Roman" w:eastAsia="Calibri" w:hAnsi="Times New Roman"/>
          <w:sz w:val="30"/>
          <w:szCs w:val="30"/>
          <w:lang w:eastAsia="x-none"/>
        </w:rPr>
        <w:t>Таблица 1</w:t>
      </w:r>
      <w:r w:rsidR="00D149B8" w:rsidRPr="00D149B8">
        <w:t xml:space="preserve"> </w:t>
      </w:r>
    </w:p>
    <w:p w:rsidP="007C0FF8" w:rsidR="007C0FF8" w:rsidRDefault="007C0FF8" w:rsidRPr="007C0FF8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6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67"/>
        <w:gridCol w:w="1814"/>
        <w:gridCol w:w="1380"/>
        <w:gridCol w:w="1655"/>
        <w:gridCol w:w="1679"/>
        <w:gridCol w:w="2110"/>
        <w:gridCol w:w="2042"/>
        <w:gridCol w:w="1385"/>
        <w:gridCol w:w="1528"/>
      </w:tblGrid>
      <w:tr w:rsidR="008A20F2" w:rsidRPr="008A20F2" w:rsidTr="008A20F2">
        <w:trPr>
          <w:trHeight w:val="1455"/>
          <w:jc w:val="center"/>
        </w:trPr>
        <w:tc>
          <w:tcPr>
            <w:tcW w:type="pct" w:w="426"/>
            <w:shd w:color="auto" w:fill="auto" w:val="clear"/>
            <w:hideMark/>
          </w:tcPr>
          <w:p w:rsidP="008A20F2" w:rsidR="008A20F2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Участок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с ном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е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ром м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е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жевания</w:t>
            </w:r>
          </w:p>
        </w:tc>
        <w:tc>
          <w:tcPr>
            <w:tcW w:type="pct" w:w="610"/>
          </w:tcPr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Исходный 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земельный участок</w:t>
            </w:r>
          </w:p>
        </w:tc>
        <w:tc>
          <w:tcPr>
            <w:tcW w:type="pct" w:w="464"/>
            <w:shd w:color="auto" w:fill="auto" w:val="clear"/>
            <w:hideMark/>
          </w:tcPr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Площадь исходного земельного участка, кв.</w:t>
            </w:r>
            <w:r w:rsidR="008A20F2"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 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м</w:t>
            </w:r>
          </w:p>
        </w:tc>
        <w:tc>
          <w:tcPr>
            <w:tcW w:type="pct" w:w="557"/>
          </w:tcPr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Площадь </w:t>
            </w:r>
          </w:p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части 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земельного участка, </w:t>
            </w:r>
            <w:proofErr w:type="gramStart"/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участвующая</w:t>
            </w:r>
            <w:proofErr w:type="gramEnd"/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 в межевании, кв.</w:t>
            </w:r>
            <w:r w:rsidR="008A20F2"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 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м</w:t>
            </w:r>
          </w:p>
        </w:tc>
        <w:tc>
          <w:tcPr>
            <w:tcW w:type="pct" w:w="565"/>
            <w:shd w:color="auto" w:fill="auto" w:val="clear"/>
            <w:hideMark/>
          </w:tcPr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Площадь </w:t>
            </w:r>
          </w:p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земельного участка </w:t>
            </w:r>
          </w:p>
          <w:p w:rsidP="008A20F2" w:rsidR="008A20F2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по проекту межевания,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кв.</w:t>
            </w:r>
            <w:r w:rsidR="008A20F2"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 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м</w:t>
            </w:r>
          </w:p>
        </w:tc>
        <w:tc>
          <w:tcPr>
            <w:tcW w:type="pct" w:w="710"/>
            <w:shd w:color="auto" w:fill="auto" w:val="clear"/>
            <w:hideMark/>
          </w:tcPr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Вид разрешенн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о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го использования образуемого 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земельного участка</w:t>
            </w:r>
          </w:p>
        </w:tc>
        <w:tc>
          <w:tcPr>
            <w:tcW w:type="pct" w:w="687"/>
          </w:tcPr>
          <w:p w:rsidP="008A20F2" w:rsidR="008A20F2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Способ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образования</w:t>
            </w:r>
          </w:p>
        </w:tc>
        <w:tc>
          <w:tcPr>
            <w:tcW w:type="pct" w:w="466"/>
          </w:tcPr>
          <w:p w:rsidP="008A20F2" w:rsidR="0053641D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Участки под терр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и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 xml:space="preserve">тории 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общего пользов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а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ния (да, нет)</w:t>
            </w:r>
          </w:p>
        </w:tc>
        <w:tc>
          <w:tcPr>
            <w:tcW w:type="pct" w:w="514"/>
          </w:tcPr>
          <w:p w:rsidP="008A20F2" w:rsidR="008A20F2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Изъятие</w:t>
            </w:r>
          </w:p>
          <w:p w:rsidP="008A20F2" w:rsidR="008A20F2" w:rsidRDefault="00D149B8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для гос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у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дарстве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н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ных или муниц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и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пальных нужд</w:t>
            </w:r>
          </w:p>
          <w:p w:rsidP="008A20F2" w:rsidR="00D149B8" w:rsidRDefault="00D149B8" w:rsidRPr="008A20F2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(да, нет)</w:t>
            </w:r>
          </w:p>
        </w:tc>
      </w:tr>
    </w:tbl>
    <w:p w:rsidP="008A20F2" w:rsidR="008A20F2" w:rsidRDefault="008A20F2" w:rsidRPr="008A20F2">
      <w:pPr>
        <w:spacing w:after="0" w:line="14" w:lineRule="auto"/>
        <w:rPr>
          <w:sz w:val="2"/>
          <w:szCs w:val="2"/>
        </w:rPr>
      </w:pPr>
    </w:p>
    <w:tbl>
      <w:tblPr>
        <w:tblW w:type="pct" w:w="506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267"/>
        <w:gridCol w:w="1814"/>
        <w:gridCol w:w="1380"/>
        <w:gridCol w:w="1655"/>
        <w:gridCol w:w="1679"/>
        <w:gridCol w:w="2110"/>
        <w:gridCol w:w="2042"/>
        <w:gridCol w:w="1385"/>
        <w:gridCol w:w="1528"/>
      </w:tblGrid>
      <w:tr w:rsidR="008A20F2" w:rsidRPr="008A20F2" w:rsidTr="008A20F2">
        <w:trPr>
          <w:trHeight w:val="117"/>
          <w:tblHeader/>
          <w:jc w:val="center"/>
        </w:trPr>
        <w:tc>
          <w:tcPr>
            <w:tcW w:type="pct" w:w="426"/>
            <w:shd w:color="auto" w:fill="auto" w:val="clear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1</w:t>
            </w:r>
          </w:p>
        </w:tc>
        <w:tc>
          <w:tcPr>
            <w:tcW w:type="pct" w:w="610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2</w:t>
            </w:r>
          </w:p>
        </w:tc>
        <w:tc>
          <w:tcPr>
            <w:tcW w:type="pct" w:w="464"/>
            <w:shd w:color="auto" w:fill="auto" w:val="clear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3</w:t>
            </w:r>
          </w:p>
        </w:tc>
        <w:tc>
          <w:tcPr>
            <w:tcW w:type="pct" w:w="557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4</w:t>
            </w:r>
          </w:p>
        </w:tc>
        <w:tc>
          <w:tcPr>
            <w:tcW w:type="pct" w:w="565"/>
            <w:shd w:color="auto" w:fill="auto" w:val="clear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5</w:t>
            </w:r>
          </w:p>
        </w:tc>
        <w:tc>
          <w:tcPr>
            <w:tcW w:type="pct" w:w="710"/>
            <w:shd w:color="auto" w:fill="auto" w:val="clear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6</w:t>
            </w:r>
          </w:p>
        </w:tc>
        <w:tc>
          <w:tcPr>
            <w:tcW w:type="pct" w:w="687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7</w:t>
            </w:r>
          </w:p>
        </w:tc>
        <w:tc>
          <w:tcPr>
            <w:tcW w:type="pct" w:w="466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8</w:t>
            </w:r>
          </w:p>
        </w:tc>
        <w:tc>
          <w:tcPr>
            <w:tcW w:type="pct" w:w="514"/>
          </w:tcPr>
          <w:p w:rsidP="008A20F2" w:rsidR="008A20F2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9</w:t>
            </w:r>
          </w:p>
        </w:tc>
      </w:tr>
      <w:tr w:rsidR="00D149B8" w:rsidRPr="008A20F2" w:rsidTr="008A20F2">
        <w:trPr>
          <w:trHeight w:val="6"/>
          <w:jc w:val="center"/>
        </w:trPr>
        <w:tc>
          <w:tcPr>
            <w:tcW w:type="pct" w:w="426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1.1.29</w:t>
            </w:r>
          </w:p>
        </w:tc>
        <w:tc>
          <w:tcPr>
            <w:tcW w:type="pct" w:w="610"/>
          </w:tcPr>
          <w:p w:rsidP="008A20F2" w:rsidR="00D149B8" w:rsidRDefault="00D149B8" w:rsidRPr="008A20F2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24:50:0300001:470</w:t>
            </w:r>
          </w:p>
        </w:tc>
        <w:tc>
          <w:tcPr>
            <w:tcW w:type="pct" w:w="464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2 178</w:t>
            </w:r>
          </w:p>
        </w:tc>
        <w:tc>
          <w:tcPr>
            <w:tcW w:type="pct" w:w="557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2 178</w:t>
            </w:r>
          </w:p>
        </w:tc>
        <w:tc>
          <w:tcPr>
            <w:tcW w:type="pct" w:w="565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1</w:t>
            </w:r>
            <w:r w:rsidR="0053641D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 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831,5</w:t>
            </w:r>
          </w:p>
        </w:tc>
        <w:tc>
          <w:tcPr>
            <w:tcW w:type="pct" w:w="710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земельные учас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т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ки (территории) общего польз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о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вания (код </w:t>
            </w:r>
            <w:r w:rsidR="008A20F2"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–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 12.0)</w:t>
            </w:r>
          </w:p>
        </w:tc>
        <w:tc>
          <w:tcPr>
            <w:tcW w:type="pct" w:w="687"/>
          </w:tcPr>
          <w:p w:rsidP="008A20F2" w:rsidR="008A20F2" w:rsidRDefault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раздел, в том числе раздел </w:t>
            </w:r>
          </w:p>
          <w:p w:rsidP="008A20F2" w:rsidR="00D149B8" w:rsidRDefault="008A20F2" w:rsidRPr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с сохранением исходного з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е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мельного учас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т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ка в измененных границах</w:t>
            </w:r>
          </w:p>
        </w:tc>
        <w:tc>
          <w:tcPr>
            <w:tcW w:type="pct" w:w="466"/>
          </w:tcPr>
          <w:p w:rsidP="008A20F2" w:rsidR="00D149B8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да</w:t>
            </w:r>
          </w:p>
        </w:tc>
        <w:tc>
          <w:tcPr>
            <w:tcW w:type="pct" w:w="514"/>
          </w:tcPr>
          <w:p w:rsidP="008A20F2" w:rsidR="00D149B8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нет</w:t>
            </w:r>
          </w:p>
        </w:tc>
      </w:tr>
      <w:tr w:rsidR="00D149B8" w:rsidRPr="008A20F2" w:rsidTr="008A20F2">
        <w:trPr>
          <w:trHeight w:val="6"/>
          <w:jc w:val="center"/>
        </w:trPr>
        <w:tc>
          <w:tcPr>
            <w:tcW w:type="pct" w:w="426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t>1.1.29а</w:t>
            </w:r>
          </w:p>
        </w:tc>
        <w:tc>
          <w:tcPr>
            <w:tcW w:type="pct" w:w="610"/>
          </w:tcPr>
          <w:p w:rsidP="008A20F2" w:rsidR="00D149B8" w:rsidRDefault="00D149B8" w:rsidRPr="008A20F2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24:50:0300001:470</w:t>
            </w:r>
          </w:p>
        </w:tc>
        <w:tc>
          <w:tcPr>
            <w:tcW w:type="pct" w:w="464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2 178</w:t>
            </w:r>
          </w:p>
        </w:tc>
        <w:tc>
          <w:tcPr>
            <w:tcW w:type="pct" w:w="557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2 178</w:t>
            </w:r>
          </w:p>
        </w:tc>
        <w:tc>
          <w:tcPr>
            <w:tcW w:type="pct" w:w="565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346,5</w:t>
            </w:r>
          </w:p>
        </w:tc>
        <w:tc>
          <w:tcPr>
            <w:tcW w:type="pct" w:w="710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земельные учас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т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ки (территории) общего польз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о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lastRenderedPageBreak/>
              <w:t xml:space="preserve">вания (код </w:t>
            </w:r>
            <w:r w:rsid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–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 12.0)</w:t>
            </w:r>
          </w:p>
        </w:tc>
        <w:tc>
          <w:tcPr>
            <w:tcW w:type="pct" w:w="687"/>
          </w:tcPr>
          <w:p w:rsidP="008A20F2" w:rsidR="008A20F2" w:rsidRDefault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lastRenderedPageBreak/>
              <w:t xml:space="preserve">раздел, в том числе раздел </w:t>
            </w:r>
          </w:p>
          <w:p w:rsidP="008A20F2" w:rsidR="00D149B8" w:rsidRDefault="008A20F2" w:rsidRPr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с сохранением 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lastRenderedPageBreak/>
              <w:t>исходного з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е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мельного учас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т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ка в измененных границах</w:t>
            </w:r>
          </w:p>
        </w:tc>
        <w:tc>
          <w:tcPr>
            <w:tcW w:type="pct" w:w="466"/>
          </w:tcPr>
          <w:p w:rsidP="008A20F2" w:rsidR="00D149B8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lastRenderedPageBreak/>
              <w:t>да</w:t>
            </w:r>
          </w:p>
        </w:tc>
        <w:tc>
          <w:tcPr>
            <w:tcW w:type="pct" w:w="514"/>
          </w:tcPr>
          <w:p w:rsidP="008A20F2" w:rsidR="00D149B8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нет</w:t>
            </w:r>
          </w:p>
        </w:tc>
      </w:tr>
      <w:tr w:rsidR="00D149B8" w:rsidRPr="008A20F2" w:rsidTr="008A20F2">
        <w:trPr>
          <w:trHeight w:val="684"/>
          <w:jc w:val="center"/>
        </w:trPr>
        <w:tc>
          <w:tcPr>
            <w:tcW w:type="pct" w:w="426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  <w:lastRenderedPageBreak/>
              <w:t>1.1.1</w:t>
            </w:r>
          </w:p>
        </w:tc>
        <w:tc>
          <w:tcPr>
            <w:tcW w:type="pct" w:w="610"/>
          </w:tcPr>
          <w:p w:rsidP="008A20F2" w:rsidR="00D149B8" w:rsidRDefault="00D149B8" w:rsidRPr="008A20F2">
            <w:pPr>
              <w:spacing w:after="0" w:line="240" w:lineRule="auto"/>
              <w:rPr>
                <w:rFonts w:ascii="Times New Roman" w:cs="Times New Roman" w:hAnsi="Times New Roman"/>
                <w:color w:val="FF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24:50:0300001:457</w:t>
            </w:r>
          </w:p>
        </w:tc>
        <w:tc>
          <w:tcPr>
            <w:tcW w:type="pct" w:w="464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7</w:t>
            </w:r>
            <w:r w:rsidR="0053641D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 xml:space="preserve"> </w:t>
            </w: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181</w:t>
            </w:r>
          </w:p>
        </w:tc>
        <w:tc>
          <w:tcPr>
            <w:tcW w:type="pct" w:w="557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380,5</w:t>
            </w:r>
          </w:p>
        </w:tc>
        <w:tc>
          <w:tcPr>
            <w:tcW w:type="pct" w:w="565"/>
            <w:shd w:color="auto" w:fill="auto" w:val="clear"/>
          </w:tcPr>
          <w:p w:rsidP="008A20F2" w:rsidR="00D149B8" w:rsidRDefault="00D149B8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color w:themeColor="text1" w:val="000000"/>
                <w:sz w:val="26"/>
                <w:szCs w:val="26"/>
                <w:shd w:color="auto" w:fill="FFFFFF" w:val="clear"/>
              </w:rPr>
              <w:t>380,5</w:t>
            </w:r>
          </w:p>
        </w:tc>
        <w:tc>
          <w:tcPr>
            <w:tcW w:type="pct" w:w="710"/>
            <w:shd w:color="auto" w:fill="auto" w:val="clear"/>
          </w:tcPr>
          <w:p w:rsidP="008A20F2" w:rsidR="00D149B8" w:rsidRDefault="00D149B8" w:rsidRPr="008A20F2">
            <w:pPr>
              <w:tabs>
                <w:tab w:pos="-31680" w:val="left"/>
                <w:tab w:pos="-31552" w:val="left"/>
                <w:tab w:pos="-30844" w:val="left"/>
                <w:tab w:pos="-30136" w:val="left"/>
                <w:tab w:pos="-29428" w:val="left"/>
                <w:tab w:pos="-28720" w:val="left"/>
                <w:tab w:pos="-28012" w:val="left"/>
                <w:tab w:pos="-27304" w:val="left"/>
                <w:tab w:pos="-26596" w:val="left"/>
                <w:tab w:pos="-25888" w:val="left"/>
                <w:tab w:pos="-25180" w:val="left"/>
                <w:tab w:pos="-24472" w:val="left"/>
                <w:tab w:pos="-23764" w:val="left"/>
                <w:tab w:pos="-23056" w:val="left"/>
                <w:tab w:pos="-22348" w:val="left"/>
                <w:tab w:pos="-21640" w:val="left"/>
                <w:tab w:pos="-20932" w:val="left"/>
                <w:tab w:pos="-20224" w:val="left"/>
                <w:tab w:pos="0" w:val="left"/>
                <w:tab w:pos="1416" w:val="left"/>
                <w:tab w:pos="2124" w:val="left"/>
                <w:tab w:pos="2832" w:val="left"/>
                <w:tab w:pos="3540" w:val="left"/>
                <w:tab w:pos="3942" w:val="left"/>
                <w:tab w:pos="4248" w:val="left"/>
                <w:tab w:pos="4956" w:val="left"/>
                <w:tab w:pos="5664" w:val="left"/>
                <w:tab w:pos="6372" w:val="left"/>
                <w:tab w:pos="7080" w:val="left"/>
                <w:tab w:pos="7788" w:val="left"/>
                <w:tab w:pos="9204" w:val="left"/>
                <w:tab w:pos="9912" w:val="left"/>
                <w:tab w:pos="10620" w:val="left"/>
                <w:tab w:pos="11328" w:val="left"/>
                <w:tab w:pos="12036" w:val="left"/>
                <w:tab w:pos="12744" w:val="left"/>
                <w:tab w:pos="13452" w:val="left"/>
                <w:tab w:pos="14160" w:val="left"/>
                <w:tab w:pos="14868" w:val="left"/>
                <w:tab w:pos="15576" w:val="left"/>
                <w:tab w:pos="16284" w:val="left"/>
                <w:tab w:pos="16992" w:val="left"/>
                <w:tab w:pos="17700" w:val="left"/>
                <w:tab w:pos="18408" w:val="left"/>
                <w:tab w:pos="19116" w:val="left"/>
                <w:tab w:pos="19824" w:val="left"/>
                <w:tab w:pos="20532" w:val="left"/>
                <w:tab w:pos="21240" w:val="left"/>
                <w:tab w:pos="21948" w:val="left"/>
                <w:tab w:pos="22656" w:val="left"/>
                <w:tab w:pos="23364" w:val="left"/>
                <w:tab w:pos="24072" w:val="left"/>
                <w:tab w:pos="24780" w:val="left"/>
                <w:tab w:pos="25488" w:val="left"/>
                <w:tab w:pos="26196" w:val="left"/>
                <w:tab w:pos="26904" w:val="left"/>
                <w:tab w:pos="27612" w:val="left"/>
                <w:tab w:pos="28320" w:val="left"/>
                <w:tab w:pos="29028" w:val="left"/>
                <w:tab w:pos="29736" w:val="left"/>
                <w:tab w:pos="30444" w:val="left"/>
                <w:tab w:pos="31152" w:val="left"/>
                <w:tab w:pos="31680" w:val="left"/>
                <w:tab w:pos="31680" w:val="left"/>
              </w:tabs>
              <w:spacing w:after="0" w:line="240" w:lineRule="auto"/>
              <w:contextualSpacing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земельные учас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т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ки (территории) общего польз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о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вания (код </w:t>
            </w:r>
            <w:r w:rsid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–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 12.0)</w:t>
            </w:r>
          </w:p>
        </w:tc>
        <w:tc>
          <w:tcPr>
            <w:tcW w:type="pct" w:w="687"/>
          </w:tcPr>
          <w:p w:rsidP="008A20F2" w:rsidR="008A20F2" w:rsidRDefault="008A20F2">
            <w:pPr>
              <w:spacing w:after="0" w:line="240" w:lineRule="auto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 xml:space="preserve">раздел, в том числе раздел </w:t>
            </w:r>
          </w:p>
          <w:p w:rsidP="008A20F2" w:rsidR="00D149B8" w:rsidRDefault="008A20F2" w:rsidRPr="008A20F2">
            <w:pPr>
              <w:spacing w:after="0" w:line="240" w:lineRule="auto"/>
              <w:rPr>
                <w:rFonts w:ascii="Times New Roman" w:cs="Times New Roman" w:hAnsi="Times New Roman"/>
                <w:color w:val="FF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с сохранением исходного з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е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мельного учас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т</w:t>
            </w: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ка в измененных границах</w:t>
            </w:r>
          </w:p>
        </w:tc>
        <w:tc>
          <w:tcPr>
            <w:tcW w:type="pct" w:w="466"/>
          </w:tcPr>
          <w:p w:rsidP="008A20F2" w:rsidR="00D149B8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да</w:t>
            </w:r>
          </w:p>
        </w:tc>
        <w:tc>
          <w:tcPr>
            <w:tcW w:type="pct" w:w="514"/>
          </w:tcPr>
          <w:p w:rsidP="008A20F2" w:rsidR="00D149B8" w:rsidRDefault="008A20F2" w:rsidRPr="008A20F2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</w:pPr>
            <w:r w:rsidRPr="008A20F2">
              <w:rPr>
                <w:rFonts w:ascii="Times New Roman" w:cs="Times New Roman" w:hAnsi="Times New Roman"/>
                <w:bCs/>
                <w:color w:themeColor="text1" w:val="000000"/>
                <w:sz w:val="26"/>
                <w:szCs w:val="26"/>
              </w:rPr>
              <w:t>нет</w:t>
            </w:r>
          </w:p>
        </w:tc>
      </w:tr>
    </w:tbl>
    <w:p w:rsidP="00D149B8" w:rsidR="008A20F2" w:rsidRDefault="008A20F2">
      <w:pPr>
        <w:spacing w:after="0" w:line="240" w:lineRule="auto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3641D" w:rsidR="00D149B8" w:rsidRDefault="00D149B8" w:rsidRPr="0053641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53641D">
        <w:rPr>
          <w:rFonts w:ascii="Times New Roman" w:cs="Times New Roman" w:hAnsi="Times New Roman"/>
          <w:color w:themeColor="text1" w:val="000000"/>
          <w:sz w:val="28"/>
          <w:szCs w:val="28"/>
        </w:rPr>
        <w:t>Примечани</w:t>
      </w:r>
      <w:r w:rsidR="0053641D" w:rsidRPr="0053641D">
        <w:rPr>
          <w:rFonts w:ascii="Times New Roman" w:cs="Times New Roman" w:hAnsi="Times New Roman"/>
          <w:color w:themeColor="text1" w:val="000000"/>
          <w:sz w:val="28"/>
          <w:szCs w:val="28"/>
        </w:rPr>
        <w:t>е</w:t>
      </w:r>
      <w:proofErr w:type="gramStart"/>
      <w:r w:rsidR="0053641D">
        <w:rPr>
          <w:rFonts w:ascii="Times New Roman" w:cs="Times New Roman" w:hAnsi="Times New Roman"/>
          <w:color w:themeColor="text1" w:val="000000"/>
          <w:sz w:val="28"/>
          <w:szCs w:val="28"/>
        </w:rPr>
        <w:t>.</w:t>
      </w:r>
      <w:proofErr w:type="gramEnd"/>
      <w:r w:rsidR="0053641D">
        <w:rPr>
          <w:rFonts w:ascii="Times New Roman" w:cs="Times New Roman" w:hAnsi="Times New Roman"/>
          <w:color w:themeColor="text1" w:val="000000"/>
          <w:sz w:val="28"/>
          <w:szCs w:val="28"/>
        </w:rPr>
        <w:t xml:space="preserve"> </w:t>
      </w:r>
      <w:r w:rsidR="008D2C49">
        <w:rPr>
          <w:rFonts w:ascii="Times New Roman" w:cs="Times New Roman" w:hAnsi="Times New Roman"/>
          <w:color w:themeColor="text1" w:val="000000"/>
          <w:sz w:val="28"/>
          <w:szCs w:val="28"/>
        </w:rPr>
        <w:t>К</w:t>
      </w:r>
      <w:r w:rsidRPr="0053641D">
        <w:rPr>
          <w:rFonts w:ascii="Times New Roman" w:cs="Times New Roman" w:hAnsi="Times New Roman"/>
          <w:color w:themeColor="text1" w:val="000000"/>
          <w:sz w:val="28"/>
          <w:szCs w:val="28"/>
        </w:rPr>
        <w:t>атегория земель для участков с номерами межевания 1.1.29,</w:t>
      </w:r>
      <w:r w:rsidRPr="0053641D">
        <w:rPr>
          <w:sz w:val="28"/>
          <w:szCs w:val="28"/>
        </w:rPr>
        <w:t xml:space="preserve"> </w:t>
      </w:r>
      <w:r w:rsidRPr="0053641D">
        <w:rPr>
          <w:rFonts w:ascii="Times New Roman" w:cs="Times New Roman" w:hAnsi="Times New Roman"/>
          <w:color w:themeColor="text1" w:val="000000"/>
          <w:sz w:val="28"/>
          <w:szCs w:val="28"/>
        </w:rPr>
        <w:t>1.1.29а, 1.1.1 – земли населенных пунктов.</w:t>
      </w:r>
    </w:p>
    <w:p w:rsidP="008A20F2" w:rsidR="001E177F" w:rsidRDefault="001E177F">
      <w:pPr>
        <w:pStyle w:val="1c"/>
        <w:ind w:firstLine="0"/>
        <w:jc w:val="left"/>
        <w:rPr>
          <w:rFonts w:asciiTheme="minorHAnsi" w:eastAsia="ArialMT" w:hAnsiTheme="minorHAnsi"/>
          <w:color w:val="000000"/>
          <w:lang w:val="ru-RU"/>
        </w:rPr>
      </w:pPr>
    </w:p>
    <w:p w:rsidP="008A20F2" w:rsidR="008A20F2" w:rsidRDefault="008A20F2">
      <w:pPr>
        <w:pStyle w:val="1c"/>
        <w:ind w:firstLine="0"/>
        <w:jc w:val="left"/>
        <w:rPr>
          <w:rFonts w:asciiTheme="minorHAnsi" w:eastAsia="ArialMT" w:hAnsiTheme="minorHAnsi"/>
          <w:color w:val="000000"/>
          <w:lang w:val="ru-RU"/>
        </w:rPr>
      </w:pPr>
    </w:p>
    <w:p w:rsidP="008A20F2" w:rsidR="008A20F2" w:rsidRDefault="008A20F2" w:rsidRPr="008A20F2">
      <w:pPr>
        <w:pStyle w:val="1c"/>
        <w:ind w:firstLine="0"/>
        <w:jc w:val="left"/>
        <w:rPr>
          <w:rFonts w:asciiTheme="minorHAnsi" w:hAnsiTheme="minorHAnsi"/>
          <w:lang w:val="ru-RU"/>
        </w:rPr>
        <w:sectPr w:rsidR="008A20F2" w:rsidRPr="008A20F2" w:rsidSect="007C0FF8">
          <w:headerReference r:id="rId11" w:type="default"/>
          <w:pgSz w:code="9"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:rsidP="008D2C49" w:rsidR="009A016B" w:rsidRDefault="00520A8B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1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</w:t>
      </w:r>
      <w:r w:rsidR="007C0FF8">
        <w:rPr>
          <w:rFonts w:ascii="Times New Roman" w:cs="Times New Roman" w:eastAsia="Calibri" w:hAnsi="Times New Roman"/>
          <w:sz w:val="30"/>
          <w:szCs w:val="30"/>
        </w:rPr>
        <w:t> </w:t>
      </w:r>
      <w:r w:rsidR="00B0443E" w:rsidRPr="00B0443E">
        <w:rPr>
          <w:rFonts w:ascii="Times New Roman" w:cs="Times New Roman" w:eastAsia="Calibri" w:hAnsi="Times New Roman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r w:rsidR="007C0FF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8D2C49" w:rsidR="006416A2" w:rsidRDefault="006416A2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r w:rsidRPr="006416A2">
        <w:rPr>
          <w:rFonts w:ascii="Times New Roman" w:cs="Times New Roman" w:eastAsia="Calibri" w:hAnsi="Times New Roman"/>
          <w:sz w:val="30"/>
          <w:szCs w:val="30"/>
        </w:rPr>
        <w:t>Проектируемая территория расположена вне границ лесничеств, участковых лесничеств, лесных кварталов, лесотаксационных выделов или частей лесотаксационных выделов.</w:t>
      </w:r>
    </w:p>
    <w:p w:rsidP="008D2C49" w:rsidR="006416A2" w:rsidRDefault="006416A2">
      <w:pPr>
        <w:widowControl w:val="false"/>
        <w:suppressAutoHyphens/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3.</w:t>
      </w:r>
      <w:r w:rsidRPr="006416A2">
        <w:rPr>
          <w:rFonts w:ascii="Times New Roman" w:cs="Times New Roman" w:eastAsia="Calibri" w:hAnsi="Times New Roman"/>
          <w:sz w:val="30"/>
          <w:szCs w:val="30"/>
        </w:rPr>
        <w:t xml:space="preserve"> Каталог координат границы проектирования территории</w:t>
      </w:r>
      <w:bookmarkEnd w:id="1"/>
      <w:r w:rsidR="0053641D">
        <w:rPr>
          <w:rFonts w:ascii="Times New Roman" w:cs="Times New Roman" w:eastAsia="Calibri" w:hAnsi="Times New Roman"/>
          <w:sz w:val="30"/>
          <w:szCs w:val="30"/>
        </w:rPr>
        <w:t>.</w:t>
      </w:r>
    </w:p>
    <w:p w:rsidP="008D2C49" w:rsidR="00782369" w:rsidRDefault="006416A2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416A2">
        <w:rPr>
          <w:rFonts w:ascii="Times New Roman" w:cs="Times New Roman" w:eastAsia="Calibri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</w:t>
      </w:r>
      <w:r w:rsidR="0053641D">
        <w:rPr>
          <w:rFonts w:ascii="Times New Roman" w:cs="Times New Roman" w:eastAsia="Calibri" w:hAnsi="Times New Roman"/>
          <w:sz w:val="30"/>
          <w:szCs w:val="30"/>
        </w:rPr>
        <w:t xml:space="preserve"> </w:t>
      </w:r>
      <w:bookmarkStart w:id="2" w:name="_GoBack"/>
      <w:bookmarkEnd w:id="2"/>
      <w:r w:rsidRPr="006416A2">
        <w:rPr>
          <w:rFonts w:ascii="Times New Roman" w:cs="Times New Roman" w:eastAsia="Calibri" w:hAnsi="Times New Roman"/>
          <w:sz w:val="30"/>
          <w:szCs w:val="30"/>
        </w:rPr>
        <w:t>(МСК-167).</w:t>
      </w:r>
    </w:p>
    <w:p w:rsidP="00782369" w:rsidR="006416A2" w:rsidRDefault="006416A2" w:rsidRPr="00BA4841">
      <w:pPr>
        <w:spacing w:after="0" w:line="240" w:lineRule="auto"/>
        <w:ind w:firstLine="567"/>
        <w:rPr>
          <w:rFonts w:ascii="Times New Roman" w:cs="Times New Roman" w:eastAsia="Calibri" w:hAnsi="Times New Roman"/>
          <w:sz w:val="30"/>
          <w:szCs w:val="30"/>
        </w:rPr>
      </w:pPr>
    </w:p>
    <w:p w:rsidP="00BA4841" w:rsidR="00BA4841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1843B7">
        <w:rPr>
          <w:sz w:val="30"/>
          <w:szCs w:val="30"/>
          <w:lang w:eastAsia="ru-RU" w:val="ru-RU"/>
        </w:rPr>
        <w:t>2</w:t>
      </w:r>
    </w:p>
    <w:p w:rsidP="00BA4841" w:rsidR="00782369" w:rsidRDefault="00782369" w:rsidRPr="00782369">
      <w:pPr>
        <w:pStyle w:val="149"/>
        <w:jc w:val="right"/>
        <w:rPr>
          <w:sz w:val="6"/>
          <w:szCs w:val="6"/>
          <w:lang w:eastAsia="ru-RU" w:val="ru-RU"/>
        </w:rPr>
      </w:pPr>
    </w:p>
    <w:tbl>
      <w:tblPr>
        <w:tblW w:type="dxa" w:w="9322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Look w:firstColumn="1" w:firstRow="1" w:lastColumn="0" w:lastRow="0" w:noHBand="0" w:noVBand="1" w:val="04A0"/>
      </w:tblPr>
      <w:tblGrid>
        <w:gridCol w:w="3510"/>
        <w:gridCol w:w="3119"/>
        <w:gridCol w:w="2693"/>
      </w:tblGrid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10C9B" w:rsidR="006416A2" w:rsidRDefault="006416A2" w:rsidRPr="006416A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границ проектирования</w:t>
            </w:r>
          </w:p>
        </w:tc>
        <w:tc>
          <w:tcPr>
            <w:tcW w:type="dxa" w:w="3119"/>
            <w:shd w:color="auto" w:fill="auto" w:val="clear"/>
            <w:hideMark/>
          </w:tcPr>
          <w:p w:rsidP="00610C9B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693"/>
            <w:shd w:color="auto" w:fill="auto" w:val="clear"/>
            <w:hideMark/>
          </w:tcPr>
          <w:p w:rsidP="00610C9B" w:rsidR="006416A2" w:rsidRDefault="0053641D" w:rsidRPr="005364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635138,82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96803,56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635131,70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96803,86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635135,68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96732,35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635135,93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96732,22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635147,26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96726,29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635184,03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96751,25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635160,56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96785,20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635160,57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96803,85</w:t>
            </w:r>
          </w:p>
        </w:tc>
      </w:tr>
      <w:tr w:rsidR="006416A2" w:rsidRPr="006416A2" w:rsidTr="0053641D">
        <w:trPr>
          <w:trHeight w:val="113"/>
        </w:trPr>
        <w:tc>
          <w:tcPr>
            <w:tcW w:type="dxa" w:w="3510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19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635138,82</w:t>
            </w:r>
          </w:p>
        </w:tc>
        <w:tc>
          <w:tcPr>
            <w:tcW w:type="dxa" w:w="2693"/>
            <w:shd w:color="auto" w:fill="auto" w:val="clear"/>
            <w:vAlign w:val="center"/>
            <w:hideMark/>
          </w:tcPr>
          <w:p w:rsidP="006416A2" w:rsidR="006416A2" w:rsidRDefault="006416A2" w:rsidRPr="006416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416A2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96803,56</w:t>
            </w:r>
          </w:p>
        </w:tc>
      </w:tr>
    </w:tbl>
    <w:p w:rsidP="00BA4841" w:rsidR="00BA4841" w:rsidRDefault="00BA4841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610C9B" w:rsidR="00BD2E75" w:rsidRDefault="00BD2E75" w:rsidRPr="00782369">
      <w:pPr>
        <w:tabs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Pr="00B0443E">
        <w:rPr>
          <w:rFonts w:ascii="Times New Roman" w:cs="Times New Roman" w:hAnsi="Times New Roman"/>
          <w:sz w:val="30"/>
          <w:szCs w:val="30"/>
        </w:rPr>
        <w:t>.</w:t>
      </w:r>
      <w:r w:rsidRPr="00B0443E">
        <w:rPr>
          <w:rFonts w:ascii="Times New Roman" w:cs="Times New Roman" w:hAnsi="Times New Roman"/>
          <w:sz w:val="30"/>
          <w:szCs w:val="30"/>
        </w:rPr>
        <w:tab/>
        <w:t>Перечень координат характерных точек образуемых земельных участков</w:t>
      </w:r>
      <w:r w:rsidRPr="00782369">
        <w:rPr>
          <w:rFonts w:ascii="Times New Roman" w:cs="Times New Roman" w:hAnsi="Times New Roman"/>
          <w:sz w:val="30"/>
          <w:szCs w:val="30"/>
        </w:rPr>
        <w:t>.</w:t>
      </w:r>
    </w:p>
    <w:p w:rsidP="00610C9B" w:rsidR="00BD2E75" w:rsidRDefault="00BD2E75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BD2E75">
        <w:rPr>
          <w:rFonts w:ascii="Times New Roman" w:cs="Times New Roman" w:eastAsia="Calibri" w:hAnsi="Times New Roman"/>
          <w:sz w:val="30"/>
          <w:szCs w:val="30"/>
        </w:rPr>
        <w:t>Система координат МСК-167.</w:t>
      </w:r>
    </w:p>
    <w:p w:rsidP="00BD2E75" w:rsidR="00BD2E75" w:rsidRDefault="00BD2E75">
      <w:pPr>
        <w:spacing w:after="0"/>
        <w:jc w:val="right"/>
        <w:rPr>
          <w:rFonts w:ascii="Times New Roman" w:cs="Times New Roman" w:eastAsia="Calibri" w:hAnsi="Times New Roman"/>
          <w:sz w:val="30"/>
          <w:szCs w:val="30"/>
        </w:rPr>
      </w:pPr>
      <w:r w:rsidRPr="00BD2E75">
        <w:rPr>
          <w:rFonts w:ascii="Times New Roman" w:cs="Times New Roman" w:eastAsia="Calibri" w:hAnsi="Times New Roman"/>
          <w:sz w:val="30"/>
          <w:szCs w:val="30"/>
        </w:rPr>
        <w:t>Таблица 3</w:t>
      </w:r>
    </w:p>
    <w:tbl>
      <w:tblPr>
        <w:tblStyle w:val="af"/>
        <w:tblW w:type="auto" w:w="0"/>
        <w:tblBorders>
          <w:bottom w:color="auto" w:space="0" w:sz="0" w:val="none"/>
        </w:tblBorders>
        <w:tblLook w:firstColumn="1" w:firstRow="1" w:lastColumn="0" w:lastRow="0" w:noHBand="0" w:noVBand="1" w:val="04A0"/>
      </w:tblPr>
      <w:tblGrid>
        <w:gridCol w:w="2392"/>
        <w:gridCol w:w="2392"/>
        <w:gridCol w:w="2393"/>
        <w:gridCol w:w="2393"/>
      </w:tblGrid>
      <w:tr w:rsidR="00BD2E75" w:rsidRPr="00104A1B" w:rsidTr="00610C9B">
        <w:tc>
          <w:tcPr>
            <w:tcW w:type="dxa" w:w="2392"/>
          </w:tcPr>
          <w:p w:rsidP="00610C9B" w:rsidR="00BD2E75" w:rsidRDefault="00BD2E75" w:rsidRPr="00104A1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земельного участка</w:t>
            </w:r>
          </w:p>
        </w:tc>
        <w:tc>
          <w:tcPr>
            <w:tcW w:type="dxa" w:w="2392"/>
          </w:tcPr>
          <w:p w:rsidP="00610C9B" w:rsidR="00610C9B" w:rsidRDefault="00BD2E75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</w:t>
            </w: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</w:t>
            </w: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ной точки</w:t>
            </w:r>
          </w:p>
          <w:p w:rsidP="00610C9B" w:rsidR="00BD2E75" w:rsidRDefault="00BD2E75" w:rsidRPr="00104A1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2393"/>
          </w:tcPr>
          <w:p w:rsidP="00610C9B" w:rsidR="00BD2E75" w:rsidRDefault="00BD2E75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393"/>
          </w:tcPr>
          <w:p w:rsidP="00610C9B" w:rsidR="00BD2E75" w:rsidRDefault="008D2C49" w:rsidRPr="008D2C49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</w:tbl>
    <w:p w:rsidP="00610C9B" w:rsidR="00610C9B" w:rsidRDefault="00610C9B" w:rsidRPr="00610C9B">
      <w:pPr>
        <w:spacing w:after="0" w:line="14" w:lineRule="auto"/>
        <w:rPr>
          <w:sz w:val="2"/>
          <w:szCs w:val="2"/>
        </w:rPr>
      </w:pPr>
    </w:p>
    <w:tbl>
      <w:tblPr>
        <w:tblStyle w:val="af"/>
        <w:tblW w:type="auto" w:w="0"/>
        <w:tblLook w:firstColumn="1" w:firstRow="1" w:lastColumn="0" w:lastRow="0" w:noHBand="0" w:noVBand="1" w:val="04A0"/>
      </w:tblPr>
      <w:tblGrid>
        <w:gridCol w:w="2392"/>
        <w:gridCol w:w="2392"/>
        <w:gridCol w:w="2393"/>
        <w:gridCol w:w="2393"/>
      </w:tblGrid>
      <w:tr w:rsidR="00610C9B" w:rsidRPr="00104A1B" w:rsidTr="00610C9B">
        <w:trPr>
          <w:tblHeader/>
        </w:trPr>
        <w:tc>
          <w:tcPr>
            <w:tcW w:type="dxa" w:w="2392"/>
          </w:tcPr>
          <w:p w:rsidP="00610C9B" w:rsidR="00610C9B" w:rsidRDefault="00610C9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2"/>
          </w:tcPr>
          <w:p w:rsidP="00610C9B" w:rsidR="00610C9B" w:rsidRDefault="00610C9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393"/>
          </w:tcPr>
          <w:p w:rsidP="00610C9B" w:rsidR="00610C9B" w:rsidRDefault="00610C9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93"/>
          </w:tcPr>
          <w:p w:rsidP="00610C9B" w:rsidR="00610C9B" w:rsidRDefault="00610C9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104A1B" w:rsidRPr="00104A1B" w:rsidTr="0053641D">
        <w:tc>
          <w:tcPr>
            <w:tcW w:type="dxa" w:w="2392"/>
            <w:vMerge w:val="restart"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1.1.29</w:t>
            </w: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635184,03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96751,25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635160,56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96785,20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635160,56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96788,23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635139,02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96787,20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635139,57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96740,82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635135,93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96732,22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635147,26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96726,29</w:t>
            </w:r>
          </w:p>
        </w:tc>
      </w:tr>
      <w:tr w:rsidR="00104A1B" w:rsidRPr="00104A1B" w:rsidTr="00610C9B">
        <w:tc>
          <w:tcPr>
            <w:tcW w:type="dxa" w:w="2392"/>
            <w:vMerge/>
            <w:vAlign w:val="center"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635184,03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96751,25</w:t>
            </w:r>
          </w:p>
        </w:tc>
      </w:tr>
      <w:tr w:rsidR="00104A1B" w:rsidRPr="00104A1B" w:rsidTr="0053641D">
        <w:tc>
          <w:tcPr>
            <w:tcW w:type="dxa" w:w="2392"/>
            <w:vMerge w:val="restart"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1.1.29а</w:t>
            </w: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635139,02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96787,20</w:t>
            </w:r>
          </w:p>
        </w:tc>
      </w:tr>
      <w:tr w:rsidR="00104A1B" w:rsidRPr="00104A1B" w:rsidTr="0053641D">
        <w:tc>
          <w:tcPr>
            <w:tcW w:type="dxa" w:w="2392"/>
            <w:vMerge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635160,56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96788,23</w:t>
            </w:r>
          </w:p>
        </w:tc>
      </w:tr>
      <w:tr w:rsidR="00104A1B" w:rsidRPr="00104A1B" w:rsidTr="0053641D">
        <w:tc>
          <w:tcPr>
            <w:tcW w:type="dxa" w:w="2392"/>
            <w:vMerge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635160,57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96803,85</w:t>
            </w:r>
          </w:p>
        </w:tc>
      </w:tr>
      <w:tr w:rsidR="00104A1B" w:rsidRPr="00104A1B" w:rsidTr="0053641D">
        <w:tc>
          <w:tcPr>
            <w:tcW w:type="dxa" w:w="2392"/>
            <w:vMerge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635138,82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96803,56</w:t>
            </w:r>
          </w:p>
        </w:tc>
      </w:tr>
      <w:tr w:rsidR="00104A1B" w:rsidRPr="00104A1B" w:rsidTr="0053641D">
        <w:tc>
          <w:tcPr>
            <w:tcW w:type="dxa" w:w="2392"/>
            <w:vMerge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635139,02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96787,20</w:t>
            </w:r>
          </w:p>
        </w:tc>
      </w:tr>
      <w:tr w:rsidR="00104A1B" w:rsidRPr="00104A1B" w:rsidTr="0053641D">
        <w:tc>
          <w:tcPr>
            <w:tcW w:type="dxa" w:w="2392"/>
            <w:vMerge w:val="restart"/>
          </w:tcPr>
          <w:p w:rsidP="0053641D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1.1.1</w:t>
            </w: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635135,93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96732,22</w:t>
            </w:r>
          </w:p>
        </w:tc>
      </w:tr>
      <w:tr w:rsidR="00104A1B" w:rsidRPr="00104A1B" w:rsidTr="00610C9B">
        <w:tc>
          <w:tcPr>
            <w:tcW w:type="dxa" w:w="2392"/>
            <w:vMerge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635139,57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96740,82</w:t>
            </w:r>
          </w:p>
        </w:tc>
      </w:tr>
      <w:tr w:rsidR="00104A1B" w:rsidRPr="00104A1B" w:rsidTr="00610C9B">
        <w:tc>
          <w:tcPr>
            <w:tcW w:type="dxa" w:w="2392"/>
            <w:vMerge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635139,02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96787,20</w:t>
            </w:r>
          </w:p>
        </w:tc>
      </w:tr>
      <w:tr w:rsidR="00104A1B" w:rsidRPr="00104A1B" w:rsidTr="00610C9B">
        <w:tc>
          <w:tcPr>
            <w:tcW w:type="dxa" w:w="2392"/>
            <w:vMerge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635138,82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96803,56</w:t>
            </w:r>
          </w:p>
        </w:tc>
      </w:tr>
      <w:tr w:rsidR="00104A1B" w:rsidRPr="00104A1B" w:rsidTr="00610C9B">
        <w:tc>
          <w:tcPr>
            <w:tcW w:type="dxa" w:w="2392"/>
            <w:vMerge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635131,70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96803,85</w:t>
            </w:r>
          </w:p>
        </w:tc>
      </w:tr>
      <w:tr w:rsidR="00104A1B" w:rsidRPr="00104A1B" w:rsidTr="00610C9B">
        <w:tc>
          <w:tcPr>
            <w:tcW w:type="dxa" w:w="2392"/>
            <w:vMerge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635135,68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96732,35</w:t>
            </w:r>
          </w:p>
        </w:tc>
      </w:tr>
      <w:tr w:rsidR="00104A1B" w:rsidRPr="00104A1B" w:rsidTr="00610C9B">
        <w:tc>
          <w:tcPr>
            <w:tcW w:type="dxa" w:w="2392"/>
            <w:vMerge/>
          </w:tcPr>
          <w:p w:rsidP="00BA4841" w:rsidR="00104A1B" w:rsidRDefault="00104A1B" w:rsidRPr="00104A1B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392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635135,93</w:t>
            </w:r>
          </w:p>
        </w:tc>
        <w:tc>
          <w:tcPr>
            <w:tcW w:type="dxa" w:w="2393"/>
            <w:vAlign w:val="center"/>
          </w:tcPr>
          <w:p w:rsidP="00686AD1" w:rsidR="00104A1B" w:rsidRDefault="00104A1B" w:rsidRPr="00104A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04A1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96732,22</w:t>
            </w:r>
          </w:p>
        </w:tc>
      </w:tr>
    </w:tbl>
    <w:p w:rsidP="00610C9B" w:rsidR="006416A2" w:rsidRDefault="006416A2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10C9B" w:rsidR="00BD2E75" w:rsidRDefault="00BD2E7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BD2E75" w:rsidSect="00782369">
      <w:pgSz w:code="9" w:h="16838" w:w="11906"/>
      <w:pgMar w:bottom="1134" w:footer="567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D2DA2" w:rsidP="009D6891" w:rsidRDefault="00ED2DA2">
      <w:pPr>
        <w:spacing w:after="0" w:line="240" w:lineRule="auto"/>
      </w:pPr>
      <w:r>
        <w:separator/>
      </w:r>
    </w:p>
  </w:endnote>
  <w:endnote w:type="continuationSeparator" w:id="0">
    <w:p w:rsidR="00ED2DA2" w:rsidP="009D6891" w:rsidRDefault="00ED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D2DA2" w:rsidP="009D6891" w:rsidRDefault="00ED2DA2">
      <w:pPr>
        <w:spacing w:after="0" w:line="240" w:lineRule="auto"/>
      </w:pPr>
      <w:r>
        <w:separator/>
      </w:r>
    </w:p>
  </w:footnote>
  <w:footnote w:type="continuationSeparator" w:id="0">
    <w:p w:rsidR="00ED2DA2" w:rsidP="009D6891" w:rsidRDefault="00ED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73123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C0FF8" w:rsidR="0034093B" w:rsidP="007C0FF8" w:rsidRDefault="003409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C4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99209"/>
      <w:docPartObj>
        <w:docPartGallery w:val="Page Numbers (Top of Page)"/>
        <w:docPartUnique/>
      </w:docPartObj>
    </w:sdtPr>
    <w:sdtEndPr/>
    <w:sdtContent>
      <w:p w:rsidR="006A77EB" w:rsidRDefault="006A77EB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2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77EB" w:rsidRDefault="006A77EB">
    <w:pPr>
      <w:pStyle w:val="a7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57349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C0FF8" w:rsidR="00774E6A" w:rsidP="007C0FF8" w:rsidRDefault="005650E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C49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7C0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307D9"/>
    <w:rsid w:val="00032E88"/>
    <w:rsid w:val="00033213"/>
    <w:rsid w:val="000426FA"/>
    <w:rsid w:val="00063FDE"/>
    <w:rsid w:val="00064EA5"/>
    <w:rsid w:val="00072D26"/>
    <w:rsid w:val="000764B5"/>
    <w:rsid w:val="00095801"/>
    <w:rsid w:val="000B4C19"/>
    <w:rsid w:val="000D1D71"/>
    <w:rsid w:val="000D29DF"/>
    <w:rsid w:val="000E2334"/>
    <w:rsid w:val="000E52B5"/>
    <w:rsid w:val="000F1651"/>
    <w:rsid w:val="00104A1B"/>
    <w:rsid w:val="001072F5"/>
    <w:rsid w:val="00107B57"/>
    <w:rsid w:val="00137AFF"/>
    <w:rsid w:val="00140F6F"/>
    <w:rsid w:val="0017116D"/>
    <w:rsid w:val="0018288C"/>
    <w:rsid w:val="001843B7"/>
    <w:rsid w:val="0019099D"/>
    <w:rsid w:val="001B0761"/>
    <w:rsid w:val="001B3568"/>
    <w:rsid w:val="001C1ACB"/>
    <w:rsid w:val="001C5322"/>
    <w:rsid w:val="001D2A2E"/>
    <w:rsid w:val="001D2ECD"/>
    <w:rsid w:val="001E177F"/>
    <w:rsid w:val="001E46CA"/>
    <w:rsid w:val="001E7B39"/>
    <w:rsid w:val="00217313"/>
    <w:rsid w:val="00227BF8"/>
    <w:rsid w:val="00235381"/>
    <w:rsid w:val="00236539"/>
    <w:rsid w:val="002514D6"/>
    <w:rsid w:val="00254132"/>
    <w:rsid w:val="002711B8"/>
    <w:rsid w:val="002A3EC6"/>
    <w:rsid w:val="002B3FD2"/>
    <w:rsid w:val="002C0900"/>
    <w:rsid w:val="002C717E"/>
    <w:rsid w:val="002D6A9D"/>
    <w:rsid w:val="002D7D07"/>
    <w:rsid w:val="003030C7"/>
    <w:rsid w:val="00307F95"/>
    <w:rsid w:val="003172E2"/>
    <w:rsid w:val="0032089A"/>
    <w:rsid w:val="00320AD7"/>
    <w:rsid w:val="0032175C"/>
    <w:rsid w:val="00327CC7"/>
    <w:rsid w:val="0034093B"/>
    <w:rsid w:val="00347F14"/>
    <w:rsid w:val="00350A47"/>
    <w:rsid w:val="00352923"/>
    <w:rsid w:val="00354DC6"/>
    <w:rsid w:val="00366E73"/>
    <w:rsid w:val="00377B0F"/>
    <w:rsid w:val="00383EDB"/>
    <w:rsid w:val="003A61A9"/>
    <w:rsid w:val="003B516D"/>
    <w:rsid w:val="003B79A8"/>
    <w:rsid w:val="003E5A5B"/>
    <w:rsid w:val="003E765A"/>
    <w:rsid w:val="003F7252"/>
    <w:rsid w:val="004050A7"/>
    <w:rsid w:val="004429FA"/>
    <w:rsid w:val="00470D48"/>
    <w:rsid w:val="004852CE"/>
    <w:rsid w:val="004968DD"/>
    <w:rsid w:val="004A6151"/>
    <w:rsid w:val="004C74EF"/>
    <w:rsid w:val="004D730D"/>
    <w:rsid w:val="004F7CC1"/>
    <w:rsid w:val="0051680D"/>
    <w:rsid w:val="00520A8B"/>
    <w:rsid w:val="0053641D"/>
    <w:rsid w:val="005368C5"/>
    <w:rsid w:val="00540DDE"/>
    <w:rsid w:val="0055464D"/>
    <w:rsid w:val="005650EE"/>
    <w:rsid w:val="00571A4B"/>
    <w:rsid w:val="005A7487"/>
    <w:rsid w:val="005B29A1"/>
    <w:rsid w:val="005E0BA1"/>
    <w:rsid w:val="005F526D"/>
    <w:rsid w:val="00610C9B"/>
    <w:rsid w:val="00621C3A"/>
    <w:rsid w:val="006416A2"/>
    <w:rsid w:val="0064370F"/>
    <w:rsid w:val="00652E1F"/>
    <w:rsid w:val="00655B26"/>
    <w:rsid w:val="00685F6E"/>
    <w:rsid w:val="00692A0C"/>
    <w:rsid w:val="006A77EB"/>
    <w:rsid w:val="006C49ED"/>
    <w:rsid w:val="006C5D8A"/>
    <w:rsid w:val="006E2842"/>
    <w:rsid w:val="006F3AAB"/>
    <w:rsid w:val="007115DD"/>
    <w:rsid w:val="00726A1D"/>
    <w:rsid w:val="00744A6C"/>
    <w:rsid w:val="00756402"/>
    <w:rsid w:val="00771055"/>
    <w:rsid w:val="0077402E"/>
    <w:rsid w:val="00774791"/>
    <w:rsid w:val="00774E6A"/>
    <w:rsid w:val="00780D91"/>
    <w:rsid w:val="00782369"/>
    <w:rsid w:val="007B2380"/>
    <w:rsid w:val="007C0FF8"/>
    <w:rsid w:val="007C27A6"/>
    <w:rsid w:val="007C38BD"/>
    <w:rsid w:val="007D3B07"/>
    <w:rsid w:val="007D6FE2"/>
    <w:rsid w:val="007F44F8"/>
    <w:rsid w:val="00805067"/>
    <w:rsid w:val="00865498"/>
    <w:rsid w:val="008714C9"/>
    <w:rsid w:val="008A1940"/>
    <w:rsid w:val="008A20F2"/>
    <w:rsid w:val="008A6D0B"/>
    <w:rsid w:val="008B1D31"/>
    <w:rsid w:val="008D25C6"/>
    <w:rsid w:val="008D2C49"/>
    <w:rsid w:val="008E15A7"/>
    <w:rsid w:val="008E380D"/>
    <w:rsid w:val="00901083"/>
    <w:rsid w:val="009024F6"/>
    <w:rsid w:val="009049B1"/>
    <w:rsid w:val="009171C2"/>
    <w:rsid w:val="009352DB"/>
    <w:rsid w:val="00941802"/>
    <w:rsid w:val="00944E00"/>
    <w:rsid w:val="00954D5A"/>
    <w:rsid w:val="00964BD4"/>
    <w:rsid w:val="00965283"/>
    <w:rsid w:val="00966363"/>
    <w:rsid w:val="00967BBC"/>
    <w:rsid w:val="00981C1F"/>
    <w:rsid w:val="009A016B"/>
    <w:rsid w:val="009A1AEA"/>
    <w:rsid w:val="009A1D45"/>
    <w:rsid w:val="009C3048"/>
    <w:rsid w:val="009D52E8"/>
    <w:rsid w:val="009D6891"/>
    <w:rsid w:val="009E3518"/>
    <w:rsid w:val="009F7C74"/>
    <w:rsid w:val="00A240D0"/>
    <w:rsid w:val="00A32C65"/>
    <w:rsid w:val="00A5068D"/>
    <w:rsid w:val="00A524D9"/>
    <w:rsid w:val="00A72A54"/>
    <w:rsid w:val="00A96CF8"/>
    <w:rsid w:val="00AC0D8C"/>
    <w:rsid w:val="00AC24F3"/>
    <w:rsid w:val="00AC4F78"/>
    <w:rsid w:val="00AF0A46"/>
    <w:rsid w:val="00B0443E"/>
    <w:rsid w:val="00B313E6"/>
    <w:rsid w:val="00B41020"/>
    <w:rsid w:val="00B70BB5"/>
    <w:rsid w:val="00B73767"/>
    <w:rsid w:val="00B8151E"/>
    <w:rsid w:val="00BA4841"/>
    <w:rsid w:val="00BA61BC"/>
    <w:rsid w:val="00BB5267"/>
    <w:rsid w:val="00BC5ACE"/>
    <w:rsid w:val="00BD2E75"/>
    <w:rsid w:val="00BD490D"/>
    <w:rsid w:val="00BE2216"/>
    <w:rsid w:val="00BF3F3A"/>
    <w:rsid w:val="00BF7DCC"/>
    <w:rsid w:val="00C27FE8"/>
    <w:rsid w:val="00C52986"/>
    <w:rsid w:val="00C701B7"/>
    <w:rsid w:val="00C82782"/>
    <w:rsid w:val="00CA302E"/>
    <w:rsid w:val="00CA43D3"/>
    <w:rsid w:val="00CA5EC6"/>
    <w:rsid w:val="00CB3506"/>
    <w:rsid w:val="00CB4729"/>
    <w:rsid w:val="00CC0A1F"/>
    <w:rsid w:val="00CD444B"/>
    <w:rsid w:val="00CE738C"/>
    <w:rsid w:val="00D128AE"/>
    <w:rsid w:val="00D149B8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15CE4"/>
    <w:rsid w:val="00E20E72"/>
    <w:rsid w:val="00E304D4"/>
    <w:rsid w:val="00E55758"/>
    <w:rsid w:val="00E60E57"/>
    <w:rsid w:val="00E74820"/>
    <w:rsid w:val="00E87FD4"/>
    <w:rsid w:val="00EA7E58"/>
    <w:rsid w:val="00EC756A"/>
    <w:rsid w:val="00EC75F6"/>
    <w:rsid w:val="00ED2DA2"/>
    <w:rsid w:val="00EE33BD"/>
    <w:rsid w:val="00F07E7B"/>
    <w:rsid w:val="00F3038F"/>
    <w:rsid w:val="00F45E9E"/>
    <w:rsid w:val="00F46AAB"/>
    <w:rsid w:val="00F50D69"/>
    <w:rsid w:val="00F6697B"/>
    <w:rsid w:val="00F66BE0"/>
    <w:rsid w:val="00F77F7E"/>
    <w:rsid w:val="00FA24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" w:customStyle="tru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" w:customStyle="true">
    <w:name w:val="OTR1"/>
    <w:basedOn w:val="a1"/>
    <w:next w:val="af"/>
    <w:rsid w:val="001E177F"/>
    <w:pPr>
      <w:spacing w:after="160" w:line="259" w:lineRule="auto"/>
    </w:pPr>
    <w:rPr>
      <w:rFonts w:eastAsia="Calibri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42" w:type="tabl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" w:type="table">
    <w:name w:val="OTR1"/>
    <w:basedOn w:val="a1"/>
    <w:next w:val="af"/>
    <w:rsid w:val="001E177F"/>
    <w:pPr>
      <w:spacing w:after="160" w:line="259" w:lineRule="auto"/>
    </w:pPr>
    <w:rPr>
      <w:rFonts w:eastAsia="Calibri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1184B8C0-59E8-411E-A4BC-29B546C7B43E}"/>
</file>

<file path=customXml/itemProps2.xml><?xml version="1.0" encoding="utf-8"?>
<ds:datastoreItem xmlns:ds="http://schemas.openxmlformats.org/officeDocument/2006/customXml" ds:itemID="{D3EBCB7D-A208-491C-9025-581093F14188}"/>
</file>

<file path=customXml/itemProps3.xml><?xml version="1.0" encoding="utf-8"?>
<ds:datastoreItem xmlns:ds="http://schemas.openxmlformats.org/officeDocument/2006/customXml" ds:itemID="{5AE2F570-BE30-4BD3-B1E1-BAD1B874FEE8}"/>
</file>

<file path=customXml/itemProps4.xml><?xml version="1.0" encoding="utf-8"?>
<ds:datastoreItem xmlns:ds="http://schemas.openxmlformats.org/officeDocument/2006/customXml" ds:itemID="{EB4DB6FD-3497-4554-9128-040E335A9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115</cp:revision>
  <cp:lastPrinted>2025-08-04T09:58:00Z</cp:lastPrinted>
  <dcterms:created xsi:type="dcterms:W3CDTF">2021-11-02T11:00:00Z</dcterms:created>
  <dcterms:modified xsi:type="dcterms:W3CDTF">2026-07-10T08:26:00Z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