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20BF7" w:rsidRDefault="00C8621F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439A3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C8621F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A439A3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C8621F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A439A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A439A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8621F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03.02.2026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8621F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59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8621F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0790A" w:rsidR="004267AC" w:rsidRDefault="004267AC">
      <w:pPr>
        <w:tabs>
          <w:tab w:pos="3686" w:val="left"/>
          <w:tab w:pos="4253" w:val="left"/>
          <w:tab w:pos="4536" w:val="left"/>
          <w:tab w:pos="4678" w:val="left"/>
          <w:tab w:pos="4820" w:val="left"/>
          <w:tab w:pos="5670" w:val="left"/>
        </w:tabs>
        <w:autoSpaceDE w:val="false"/>
        <w:autoSpaceDN w:val="false"/>
        <w:adjustRightInd w:val="false"/>
        <w:spacing w:after="0" w:line="192" w:lineRule="auto"/>
        <w:ind w:right="4675"/>
        <w:rPr>
          <w:rFonts w:ascii="Times New Roman" w:hAnsi="Times New Roman"/>
          <w:sz w:val="30"/>
          <w:szCs w:val="30"/>
        </w:rPr>
      </w:pPr>
    </w:p>
    <w:p w:rsidP="0060790A" w:rsidR="004267AC" w:rsidRDefault="004267AC">
      <w:pPr>
        <w:tabs>
          <w:tab w:pos="3686" w:val="left"/>
          <w:tab w:pos="4253" w:val="left"/>
          <w:tab w:pos="4536" w:val="left"/>
          <w:tab w:pos="4678" w:val="left"/>
          <w:tab w:pos="4820" w:val="left"/>
          <w:tab w:pos="5670" w:val="left"/>
        </w:tabs>
        <w:autoSpaceDE w:val="false"/>
        <w:autoSpaceDN w:val="false"/>
        <w:adjustRightInd w:val="false"/>
        <w:spacing w:after="0" w:line="192" w:lineRule="auto"/>
        <w:ind w:right="4675"/>
        <w:rPr>
          <w:rFonts w:ascii="Times New Roman" w:hAnsi="Times New Roman"/>
          <w:sz w:val="30"/>
          <w:szCs w:val="30"/>
        </w:rPr>
      </w:pPr>
    </w:p>
    <w:p w:rsidP="0060790A" w:rsidR="004267AC" w:rsidRDefault="004267AC">
      <w:pPr>
        <w:tabs>
          <w:tab w:pos="3686" w:val="left"/>
          <w:tab w:pos="4253" w:val="left"/>
          <w:tab w:pos="4536" w:val="left"/>
          <w:tab w:pos="4678" w:val="left"/>
          <w:tab w:pos="4820" w:val="left"/>
          <w:tab w:pos="5670" w:val="left"/>
        </w:tabs>
        <w:autoSpaceDE w:val="false"/>
        <w:autoSpaceDN w:val="false"/>
        <w:adjustRightInd w:val="false"/>
        <w:spacing w:after="0" w:line="192" w:lineRule="auto"/>
        <w:ind w:right="4675"/>
        <w:rPr>
          <w:rFonts w:ascii="Times New Roman" w:hAnsi="Times New Roman"/>
          <w:sz w:val="30"/>
          <w:szCs w:val="30"/>
        </w:rPr>
      </w:pPr>
    </w:p>
    <w:p w:rsidP="0060790A" w:rsidR="00B76769" w:rsidRDefault="00E90A3F">
      <w:pPr>
        <w:tabs>
          <w:tab w:pos="3686" w:val="left"/>
          <w:tab w:pos="4253" w:val="left"/>
          <w:tab w:pos="4536" w:val="left"/>
          <w:tab w:pos="4678" w:val="left"/>
          <w:tab w:pos="4820" w:val="left"/>
          <w:tab w:pos="5670" w:val="left"/>
        </w:tabs>
        <w:autoSpaceDE w:val="false"/>
        <w:autoSpaceDN w:val="false"/>
        <w:adjustRightInd w:val="false"/>
        <w:spacing w:after="0" w:line="192" w:lineRule="auto"/>
        <w:ind w:right="467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внесении изменений </w:t>
      </w:r>
    </w:p>
    <w:p w:rsidP="0060790A" w:rsidR="00E90A3F" w:rsidRDefault="00E90A3F">
      <w:pPr>
        <w:tabs>
          <w:tab w:pos="3686" w:val="left"/>
          <w:tab w:pos="4253" w:val="left"/>
          <w:tab w:pos="4536" w:val="left"/>
          <w:tab w:pos="4678" w:val="left"/>
          <w:tab w:pos="4820" w:val="left"/>
          <w:tab w:pos="5670" w:val="left"/>
        </w:tabs>
        <w:autoSpaceDE w:val="false"/>
        <w:autoSpaceDN w:val="false"/>
        <w:adjustRightInd w:val="false"/>
        <w:spacing w:after="0" w:line="192" w:lineRule="auto"/>
        <w:ind w:right="467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постановление администрации города от 01.02.2022 № 79</w:t>
      </w:r>
    </w:p>
    <w:p w:rsidP="00A45DD4" w:rsidR="00E90A3F" w:rsidRDefault="00E90A3F">
      <w:pPr>
        <w:tabs>
          <w:tab w:pos="4111" w:val="left"/>
        </w:tabs>
        <w:autoSpaceDE w:val="false"/>
        <w:autoSpaceDN w:val="false"/>
        <w:adjustRightInd w:val="false"/>
        <w:spacing w:after="0" w:line="240" w:lineRule="auto"/>
        <w:ind w:firstLine="709" w:right="4391"/>
        <w:jc w:val="both"/>
        <w:rPr>
          <w:rFonts w:ascii="Times New Roman" w:hAnsi="Times New Roman"/>
          <w:sz w:val="30"/>
          <w:szCs w:val="30"/>
        </w:rPr>
      </w:pPr>
    </w:p>
    <w:p w:rsidP="00A45DD4" w:rsidR="00B76769" w:rsidRDefault="00B76769">
      <w:pPr>
        <w:tabs>
          <w:tab w:pos="4111" w:val="left"/>
        </w:tabs>
        <w:autoSpaceDE w:val="false"/>
        <w:autoSpaceDN w:val="false"/>
        <w:adjustRightInd w:val="false"/>
        <w:spacing w:after="0" w:line="240" w:lineRule="auto"/>
        <w:ind w:firstLine="709" w:right="4391"/>
        <w:jc w:val="both"/>
        <w:rPr>
          <w:rFonts w:ascii="Times New Roman" w:hAnsi="Times New Roman"/>
          <w:sz w:val="30"/>
          <w:szCs w:val="30"/>
        </w:rPr>
      </w:pPr>
    </w:p>
    <w:p w:rsidP="00B76769" w:rsidR="00E90A3F" w:rsidRDefault="00E90A3F" w:rsidRPr="00B7676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6769">
        <w:rPr>
          <w:rFonts w:ascii="Times New Roman" w:hAnsi="Times New Roman"/>
          <w:sz w:val="30"/>
          <w:szCs w:val="30"/>
        </w:rPr>
        <w:t xml:space="preserve">В целях совершенствования системы оплаты труда работников, </w:t>
      </w:r>
      <w:r w:rsidR="00C1026C" w:rsidRPr="00B76769">
        <w:rPr>
          <w:rFonts w:ascii="Times New Roman" w:hAnsi="Times New Roman"/>
          <w:sz w:val="30"/>
          <w:szCs w:val="30"/>
        </w:rPr>
        <w:t xml:space="preserve">          </w:t>
      </w:r>
      <w:r w:rsidRPr="00B76769">
        <w:rPr>
          <w:rFonts w:ascii="Times New Roman" w:hAnsi="Times New Roman"/>
          <w:sz w:val="30"/>
          <w:szCs w:val="30"/>
        </w:rPr>
        <w:t>в соответствии с</w:t>
      </w:r>
      <w:r w:rsidR="00B76769" w:rsidRPr="00B76769">
        <w:rPr>
          <w:rFonts w:ascii="Times New Roman" w:hAnsi="Times New Roman"/>
          <w:sz w:val="30"/>
          <w:szCs w:val="30"/>
        </w:rPr>
        <w:t xml:space="preserve">о статьями 135, </w:t>
      </w:r>
      <w:r w:rsidR="00956452" w:rsidRPr="00B76769">
        <w:rPr>
          <w:rFonts w:ascii="Times New Roman" w:hAnsi="Times New Roman"/>
          <w:sz w:val="30"/>
          <w:szCs w:val="30"/>
        </w:rPr>
        <w:t>144 Трудового к</w:t>
      </w:r>
      <w:r w:rsidRPr="00B76769">
        <w:rPr>
          <w:rFonts w:ascii="Times New Roman" w:hAnsi="Times New Roman"/>
          <w:sz w:val="30"/>
          <w:szCs w:val="30"/>
        </w:rPr>
        <w:t>одекса Российской Федерации, постановлением администрации города от 19.01.2010 № 1 «Об оплате труда работников муниципальных учреждений города Красноярска», руководствуясь статьями 41, 58, 59 Устава города Красноярска,</w:t>
      </w:r>
    </w:p>
    <w:p w:rsidP="00B76769" w:rsidR="00E90A3F" w:rsidRDefault="00E90A3F" w:rsidRPr="00B7676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6769">
        <w:rPr>
          <w:rFonts w:ascii="Times New Roman" w:hAnsi="Times New Roman"/>
          <w:sz w:val="30"/>
          <w:szCs w:val="30"/>
        </w:rPr>
        <w:t>ПОСТАНОВЛЯЮ:</w:t>
      </w:r>
    </w:p>
    <w:p w:rsidP="00B76769" w:rsidR="00E90A3F" w:rsidRDefault="00E90A3F" w:rsidRPr="00B76769">
      <w:pPr>
        <w:widowControl w:val="false"/>
        <w:tabs>
          <w:tab w:pos="28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6769">
        <w:rPr>
          <w:rFonts w:ascii="Times New Roman" w:hAnsi="Times New Roman"/>
          <w:sz w:val="30"/>
          <w:szCs w:val="30"/>
        </w:rPr>
        <w:t>1. Внести в Примерное положение об оплате труда работников муниципального казенного учреждения города</w:t>
      </w:r>
      <w:r w:rsidR="00E81AAE" w:rsidRPr="00B76769">
        <w:rPr>
          <w:rFonts w:ascii="Times New Roman" w:hAnsi="Times New Roman"/>
          <w:sz w:val="30"/>
          <w:szCs w:val="30"/>
        </w:rPr>
        <w:t xml:space="preserve"> </w:t>
      </w:r>
      <w:r w:rsidR="004267AC" w:rsidRPr="00B76769">
        <w:rPr>
          <w:rFonts w:ascii="Times New Roman" w:hAnsi="Times New Roman"/>
          <w:sz w:val="30"/>
          <w:szCs w:val="30"/>
        </w:rPr>
        <w:t xml:space="preserve">Красноярска </w:t>
      </w:r>
      <w:r w:rsidR="00383F39" w:rsidRPr="00B76769">
        <w:rPr>
          <w:rFonts w:ascii="Times New Roman" w:hAnsi="Times New Roman"/>
          <w:sz w:val="30"/>
          <w:szCs w:val="30"/>
        </w:rPr>
        <w:t xml:space="preserve">«Административно-хозяйственная служба» </w:t>
      </w:r>
      <w:r w:rsidRPr="00B76769">
        <w:rPr>
          <w:rFonts w:ascii="Times New Roman" w:hAnsi="Times New Roman"/>
          <w:sz w:val="30"/>
          <w:szCs w:val="30"/>
        </w:rPr>
        <w:t>(далее – Примерное положение), утвержденное постановлением администрации города</w:t>
      </w:r>
      <w:r w:rsidR="00B76769" w:rsidRPr="00B76769">
        <w:rPr>
          <w:rFonts w:ascii="Times New Roman" w:hAnsi="Times New Roman"/>
          <w:sz w:val="30"/>
          <w:szCs w:val="30"/>
        </w:rPr>
        <w:t xml:space="preserve"> </w:t>
      </w:r>
      <w:r w:rsidR="004267AC" w:rsidRPr="004267AC">
        <w:rPr>
          <w:rFonts w:ascii="Times New Roman" w:hAnsi="Times New Roman"/>
          <w:sz w:val="30"/>
          <w:szCs w:val="30"/>
        </w:rPr>
        <w:t xml:space="preserve">           </w:t>
      </w:r>
      <w:r w:rsidRPr="00B76769">
        <w:rPr>
          <w:rFonts w:ascii="Times New Roman" w:hAnsi="Times New Roman"/>
          <w:sz w:val="30"/>
          <w:szCs w:val="30"/>
        </w:rPr>
        <w:t xml:space="preserve">от </w:t>
      </w:r>
      <w:r w:rsidR="00383F39" w:rsidRPr="00B76769">
        <w:rPr>
          <w:rFonts w:ascii="Times New Roman" w:hAnsi="Times New Roman"/>
          <w:sz w:val="30"/>
          <w:szCs w:val="30"/>
        </w:rPr>
        <w:t>01</w:t>
      </w:r>
      <w:r w:rsidRPr="00B76769">
        <w:rPr>
          <w:rFonts w:ascii="Times New Roman" w:hAnsi="Times New Roman"/>
          <w:sz w:val="30"/>
          <w:szCs w:val="30"/>
        </w:rPr>
        <w:t>.</w:t>
      </w:r>
      <w:r w:rsidR="00383F39" w:rsidRPr="00B76769">
        <w:rPr>
          <w:rFonts w:ascii="Times New Roman" w:hAnsi="Times New Roman"/>
          <w:sz w:val="30"/>
          <w:szCs w:val="30"/>
        </w:rPr>
        <w:t>02</w:t>
      </w:r>
      <w:r w:rsidRPr="00B76769">
        <w:rPr>
          <w:rFonts w:ascii="Times New Roman" w:hAnsi="Times New Roman"/>
          <w:sz w:val="30"/>
          <w:szCs w:val="30"/>
        </w:rPr>
        <w:t>.20</w:t>
      </w:r>
      <w:r w:rsidR="00383F39" w:rsidRPr="00B76769">
        <w:rPr>
          <w:rFonts w:ascii="Times New Roman" w:hAnsi="Times New Roman"/>
          <w:sz w:val="30"/>
          <w:szCs w:val="30"/>
        </w:rPr>
        <w:t>22</w:t>
      </w:r>
      <w:r w:rsidRPr="00B76769">
        <w:rPr>
          <w:rFonts w:ascii="Times New Roman" w:hAnsi="Times New Roman"/>
          <w:sz w:val="30"/>
          <w:szCs w:val="30"/>
        </w:rPr>
        <w:t xml:space="preserve"> № </w:t>
      </w:r>
      <w:r w:rsidR="00383F39" w:rsidRPr="00B76769">
        <w:rPr>
          <w:rFonts w:ascii="Times New Roman" w:hAnsi="Times New Roman"/>
          <w:sz w:val="30"/>
          <w:szCs w:val="30"/>
        </w:rPr>
        <w:t>79</w:t>
      </w:r>
      <w:r w:rsidR="004267AC">
        <w:rPr>
          <w:rFonts w:ascii="Times New Roman" w:hAnsi="Times New Roman"/>
          <w:sz w:val="30"/>
          <w:szCs w:val="30"/>
        </w:rPr>
        <w:t>,</w:t>
      </w:r>
      <w:r w:rsidRPr="00B76769">
        <w:rPr>
          <w:rFonts w:ascii="Times New Roman" w:hAnsi="Times New Roman"/>
          <w:sz w:val="30"/>
          <w:szCs w:val="30"/>
        </w:rPr>
        <w:t xml:space="preserve"> следующие изменения:</w:t>
      </w:r>
    </w:p>
    <w:p w:rsidP="00B76769" w:rsidR="00E81AAE" w:rsidRDefault="00C1026C" w:rsidRPr="00B76769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 xml:space="preserve">1) </w:t>
      </w:r>
      <w:r w:rsidR="00E81AAE" w:rsidRPr="00B76769">
        <w:rPr>
          <w:rFonts w:ascii="Times New Roman" w:eastAsia="Times New Roman" w:hAnsi="Times New Roman"/>
          <w:sz w:val="30"/>
          <w:szCs w:val="30"/>
          <w:lang w:eastAsia="ru-RU"/>
        </w:rPr>
        <w:t>в пункте 18:</w:t>
      </w:r>
    </w:p>
    <w:p w:rsidP="00B76769" w:rsidR="000810C6" w:rsidRDefault="00E81AAE" w:rsidRPr="00B76769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 xml:space="preserve">абзац пятый </w:t>
      </w:r>
      <w:r w:rsidR="000810C6" w:rsidRPr="00B76769">
        <w:rPr>
          <w:rFonts w:ascii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B76769" w:rsidR="004C54AE" w:rsidRDefault="004C54AE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«выплат</w:t>
      </w:r>
      <w:r w:rsidR="00E62BDE" w:rsidRPr="00B76769">
        <w:rPr>
          <w:rFonts w:ascii="Times New Roman" w:cs="Times New Roman" w:hAnsi="Times New Roman"/>
          <w:sz w:val="30"/>
          <w:szCs w:val="30"/>
        </w:rPr>
        <w:t>а</w:t>
      </w:r>
      <w:r w:rsidRPr="00B76769">
        <w:rPr>
          <w:rFonts w:ascii="Times New Roman" w:cs="Times New Roman" w:hAnsi="Times New Roman"/>
          <w:sz w:val="30"/>
          <w:szCs w:val="30"/>
        </w:rPr>
        <w:t xml:space="preserve"> по итогам работы за квартал*;</w:t>
      </w:r>
      <w:r w:rsidR="00E81AAE" w:rsidRPr="00B76769">
        <w:rPr>
          <w:rFonts w:ascii="Times New Roman" w:cs="Times New Roman" w:hAnsi="Times New Roman"/>
          <w:sz w:val="30"/>
          <w:szCs w:val="30"/>
        </w:rPr>
        <w:t>»;</w:t>
      </w:r>
    </w:p>
    <w:p w:rsidP="00B76769" w:rsidR="00E81AAE" w:rsidRDefault="00E81AAE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дополнить абзацами следующего содержания:</w:t>
      </w:r>
    </w:p>
    <w:p w:rsidP="00B76769" w:rsidR="004C54AE" w:rsidRDefault="00E81AAE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«</w:t>
      </w:r>
      <w:r w:rsidR="004C54AE" w:rsidRPr="00B76769">
        <w:rPr>
          <w:rFonts w:ascii="Times New Roman" w:cs="Times New Roman" w:hAnsi="Times New Roman"/>
          <w:sz w:val="30"/>
          <w:szCs w:val="30"/>
        </w:rPr>
        <w:t>выплат</w:t>
      </w:r>
      <w:r w:rsidR="00E62BDE" w:rsidRPr="00B76769">
        <w:rPr>
          <w:rFonts w:ascii="Times New Roman" w:cs="Times New Roman" w:hAnsi="Times New Roman"/>
          <w:sz w:val="30"/>
          <w:szCs w:val="30"/>
        </w:rPr>
        <w:t>а</w:t>
      </w:r>
      <w:r w:rsidR="004C54AE" w:rsidRPr="00B76769">
        <w:rPr>
          <w:rFonts w:ascii="Times New Roman" w:cs="Times New Roman" w:hAnsi="Times New Roman"/>
          <w:sz w:val="30"/>
          <w:szCs w:val="30"/>
        </w:rPr>
        <w:t xml:space="preserve"> по итогам работы за год.</w:t>
      </w:r>
    </w:p>
    <w:p w:rsidP="00B76769" w:rsidR="004267AC" w:rsidRDefault="004267A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464958</wp:posOffset>
                </wp:positionH>
                <wp:positionV relativeFrom="paragraph">
                  <wp:posOffset>141633</wp:posOffset>
                </wp:positionV>
                <wp:extent cx="2099144" cy="0"/>
                <wp:effectExtent b="19050" l="0" r="15875" t="0"/>
                <wp:wrapNone/>
                <wp:docPr id="6" name="Прямая соединительная линия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91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36.6pt,11.15pt" id="Прямая соединительная линия 6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201.9pt,11.15pt"/>
            </w:pict>
          </mc:Fallback>
        </mc:AlternateContent>
      </w:r>
    </w:p>
    <w:p w:rsidP="00B76769" w:rsidR="00E81AAE" w:rsidRDefault="004C54AE" w:rsidRPr="004267AC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4267AC">
        <w:rPr>
          <w:rFonts w:ascii="Times New Roman" w:cs="Times New Roman" w:hAnsi="Times New Roman"/>
          <w:sz w:val="28"/>
          <w:szCs w:val="28"/>
        </w:rPr>
        <w:t xml:space="preserve">* Данная выплата устанавливается по </w:t>
      </w:r>
      <w:r w:rsidR="004267AC" w:rsidRPr="004267AC">
        <w:rPr>
          <w:rFonts w:ascii="Times New Roman" w:cs="Times New Roman" w:hAnsi="Times New Roman"/>
          <w:sz w:val="28"/>
          <w:szCs w:val="28"/>
        </w:rPr>
        <w:t>должности «водитель автомобиля»</w:t>
      </w:r>
      <w:proofErr w:type="gramStart"/>
      <w:r w:rsidR="004267AC" w:rsidRPr="004267AC">
        <w:rPr>
          <w:rFonts w:ascii="Times New Roman" w:cs="Times New Roman" w:hAnsi="Times New Roman"/>
          <w:sz w:val="28"/>
          <w:szCs w:val="28"/>
        </w:rPr>
        <w:t>.»</w:t>
      </w:r>
      <w:proofErr w:type="gramEnd"/>
      <w:r w:rsidR="004267AC" w:rsidRPr="004267AC">
        <w:rPr>
          <w:rFonts w:ascii="Times New Roman" w:cs="Times New Roman" w:hAnsi="Times New Roman"/>
          <w:sz w:val="28"/>
          <w:szCs w:val="28"/>
        </w:rPr>
        <w:t>;</w:t>
      </w:r>
    </w:p>
    <w:p w:rsidP="00B76769" w:rsidR="004C54AE" w:rsidRDefault="00C1026C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 xml:space="preserve">2) </w:t>
      </w:r>
      <w:proofErr w:type="gramStart"/>
      <w:r w:rsidR="004C54AE" w:rsidRPr="00B76769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="00C00E83" w:rsidRPr="00B76769">
        <w:rPr>
          <w:rFonts w:ascii="Times New Roman" w:cs="Times New Roman" w:hAnsi="Times New Roman"/>
          <w:sz w:val="30"/>
          <w:szCs w:val="30"/>
        </w:rPr>
        <w:fldChar w:fldCharType="begin"/>
      </w:r>
      <w:r w:rsidR="00C00E83" w:rsidRPr="00B76769">
        <w:rPr>
          <w:rFonts w:ascii="Times New Roman" w:cs="Times New Roman" w:hAnsi="Times New Roman"/>
          <w:sz w:val="30"/>
          <w:szCs w:val="30"/>
        </w:rPr>
        <w:instrText xml:space="preserve"> HYPERLINK "https://login.consultant.ru/link/?req=doc&amp;base=RLAW123&amp;n=282993&amp;dst=100372" </w:instrText>
      </w:r>
      <w:r w:rsidR="00C00E83" w:rsidRPr="00B76769">
        <w:rPr>
          <w:rFonts w:ascii="Times New Roman" w:cs="Times New Roman" w:hAnsi="Times New Roman"/>
          <w:sz w:val="30"/>
          <w:szCs w:val="30"/>
        </w:rPr>
        <w:fldChar w:fldCharType="separate"/>
      </w:r>
      <w:r w:rsidR="004C54AE" w:rsidRPr="00B76769">
        <w:rPr>
          <w:rFonts w:ascii="Times New Roman" w:cs="Times New Roman" w:hAnsi="Times New Roman"/>
          <w:sz w:val="30"/>
          <w:szCs w:val="30"/>
        </w:rPr>
        <w:t xml:space="preserve">ункт </w:t>
      </w:r>
      <w:r w:rsidR="00C00E83" w:rsidRPr="00B76769">
        <w:rPr>
          <w:rFonts w:ascii="Times New Roman" w:cs="Times New Roman" w:hAnsi="Times New Roman"/>
          <w:sz w:val="30"/>
          <w:szCs w:val="30"/>
        </w:rPr>
        <w:fldChar w:fldCharType="end"/>
      </w:r>
      <w:r w:rsidR="004C54AE" w:rsidRPr="00B76769">
        <w:rPr>
          <w:rFonts w:ascii="Times New Roman" w:cs="Times New Roman" w:hAnsi="Times New Roman"/>
          <w:sz w:val="30"/>
          <w:szCs w:val="30"/>
        </w:rPr>
        <w:t>21 изложить в следующей редакции:</w:t>
      </w:r>
    </w:p>
    <w:p w:rsidP="00B76769" w:rsidR="00C528D8" w:rsidRDefault="004C54AE" w:rsidRPr="00B76769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</w:pPr>
      <w:r w:rsidRPr="00B76769">
        <w:rPr>
          <w:rFonts w:ascii="Times New Roman" w:cs="Times New Roman" w:hAnsi="Times New Roman"/>
          <w:sz w:val="30"/>
          <w:szCs w:val="30"/>
        </w:rPr>
        <w:t>«</w:t>
      </w:r>
      <w:r w:rsidR="00C1026C" w:rsidRPr="00B76769">
        <w:rPr>
          <w:rFonts w:ascii="Times New Roman" w:cs="Times New Roman" w:hAnsi="Times New Roman"/>
          <w:sz w:val="30"/>
          <w:szCs w:val="30"/>
        </w:rPr>
        <w:t xml:space="preserve">21. </w:t>
      </w:r>
      <w:r w:rsidRPr="00B76769">
        <w:rPr>
          <w:rFonts w:ascii="Times New Roman" w:cs="Times New Roman" w:hAnsi="Times New Roman"/>
          <w:sz w:val="30"/>
          <w:szCs w:val="30"/>
        </w:rPr>
        <w:t xml:space="preserve">Работникам учреждения один раз в </w:t>
      </w:r>
      <w:r w:rsidR="00C528D8" w:rsidRPr="00B76769">
        <w:rPr>
          <w:rFonts w:ascii="Times New Roman" w:cs="Times New Roman" w:hAnsi="Times New Roman"/>
          <w:sz w:val="30"/>
          <w:szCs w:val="30"/>
        </w:rPr>
        <w:t>течение календарного</w:t>
      </w:r>
      <w:r w:rsidRPr="00B76769">
        <w:rPr>
          <w:rFonts w:ascii="Times New Roman" w:cs="Times New Roman" w:hAnsi="Times New Roman"/>
          <w:sz w:val="30"/>
          <w:szCs w:val="30"/>
        </w:rPr>
        <w:t xml:space="preserve"> год</w:t>
      </w:r>
      <w:r w:rsidR="00C528D8" w:rsidRPr="00B76769">
        <w:rPr>
          <w:rFonts w:ascii="Times New Roman" w:cs="Times New Roman" w:hAnsi="Times New Roman"/>
          <w:sz w:val="30"/>
          <w:szCs w:val="30"/>
        </w:rPr>
        <w:t>а</w:t>
      </w:r>
      <w:r w:rsidRPr="00B76769">
        <w:rPr>
          <w:rFonts w:ascii="Times New Roman" w:cs="Times New Roman" w:hAnsi="Times New Roman"/>
          <w:sz w:val="30"/>
          <w:szCs w:val="30"/>
        </w:rPr>
        <w:t xml:space="preserve"> на основании личного заявления при предоставлении ежегодного оплачиваемого отпуска (части ежегодного оплачиваемого отпуска) увеличивается размер выплаты</w:t>
      </w:r>
      <w:r w:rsidR="00B76769">
        <w:rPr>
          <w:rFonts w:ascii="Times New Roman" w:cs="Times New Roman" w:hAnsi="Times New Roman"/>
          <w:sz w:val="30"/>
          <w:szCs w:val="30"/>
        </w:rPr>
        <w:t xml:space="preserve"> </w:t>
      </w:r>
      <w:r w:rsidR="00C528D8" w:rsidRPr="00B76769">
        <w:rPr>
          <w:rFonts w:ascii="Times New Roman" w:cs="Times New Roman" w:hAnsi="Times New Roman"/>
          <w:sz w:val="30"/>
          <w:szCs w:val="30"/>
        </w:rPr>
        <w:t xml:space="preserve">за </w:t>
      </w:r>
      <w:r w:rsidRPr="00B76769">
        <w:rPr>
          <w:rFonts w:ascii="Times New Roman" w:cs="Times New Roman" w:hAnsi="Times New Roman"/>
          <w:sz w:val="30"/>
          <w:szCs w:val="30"/>
        </w:rPr>
        <w:t xml:space="preserve">сложность, напряженность и особый </w:t>
      </w:r>
      <w:r w:rsidRPr="00B76769">
        <w:rPr>
          <w:rFonts w:ascii="Times New Roman" w:cs="Times New Roman" w:hAnsi="Times New Roman"/>
          <w:sz w:val="30"/>
          <w:szCs w:val="30"/>
        </w:rPr>
        <w:lastRenderedPageBreak/>
        <w:t xml:space="preserve">режим работы в размерах, установленных </w:t>
      </w:r>
      <w:hyperlink w:anchor="P316">
        <w:r w:rsidRPr="00B76769">
          <w:rPr>
            <w:rFonts w:ascii="Times New Roman" w:cs="Times New Roman" w:hAnsi="Times New Roman"/>
            <w:sz w:val="30"/>
            <w:szCs w:val="30"/>
          </w:rPr>
          <w:t>пунктом 20</w:t>
        </w:r>
      </w:hyperlink>
      <w:r w:rsidRPr="00B76769">
        <w:rPr>
          <w:rFonts w:ascii="Times New Roman" w:cs="Times New Roman" w:hAnsi="Times New Roman"/>
          <w:sz w:val="30"/>
          <w:szCs w:val="30"/>
        </w:rPr>
        <w:t xml:space="preserve"> настоящего Положения. Право на </w:t>
      </w:r>
      <w:r w:rsidR="00C528D8" w:rsidRPr="00B76769">
        <w:rPr>
          <w:rFonts w:ascii="Times New Roman" w:cs="Times New Roman" w:hAnsi="Times New Roman"/>
          <w:sz w:val="30"/>
          <w:szCs w:val="30"/>
        </w:rPr>
        <w:t>получение</w:t>
      </w:r>
      <w:r w:rsidRPr="00B76769">
        <w:rPr>
          <w:rFonts w:ascii="Times New Roman" w:cs="Times New Roman" w:hAnsi="Times New Roman"/>
          <w:sz w:val="30"/>
          <w:szCs w:val="30"/>
        </w:rPr>
        <w:t xml:space="preserve"> увеличенной выплаты за сложность, напряженность и особый режим работы при предоставлении ежегодного оплачиваемого отпуска возникает у работника, </w:t>
      </w:r>
      <w:r w:rsidRPr="00B7676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проработавшего </w:t>
      </w:r>
      <w:r w:rsidR="00B7676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                      </w:t>
      </w:r>
      <w:r w:rsidRPr="00B7676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в учреждении непрерывно</w:t>
      </w:r>
      <w:r w:rsidR="00B7676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</w:t>
      </w:r>
      <w:r w:rsidRPr="00B76769">
        <w:rPr>
          <w:rStyle w:val="a7"/>
          <w:rFonts w:ascii="Times New Roman" w:cs="Times New Roman" w:hAnsi="Times New Roman"/>
          <w:b w:val="false"/>
          <w:color w:val="0A0A0A"/>
          <w:sz w:val="30"/>
          <w:szCs w:val="30"/>
          <w:shd w:color="auto" w:fill="FFFFFF" w:val="clear"/>
        </w:rPr>
        <w:t>не менее 6</w:t>
      </w:r>
      <w:r w:rsidRPr="00B7676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месяцев на дату ухода </w:t>
      </w:r>
      <w:r w:rsidR="00B7676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                          </w:t>
      </w:r>
      <w:r w:rsidRPr="00B7676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в очередной оплачиваемый отпуск</w:t>
      </w:r>
      <w:proofErr w:type="gramStart"/>
      <w:r w:rsidR="004267AC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.</w:t>
      </w:r>
      <w:r w:rsidRPr="00B7676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»;</w:t>
      </w:r>
      <w:proofErr w:type="gramEnd"/>
    </w:p>
    <w:p w:rsidP="00B76769" w:rsidR="004C54AE" w:rsidRDefault="00575B4F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3</w:t>
      </w:r>
      <w:r w:rsidR="00C1026C" w:rsidRPr="00B76769">
        <w:rPr>
          <w:rFonts w:ascii="Times New Roman" w:cs="Times New Roman" w:hAnsi="Times New Roman"/>
          <w:sz w:val="30"/>
          <w:szCs w:val="30"/>
        </w:rPr>
        <w:t xml:space="preserve">) </w:t>
      </w:r>
      <w:r w:rsidR="00B94478" w:rsidRPr="00B76769">
        <w:rPr>
          <w:rFonts w:ascii="Times New Roman" w:cs="Times New Roman" w:hAnsi="Times New Roman"/>
          <w:sz w:val="30"/>
          <w:szCs w:val="30"/>
        </w:rPr>
        <w:t xml:space="preserve">в пункте </w:t>
      </w:r>
      <w:r w:rsidR="004C54AE" w:rsidRPr="00B76769">
        <w:rPr>
          <w:rFonts w:ascii="Times New Roman" w:cs="Times New Roman" w:hAnsi="Times New Roman"/>
          <w:sz w:val="30"/>
          <w:szCs w:val="30"/>
        </w:rPr>
        <w:t>23:</w:t>
      </w:r>
    </w:p>
    <w:p w:rsidP="00B76769" w:rsidR="004C54AE" w:rsidRDefault="00B94478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в абзаце первом слова «по итогам работы (за год)» заменить словами «</w:t>
      </w:r>
      <w:r w:rsidR="004C54AE" w:rsidRPr="00B76769">
        <w:rPr>
          <w:rFonts w:ascii="Times New Roman" w:cs="Times New Roman" w:hAnsi="Times New Roman"/>
          <w:sz w:val="30"/>
          <w:szCs w:val="30"/>
        </w:rPr>
        <w:t>по итогам работы за квартал, за год)</w:t>
      </w:r>
      <w:r w:rsidRPr="00B76769">
        <w:rPr>
          <w:rFonts w:ascii="Times New Roman" w:cs="Times New Roman" w:hAnsi="Times New Roman"/>
          <w:sz w:val="30"/>
          <w:szCs w:val="30"/>
        </w:rPr>
        <w:t>»;</w:t>
      </w:r>
    </w:p>
    <w:p w:rsidP="00B76769" w:rsidR="00B94478" w:rsidRDefault="00B94478" w:rsidRPr="00B76769">
      <w:pPr>
        <w:pStyle w:val="ConsPlusNormal"/>
        <w:ind w:firstLine="709"/>
        <w:jc w:val="both"/>
        <w:rPr>
          <w:rFonts w:ascii="Times New Roman" w:cs="Times New Roman" w:hAnsi="Times New Roman"/>
          <w:i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в абзаце втором слова «по итогам работы (за год)» заменить словами «по итогам работы за квартал, за год»</w:t>
      </w:r>
      <w:r w:rsidR="00300A73" w:rsidRPr="00B76769">
        <w:rPr>
          <w:rFonts w:ascii="Times New Roman" w:cs="Times New Roman" w:hAnsi="Times New Roman"/>
          <w:sz w:val="30"/>
          <w:szCs w:val="30"/>
        </w:rPr>
        <w:t>;</w:t>
      </w:r>
      <w:r w:rsidRPr="00B7676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76769" w:rsidR="006A46A7" w:rsidRDefault="00575B4F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4</w:t>
      </w:r>
      <w:r w:rsidR="00C1026C" w:rsidRPr="00B76769">
        <w:rPr>
          <w:rFonts w:ascii="Times New Roman" w:cs="Times New Roman" w:hAnsi="Times New Roman"/>
          <w:sz w:val="30"/>
          <w:szCs w:val="30"/>
        </w:rPr>
        <w:t xml:space="preserve">) </w:t>
      </w:r>
      <w:r w:rsidR="006A46A7" w:rsidRPr="00B76769">
        <w:rPr>
          <w:rFonts w:ascii="Times New Roman" w:cs="Times New Roman" w:hAnsi="Times New Roman"/>
          <w:sz w:val="30"/>
          <w:szCs w:val="30"/>
        </w:rPr>
        <w:t>пункт</w:t>
      </w:r>
      <w:r w:rsidR="00B94478" w:rsidRPr="00B76769">
        <w:rPr>
          <w:rFonts w:ascii="Times New Roman" w:cs="Times New Roman" w:hAnsi="Times New Roman"/>
          <w:sz w:val="30"/>
          <w:szCs w:val="30"/>
        </w:rPr>
        <w:t xml:space="preserve"> 25 </w:t>
      </w:r>
      <w:r w:rsidR="006A46A7" w:rsidRPr="00B76769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B76769" w:rsidR="006A46A7" w:rsidRDefault="006A46A7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«25. Выплаты по итогам работы за квартал, за год осуществляются</w:t>
      </w:r>
      <w:r w:rsidR="00C1026C" w:rsidRPr="00B7676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76769">
        <w:rPr>
          <w:rFonts w:ascii="Times New Roman" w:cs="Times New Roman" w:hAnsi="Times New Roman"/>
          <w:sz w:val="30"/>
          <w:szCs w:val="30"/>
        </w:rPr>
        <w:t xml:space="preserve"> с целью поощрения работников учреждения за результаты труда</w:t>
      </w:r>
      <w:proofErr w:type="gramStart"/>
      <w:r w:rsidRPr="00B76769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B76769" w:rsidR="004C54AE" w:rsidRDefault="00711237" w:rsidRPr="00B76769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</w:pPr>
      <w:r w:rsidRPr="00B76769">
        <w:rPr>
          <w:rFonts w:ascii="Times New Roman" w:cs="Times New Roman" w:hAnsi="Times New Roman"/>
          <w:sz w:val="30"/>
          <w:szCs w:val="30"/>
        </w:rPr>
        <w:t>5</w:t>
      </w:r>
      <w:r w:rsidR="00C53EA3" w:rsidRPr="00B76769">
        <w:rPr>
          <w:rFonts w:ascii="Times New Roman" w:cs="Times New Roman" w:hAnsi="Times New Roman"/>
          <w:sz w:val="30"/>
          <w:szCs w:val="30"/>
        </w:rPr>
        <w:t xml:space="preserve">) </w:t>
      </w:r>
      <w:r w:rsidR="006A46A7" w:rsidRPr="00B76769">
        <w:rPr>
          <w:rFonts w:ascii="Times New Roman" w:cs="Times New Roman" w:hAnsi="Times New Roman"/>
          <w:sz w:val="30"/>
          <w:szCs w:val="30"/>
        </w:rPr>
        <w:t>дополнить</w:t>
      </w:r>
      <w:r w:rsidR="004C54AE" w:rsidRPr="00B76769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6A46A7" w:rsidRPr="00B76769">
        <w:rPr>
          <w:rFonts w:ascii="Times New Roman" w:cs="Times New Roman" w:hAnsi="Times New Roman"/>
          <w:sz w:val="30"/>
          <w:szCs w:val="30"/>
        </w:rPr>
        <w:t>ом</w:t>
      </w:r>
      <w:r w:rsidR="004C54AE" w:rsidRPr="00B76769">
        <w:rPr>
          <w:rFonts w:ascii="Times New Roman" w:cs="Times New Roman" w:hAnsi="Times New Roman"/>
          <w:sz w:val="30"/>
          <w:szCs w:val="30"/>
        </w:rPr>
        <w:t xml:space="preserve"> 25.1</w:t>
      </w:r>
      <w:r w:rsidR="006A46A7" w:rsidRPr="00B76769">
        <w:rPr>
          <w:rFonts w:ascii="Times New Roman" w:cs="Times New Roman" w:hAnsi="Times New Roman"/>
          <w:sz w:val="30"/>
          <w:szCs w:val="30"/>
        </w:rPr>
        <w:t xml:space="preserve"> следующего содержания</w:t>
      </w:r>
      <w:r w:rsidR="004C54AE" w:rsidRPr="00B76769">
        <w:rPr>
          <w:rFonts w:ascii="Times New Roman" w:cs="Times New Roman" w:hAnsi="Times New Roman"/>
          <w:sz w:val="30"/>
          <w:szCs w:val="30"/>
        </w:rPr>
        <w:t xml:space="preserve">:  </w:t>
      </w:r>
    </w:p>
    <w:p w:rsidP="00B76769" w:rsidR="004C54AE" w:rsidRDefault="004C54AE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«</w:t>
      </w:r>
      <w:r w:rsidR="00C1026C" w:rsidRPr="00B76769">
        <w:rPr>
          <w:rFonts w:ascii="Times New Roman" w:cs="Times New Roman" w:hAnsi="Times New Roman"/>
          <w:sz w:val="30"/>
          <w:szCs w:val="30"/>
        </w:rPr>
        <w:t>25.1</w:t>
      </w:r>
      <w:r w:rsidR="00B832EB" w:rsidRPr="00B76769">
        <w:rPr>
          <w:rFonts w:ascii="Times New Roman" w:cs="Times New Roman" w:hAnsi="Times New Roman"/>
          <w:sz w:val="30"/>
          <w:szCs w:val="30"/>
        </w:rPr>
        <w:t>.</w:t>
      </w:r>
      <w:r w:rsidR="00C1026C" w:rsidRPr="00B76769">
        <w:rPr>
          <w:rFonts w:ascii="Times New Roman" w:cs="Times New Roman" w:hAnsi="Times New Roman"/>
          <w:sz w:val="30"/>
          <w:szCs w:val="30"/>
        </w:rPr>
        <w:t xml:space="preserve"> </w:t>
      </w:r>
      <w:r w:rsidRPr="00B76769">
        <w:rPr>
          <w:rFonts w:ascii="Times New Roman" w:cs="Times New Roman" w:hAnsi="Times New Roman"/>
          <w:sz w:val="30"/>
          <w:szCs w:val="30"/>
        </w:rPr>
        <w:t>Конкретн</w:t>
      </w:r>
      <w:r w:rsidR="006A46A7" w:rsidRPr="00B76769">
        <w:rPr>
          <w:rFonts w:ascii="Times New Roman" w:cs="Times New Roman" w:hAnsi="Times New Roman"/>
          <w:sz w:val="30"/>
          <w:szCs w:val="30"/>
        </w:rPr>
        <w:t>ый размер выплат</w:t>
      </w:r>
      <w:r w:rsidR="00E62BDE" w:rsidRPr="00B76769">
        <w:rPr>
          <w:rFonts w:ascii="Times New Roman" w:cs="Times New Roman" w:hAnsi="Times New Roman"/>
          <w:sz w:val="30"/>
          <w:szCs w:val="30"/>
        </w:rPr>
        <w:t>ы</w:t>
      </w:r>
      <w:r w:rsidRPr="00B76769">
        <w:rPr>
          <w:rFonts w:ascii="Times New Roman" w:cs="Times New Roman" w:hAnsi="Times New Roman"/>
          <w:sz w:val="30"/>
          <w:szCs w:val="30"/>
        </w:rPr>
        <w:t xml:space="preserve"> по итогам работы за квартал устанавливается работодателем с учетом критериев оценки результативности и качества труда работников согласно </w:t>
      </w:r>
      <w:hyperlink w:anchor="P2401">
        <w:r w:rsidRPr="00B76769">
          <w:rPr>
            <w:rFonts w:ascii="Times New Roman" w:cs="Times New Roman" w:hAnsi="Times New Roman"/>
            <w:sz w:val="30"/>
            <w:szCs w:val="30"/>
          </w:rPr>
          <w:t xml:space="preserve">приложению </w:t>
        </w:r>
      </w:hyperlink>
      <w:r w:rsidRPr="00B76769">
        <w:rPr>
          <w:rFonts w:ascii="Times New Roman" w:cs="Times New Roman" w:hAnsi="Times New Roman"/>
          <w:sz w:val="30"/>
          <w:szCs w:val="30"/>
        </w:rPr>
        <w:t>4 к настоящему Положению.</w:t>
      </w:r>
    </w:p>
    <w:p w:rsidP="00B76769" w:rsidR="006A46A7" w:rsidRDefault="006A46A7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Выплат</w:t>
      </w:r>
      <w:r w:rsidR="00E62BDE" w:rsidRPr="00B76769">
        <w:rPr>
          <w:rFonts w:ascii="Times New Roman" w:cs="Times New Roman" w:hAnsi="Times New Roman"/>
          <w:sz w:val="30"/>
          <w:szCs w:val="30"/>
        </w:rPr>
        <w:t>а</w:t>
      </w:r>
      <w:r w:rsidR="004C54AE" w:rsidRPr="00B76769">
        <w:rPr>
          <w:rFonts w:ascii="Times New Roman" w:cs="Times New Roman" w:hAnsi="Times New Roman"/>
          <w:sz w:val="30"/>
          <w:szCs w:val="30"/>
        </w:rPr>
        <w:t xml:space="preserve"> по итогам работ</w:t>
      </w:r>
      <w:r w:rsidRPr="00B76769">
        <w:rPr>
          <w:rFonts w:ascii="Times New Roman" w:cs="Times New Roman" w:hAnsi="Times New Roman"/>
          <w:sz w:val="30"/>
          <w:szCs w:val="30"/>
        </w:rPr>
        <w:t>ы за квартал производ</w:t>
      </w:r>
      <w:r w:rsidR="00E62BDE" w:rsidRPr="00B76769">
        <w:rPr>
          <w:rFonts w:ascii="Times New Roman" w:cs="Times New Roman" w:hAnsi="Times New Roman"/>
          <w:sz w:val="30"/>
          <w:szCs w:val="30"/>
        </w:rPr>
        <w:t>и</w:t>
      </w:r>
      <w:r w:rsidR="004C54AE" w:rsidRPr="00B76769">
        <w:rPr>
          <w:rFonts w:ascii="Times New Roman" w:cs="Times New Roman" w:hAnsi="Times New Roman"/>
          <w:sz w:val="30"/>
          <w:szCs w:val="30"/>
        </w:rPr>
        <w:t>тся пропорционально отработанному времени</w:t>
      </w:r>
      <w:proofErr w:type="gramStart"/>
      <w:r w:rsidR="004C54AE" w:rsidRPr="00B76769">
        <w:rPr>
          <w:rFonts w:ascii="Times New Roman" w:cs="Times New Roman" w:hAnsi="Times New Roman"/>
          <w:sz w:val="30"/>
          <w:szCs w:val="30"/>
        </w:rPr>
        <w:t>.»;</w:t>
      </w:r>
      <w:r w:rsidRPr="00B76769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</w:p>
    <w:p w:rsidP="00B76769" w:rsidR="004C54AE" w:rsidRDefault="00711237" w:rsidRPr="00B76769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</w:pPr>
      <w:r w:rsidRPr="00B76769">
        <w:rPr>
          <w:rFonts w:ascii="Times New Roman" w:cs="Times New Roman" w:hAnsi="Times New Roman"/>
          <w:sz w:val="30"/>
          <w:szCs w:val="30"/>
        </w:rPr>
        <w:t>6</w:t>
      </w:r>
      <w:r w:rsidR="00C1026C" w:rsidRPr="00B76769">
        <w:rPr>
          <w:rFonts w:ascii="Times New Roman" w:cs="Times New Roman" w:hAnsi="Times New Roman"/>
          <w:sz w:val="30"/>
          <w:szCs w:val="30"/>
        </w:rPr>
        <w:t>)</w:t>
      </w:r>
      <w:r w:rsidR="00C53EA3" w:rsidRPr="00B76769">
        <w:rPr>
          <w:rFonts w:ascii="Times New Roman" w:cs="Times New Roman" w:hAnsi="Times New Roman"/>
          <w:sz w:val="30"/>
          <w:szCs w:val="30"/>
        </w:rPr>
        <w:t xml:space="preserve"> </w:t>
      </w:r>
      <w:r w:rsidR="006A46A7" w:rsidRPr="00B76769">
        <w:rPr>
          <w:rFonts w:ascii="Times New Roman" w:cs="Times New Roman" w:hAnsi="Times New Roman"/>
          <w:sz w:val="30"/>
          <w:szCs w:val="30"/>
        </w:rPr>
        <w:t xml:space="preserve">дополнить пунктом 25.2 следующего содержания:  </w:t>
      </w:r>
    </w:p>
    <w:p w:rsidP="00B76769" w:rsidR="00D4316B" w:rsidRDefault="004C54AE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«</w:t>
      </w:r>
      <w:r w:rsidR="00C53EA3" w:rsidRPr="00B76769">
        <w:rPr>
          <w:rFonts w:ascii="Times New Roman" w:cs="Times New Roman" w:hAnsi="Times New Roman"/>
          <w:sz w:val="30"/>
          <w:szCs w:val="30"/>
        </w:rPr>
        <w:t>25.2</w:t>
      </w:r>
      <w:r w:rsidR="00B832EB" w:rsidRPr="00B76769">
        <w:rPr>
          <w:rFonts w:ascii="Times New Roman" w:cs="Times New Roman" w:hAnsi="Times New Roman"/>
          <w:sz w:val="30"/>
          <w:szCs w:val="30"/>
        </w:rPr>
        <w:t>.</w:t>
      </w:r>
      <w:r w:rsidR="00C53EA3" w:rsidRPr="00B76769">
        <w:rPr>
          <w:rFonts w:ascii="Times New Roman" w:cs="Times New Roman" w:hAnsi="Times New Roman"/>
          <w:sz w:val="30"/>
          <w:szCs w:val="30"/>
        </w:rPr>
        <w:t xml:space="preserve"> </w:t>
      </w:r>
      <w:r w:rsidR="006A46A7" w:rsidRPr="00B76769">
        <w:rPr>
          <w:rFonts w:ascii="Times New Roman" w:cs="Times New Roman" w:hAnsi="Times New Roman"/>
          <w:sz w:val="30"/>
          <w:szCs w:val="30"/>
        </w:rPr>
        <w:t>Конкретный размер выплат</w:t>
      </w:r>
      <w:r w:rsidRPr="00B76769">
        <w:rPr>
          <w:rFonts w:ascii="Times New Roman" w:cs="Times New Roman" w:hAnsi="Times New Roman"/>
          <w:sz w:val="30"/>
          <w:szCs w:val="30"/>
        </w:rPr>
        <w:t xml:space="preserve"> по итогам работы за год устанавливается </w:t>
      </w:r>
      <w:r w:rsidR="00FE634E" w:rsidRPr="00B76769">
        <w:rPr>
          <w:rFonts w:ascii="Times New Roman" w:cs="Times New Roman" w:hAnsi="Times New Roman"/>
          <w:sz w:val="30"/>
          <w:szCs w:val="30"/>
        </w:rPr>
        <w:t>по решению работодателя</w:t>
      </w:r>
      <w:r w:rsidRPr="00B76769">
        <w:rPr>
          <w:rFonts w:ascii="Times New Roman" w:cs="Times New Roman" w:hAnsi="Times New Roman"/>
          <w:sz w:val="30"/>
          <w:szCs w:val="30"/>
        </w:rPr>
        <w:t xml:space="preserve"> с учетом критериев оценки результативности и качества труда работников согласно </w:t>
      </w:r>
      <w:hyperlink w:anchor="P2401">
        <w:r w:rsidRPr="00B76769">
          <w:rPr>
            <w:rFonts w:ascii="Times New Roman" w:cs="Times New Roman" w:hAnsi="Times New Roman"/>
            <w:sz w:val="30"/>
            <w:szCs w:val="30"/>
          </w:rPr>
          <w:t>приложению 3</w:t>
        </w:r>
      </w:hyperlink>
      <w:r w:rsidR="00D4316B" w:rsidRPr="00B76769">
        <w:rPr>
          <w:rFonts w:ascii="Times New Roman" w:cs="Times New Roman" w:hAnsi="Times New Roman"/>
          <w:sz w:val="30"/>
          <w:szCs w:val="30"/>
        </w:rPr>
        <w:t xml:space="preserve"> к настоящему Положению.</w:t>
      </w:r>
    </w:p>
    <w:p w:rsidP="00B76769" w:rsidR="004C54AE" w:rsidRDefault="006A46A7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Выплат</w:t>
      </w:r>
      <w:r w:rsidR="00E62BDE" w:rsidRPr="00B76769">
        <w:rPr>
          <w:rFonts w:ascii="Times New Roman" w:cs="Times New Roman" w:hAnsi="Times New Roman"/>
          <w:sz w:val="30"/>
          <w:szCs w:val="30"/>
        </w:rPr>
        <w:t>а</w:t>
      </w:r>
      <w:r w:rsidR="004C54AE" w:rsidRPr="00B76769">
        <w:rPr>
          <w:rFonts w:ascii="Times New Roman" w:cs="Times New Roman" w:hAnsi="Times New Roman"/>
          <w:sz w:val="30"/>
          <w:szCs w:val="30"/>
        </w:rPr>
        <w:t xml:space="preserve"> п</w:t>
      </w:r>
      <w:r w:rsidRPr="00B76769">
        <w:rPr>
          <w:rFonts w:ascii="Times New Roman" w:cs="Times New Roman" w:hAnsi="Times New Roman"/>
          <w:sz w:val="30"/>
          <w:szCs w:val="30"/>
        </w:rPr>
        <w:t>о итогам работы за год производ</w:t>
      </w:r>
      <w:r w:rsidR="00E62BDE" w:rsidRPr="00B76769">
        <w:rPr>
          <w:rFonts w:ascii="Times New Roman" w:cs="Times New Roman" w:hAnsi="Times New Roman"/>
          <w:sz w:val="30"/>
          <w:szCs w:val="30"/>
        </w:rPr>
        <w:t>и</w:t>
      </w:r>
      <w:r w:rsidR="004C54AE" w:rsidRPr="00B76769">
        <w:rPr>
          <w:rFonts w:ascii="Times New Roman" w:cs="Times New Roman" w:hAnsi="Times New Roman"/>
          <w:sz w:val="30"/>
          <w:szCs w:val="30"/>
        </w:rPr>
        <w:t>тся пропорционально отработанному работником времени</w:t>
      </w:r>
      <w:r w:rsidR="0008028D" w:rsidRPr="00B76769">
        <w:rPr>
          <w:rFonts w:ascii="Times New Roman" w:cs="Times New Roman" w:hAnsi="Times New Roman"/>
          <w:sz w:val="30"/>
          <w:szCs w:val="30"/>
        </w:rPr>
        <w:t xml:space="preserve"> и включает период нахождения работника в ежегодном оплачиваемом отпуске, командировке, на курсах повышения квалификации с отрывом от работы</w:t>
      </w:r>
      <w:r w:rsidR="005D4679" w:rsidRPr="00B76769">
        <w:rPr>
          <w:rFonts w:ascii="Times New Roman" w:cs="Times New Roman" w:hAnsi="Times New Roman"/>
          <w:sz w:val="30"/>
          <w:szCs w:val="30"/>
        </w:rPr>
        <w:t xml:space="preserve"> и иные периоды </w:t>
      </w:r>
      <w:r w:rsidR="005D4679" w:rsidRPr="00B76769">
        <w:rPr>
          <w:rFonts w:ascii="Times New Roman" w:cs="Times New Roman" w:hAnsi="Times New Roman"/>
          <w:bCs/>
          <w:sz w:val="30"/>
          <w:szCs w:val="30"/>
        </w:rPr>
        <w:t xml:space="preserve">отсутствия на рабочем месте </w:t>
      </w:r>
      <w:r w:rsidR="00A14FB3" w:rsidRPr="00B76769">
        <w:rPr>
          <w:rFonts w:ascii="Times New Roman" w:cs="Times New Roman" w:hAnsi="Times New Roman"/>
          <w:bCs/>
          <w:sz w:val="30"/>
          <w:szCs w:val="30"/>
        </w:rPr>
        <w:t>по независящим от работника</w:t>
      </w:r>
      <w:r w:rsidR="00F072BE" w:rsidRPr="00B76769">
        <w:rPr>
          <w:rFonts w:ascii="Times New Roman" w:cs="Times New Roman" w:hAnsi="Times New Roman"/>
          <w:bCs/>
          <w:sz w:val="30"/>
          <w:szCs w:val="30"/>
        </w:rPr>
        <w:t xml:space="preserve"> причинам </w:t>
      </w:r>
      <w:r w:rsidR="00B76769">
        <w:rPr>
          <w:rFonts w:ascii="Times New Roman" w:cs="Times New Roman" w:hAnsi="Times New Roman"/>
          <w:bCs/>
          <w:sz w:val="30"/>
          <w:szCs w:val="30"/>
        </w:rPr>
        <w:t xml:space="preserve">                        </w:t>
      </w:r>
      <w:r w:rsidR="001250A6" w:rsidRPr="00B76769">
        <w:rPr>
          <w:rFonts w:ascii="Times New Roman" w:cs="Times New Roman" w:hAnsi="Times New Roman"/>
          <w:bCs/>
          <w:sz w:val="30"/>
          <w:szCs w:val="30"/>
        </w:rPr>
        <w:t>в соответствии с Трудовым кодексом Российской Федерации</w:t>
      </w:r>
      <w:proofErr w:type="gramStart"/>
      <w:r w:rsidR="004C54AE" w:rsidRPr="00B76769">
        <w:rPr>
          <w:rFonts w:ascii="Times New Roman" w:cs="Times New Roman" w:hAnsi="Times New Roman"/>
          <w:sz w:val="30"/>
          <w:szCs w:val="30"/>
        </w:rPr>
        <w:t>.</w:t>
      </w:r>
      <w:r w:rsidR="0008028D" w:rsidRPr="00B76769">
        <w:rPr>
          <w:rFonts w:ascii="Times New Roman" w:cs="Times New Roman" w:hAnsi="Times New Roman"/>
          <w:sz w:val="30"/>
          <w:szCs w:val="30"/>
        </w:rPr>
        <w:t>»;</w:t>
      </w:r>
      <w:r w:rsidR="004C54AE" w:rsidRPr="00B76769">
        <w:rPr>
          <w:rFonts w:ascii="Times New Roman" w:cs="Times New Roman" w:hAnsi="Times New Roman"/>
          <w:sz w:val="30"/>
          <w:szCs w:val="30"/>
        </w:rPr>
        <w:t xml:space="preserve">  </w:t>
      </w:r>
      <w:proofErr w:type="gramEnd"/>
    </w:p>
    <w:p w:rsidP="00B76769" w:rsidR="004C54AE" w:rsidRDefault="00711237" w:rsidRPr="00B76769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C53EA3" w:rsidRPr="00B76769">
        <w:rPr>
          <w:rFonts w:ascii="Times New Roman" w:eastAsia="Times New Roman" w:hAnsi="Times New Roman"/>
          <w:sz w:val="30"/>
          <w:szCs w:val="30"/>
          <w:lang w:eastAsia="ru-RU"/>
        </w:rPr>
        <w:t xml:space="preserve">) </w:t>
      </w:r>
      <w:proofErr w:type="gramStart"/>
      <w:r w:rsidR="004C54AE" w:rsidRPr="00B76769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proofErr w:type="gramEnd"/>
      <w:r w:rsidR="00C00E83" w:rsidRPr="00B76769">
        <w:rPr>
          <w:rFonts w:ascii="Times New Roman" w:hAnsi="Times New Roman"/>
          <w:sz w:val="30"/>
          <w:szCs w:val="30"/>
        </w:rPr>
        <w:fldChar w:fldCharType="begin"/>
      </w:r>
      <w:r w:rsidR="00C00E83" w:rsidRPr="00B76769">
        <w:rPr>
          <w:rFonts w:ascii="Times New Roman" w:hAnsi="Times New Roman"/>
          <w:sz w:val="30"/>
          <w:szCs w:val="30"/>
        </w:rPr>
        <w:instrText xml:space="preserve"> HYPERLINK "https://login.consultant.ru/link/?req=doc&amp;base=RLAW123&amp;n=282993&amp;dst=100372" </w:instrText>
      </w:r>
      <w:r w:rsidR="00C00E83" w:rsidRPr="00B76769">
        <w:rPr>
          <w:rFonts w:ascii="Times New Roman" w:hAnsi="Times New Roman"/>
          <w:sz w:val="30"/>
          <w:szCs w:val="30"/>
        </w:rPr>
        <w:fldChar w:fldCharType="separate"/>
      </w:r>
      <w:r w:rsidR="004C54AE" w:rsidRPr="00B76769">
        <w:rPr>
          <w:rFonts w:ascii="Times New Roman" w:eastAsia="Times New Roman" w:hAnsi="Times New Roman"/>
          <w:sz w:val="30"/>
          <w:szCs w:val="30"/>
          <w:lang w:eastAsia="ru-RU"/>
        </w:rPr>
        <w:t xml:space="preserve">ункт </w:t>
      </w:r>
      <w:r w:rsidR="00C00E83" w:rsidRPr="00B76769">
        <w:rPr>
          <w:rFonts w:ascii="Times New Roman" w:eastAsia="Times New Roman" w:hAnsi="Times New Roman"/>
          <w:sz w:val="30"/>
          <w:szCs w:val="30"/>
          <w:lang w:eastAsia="ru-RU"/>
        </w:rPr>
        <w:fldChar w:fldCharType="end"/>
      </w:r>
      <w:r w:rsidR="004C54AE" w:rsidRPr="00B76769">
        <w:rPr>
          <w:rFonts w:ascii="Times New Roman" w:eastAsia="Times New Roman" w:hAnsi="Times New Roman"/>
          <w:sz w:val="30"/>
          <w:szCs w:val="30"/>
          <w:lang w:eastAsia="ru-RU"/>
        </w:rPr>
        <w:t>26 изложить в следующей редакции:</w:t>
      </w:r>
    </w:p>
    <w:p w:rsidP="00B76769" w:rsidR="004C54AE" w:rsidRDefault="004C54AE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«</w:t>
      </w:r>
      <w:r w:rsidR="00C53EA3" w:rsidRPr="00B76769">
        <w:rPr>
          <w:rFonts w:ascii="Times New Roman" w:cs="Times New Roman" w:hAnsi="Times New Roman"/>
          <w:sz w:val="30"/>
          <w:szCs w:val="30"/>
        </w:rPr>
        <w:t xml:space="preserve">26. </w:t>
      </w:r>
      <w:r w:rsidRPr="00B76769">
        <w:rPr>
          <w:rFonts w:ascii="Times New Roman" w:cs="Times New Roman" w:hAnsi="Times New Roman"/>
          <w:sz w:val="30"/>
          <w:szCs w:val="30"/>
        </w:rPr>
        <w:t xml:space="preserve">Конкретный размер выплат стимулирующего характера </w:t>
      </w:r>
      <w:r w:rsidR="00B7676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B76769">
        <w:rPr>
          <w:rFonts w:ascii="Times New Roman" w:cs="Times New Roman" w:hAnsi="Times New Roman"/>
          <w:sz w:val="30"/>
          <w:szCs w:val="30"/>
        </w:rPr>
        <w:t>за качество выполняемой работы и по итогам работы за квартал, год устанавливается в абсолютном размере в соответствии с балльной оценкой</w:t>
      </w:r>
      <w:proofErr w:type="gramStart"/>
      <w:r w:rsidRPr="00B76769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B76769" w:rsidR="00010421" w:rsidRDefault="00711237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8</w:t>
      </w:r>
      <w:r w:rsidR="00C53EA3" w:rsidRPr="00B76769">
        <w:rPr>
          <w:rFonts w:ascii="Times New Roman" w:cs="Times New Roman" w:hAnsi="Times New Roman"/>
          <w:sz w:val="30"/>
          <w:szCs w:val="30"/>
        </w:rPr>
        <w:t xml:space="preserve">) </w:t>
      </w:r>
      <w:r w:rsidR="00010421" w:rsidRPr="00B76769">
        <w:rPr>
          <w:rFonts w:ascii="Times New Roman" w:cs="Times New Roman" w:hAnsi="Times New Roman"/>
          <w:sz w:val="30"/>
          <w:szCs w:val="30"/>
        </w:rPr>
        <w:t>дополнить пунктом 26.1 следующе</w:t>
      </w:r>
      <w:r w:rsidRPr="00B76769">
        <w:rPr>
          <w:rFonts w:ascii="Times New Roman" w:cs="Times New Roman" w:hAnsi="Times New Roman"/>
          <w:sz w:val="30"/>
          <w:szCs w:val="30"/>
        </w:rPr>
        <w:t>го</w:t>
      </w:r>
      <w:r w:rsidR="00010421" w:rsidRPr="00B76769">
        <w:rPr>
          <w:rFonts w:ascii="Times New Roman" w:cs="Times New Roman" w:hAnsi="Times New Roman"/>
          <w:sz w:val="30"/>
          <w:szCs w:val="30"/>
        </w:rPr>
        <w:t xml:space="preserve"> </w:t>
      </w:r>
      <w:r w:rsidRPr="00B76769">
        <w:rPr>
          <w:rFonts w:ascii="Times New Roman" w:cs="Times New Roman" w:hAnsi="Times New Roman"/>
          <w:sz w:val="30"/>
          <w:szCs w:val="30"/>
        </w:rPr>
        <w:t>содержания</w:t>
      </w:r>
      <w:r w:rsidR="00010421" w:rsidRPr="00B76769">
        <w:rPr>
          <w:rFonts w:ascii="Times New Roman" w:cs="Times New Roman" w:hAnsi="Times New Roman"/>
          <w:sz w:val="30"/>
          <w:szCs w:val="30"/>
        </w:rPr>
        <w:t>:</w:t>
      </w:r>
    </w:p>
    <w:p w:rsidP="00B76769" w:rsidR="004C54AE" w:rsidRDefault="004C54AE" w:rsidRPr="00B7676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t>«</w:t>
      </w:r>
      <w:r w:rsidR="00C53EA3" w:rsidRPr="00B76769">
        <w:rPr>
          <w:rFonts w:ascii="Times New Roman" w:cs="Times New Roman" w:hAnsi="Times New Roman"/>
          <w:sz w:val="30"/>
          <w:szCs w:val="30"/>
        </w:rPr>
        <w:t>26.1</w:t>
      </w:r>
      <w:r w:rsidR="00B832EB" w:rsidRPr="00B76769">
        <w:rPr>
          <w:rFonts w:ascii="Times New Roman" w:cs="Times New Roman" w:hAnsi="Times New Roman"/>
          <w:sz w:val="30"/>
          <w:szCs w:val="30"/>
        </w:rPr>
        <w:t>.</w:t>
      </w:r>
      <w:r w:rsidR="00C53EA3" w:rsidRPr="00B76769">
        <w:rPr>
          <w:rFonts w:ascii="Times New Roman" w:cs="Times New Roman" w:hAnsi="Times New Roman"/>
          <w:sz w:val="30"/>
          <w:szCs w:val="30"/>
        </w:rPr>
        <w:t xml:space="preserve"> </w:t>
      </w:r>
      <w:r w:rsidRPr="00B76769">
        <w:rPr>
          <w:rFonts w:ascii="Times New Roman" w:cs="Times New Roman" w:hAnsi="Times New Roman"/>
          <w:sz w:val="30"/>
          <w:szCs w:val="30"/>
        </w:rPr>
        <w:t xml:space="preserve">Размер выплат стимулирующего характера за качество выполняемой работы и по итогам работы за год определяется </w:t>
      </w:r>
      <w:r w:rsidR="00B7676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B76769">
        <w:rPr>
          <w:rFonts w:ascii="Times New Roman" w:cs="Times New Roman" w:hAnsi="Times New Roman"/>
          <w:sz w:val="30"/>
          <w:szCs w:val="30"/>
        </w:rPr>
        <w:t>в следующем порядке:</w:t>
      </w:r>
    </w:p>
    <w:p w:rsidP="00285AF9" w:rsidR="004C54AE" w:rsidRDefault="004C54AE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76769">
        <w:rPr>
          <w:rFonts w:ascii="Times New Roman" w:cs="Times New Roman" w:hAnsi="Times New Roman"/>
          <w:sz w:val="30"/>
          <w:szCs w:val="30"/>
        </w:rPr>
        <w:lastRenderedPageBreak/>
        <w:t>размер выплаты, осуществляемой конкретному работнику учреждения, определяется по формуле:</w:t>
      </w:r>
    </w:p>
    <w:p w:rsidP="00285AF9" w:rsidR="004267AC" w:rsidRDefault="004267AC" w:rsidRPr="00B76769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85AF9" w:rsidR="004C54AE" w:rsidRDefault="004C54AE" w:rsidRPr="00456E6D">
      <w:pPr>
        <w:pStyle w:val="ConsPlusNormal"/>
        <w:spacing w:line="245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C = C</w:t>
      </w:r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1 балла</w:t>
      </w:r>
      <w:r w:rsidRPr="00456E6D">
        <w:rPr>
          <w:rFonts w:ascii="Times New Roman" w:cs="Times New Roman" w:hAnsi="Times New Roman"/>
          <w:sz w:val="30"/>
          <w:szCs w:val="30"/>
        </w:rPr>
        <w:t xml:space="preserve"> x </w:t>
      </w:r>
      <w:proofErr w:type="spellStart"/>
      <w:r w:rsidRPr="00456E6D">
        <w:rPr>
          <w:rFonts w:ascii="Times New Roman" w:cs="Times New Roman" w:hAnsi="Times New Roman"/>
          <w:sz w:val="30"/>
          <w:szCs w:val="30"/>
        </w:rPr>
        <w:t>Б</w:t>
      </w:r>
      <w:proofErr w:type="gramStart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proofErr w:type="gramEnd"/>
      <w:r w:rsidRPr="00456E6D">
        <w:rPr>
          <w:rFonts w:ascii="Times New Roman" w:cs="Times New Roman" w:hAnsi="Times New Roman"/>
          <w:sz w:val="30"/>
          <w:szCs w:val="30"/>
        </w:rPr>
        <w:t>,</w:t>
      </w:r>
    </w:p>
    <w:p w:rsidP="00285AF9" w:rsidR="004C54AE" w:rsidRDefault="004C54AE" w:rsidRPr="00456E6D">
      <w:pPr>
        <w:pStyle w:val="ConsPlusNormal"/>
        <w:spacing w:line="24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где:</w:t>
      </w: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 xml:space="preserve">С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размер выплаты, осуществляемой конкретному работнику учреждения в плановом периоде;</w:t>
      </w: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C</w:t>
      </w:r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1 балла</w:t>
      </w:r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стоимость одного балла для определения размеров стимулирующих выплат на плановый период;</w:t>
      </w: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456E6D">
        <w:rPr>
          <w:rFonts w:ascii="Times New Roman" w:cs="Times New Roman" w:hAnsi="Times New Roman"/>
          <w:sz w:val="30"/>
          <w:szCs w:val="30"/>
        </w:rPr>
        <w:t>Б</w:t>
      </w:r>
      <w:proofErr w:type="gramStart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proofErr w:type="gramEnd"/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количество баллов по результатам оценки труда i-</w:t>
      </w:r>
      <w:proofErr w:type="spellStart"/>
      <w:r w:rsidRPr="00456E6D">
        <w:rPr>
          <w:rFonts w:ascii="Times New Roman" w:cs="Times New Roman" w:hAnsi="Times New Roman"/>
          <w:sz w:val="30"/>
          <w:szCs w:val="30"/>
        </w:rPr>
        <w:t>го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работника учреждения, исчисленное в суммовом выражении по показателям оценки</w:t>
      </w:r>
      <w:r w:rsidR="00B76769">
        <w:rPr>
          <w:rFonts w:ascii="Times New Roman" w:cs="Times New Roman" w:hAnsi="Times New Roman"/>
          <w:sz w:val="30"/>
          <w:szCs w:val="30"/>
        </w:rPr>
        <w:t xml:space="preserve"> </w:t>
      </w:r>
      <w:r w:rsidRPr="00456E6D">
        <w:rPr>
          <w:rFonts w:ascii="Times New Roman" w:cs="Times New Roman" w:hAnsi="Times New Roman"/>
          <w:sz w:val="30"/>
          <w:szCs w:val="30"/>
        </w:rPr>
        <w:t>за отчетный период;</w:t>
      </w:r>
    </w:p>
    <w:p w:rsidP="00285AF9" w:rsidR="004C54AE" w:rsidRDefault="004C54AE" w:rsidRPr="00456E6D">
      <w:pPr>
        <w:pStyle w:val="ConsPlusNormal"/>
        <w:spacing w:line="24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85AF9" w:rsidR="004C54AE" w:rsidRDefault="009777CD" w:rsidRPr="00456E6D">
      <w:pPr>
        <w:pStyle w:val="ConsPlusNormal"/>
        <w:spacing w:line="245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position w:val="-20"/>
          <w:sz w:val="30"/>
          <w:szCs w:val="30"/>
        </w:rPr>
        <w:drawing>
          <wp:inline distB="0" distL="0" distR="0" distT="0">
            <wp:extent cx="2453005" cy="398145"/>
            <wp:effectExtent b="1905" l="0" r="0" t="0"/>
            <wp:docPr id="2" name="Консультант Плюс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Консультант Плюс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285AF9" w:rsidR="004C54AE" w:rsidRDefault="004C54AE" w:rsidRPr="00456E6D">
      <w:pPr>
        <w:pStyle w:val="ConsPlusNormal"/>
        <w:spacing w:line="24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где:</w:t>
      </w: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456E6D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стим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фонд оплаты труда, предназначенный для осуществления стимулирующих выплат работникам учреждения в плановом периоде;</w:t>
      </w: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456E6D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стим</w:t>
      </w:r>
      <w:proofErr w:type="spellEnd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 xml:space="preserve"> рук</w:t>
      </w:r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плановый фонд стимулирующих выплат руководителя учреждения, заместителей руководителя, главного бухгалтера в расчете на плановый период;</w:t>
      </w: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 xml:space="preserve">n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количество штатных единиц в соответствии со штатным расписанием учреждения за исключением руководителя учреждения, заместителей руководителя, главного бухгалтера;</w:t>
      </w:r>
    </w:p>
    <w:p w:rsidP="00285AF9" w:rsidR="004C54AE" w:rsidRDefault="004C54AE" w:rsidRPr="00456E6D">
      <w:pPr>
        <w:pStyle w:val="ConsPlusNormal"/>
        <w:spacing w:line="24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85AF9" w:rsidR="004C54AE" w:rsidRDefault="004C54AE" w:rsidRPr="00456E6D">
      <w:pPr>
        <w:pStyle w:val="ConsPlusNormal"/>
        <w:spacing w:line="245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456E6D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стим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= </w:t>
      </w:r>
      <w:proofErr w:type="spellStart"/>
      <w:r w:rsidRPr="00456E6D">
        <w:rPr>
          <w:rFonts w:ascii="Times New Roman" w:cs="Times New Roman" w:hAnsi="Times New Roman"/>
          <w:sz w:val="30"/>
          <w:szCs w:val="30"/>
        </w:rPr>
        <w:t>Q</w:t>
      </w:r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зп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2019F1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456E6D">
        <w:rPr>
          <w:rFonts w:ascii="Times New Roman" w:cs="Times New Roman" w:hAnsi="Times New Roman"/>
          <w:sz w:val="30"/>
          <w:szCs w:val="30"/>
        </w:rPr>
        <w:t>Q</w:t>
      </w:r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гар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2019F1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456E6D">
        <w:rPr>
          <w:rFonts w:ascii="Times New Roman" w:cs="Times New Roman" w:hAnsi="Times New Roman"/>
          <w:sz w:val="30"/>
          <w:szCs w:val="30"/>
        </w:rPr>
        <w:t>Q</w:t>
      </w:r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отп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>,</w:t>
      </w:r>
    </w:p>
    <w:p w:rsidP="00285AF9" w:rsidR="004C54AE" w:rsidRDefault="004C54AE" w:rsidRPr="00456E6D">
      <w:pPr>
        <w:pStyle w:val="ConsPlusNormal"/>
        <w:spacing w:line="24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где:</w:t>
      </w: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456E6D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зп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фонд оплаты труда работников учреждения, состоящий</w:t>
      </w:r>
      <w:r w:rsidR="00B76769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456E6D">
        <w:rPr>
          <w:rFonts w:ascii="Times New Roman" w:cs="Times New Roman" w:hAnsi="Times New Roman"/>
          <w:sz w:val="30"/>
          <w:szCs w:val="30"/>
        </w:rPr>
        <w:t xml:space="preserve"> из установленных работникам должностных окладов, стимулирующих </w:t>
      </w:r>
      <w:r w:rsidR="00B76769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456E6D">
        <w:rPr>
          <w:rFonts w:ascii="Times New Roman" w:cs="Times New Roman" w:hAnsi="Times New Roman"/>
          <w:sz w:val="30"/>
          <w:szCs w:val="30"/>
        </w:rPr>
        <w:t>и компенсационных выплат, утвержденный в бюджетной смете учреждения на плановый период;</w:t>
      </w: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456E6D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гар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гарантированный фонд оплаты труда (сумма заработной платы работников по бюджетной смете учреждения с учетом сумм компенсационных и персональных выплат, специальной краевой выплаты на плановый период);</w:t>
      </w:r>
    </w:p>
    <w:p w:rsidP="00285AF9" w:rsidR="004C54AE" w:rsidRDefault="004C54AE" w:rsidRPr="00456E6D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456E6D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отп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сумма средств, направляемая в резерв для оплаты отпусков, по должностям, замещаемым на период отсутствия;</w:t>
      </w:r>
    </w:p>
    <w:p w:rsidP="00A45DD4" w:rsidR="004C54AE" w:rsidRDefault="004C54AE" w:rsidRPr="00456E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D28F9" w:rsidR="004C54AE" w:rsidRDefault="009777CD" w:rsidRPr="00456E6D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position w:val="-26"/>
          <w:sz w:val="30"/>
          <w:szCs w:val="30"/>
        </w:rPr>
        <w:lastRenderedPageBreak/>
        <w:drawing>
          <wp:inline distB="0" distL="0" distR="0" distT="0">
            <wp:extent cx="1527810" cy="473075"/>
            <wp:effectExtent b="3175" l="0" r="0" t="0"/>
            <wp:docPr id="3" name="Консультант Плюс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Консультант Плюс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D28F9" w:rsidR="004C54AE" w:rsidRDefault="004C54AE" w:rsidRPr="00456E6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45DD4" w:rsidR="004C54AE" w:rsidRDefault="004C54AE" w:rsidRPr="00456E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где: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456E6D">
        <w:rPr>
          <w:rFonts w:ascii="Times New Roman" w:cs="Times New Roman" w:hAnsi="Times New Roman"/>
          <w:sz w:val="30"/>
          <w:szCs w:val="30"/>
        </w:rPr>
        <w:t>N</w:t>
      </w:r>
      <w:proofErr w:type="gramEnd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отп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количество дней отпуска по должностям, замещаемым </w:t>
      </w:r>
      <w:r w:rsidR="00B7676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456E6D">
        <w:rPr>
          <w:rFonts w:ascii="Times New Roman" w:cs="Times New Roman" w:hAnsi="Times New Roman"/>
          <w:sz w:val="30"/>
          <w:szCs w:val="30"/>
        </w:rPr>
        <w:t>на период отпуска, согласно графику отпусков в плановом периоде;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456E6D">
        <w:rPr>
          <w:rFonts w:ascii="Times New Roman" w:cs="Times New Roman" w:hAnsi="Times New Roman"/>
          <w:sz w:val="30"/>
          <w:szCs w:val="30"/>
        </w:rPr>
        <w:t>N</w:t>
      </w:r>
      <w:proofErr w:type="gramEnd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год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количество календарных дней в плановом периоде;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 xml:space="preserve">r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количество штатных единиц по должностям, замещаемым</w:t>
      </w:r>
      <w:r w:rsidR="00B7676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456E6D">
        <w:rPr>
          <w:rFonts w:ascii="Times New Roman" w:cs="Times New Roman" w:hAnsi="Times New Roman"/>
          <w:sz w:val="30"/>
          <w:szCs w:val="30"/>
        </w:rPr>
        <w:t xml:space="preserve"> на период отпуска, согласно графику отпусков в плановом периоде.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Стоимость 1 балла для определения размеров стимулирующих выплат</w:t>
      </w:r>
      <w:r w:rsidR="00B76769">
        <w:rPr>
          <w:rFonts w:ascii="Times New Roman" w:cs="Times New Roman" w:hAnsi="Times New Roman"/>
          <w:sz w:val="30"/>
          <w:szCs w:val="30"/>
        </w:rPr>
        <w:t xml:space="preserve"> </w:t>
      </w:r>
      <w:r w:rsidRPr="00456E6D">
        <w:rPr>
          <w:rFonts w:ascii="Times New Roman" w:cs="Times New Roman" w:hAnsi="Times New Roman"/>
          <w:sz w:val="30"/>
          <w:szCs w:val="30"/>
        </w:rPr>
        <w:t xml:space="preserve">на плановый период в учреждении рассчитывается исходя </w:t>
      </w:r>
      <w:r w:rsidR="00B76769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456E6D">
        <w:rPr>
          <w:rFonts w:ascii="Times New Roman" w:cs="Times New Roman" w:hAnsi="Times New Roman"/>
          <w:sz w:val="30"/>
          <w:szCs w:val="30"/>
        </w:rPr>
        <w:t>из доведенного фонда оплаты труда работников отдельно по следующим категориям: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специалисты;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технический персонал;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водители автомобиля, обслуживающие Главу города, первых заместителей Главы города;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водители автомобиля, обслуживающие заместителей Главы города;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водители автомобиля, обслуживающие руководителей департаментов и управлений администрации города, руководителя учреждения;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 xml:space="preserve">водители автомобиля (за исключением водителей автомобиля, обслуживающих Главу города, первых заместителей Главы города, заместителей Главы города, руководителей департаментов </w:t>
      </w:r>
      <w:r w:rsidR="00B76769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456E6D">
        <w:rPr>
          <w:rFonts w:ascii="Times New Roman" w:cs="Times New Roman" w:hAnsi="Times New Roman"/>
          <w:sz w:val="30"/>
          <w:szCs w:val="30"/>
        </w:rPr>
        <w:t>и управлений администрации го</w:t>
      </w:r>
      <w:r w:rsidR="00F33D44" w:rsidRPr="00456E6D">
        <w:rPr>
          <w:rFonts w:ascii="Times New Roman" w:cs="Times New Roman" w:hAnsi="Times New Roman"/>
          <w:sz w:val="30"/>
          <w:szCs w:val="30"/>
        </w:rPr>
        <w:t>рода, руководителя учреждения)</w:t>
      </w:r>
      <w:proofErr w:type="gramStart"/>
      <w:r w:rsidR="00F33D44" w:rsidRPr="00456E6D">
        <w:rPr>
          <w:rFonts w:ascii="Times New Roman" w:cs="Times New Roman" w:hAnsi="Times New Roman"/>
          <w:sz w:val="30"/>
          <w:szCs w:val="30"/>
        </w:rPr>
        <w:t>.</w:t>
      </w:r>
      <w:r w:rsidRPr="00456E6D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Pr="00456E6D">
        <w:rPr>
          <w:rFonts w:ascii="Times New Roman" w:cs="Times New Roman" w:hAnsi="Times New Roman"/>
          <w:sz w:val="30"/>
          <w:szCs w:val="30"/>
        </w:rPr>
        <w:t>;</w:t>
      </w:r>
    </w:p>
    <w:p w:rsidP="00285AF9" w:rsidR="004C54AE" w:rsidRDefault="00711237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9</w:t>
      </w:r>
      <w:r w:rsidR="00B832EB">
        <w:rPr>
          <w:rFonts w:ascii="Times New Roman" w:cs="Times New Roman" w:hAnsi="Times New Roman"/>
          <w:sz w:val="30"/>
          <w:szCs w:val="30"/>
        </w:rPr>
        <w:t xml:space="preserve">) </w:t>
      </w:r>
      <w:r w:rsidR="007D28F9" w:rsidRPr="00456E6D">
        <w:rPr>
          <w:rFonts w:ascii="Times New Roman" w:cs="Times New Roman" w:hAnsi="Times New Roman"/>
          <w:sz w:val="30"/>
          <w:szCs w:val="30"/>
        </w:rPr>
        <w:t>дополнить пунктом</w:t>
      </w:r>
      <w:r w:rsidR="004C54AE" w:rsidRPr="00456E6D">
        <w:rPr>
          <w:rFonts w:ascii="Times New Roman" w:cs="Times New Roman" w:hAnsi="Times New Roman"/>
          <w:sz w:val="30"/>
          <w:szCs w:val="30"/>
        </w:rPr>
        <w:t xml:space="preserve"> 26.2</w:t>
      </w:r>
      <w:r w:rsidR="007D28F9" w:rsidRPr="00456E6D">
        <w:rPr>
          <w:rFonts w:ascii="Times New Roman" w:cs="Times New Roman" w:hAnsi="Times New Roman"/>
          <w:sz w:val="30"/>
          <w:szCs w:val="30"/>
        </w:rPr>
        <w:t xml:space="preserve"> следующего содержания</w:t>
      </w:r>
      <w:r w:rsidR="004C54AE" w:rsidRPr="00456E6D">
        <w:rPr>
          <w:rFonts w:ascii="Times New Roman" w:cs="Times New Roman" w:hAnsi="Times New Roman"/>
          <w:sz w:val="30"/>
          <w:szCs w:val="30"/>
        </w:rPr>
        <w:t>: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«</w:t>
      </w:r>
      <w:r w:rsidR="007D28F9" w:rsidRPr="00456E6D">
        <w:rPr>
          <w:rFonts w:ascii="Times New Roman" w:cs="Times New Roman" w:hAnsi="Times New Roman"/>
          <w:sz w:val="30"/>
          <w:szCs w:val="30"/>
        </w:rPr>
        <w:t xml:space="preserve">26.2. </w:t>
      </w:r>
      <w:r w:rsidRPr="00456E6D">
        <w:rPr>
          <w:rFonts w:ascii="Times New Roman" w:cs="Times New Roman" w:hAnsi="Times New Roman"/>
          <w:sz w:val="30"/>
          <w:szCs w:val="30"/>
        </w:rPr>
        <w:t>Размер выплат стимулирующего характера по итогам работы за квартал определяется в следующем порядке: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размер выплаты, осуществляемой конкретному работнику учреждения, определяется по формуле:</w:t>
      </w:r>
    </w:p>
    <w:p w:rsidP="00285AF9" w:rsidR="004C54AE" w:rsidRDefault="004C54AE" w:rsidRPr="00456E6D">
      <w:pPr>
        <w:pStyle w:val="ConsPlusNormal"/>
        <w:spacing w:line="238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85AF9" w:rsidR="004C54AE" w:rsidRDefault="004C54AE" w:rsidRPr="00456E6D">
      <w:pPr>
        <w:pStyle w:val="ConsPlusNormal"/>
        <w:spacing w:line="238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C = C</w:t>
      </w:r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1 балла</w:t>
      </w:r>
      <w:r w:rsidRPr="00456E6D">
        <w:rPr>
          <w:rFonts w:ascii="Times New Roman" w:cs="Times New Roman" w:hAnsi="Times New Roman"/>
          <w:sz w:val="30"/>
          <w:szCs w:val="30"/>
        </w:rPr>
        <w:t xml:space="preserve"> x </w:t>
      </w:r>
      <w:proofErr w:type="spellStart"/>
      <w:r w:rsidRPr="00456E6D">
        <w:rPr>
          <w:rFonts w:ascii="Times New Roman" w:cs="Times New Roman" w:hAnsi="Times New Roman"/>
          <w:sz w:val="30"/>
          <w:szCs w:val="30"/>
        </w:rPr>
        <w:t>Б</w:t>
      </w:r>
      <w:proofErr w:type="gramStart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proofErr w:type="gramEnd"/>
      <w:r w:rsidRPr="00456E6D">
        <w:rPr>
          <w:rFonts w:ascii="Times New Roman" w:cs="Times New Roman" w:hAnsi="Times New Roman"/>
          <w:sz w:val="30"/>
          <w:szCs w:val="30"/>
        </w:rPr>
        <w:t>,</w:t>
      </w:r>
    </w:p>
    <w:p w:rsidP="00285AF9" w:rsidR="004C54AE" w:rsidRDefault="004C54AE" w:rsidRPr="00456E6D">
      <w:pPr>
        <w:pStyle w:val="ConsPlusNormal"/>
        <w:spacing w:line="238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где: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 xml:space="preserve">С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размер выплаты, осуществляемой конкретному работнику учреждения в плановом периоде;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6E6D">
        <w:rPr>
          <w:rFonts w:ascii="Times New Roman" w:cs="Times New Roman" w:hAnsi="Times New Roman"/>
          <w:sz w:val="30"/>
          <w:szCs w:val="30"/>
        </w:rPr>
        <w:t>C</w:t>
      </w:r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1 балла</w:t>
      </w:r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стоимость одного балла для определения размеров стимулирующих выплат на плановый период;</w:t>
      </w:r>
    </w:p>
    <w:p w:rsidP="00285AF9" w:rsidR="004C54AE" w:rsidRDefault="004C54AE" w:rsidRPr="00456E6D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456E6D">
        <w:rPr>
          <w:rFonts w:ascii="Times New Roman" w:cs="Times New Roman" w:hAnsi="Times New Roman"/>
          <w:sz w:val="30"/>
          <w:szCs w:val="30"/>
        </w:rPr>
        <w:t>Б</w:t>
      </w:r>
      <w:proofErr w:type="gramStart"/>
      <w:r w:rsidRPr="00456E6D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proofErr w:type="gramEnd"/>
      <w:r w:rsidRPr="00456E6D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456E6D">
        <w:rPr>
          <w:rFonts w:ascii="Times New Roman" w:cs="Times New Roman" w:hAnsi="Times New Roman"/>
          <w:sz w:val="30"/>
          <w:szCs w:val="30"/>
        </w:rPr>
        <w:t xml:space="preserve"> количество баллов по результатам оценки труда i-</w:t>
      </w:r>
      <w:proofErr w:type="spellStart"/>
      <w:r w:rsidRPr="00456E6D">
        <w:rPr>
          <w:rFonts w:ascii="Times New Roman" w:cs="Times New Roman" w:hAnsi="Times New Roman"/>
          <w:sz w:val="30"/>
          <w:szCs w:val="30"/>
        </w:rPr>
        <w:t>го</w:t>
      </w:r>
      <w:proofErr w:type="spellEnd"/>
      <w:r w:rsidRPr="00456E6D">
        <w:rPr>
          <w:rFonts w:ascii="Times New Roman" w:cs="Times New Roman" w:hAnsi="Times New Roman"/>
          <w:sz w:val="30"/>
          <w:szCs w:val="30"/>
        </w:rPr>
        <w:t xml:space="preserve"> работника учреждения, исчисленное в суммовом выражении по показателям оценки за отчетный период;</w:t>
      </w:r>
    </w:p>
    <w:p w:rsidP="007D28F9" w:rsidR="004C54AE" w:rsidRDefault="004C54AE" w:rsidRPr="009C76D9">
      <w:pPr>
        <w:pStyle w:val="ConsPlusNormal"/>
        <w:jc w:val="center"/>
        <w:rPr>
          <w:rFonts w:ascii="Times New Roman" w:cs="Times New Roman" w:hAnsi="Times New Roman"/>
          <w:i/>
          <w:sz w:val="4"/>
          <w:szCs w:val="4"/>
        </w:rPr>
      </w:pPr>
    </w:p>
    <w:p w:rsidP="007D28F9" w:rsidR="004C54AE" w:rsidRDefault="00A439A3" w:rsidRPr="006677A2">
      <w:pPr>
        <w:pStyle w:val="ConsPlusNormal"/>
        <w:jc w:val="both"/>
        <w:rPr>
          <w:rFonts w:ascii="Times New Roman" w:cs="Times New Roman" w:hAnsi="Times New Roman"/>
          <w:i/>
          <w:sz w:val="30"/>
          <w:szCs w:val="30"/>
        </w:rPr>
      </w:pPr>
      <m:oMathPara>
        <m:oMath>
          <m:sSub>
            <m:sSubPr>
              <m:ctrlPr>
                <w:rPr>
                  <w:rFonts w:ascii="Cambria Math" w:cs="Times New Roman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cs="Times New Roman" w:hAnsi="Cambria Math"/>
                  <w:sz w:val="24"/>
                  <w:szCs w:val="24"/>
                </w:rPr>
                <m:t xml:space="preserve">С </m:t>
              </m:r>
            </m:e>
            <m:sub>
              <m:r>
                <w:rPr>
                  <w:rFonts w:ascii="Cambria Math" w:cs="Times New Roman" w:hAnsi="Cambria Math"/>
                  <w:sz w:val="24"/>
                  <w:szCs w:val="24"/>
                </w:rPr>
                <m:t>1балла</m:t>
              </m:r>
            </m:sub>
          </m:sSub>
          <m:r>
            <w:rPr>
              <w:rFonts w:ascii="Cambria Math" w:cs="Times New Roman" w:hAnsi="Cambria Math"/>
              <w:sz w:val="24"/>
              <w:szCs w:val="24"/>
              <w:lang w:val="en-US"/>
            </w:rPr>
            <m:t xml:space="preserve">= </m:t>
          </m:r>
          <m:sSub>
            <m:sSubPr>
              <m:ctrlPr>
                <w:rPr>
                  <w:rFonts w:ascii="Cambria Math" w:cs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cs="Times New Roman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cs="Times New Roman" w:hAnsi="Cambria Math"/>
                  <w:sz w:val="24"/>
                  <w:szCs w:val="24"/>
                </w:rPr>
                <m:t>стим</m:t>
              </m:r>
            </m:sub>
          </m:sSub>
          <m:r>
            <w:rPr>
              <w:rFonts w:ascii="Cambria Math" w:cs="Times New Roman" w:hAnsi="Cambria Math"/>
              <w:sz w:val="24"/>
              <w:szCs w:val="24"/>
            </w:rPr>
            <m:t xml:space="preserve"> /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cs="Times New Roman" w:hAnsi="Cambria Math"/>
                  <w:i/>
                  <w:sz w:val="24"/>
                  <w:szCs w:val="24"/>
                  <w:lang w:val="en-US"/>
                </w:rPr>
              </m:ctrlPr>
            </m:mPr>
            <m:mr>
              <m:e>
                <m:r>
                  <w:rPr>
                    <w:rFonts w:ascii="Cambria Math" w:cs="Times New Roman" w:hAnsi="Cambria Math"/>
                    <w:sz w:val="24"/>
                    <w:szCs w:val="24"/>
                    <w:lang w:val="en-US"/>
                  </w:rPr>
                  <m:t>n</m:t>
                </m:r>
              </m:e>
            </m:mr>
            <m:mr>
              <m:e>
                <m:r>
                  <w:rPr>
                    <w:rFonts w:ascii="Cambria Math" w:cs="Times New Roman" w:hAnsi="Cambria Math"/>
                    <w:sz w:val="24"/>
                    <w:szCs w:val="24"/>
                    <w:lang w:val="en-US"/>
                  </w:rPr>
                  <m:t>SUM</m:t>
                </m:r>
              </m:e>
            </m:mr>
            <m:mr>
              <m:e>
                <m:r>
                  <w:rPr>
                    <w:rFonts w:ascii="Cambria Math" w:cs="Times New Roman" w:hAnsi="Cambria Math"/>
                    <w:sz w:val="24"/>
                    <w:szCs w:val="24"/>
                    <w:lang w:val="en-US"/>
                  </w:rPr>
                  <m:t>i=1</m:t>
                </m:r>
              </m:e>
            </m:mr>
          </m:m>
          <m:r>
            <w:rPr>
              <w:rFonts w:ascii="Cambria Math" w:cs="Times New Roman" w:hAnsi="Cambria Math"/>
              <w:sz w:val="24"/>
              <w:szCs w:val="24"/>
              <w:lang w:val="en-US"/>
            </w:rPr>
            <m:t xml:space="preserve"> </m:t>
          </m:r>
          <m:sSub>
            <m:sSubPr>
              <m:ctrlPr>
                <w:rPr>
                  <w:rFonts w:ascii="Cambria Math" w:cs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cs="Times New Roman" w:hAnsi="Cambria Math"/>
                  <w:sz w:val="24"/>
                  <w:szCs w:val="24"/>
                </w:rPr>
                <m:t>Б</m:t>
              </m:r>
            </m:e>
            <m:sub>
              <m:r>
                <w:rPr>
                  <w:rFonts w:ascii="Cambria Math" w:cs="Times New Roman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w:rPr>
              <w:rFonts w:ascii="Cambria Math" w:cs="Times New Roman" w:hAnsi="Cambria Math"/>
              <w:sz w:val="24"/>
              <w:szCs w:val="24"/>
            </w:rPr>
            <m:t>,</m:t>
          </m:r>
        </m:oMath>
      </m:oMathPara>
    </w:p>
    <w:p w:rsidP="00B61C10" w:rsidR="004C54AE" w:rsidRDefault="004C54AE" w:rsidRPr="007D28F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28F9">
        <w:rPr>
          <w:rFonts w:ascii="Times New Roman" w:cs="Times New Roman" w:hAnsi="Times New Roman"/>
          <w:sz w:val="30"/>
          <w:szCs w:val="30"/>
        </w:rPr>
        <w:t>где:</w:t>
      </w:r>
    </w:p>
    <w:p w:rsidP="00B61C10" w:rsidR="004C54AE" w:rsidRDefault="004C54AE" w:rsidRPr="007D28F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7D28F9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7D28F9">
        <w:rPr>
          <w:rFonts w:ascii="Times New Roman" w:cs="Times New Roman" w:hAnsi="Times New Roman"/>
          <w:sz w:val="30"/>
          <w:szCs w:val="30"/>
          <w:vertAlign w:val="subscript"/>
        </w:rPr>
        <w:t>стим</w:t>
      </w:r>
      <w:proofErr w:type="spellEnd"/>
      <w:r w:rsidRPr="007D28F9">
        <w:rPr>
          <w:rFonts w:ascii="Times New Roman" w:cs="Times New Roman" w:hAnsi="Times New Roman"/>
          <w:sz w:val="30"/>
          <w:szCs w:val="30"/>
        </w:rPr>
        <w:t xml:space="preserve">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7D28F9">
        <w:rPr>
          <w:rFonts w:ascii="Times New Roman" w:cs="Times New Roman" w:hAnsi="Times New Roman"/>
          <w:sz w:val="30"/>
          <w:szCs w:val="30"/>
        </w:rPr>
        <w:t xml:space="preserve"> фонд оплаты труда, предназначенный для осуществления стимулирующих выплат по итогам работы за квартал отдельной категории работников учреждения в плановом периоде;</w:t>
      </w:r>
    </w:p>
    <w:p w:rsidP="007D28F9" w:rsidR="004C54AE" w:rsidRDefault="004C54AE" w:rsidRPr="007D28F9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D28F9" w:rsidR="004C54AE" w:rsidRDefault="004C54AE" w:rsidRPr="007D28F9">
      <w:pPr>
        <w:pStyle w:val="ConsPlusNormal"/>
        <w:jc w:val="center"/>
        <w:rPr>
          <w:rFonts w:ascii="Times New Roman" w:cs="Times New Roman" w:hAnsi="Times New Roman"/>
          <w:i/>
          <w:sz w:val="30"/>
          <w:szCs w:val="30"/>
        </w:rPr>
      </w:pPr>
      <w:proofErr w:type="spellStart"/>
      <w:proofErr w:type="gramStart"/>
      <w:r w:rsidRPr="007D28F9">
        <w:rPr>
          <w:rFonts w:ascii="Times New Roman" w:cs="Times New Roman" w:hAnsi="Times New Roman"/>
          <w:i/>
          <w:sz w:val="30"/>
          <w:szCs w:val="30"/>
        </w:rPr>
        <w:t>Q</w:t>
      </w:r>
      <w:proofErr w:type="gramEnd"/>
      <w:r w:rsidRPr="007D28F9">
        <w:rPr>
          <w:rFonts w:ascii="Times New Roman" w:cs="Times New Roman" w:hAnsi="Times New Roman"/>
          <w:i/>
          <w:sz w:val="30"/>
          <w:szCs w:val="30"/>
          <w:vertAlign w:val="subscript"/>
        </w:rPr>
        <w:t>стим</w:t>
      </w:r>
      <w:proofErr w:type="spellEnd"/>
      <w:r w:rsidRPr="007D28F9">
        <w:rPr>
          <w:rFonts w:ascii="Times New Roman" w:cs="Times New Roman" w:hAnsi="Times New Roman"/>
          <w:i/>
          <w:sz w:val="30"/>
          <w:szCs w:val="30"/>
        </w:rPr>
        <w:t xml:space="preserve"> = </w:t>
      </w:r>
      <w:proofErr w:type="spellStart"/>
      <w:r w:rsidRPr="007D28F9">
        <w:rPr>
          <w:rFonts w:ascii="Times New Roman" w:cs="Times New Roman" w:hAnsi="Times New Roman"/>
          <w:i/>
          <w:sz w:val="30"/>
          <w:szCs w:val="30"/>
        </w:rPr>
        <w:t>ДОкл</w:t>
      </w:r>
      <w:r w:rsidRPr="007D28F9">
        <w:rPr>
          <w:rFonts w:ascii="Times New Roman" w:cs="Times New Roman" w:hAnsi="Times New Roman"/>
          <w:i/>
          <w:sz w:val="30"/>
          <w:szCs w:val="30"/>
          <w:vertAlign w:val="subscript"/>
        </w:rPr>
        <w:t>вод</w:t>
      </w:r>
      <w:proofErr w:type="spellEnd"/>
      <w:r w:rsidRPr="007D28F9">
        <w:rPr>
          <w:rFonts w:ascii="Times New Roman" w:cs="Times New Roman" w:hAnsi="Times New Roman"/>
          <w:i/>
          <w:sz w:val="30"/>
          <w:szCs w:val="30"/>
        </w:rPr>
        <w:t xml:space="preserve"> * 2 </w:t>
      </w:r>
      <w:r w:rsidRPr="00F33D44">
        <w:rPr>
          <w:rFonts w:ascii="Times New Roman" w:cs="Times New Roman" w:hAnsi="Times New Roman"/>
          <w:i/>
          <w:sz w:val="30"/>
          <w:szCs w:val="30"/>
        </w:rPr>
        <w:t xml:space="preserve">* </w:t>
      </w:r>
      <w:r w:rsidRPr="00F33D44">
        <w:rPr>
          <w:rFonts w:ascii="Times New Roman" w:cs="Times New Roman" w:hAnsi="Times New Roman"/>
          <w:i/>
          <w:sz w:val="30"/>
          <w:szCs w:val="30"/>
          <w:lang w:val="en-US"/>
        </w:rPr>
        <w:t>n</w:t>
      </w:r>
      <w:r w:rsidRPr="00F33D44">
        <w:rPr>
          <w:rFonts w:ascii="Times New Roman" w:cs="Times New Roman" w:hAnsi="Times New Roman"/>
          <w:i/>
          <w:sz w:val="30"/>
          <w:szCs w:val="30"/>
        </w:rPr>
        <w:t>,</w:t>
      </w:r>
    </w:p>
    <w:p w:rsidP="007D28F9" w:rsidR="004C54AE" w:rsidRDefault="004C54AE" w:rsidRPr="007D28F9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45DD4" w:rsidR="004C54AE" w:rsidRDefault="004C54AE" w:rsidRPr="007D28F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28F9">
        <w:rPr>
          <w:rFonts w:ascii="Times New Roman" w:cs="Times New Roman" w:hAnsi="Times New Roman"/>
          <w:sz w:val="30"/>
          <w:szCs w:val="30"/>
        </w:rPr>
        <w:t>где:</w:t>
      </w:r>
    </w:p>
    <w:p w:rsidP="00A45DD4" w:rsidR="004C54AE" w:rsidRDefault="004C54AE" w:rsidRPr="007D28F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7D28F9">
        <w:rPr>
          <w:rFonts w:ascii="Times New Roman" w:cs="Times New Roman" w:hAnsi="Times New Roman"/>
          <w:sz w:val="30"/>
          <w:szCs w:val="30"/>
        </w:rPr>
        <w:t>ДОкл</w:t>
      </w:r>
      <w:r w:rsidRPr="007D28F9">
        <w:rPr>
          <w:rFonts w:ascii="Times New Roman" w:cs="Times New Roman" w:hAnsi="Times New Roman"/>
          <w:sz w:val="30"/>
          <w:szCs w:val="30"/>
          <w:vertAlign w:val="subscript"/>
        </w:rPr>
        <w:t>вод</w:t>
      </w:r>
      <w:proofErr w:type="spellEnd"/>
      <w:r w:rsidRPr="007D28F9">
        <w:rPr>
          <w:rFonts w:ascii="Times New Roman" w:cs="Times New Roman" w:hAnsi="Times New Roman"/>
          <w:sz w:val="30"/>
          <w:szCs w:val="30"/>
        </w:rPr>
        <w:t xml:space="preserve"> – должностной оклад водителя автомобиля согласно </w:t>
      </w:r>
      <w:hyperlink w:anchor="P950">
        <w:r w:rsidRPr="007D28F9">
          <w:rPr>
            <w:rFonts w:ascii="Times New Roman" w:cs="Times New Roman" w:hAnsi="Times New Roman"/>
            <w:sz w:val="30"/>
            <w:szCs w:val="30"/>
          </w:rPr>
          <w:t xml:space="preserve">приложению </w:t>
        </w:r>
      </w:hyperlink>
      <w:r w:rsidRPr="007D28F9">
        <w:rPr>
          <w:rFonts w:ascii="Times New Roman" w:cs="Times New Roman" w:hAnsi="Times New Roman"/>
          <w:sz w:val="30"/>
          <w:szCs w:val="30"/>
        </w:rPr>
        <w:t>1 к настоящему Положению;</w:t>
      </w:r>
    </w:p>
    <w:p w:rsidP="00A45DD4" w:rsidR="004C54AE" w:rsidRDefault="004C54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28F9">
        <w:rPr>
          <w:rFonts w:ascii="Times New Roman" w:cs="Times New Roman" w:hAnsi="Times New Roman"/>
          <w:sz w:val="30"/>
          <w:szCs w:val="30"/>
        </w:rPr>
        <w:t xml:space="preserve">n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7D28F9">
        <w:rPr>
          <w:rFonts w:ascii="Times New Roman" w:cs="Times New Roman" w:hAnsi="Times New Roman"/>
          <w:sz w:val="30"/>
          <w:szCs w:val="30"/>
        </w:rPr>
        <w:t xml:space="preserve"> количество штатных единиц в соответствии со штатным расписанием учреждения по должности </w:t>
      </w:r>
      <w:r w:rsidR="00353530">
        <w:rPr>
          <w:rFonts w:ascii="Times New Roman" w:cs="Times New Roman" w:hAnsi="Times New Roman"/>
          <w:sz w:val="30"/>
          <w:szCs w:val="30"/>
        </w:rPr>
        <w:t>водитель автомобиля</w:t>
      </w:r>
      <w:proofErr w:type="gramStart"/>
      <w:r w:rsidR="00353530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A45DD4" w:rsidR="00F57C06" w:rsidRDefault="00F57C0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711237">
        <w:rPr>
          <w:rFonts w:ascii="Times New Roman" w:cs="Times New Roman" w:hAnsi="Times New Roman"/>
          <w:sz w:val="30"/>
          <w:szCs w:val="30"/>
        </w:rPr>
        <w:t>0</w:t>
      </w:r>
      <w:r>
        <w:rPr>
          <w:rFonts w:ascii="Times New Roman" w:cs="Times New Roman" w:hAnsi="Times New Roman"/>
          <w:sz w:val="30"/>
          <w:szCs w:val="30"/>
        </w:rPr>
        <w:t>) пункт 28</w:t>
      </w:r>
      <w:r w:rsidR="00711237">
        <w:rPr>
          <w:rFonts w:ascii="Times New Roman" w:cs="Times New Roman" w:hAnsi="Times New Roman"/>
          <w:sz w:val="30"/>
          <w:szCs w:val="30"/>
        </w:rPr>
        <w:t xml:space="preserve"> дополнить </w:t>
      </w:r>
      <w:r>
        <w:rPr>
          <w:rFonts w:ascii="Times New Roman" w:cs="Times New Roman" w:hAnsi="Times New Roman"/>
          <w:sz w:val="30"/>
          <w:szCs w:val="30"/>
        </w:rPr>
        <w:t>абзацем</w:t>
      </w:r>
      <w:r w:rsidR="00711237">
        <w:rPr>
          <w:rFonts w:ascii="Times New Roman" w:cs="Times New Roman" w:hAnsi="Times New Roman"/>
          <w:sz w:val="30"/>
          <w:szCs w:val="30"/>
        </w:rPr>
        <w:t xml:space="preserve"> следующего содержания</w:t>
      </w:r>
      <w:r>
        <w:rPr>
          <w:rFonts w:ascii="Times New Roman" w:cs="Times New Roman" w:hAnsi="Times New Roman"/>
          <w:sz w:val="30"/>
          <w:szCs w:val="30"/>
        </w:rPr>
        <w:t>:</w:t>
      </w:r>
    </w:p>
    <w:p w:rsidP="00A45DD4" w:rsidR="00F57C06" w:rsidRDefault="00F57C06" w:rsidRPr="007D28F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«Снижение выплаты стимулирующего характера производит</w:t>
      </w:r>
      <w:r w:rsidR="00711237">
        <w:rPr>
          <w:rFonts w:ascii="Times New Roman" w:cs="Times New Roman" w:hAnsi="Times New Roman"/>
          <w:sz w:val="30"/>
          <w:szCs w:val="30"/>
        </w:rPr>
        <w:t>ся</w:t>
      </w:r>
      <w:r>
        <w:rPr>
          <w:rFonts w:ascii="Times New Roman" w:cs="Times New Roman" w:hAnsi="Times New Roman"/>
          <w:sz w:val="30"/>
          <w:szCs w:val="30"/>
        </w:rPr>
        <w:t xml:space="preserve">                      в месяце, следующем за месяцем в котором применено дисциплинарное взыскание</w:t>
      </w:r>
      <w:r w:rsidR="00353530">
        <w:rPr>
          <w:rFonts w:ascii="Times New Roman" w:cs="Times New Roman" w:hAnsi="Times New Roman"/>
          <w:sz w:val="30"/>
          <w:szCs w:val="30"/>
        </w:rPr>
        <w:t>,</w:t>
      </w:r>
      <w:r>
        <w:rPr>
          <w:rFonts w:ascii="Times New Roman" w:cs="Times New Roman" w:hAnsi="Times New Roman"/>
          <w:sz w:val="30"/>
          <w:szCs w:val="30"/>
        </w:rPr>
        <w:t xml:space="preserve"> через распорядительный документ учреждения</w:t>
      </w:r>
      <w:r w:rsidR="00711237">
        <w:rPr>
          <w:rFonts w:ascii="Times New Roman" w:cs="Times New Roman" w:hAnsi="Times New Roman"/>
          <w:sz w:val="30"/>
          <w:szCs w:val="30"/>
        </w:rPr>
        <w:t xml:space="preserve"> (приказ)</w:t>
      </w:r>
      <w:r w:rsidR="002B5502">
        <w:rPr>
          <w:rFonts w:ascii="Times New Roman" w:cs="Times New Roman" w:hAnsi="Times New Roman"/>
          <w:sz w:val="30"/>
          <w:szCs w:val="30"/>
        </w:rPr>
        <w:t>»</w:t>
      </w:r>
      <w:proofErr w:type="gramStart"/>
      <w:r>
        <w:rPr>
          <w:rFonts w:ascii="Times New Roman" w:cs="Times New Roman" w:hAnsi="Times New Roman"/>
          <w:sz w:val="30"/>
          <w:szCs w:val="30"/>
        </w:rPr>
        <w:t>.</w:t>
      </w:r>
      <w:r w:rsidR="00353530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353530">
        <w:rPr>
          <w:rFonts w:ascii="Times New Roman" w:cs="Times New Roman" w:hAnsi="Times New Roman"/>
          <w:sz w:val="30"/>
          <w:szCs w:val="30"/>
        </w:rPr>
        <w:t>;</w:t>
      </w:r>
    </w:p>
    <w:p w:rsidP="00A45DD4" w:rsidR="004C54AE" w:rsidRDefault="00B832EB" w:rsidRPr="00CA33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711237">
        <w:rPr>
          <w:rFonts w:ascii="Times New Roman" w:cs="Times New Roman" w:hAnsi="Times New Roman"/>
          <w:sz w:val="30"/>
          <w:szCs w:val="30"/>
        </w:rPr>
        <w:t>1</w:t>
      </w:r>
      <w:r>
        <w:rPr>
          <w:rFonts w:ascii="Times New Roman" w:cs="Times New Roman" w:hAnsi="Times New Roman"/>
          <w:sz w:val="30"/>
          <w:szCs w:val="30"/>
        </w:rPr>
        <w:t xml:space="preserve">) </w:t>
      </w:r>
      <w:r w:rsidR="00CA338C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6D1573">
        <w:rPr>
          <w:rFonts w:ascii="Times New Roman" w:cs="Times New Roman" w:hAnsi="Times New Roman"/>
          <w:sz w:val="30"/>
          <w:szCs w:val="30"/>
        </w:rPr>
        <w:t>пятый</w:t>
      </w:r>
      <w:r w:rsidR="004C54AE" w:rsidRPr="00CA338C">
        <w:rPr>
          <w:rFonts w:ascii="Times New Roman" w:cs="Times New Roman" w:hAnsi="Times New Roman"/>
          <w:sz w:val="30"/>
          <w:szCs w:val="30"/>
        </w:rPr>
        <w:t xml:space="preserve"> пункта 36 изложить в следующей редакции:</w:t>
      </w:r>
    </w:p>
    <w:p w:rsidP="00A45DD4" w:rsidR="00CA338C" w:rsidRDefault="004C54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338C">
        <w:rPr>
          <w:rFonts w:ascii="Times New Roman" w:cs="Times New Roman" w:hAnsi="Times New Roman"/>
          <w:sz w:val="30"/>
          <w:szCs w:val="30"/>
        </w:rPr>
        <w:t>«выплаты по итогам работы за год</w:t>
      </w:r>
      <w:proofErr w:type="gramStart"/>
      <w:r w:rsidR="00353530">
        <w:rPr>
          <w:rFonts w:ascii="Times New Roman" w:cs="Times New Roman" w:hAnsi="Times New Roman"/>
          <w:sz w:val="30"/>
          <w:szCs w:val="30"/>
        </w:rPr>
        <w:t>.</w:t>
      </w:r>
      <w:r w:rsidR="00CA338C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A45DD4" w:rsidR="004C54AE" w:rsidRDefault="00DA4DC5" w:rsidRPr="00CA338C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6D1573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 xml:space="preserve">) </w:t>
      </w:r>
      <w:r w:rsidR="00CA338C">
        <w:rPr>
          <w:rFonts w:ascii="Times New Roman" w:hAnsi="Times New Roman"/>
          <w:sz w:val="30"/>
          <w:szCs w:val="30"/>
        </w:rPr>
        <w:t xml:space="preserve">в </w:t>
      </w:r>
      <w:proofErr w:type="gramStart"/>
      <w:r w:rsidR="004C54AE" w:rsidRPr="00CA338C">
        <w:rPr>
          <w:rFonts w:ascii="Times New Roman" w:hAnsi="Times New Roman"/>
          <w:sz w:val="30"/>
          <w:szCs w:val="30"/>
        </w:rPr>
        <w:t>п</w:t>
      </w:r>
      <w:proofErr w:type="gramEnd"/>
      <w:r w:rsidR="00C00E83">
        <w:fldChar w:fldCharType="begin"/>
      </w:r>
      <w:r w:rsidR="00C00E83">
        <w:instrText xml:space="preserve"> HYPERLINK "https://login.consultant.ru/link/?req=doc&amp;base=RLAW123&amp;n=282993&amp;dst=100372" </w:instrText>
      </w:r>
      <w:r w:rsidR="00C00E83">
        <w:fldChar w:fldCharType="separate"/>
      </w:r>
      <w:r w:rsidR="004C54AE" w:rsidRPr="00CA338C">
        <w:rPr>
          <w:rFonts w:ascii="Times New Roman" w:hAnsi="Times New Roman"/>
          <w:sz w:val="30"/>
          <w:szCs w:val="30"/>
        </w:rPr>
        <w:t>ункт</w:t>
      </w:r>
      <w:r w:rsidR="00CA338C">
        <w:rPr>
          <w:rFonts w:ascii="Times New Roman" w:hAnsi="Times New Roman"/>
          <w:sz w:val="30"/>
          <w:szCs w:val="30"/>
        </w:rPr>
        <w:t>е</w:t>
      </w:r>
      <w:r w:rsidR="004C54AE" w:rsidRPr="00CA338C">
        <w:rPr>
          <w:rFonts w:ascii="Times New Roman" w:hAnsi="Times New Roman"/>
          <w:sz w:val="30"/>
          <w:szCs w:val="30"/>
        </w:rPr>
        <w:t xml:space="preserve"> </w:t>
      </w:r>
      <w:r w:rsidR="00C00E83">
        <w:rPr>
          <w:rFonts w:ascii="Times New Roman" w:hAnsi="Times New Roman"/>
          <w:sz w:val="30"/>
          <w:szCs w:val="30"/>
        </w:rPr>
        <w:fldChar w:fldCharType="end"/>
      </w:r>
      <w:r w:rsidR="004C54AE" w:rsidRPr="00CA338C">
        <w:rPr>
          <w:rFonts w:ascii="Times New Roman" w:hAnsi="Times New Roman"/>
          <w:sz w:val="30"/>
          <w:szCs w:val="30"/>
        </w:rPr>
        <w:t xml:space="preserve">38 </w:t>
      </w:r>
      <w:r w:rsidR="00CA338C">
        <w:rPr>
          <w:rFonts w:ascii="Times New Roman" w:hAnsi="Times New Roman"/>
          <w:sz w:val="30"/>
          <w:szCs w:val="30"/>
        </w:rPr>
        <w:t>слова «по итогам работы (за год)» заменить словами «по итогам работы за год»;</w:t>
      </w:r>
    </w:p>
    <w:p w:rsidP="00A45DD4" w:rsidR="004C54AE" w:rsidRDefault="006D1573" w:rsidRPr="00CA338C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13</w:t>
      </w:r>
      <w:r w:rsidR="00DA4DC5">
        <w:rPr>
          <w:rFonts w:ascii="Times New Roman" w:eastAsia="Times New Roman" w:hAnsi="Times New Roman"/>
          <w:sz w:val="30"/>
          <w:szCs w:val="30"/>
          <w:lang w:eastAsia="ru-RU"/>
        </w:rPr>
        <w:t xml:space="preserve">) </w:t>
      </w:r>
      <w:proofErr w:type="gramStart"/>
      <w:r w:rsidR="004C54AE" w:rsidRPr="00CA338C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proofErr w:type="gramEnd"/>
      <w:r w:rsidR="00C00E83">
        <w:fldChar w:fldCharType="begin"/>
      </w:r>
      <w:r w:rsidR="00C00E83">
        <w:instrText xml:space="preserve"> HYPERLINK "https://login.consultant.ru/link/?req=doc&amp;base=RLAW123&amp;n=282993&amp;dst=100372" </w:instrText>
      </w:r>
      <w:r w:rsidR="00C00E83">
        <w:fldChar w:fldCharType="separate"/>
      </w:r>
      <w:r w:rsidR="004C54AE" w:rsidRPr="00CA338C">
        <w:rPr>
          <w:rFonts w:ascii="Times New Roman" w:eastAsia="Times New Roman" w:hAnsi="Times New Roman"/>
          <w:sz w:val="30"/>
          <w:szCs w:val="30"/>
          <w:lang w:eastAsia="ru-RU"/>
        </w:rPr>
        <w:t xml:space="preserve">ункт </w:t>
      </w:r>
      <w:r w:rsidR="00C00E83">
        <w:rPr>
          <w:rFonts w:ascii="Times New Roman" w:eastAsia="Times New Roman" w:hAnsi="Times New Roman"/>
          <w:sz w:val="30"/>
          <w:szCs w:val="30"/>
          <w:lang w:eastAsia="ru-RU"/>
        </w:rPr>
        <w:fldChar w:fldCharType="end"/>
      </w:r>
      <w:r w:rsidR="004C54AE" w:rsidRPr="00CA338C">
        <w:rPr>
          <w:rFonts w:ascii="Times New Roman" w:eastAsia="Times New Roman" w:hAnsi="Times New Roman"/>
          <w:sz w:val="30"/>
          <w:szCs w:val="30"/>
          <w:lang w:eastAsia="ru-RU"/>
        </w:rPr>
        <w:t>40 изложить в следующей редакции:</w:t>
      </w:r>
    </w:p>
    <w:p w:rsidP="00A45DD4" w:rsidR="007E14E5" w:rsidRDefault="004C54AE" w:rsidRPr="0099711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338C">
        <w:rPr>
          <w:rFonts w:ascii="Times New Roman" w:cs="Times New Roman" w:hAnsi="Times New Roman"/>
          <w:sz w:val="30"/>
          <w:szCs w:val="30"/>
        </w:rPr>
        <w:t>«</w:t>
      </w:r>
      <w:r w:rsidR="00EE49B7">
        <w:rPr>
          <w:rFonts w:ascii="Times New Roman" w:cs="Times New Roman" w:hAnsi="Times New Roman"/>
          <w:sz w:val="30"/>
          <w:szCs w:val="30"/>
        </w:rPr>
        <w:t xml:space="preserve">40. </w:t>
      </w:r>
      <w:proofErr w:type="gramStart"/>
      <w:r w:rsidRPr="00CA338C">
        <w:rPr>
          <w:rFonts w:ascii="Times New Roman" w:cs="Times New Roman" w:hAnsi="Times New Roman"/>
          <w:sz w:val="30"/>
          <w:szCs w:val="30"/>
        </w:rPr>
        <w:t xml:space="preserve">Оценка выполнения показателей работы руководителя учреждения за качество выполняемых работ и по итогам работы за год осуществляется органом администрации города, координирующим </w:t>
      </w:r>
      <w:r w:rsidRPr="00997119">
        <w:rPr>
          <w:rFonts w:ascii="Times New Roman" w:cs="Times New Roman" w:hAnsi="Times New Roman"/>
          <w:sz w:val="30"/>
          <w:szCs w:val="30"/>
        </w:rPr>
        <w:t xml:space="preserve">деятельность учреждения; заместителей руководителя, главного бухгалтера </w:t>
      </w:r>
      <w:r w:rsidR="00B76769">
        <w:rPr>
          <w:rFonts w:ascii="Times New Roman" w:cs="Times New Roman" w:hAnsi="Times New Roman"/>
          <w:sz w:val="30"/>
          <w:szCs w:val="30"/>
        </w:rPr>
        <w:t>–</w:t>
      </w:r>
      <w:r w:rsidRPr="00997119">
        <w:rPr>
          <w:rFonts w:ascii="Times New Roman" w:cs="Times New Roman" w:hAnsi="Times New Roman"/>
          <w:sz w:val="30"/>
          <w:szCs w:val="30"/>
        </w:rPr>
        <w:t xml:space="preserve"> руководителем учреждения на основании служебных записок начальника отдела по управлению персоналом </w:t>
      </w:r>
      <w:r w:rsidR="00B76769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997119">
        <w:rPr>
          <w:rFonts w:ascii="Times New Roman" w:cs="Times New Roman" w:hAnsi="Times New Roman"/>
          <w:sz w:val="30"/>
          <w:szCs w:val="30"/>
        </w:rPr>
        <w:t>с предложениями</w:t>
      </w:r>
      <w:r w:rsidR="00B76769">
        <w:rPr>
          <w:rFonts w:ascii="Times New Roman" w:cs="Times New Roman" w:hAnsi="Times New Roman"/>
          <w:sz w:val="30"/>
          <w:szCs w:val="30"/>
        </w:rPr>
        <w:t xml:space="preserve"> </w:t>
      </w:r>
      <w:r w:rsidRPr="00997119">
        <w:rPr>
          <w:rFonts w:ascii="Times New Roman" w:cs="Times New Roman" w:hAnsi="Times New Roman"/>
          <w:sz w:val="30"/>
          <w:szCs w:val="30"/>
        </w:rPr>
        <w:t xml:space="preserve">по размеру стимулирующих выплат (процентам </w:t>
      </w:r>
      <w:r w:rsidR="00B76769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997119">
        <w:rPr>
          <w:rFonts w:ascii="Times New Roman" w:cs="Times New Roman" w:hAnsi="Times New Roman"/>
          <w:sz w:val="30"/>
          <w:szCs w:val="30"/>
        </w:rPr>
        <w:t>от должностного оклада),</w:t>
      </w:r>
      <w:r w:rsidR="00B76769">
        <w:rPr>
          <w:rFonts w:ascii="Times New Roman" w:cs="Times New Roman" w:hAnsi="Times New Roman"/>
          <w:sz w:val="30"/>
          <w:szCs w:val="30"/>
        </w:rPr>
        <w:t xml:space="preserve"> </w:t>
      </w:r>
      <w:r w:rsidRPr="00997119">
        <w:rPr>
          <w:rFonts w:ascii="Times New Roman" w:cs="Times New Roman" w:hAnsi="Times New Roman"/>
          <w:sz w:val="30"/>
          <w:szCs w:val="30"/>
        </w:rPr>
        <w:t>с указанием обоснованных зафиксированных замечаний при их на</w:t>
      </w:r>
      <w:r w:rsidR="00260C01" w:rsidRPr="00997119">
        <w:rPr>
          <w:rFonts w:ascii="Times New Roman" w:cs="Times New Roman" w:hAnsi="Times New Roman"/>
          <w:sz w:val="30"/>
          <w:szCs w:val="30"/>
        </w:rPr>
        <w:t>личии.»;</w:t>
      </w:r>
      <w:proofErr w:type="gramEnd"/>
    </w:p>
    <w:p w:rsidP="00A45DD4" w:rsidR="004C54AE" w:rsidRDefault="006D1573" w:rsidRPr="0099711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DA4DC5">
        <w:rPr>
          <w:rFonts w:ascii="Times New Roman" w:hAnsi="Times New Roman"/>
          <w:sz w:val="30"/>
          <w:szCs w:val="30"/>
        </w:rPr>
        <w:t xml:space="preserve">) </w:t>
      </w:r>
      <w:proofErr w:type="gramStart"/>
      <w:r w:rsidR="004C54AE" w:rsidRPr="00997119">
        <w:rPr>
          <w:rFonts w:ascii="Times New Roman" w:hAnsi="Times New Roman"/>
          <w:sz w:val="30"/>
          <w:szCs w:val="30"/>
        </w:rPr>
        <w:t>п</w:t>
      </w:r>
      <w:proofErr w:type="gramEnd"/>
      <w:r w:rsidR="00C00E83">
        <w:fldChar w:fldCharType="begin"/>
      </w:r>
      <w:r w:rsidR="00C00E83">
        <w:instrText xml:space="preserve"> HYPERLINK "https://login.consultant.ru/link/?req=doc&amp;base=RLAW123&amp;n=282993&amp;dst=100372" </w:instrText>
      </w:r>
      <w:r w:rsidR="00C00E83">
        <w:fldChar w:fldCharType="separate"/>
      </w:r>
      <w:r w:rsidR="004C54AE" w:rsidRPr="00997119">
        <w:rPr>
          <w:rFonts w:ascii="Times New Roman" w:hAnsi="Times New Roman"/>
          <w:sz w:val="30"/>
          <w:szCs w:val="30"/>
        </w:rPr>
        <w:t xml:space="preserve">ункт </w:t>
      </w:r>
      <w:r w:rsidR="00C00E83">
        <w:rPr>
          <w:rFonts w:ascii="Times New Roman" w:hAnsi="Times New Roman"/>
          <w:sz w:val="30"/>
          <w:szCs w:val="30"/>
        </w:rPr>
        <w:fldChar w:fldCharType="end"/>
      </w:r>
      <w:r w:rsidR="004C54AE" w:rsidRPr="00997119">
        <w:rPr>
          <w:rFonts w:ascii="Times New Roman" w:hAnsi="Times New Roman"/>
          <w:sz w:val="30"/>
          <w:szCs w:val="30"/>
        </w:rPr>
        <w:t xml:space="preserve">43 </w:t>
      </w:r>
      <w:r w:rsidR="00CD6EF6" w:rsidRPr="00997119">
        <w:rPr>
          <w:rFonts w:ascii="Times New Roman" w:hAnsi="Times New Roman"/>
          <w:sz w:val="30"/>
          <w:szCs w:val="30"/>
        </w:rPr>
        <w:t>дополнить абзацем следующего содержания</w:t>
      </w:r>
      <w:r w:rsidR="004C54AE" w:rsidRPr="00997119">
        <w:rPr>
          <w:rFonts w:ascii="Times New Roman" w:hAnsi="Times New Roman"/>
          <w:sz w:val="30"/>
          <w:szCs w:val="30"/>
        </w:rPr>
        <w:t>:</w:t>
      </w:r>
    </w:p>
    <w:p w:rsidP="00A45DD4" w:rsidR="00CD6EF6" w:rsidRDefault="004C54AE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</w:pPr>
      <w:r w:rsidRPr="00997119">
        <w:rPr>
          <w:rFonts w:ascii="Times New Roman" w:cs="Times New Roman" w:hAnsi="Times New Roman"/>
          <w:sz w:val="30"/>
          <w:szCs w:val="30"/>
        </w:rPr>
        <w:t xml:space="preserve">«Право на </w:t>
      </w:r>
      <w:r w:rsidR="00CD6EF6" w:rsidRPr="00997119">
        <w:rPr>
          <w:rFonts w:ascii="Times New Roman" w:cs="Times New Roman" w:hAnsi="Times New Roman"/>
          <w:sz w:val="30"/>
          <w:szCs w:val="30"/>
        </w:rPr>
        <w:t>получение</w:t>
      </w:r>
      <w:r w:rsidRPr="00997119">
        <w:rPr>
          <w:rFonts w:ascii="Times New Roman" w:cs="Times New Roman" w:hAnsi="Times New Roman"/>
          <w:sz w:val="30"/>
          <w:szCs w:val="30"/>
        </w:rPr>
        <w:t xml:space="preserve"> увеличенной выплаты за сложность, напряженность и особый режим работы при предоставлении ежегодного оплачиваемого отпуска возникает у работника, </w:t>
      </w:r>
      <w:r w:rsidRPr="0099711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проработавшего </w:t>
      </w:r>
      <w:r w:rsidR="00162B41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                        </w:t>
      </w:r>
      <w:r w:rsidRPr="0099711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в учреждении непрерывно</w:t>
      </w:r>
      <w:r w:rsidR="00B7676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</w:t>
      </w:r>
      <w:r w:rsidRPr="00997119">
        <w:rPr>
          <w:rStyle w:val="a7"/>
          <w:rFonts w:ascii="Times New Roman" w:cs="Times New Roman" w:hAnsi="Times New Roman"/>
          <w:b w:val="false"/>
          <w:color w:val="0A0A0A"/>
          <w:sz w:val="30"/>
          <w:szCs w:val="30"/>
          <w:shd w:color="auto" w:fill="FFFFFF" w:val="clear"/>
        </w:rPr>
        <w:t>не менее 6</w:t>
      </w:r>
      <w:r w:rsidRPr="0099711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месяцев</w:t>
      </w:r>
      <w:r w:rsidRPr="00CA338C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на дату ухода </w:t>
      </w:r>
      <w:r w:rsidR="00B76769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                             </w:t>
      </w:r>
      <w:r w:rsidRPr="00CA338C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в о</w:t>
      </w:r>
      <w:r w:rsidR="00CD6EF6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чередной оплачиваемый отпуск</w:t>
      </w:r>
      <w:proofErr w:type="gramStart"/>
      <w:r w:rsidR="00CD6EF6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.»;</w:t>
      </w:r>
      <w:proofErr w:type="gramEnd"/>
    </w:p>
    <w:p w:rsidP="00A45DD4" w:rsidR="007D520E" w:rsidRDefault="006D1573" w:rsidRPr="00CA338C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15</w:t>
      </w:r>
      <w:r w:rsidR="007D520E">
        <w:rPr>
          <w:rFonts w:ascii="Times New Roman" w:eastAsia="Times New Roman" w:hAnsi="Times New Roman"/>
          <w:sz w:val="30"/>
          <w:szCs w:val="30"/>
          <w:lang w:eastAsia="ru-RU"/>
        </w:rPr>
        <w:t xml:space="preserve">) абзац </w:t>
      </w:r>
      <w:r w:rsidR="005E1FAB">
        <w:rPr>
          <w:rFonts w:ascii="Times New Roman" w:eastAsia="Times New Roman" w:hAnsi="Times New Roman"/>
          <w:sz w:val="30"/>
          <w:szCs w:val="30"/>
          <w:lang w:eastAsia="ru-RU"/>
        </w:rPr>
        <w:t>второй</w:t>
      </w:r>
      <w:r w:rsidR="007D520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7D520E" w:rsidRPr="00CA338C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proofErr w:type="gramEnd"/>
      <w:r w:rsidR="00C00E83">
        <w:fldChar w:fldCharType="begin"/>
      </w:r>
      <w:r w:rsidR="00C00E83">
        <w:instrText xml:space="preserve"> HYPERLINK "https://login.consultant.ru/link/?req=doc&amp;base=RLAW123&amp;n=282993&amp;dst=100372" </w:instrText>
      </w:r>
      <w:r w:rsidR="00C00E83">
        <w:fldChar w:fldCharType="separate"/>
      </w:r>
      <w:r w:rsidR="007D520E" w:rsidRPr="00CA338C">
        <w:rPr>
          <w:rFonts w:ascii="Times New Roman" w:eastAsia="Times New Roman" w:hAnsi="Times New Roman"/>
          <w:sz w:val="30"/>
          <w:szCs w:val="30"/>
          <w:lang w:eastAsia="ru-RU"/>
        </w:rPr>
        <w:t>ункт</w:t>
      </w:r>
      <w:r w:rsidR="007D520E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7D520E" w:rsidRPr="00CA33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00E83">
        <w:rPr>
          <w:rFonts w:ascii="Times New Roman" w:eastAsia="Times New Roman" w:hAnsi="Times New Roman"/>
          <w:sz w:val="30"/>
          <w:szCs w:val="30"/>
          <w:lang w:eastAsia="ru-RU"/>
        </w:rPr>
        <w:fldChar w:fldCharType="end"/>
      </w:r>
      <w:r w:rsidR="007D520E" w:rsidRPr="00CA338C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7D520E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7D520E" w:rsidRPr="00CA338C">
        <w:rPr>
          <w:rFonts w:ascii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A45DD4" w:rsidR="007D520E" w:rsidRDefault="00D9775C" w:rsidRPr="00C13CE4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«</w:t>
      </w:r>
      <w:r w:rsidR="007D520E" w:rsidRPr="00EE0DCB">
        <w:rPr>
          <w:rFonts w:ascii="Times New Roman" w:hAnsi="Times New Roman"/>
          <w:sz w:val="30"/>
          <w:szCs w:val="30"/>
        </w:rPr>
        <w:t xml:space="preserve">Единовременная материальная помощь работникам </w:t>
      </w:r>
      <w:proofErr w:type="gramStart"/>
      <w:r w:rsidR="007D520E" w:rsidRPr="00EE0DCB">
        <w:rPr>
          <w:rFonts w:ascii="Times New Roman" w:hAnsi="Times New Roman"/>
          <w:sz w:val="30"/>
          <w:szCs w:val="30"/>
        </w:rPr>
        <w:t>учреждения</w:t>
      </w:r>
      <w:proofErr w:type="gramEnd"/>
      <w:r w:rsidR="007D520E" w:rsidRPr="00EE0DCB">
        <w:rPr>
          <w:rFonts w:ascii="Times New Roman" w:hAnsi="Times New Roman"/>
          <w:sz w:val="30"/>
          <w:szCs w:val="30"/>
        </w:rPr>
        <w:t xml:space="preserve"> оказывается по решению руководителя учреждения в связи</w:t>
      </w:r>
      <w:r w:rsidR="00270719">
        <w:rPr>
          <w:rFonts w:ascii="Times New Roman" w:hAnsi="Times New Roman"/>
          <w:sz w:val="30"/>
          <w:szCs w:val="30"/>
        </w:rPr>
        <w:t xml:space="preserve">                            </w:t>
      </w:r>
      <w:r w:rsidR="007D520E" w:rsidRPr="00EE0DCB">
        <w:rPr>
          <w:rFonts w:ascii="Times New Roman" w:hAnsi="Times New Roman"/>
          <w:sz w:val="30"/>
          <w:szCs w:val="30"/>
        </w:rPr>
        <w:t xml:space="preserve"> </w:t>
      </w:r>
      <w:r w:rsidR="007D520E" w:rsidRPr="00EE0DCB">
        <w:rPr>
          <w:rFonts w:ascii="Times New Roman" w:hAnsi="Times New Roman"/>
          <w:sz w:val="30"/>
          <w:szCs w:val="30"/>
        </w:rPr>
        <w:lastRenderedPageBreak/>
        <w:t xml:space="preserve">с бракосочетанием, рождением ребенка, в связи со смертью супруга (супруги), </w:t>
      </w:r>
      <w:r w:rsidR="007D520E" w:rsidRPr="00270719">
        <w:rPr>
          <w:rFonts w:ascii="Times New Roman" w:hAnsi="Times New Roman"/>
          <w:sz w:val="30"/>
          <w:szCs w:val="30"/>
        </w:rPr>
        <w:t>детей, родителей</w:t>
      </w:r>
      <w:r w:rsidR="001E133F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</w:t>
      </w:r>
      <w:r w:rsidR="001E133F">
        <w:rPr>
          <w:rFonts w:ascii="Times New Roman" w:hAnsi="Times New Roman"/>
          <w:sz w:val="30"/>
          <w:szCs w:val="30"/>
        </w:rPr>
        <w:t>;</w:t>
      </w:r>
    </w:p>
    <w:p w:rsidP="00A45DD4" w:rsidR="005E0C73" w:rsidRDefault="005E1FAB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</w:pPr>
      <w:r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16</w:t>
      </w:r>
      <w:r w:rsidR="00DA4DC5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) </w:t>
      </w:r>
      <w:r w:rsidR="005E0C73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в приложении 3</w:t>
      </w:r>
      <w:r w:rsidR="00DA4DC5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к Примерному положению</w:t>
      </w:r>
      <w:r w:rsidR="005E0C73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:</w:t>
      </w:r>
    </w:p>
    <w:p w:rsidP="00A45DD4" w:rsidR="00CD6EF6" w:rsidRDefault="004C54AE" w:rsidRPr="005E0C73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</w:pPr>
      <w:r w:rsidRPr="005E0C73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заголовки таблиц изложить в следующей редакции:</w:t>
      </w:r>
    </w:p>
    <w:p w:rsidP="00A45DD4" w:rsidR="004C54AE" w:rsidRDefault="004C54AE" w:rsidRPr="005E74B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E0C73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«</w:t>
      </w:r>
      <w:r w:rsidRPr="005E0C73">
        <w:rPr>
          <w:rFonts w:ascii="Times New Roman" w:cs="Times New Roman" w:hAnsi="Times New Roman"/>
          <w:sz w:val="30"/>
          <w:szCs w:val="30"/>
        </w:rPr>
        <w:t>К</w:t>
      </w:r>
      <w:r w:rsidR="00A23C2A">
        <w:rPr>
          <w:rFonts w:ascii="Times New Roman" w:cs="Times New Roman" w:hAnsi="Times New Roman"/>
          <w:sz w:val="30"/>
          <w:szCs w:val="30"/>
        </w:rPr>
        <w:t>ритерии оценки результативности и качества деятельности муниципального казенного учреждения города Красноярска</w:t>
      </w:r>
      <w:r w:rsidRPr="005E0C73">
        <w:rPr>
          <w:rFonts w:ascii="Times New Roman" w:cs="Times New Roman" w:hAnsi="Times New Roman"/>
          <w:sz w:val="30"/>
          <w:szCs w:val="30"/>
        </w:rPr>
        <w:t xml:space="preserve"> </w:t>
      </w:r>
      <w:r w:rsidR="005E0C73" w:rsidRPr="005E0C73">
        <w:rPr>
          <w:rFonts w:ascii="Times New Roman" w:cs="Times New Roman" w:hAnsi="Times New Roman"/>
          <w:sz w:val="30"/>
          <w:szCs w:val="30"/>
        </w:rPr>
        <w:t>«</w:t>
      </w:r>
      <w:r w:rsidRPr="005E0C73">
        <w:rPr>
          <w:rFonts w:ascii="Times New Roman" w:cs="Times New Roman" w:hAnsi="Times New Roman"/>
          <w:sz w:val="30"/>
          <w:szCs w:val="30"/>
        </w:rPr>
        <w:t>А</w:t>
      </w:r>
      <w:r w:rsidR="00A23C2A">
        <w:rPr>
          <w:rFonts w:ascii="Times New Roman" w:cs="Times New Roman" w:hAnsi="Times New Roman"/>
          <w:sz w:val="30"/>
          <w:szCs w:val="30"/>
        </w:rPr>
        <w:t>дминистративно-хозяйственная служба</w:t>
      </w:r>
      <w:r w:rsidR="005E74B0">
        <w:rPr>
          <w:rFonts w:ascii="Times New Roman" w:cs="Times New Roman" w:hAnsi="Times New Roman"/>
          <w:sz w:val="30"/>
          <w:szCs w:val="30"/>
        </w:rPr>
        <w:t xml:space="preserve">» </w:t>
      </w:r>
      <w:r w:rsidR="00A23C2A">
        <w:rPr>
          <w:rFonts w:ascii="Times New Roman" w:cs="Times New Roman" w:hAnsi="Times New Roman"/>
          <w:sz w:val="30"/>
          <w:szCs w:val="30"/>
        </w:rPr>
        <w:t>для руководителя учреждения, заместителей руководителя, главного бухгалтера по итогам работы за год</w:t>
      </w:r>
      <w:r w:rsidRPr="005E0C73">
        <w:rPr>
          <w:rFonts w:ascii="Times New Roman" w:hAnsi="Times New Roman"/>
          <w:sz w:val="30"/>
          <w:szCs w:val="30"/>
        </w:rPr>
        <w:t>»;</w:t>
      </w:r>
    </w:p>
    <w:p w:rsidP="00A45DD4" w:rsidR="004C54AE" w:rsidRDefault="004C54AE" w:rsidRPr="005E0C7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E0C73">
        <w:rPr>
          <w:rFonts w:ascii="Times New Roman" w:cs="Times New Roman" w:hAnsi="Times New Roman"/>
          <w:sz w:val="30"/>
          <w:szCs w:val="30"/>
        </w:rPr>
        <w:t>«</w:t>
      </w:r>
      <w:r w:rsidR="00A23C2A" w:rsidRPr="00A23C2A">
        <w:rPr>
          <w:rFonts w:ascii="Times New Roman" w:cs="Times New Roman" w:hAnsi="Times New Roman"/>
          <w:sz w:val="30"/>
          <w:szCs w:val="30"/>
        </w:rPr>
        <w:t>Критерии оценки результативности</w:t>
      </w:r>
      <w:r w:rsidR="00A23C2A">
        <w:rPr>
          <w:rFonts w:ascii="Times New Roman" w:cs="Times New Roman" w:hAnsi="Times New Roman"/>
          <w:sz w:val="30"/>
          <w:szCs w:val="30"/>
        </w:rPr>
        <w:t xml:space="preserve"> труда для определения размеров выплат по итогам работы за год работникам учреждения</w:t>
      </w:r>
      <w:hyperlink w:anchor="P2849">
        <w:r w:rsidRPr="005E0C73">
          <w:rPr>
            <w:rFonts w:ascii="Times New Roman" w:cs="Times New Roman" w:hAnsi="Times New Roman"/>
            <w:sz w:val="30"/>
            <w:szCs w:val="30"/>
          </w:rPr>
          <w:t>*</w:t>
        </w:r>
      </w:hyperlink>
      <w:r w:rsidRPr="005E0C73">
        <w:rPr>
          <w:rFonts w:ascii="Times New Roman" w:cs="Times New Roman" w:hAnsi="Times New Roman"/>
          <w:sz w:val="30"/>
          <w:szCs w:val="30"/>
        </w:rPr>
        <w:t>»</w:t>
      </w:r>
      <w:r w:rsidR="005E0C73">
        <w:rPr>
          <w:rFonts w:ascii="Times New Roman" w:cs="Times New Roman" w:hAnsi="Times New Roman"/>
          <w:sz w:val="30"/>
          <w:szCs w:val="30"/>
        </w:rPr>
        <w:t>;</w:t>
      </w:r>
    </w:p>
    <w:p w:rsidP="00A45DD4" w:rsidR="005E0C73" w:rsidRDefault="00A439A3" w:rsidRPr="00C13CE4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hyperlink r:id="rId12">
        <w:r w:rsidR="005E0C73" w:rsidRPr="00C13CE4">
          <w:rPr>
            <w:rFonts w:ascii="Times New Roman" w:eastAsia="Times New Roman" w:hAnsi="Times New Roman"/>
            <w:sz w:val="30"/>
            <w:szCs w:val="30"/>
            <w:lang w:eastAsia="ru-RU"/>
          </w:rPr>
          <w:t>сноску «</w:t>
        </w:r>
        <w:r w:rsidR="004C54AE" w:rsidRPr="00C13CE4">
          <w:rPr>
            <w:rFonts w:ascii="Times New Roman" w:eastAsia="Times New Roman" w:hAnsi="Times New Roman"/>
            <w:sz w:val="30"/>
            <w:szCs w:val="30"/>
            <w:lang w:eastAsia="ru-RU"/>
          </w:rPr>
          <w:t>*</w:t>
        </w:r>
        <w:r w:rsidR="005E0C73" w:rsidRPr="00C13CE4">
          <w:rPr>
            <w:rFonts w:ascii="Times New Roman" w:eastAsia="Times New Roman" w:hAnsi="Times New Roman"/>
            <w:sz w:val="30"/>
            <w:szCs w:val="30"/>
            <w:lang w:eastAsia="ru-RU"/>
          </w:rPr>
          <w:t>»</w:t>
        </w:r>
      </w:hyperlink>
      <w:r w:rsidR="005E0C73" w:rsidRPr="00C13CE4">
        <w:rPr>
          <w:rFonts w:ascii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A45DD4" w:rsidR="004C54AE" w:rsidRDefault="001E133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4C54AE" w:rsidRPr="00C13CE4">
        <w:rPr>
          <w:rFonts w:ascii="Times New Roman" w:eastAsia="Times New Roman" w:hAnsi="Times New Roman"/>
          <w:sz w:val="30"/>
          <w:szCs w:val="30"/>
          <w:lang w:eastAsia="ru-RU"/>
        </w:rPr>
        <w:t>* Выплаты по итогам работы за год не выплачиваются работникам, занятым на сезонных работах по должностям: администратор по размещению, слесарь-сантехник, уборщик помещений</w:t>
      </w:r>
      <w:proofErr w:type="gramStart"/>
      <w:r w:rsidR="004C54AE" w:rsidRPr="00C13CE4">
        <w:rPr>
          <w:rFonts w:ascii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A45DD4" w:rsidR="00C13CE4" w:rsidRDefault="005E1FAB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</w:pPr>
      <w:r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17</w:t>
      </w:r>
      <w:r w:rsidR="00DA4DC5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) </w:t>
      </w:r>
      <w:r w:rsidR="005E0C73" w:rsidRPr="00C13CE4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дополнить приложением 4 </w:t>
      </w:r>
      <w:r w:rsidR="001E133F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к Примерному положению                          </w:t>
      </w:r>
      <w:r w:rsidR="005E0C73" w:rsidRPr="00C13CE4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в редакции согласно прилож</w:t>
      </w:r>
      <w:r w:rsidR="00C13CE4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ению к настоящему постановлению.</w:t>
      </w:r>
    </w:p>
    <w:p w:rsidP="00A45DD4" w:rsidR="00C13CE4" w:rsidRDefault="00C13CE4">
      <w:pPr>
        <w:pStyle w:val="ConsPlusNormal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C1323">
        <w:rPr>
          <w:rFonts w:ascii="Times New Roman" w:hAnsi="Times New Roman"/>
          <w:color w:val="000000"/>
          <w:sz w:val="30"/>
          <w:szCs w:val="30"/>
        </w:rPr>
        <w:t xml:space="preserve">2. Настоящее </w:t>
      </w:r>
      <w:r w:rsidR="00611BFD">
        <w:rPr>
          <w:rFonts w:ascii="Times New Roman" w:hAnsi="Times New Roman"/>
          <w:color w:val="000000"/>
          <w:sz w:val="30"/>
          <w:szCs w:val="30"/>
        </w:rPr>
        <w:t>п</w:t>
      </w:r>
      <w:r w:rsidRPr="00DC1323">
        <w:rPr>
          <w:rFonts w:ascii="Times New Roman" w:hAnsi="Times New Roman"/>
          <w:color w:val="000000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</w:t>
      </w:r>
      <w:hyperlink r:id="rId13" w:history="true">
        <w:r w:rsidRPr="00DC1323">
          <w:rPr>
            <w:rFonts w:ascii="Times New Roman" w:hAnsi="Times New Roman"/>
            <w:color w:val="000000"/>
            <w:sz w:val="30"/>
            <w:szCs w:val="30"/>
          </w:rPr>
          <w:t>PRAVO-ADMKRSK.RU</w:t>
        </w:r>
      </w:hyperlink>
      <w:r w:rsidRPr="00DC1323">
        <w:rPr>
          <w:rFonts w:ascii="Times New Roman" w:hAnsi="Times New Roman"/>
          <w:color w:val="000000"/>
          <w:sz w:val="30"/>
          <w:szCs w:val="30"/>
        </w:rPr>
        <w:t>) и на официальном сайте администрации города</w:t>
      </w:r>
      <w:r w:rsidR="001E133F">
        <w:rPr>
          <w:rFonts w:ascii="Times New Roman" w:hAnsi="Times New Roman"/>
          <w:color w:val="000000"/>
          <w:sz w:val="30"/>
          <w:szCs w:val="30"/>
        </w:rPr>
        <w:t xml:space="preserve"> Красноярска</w:t>
      </w:r>
      <w:r w:rsidRPr="00DC1323">
        <w:rPr>
          <w:rFonts w:ascii="Times New Roman" w:hAnsi="Times New Roman"/>
          <w:color w:val="000000"/>
          <w:sz w:val="30"/>
          <w:szCs w:val="30"/>
        </w:rPr>
        <w:t>.</w:t>
      </w:r>
    </w:p>
    <w:p w:rsidP="00A45DD4" w:rsidR="00997B6B" w:rsidRDefault="00DA4DC5">
      <w:pPr>
        <w:pStyle w:val="ConsPlusNormal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3. Настоящее </w:t>
      </w:r>
      <w:r w:rsidR="005E1FAB">
        <w:rPr>
          <w:rFonts w:ascii="Times New Roman" w:hAnsi="Times New Roman"/>
          <w:color w:val="000000"/>
          <w:sz w:val="30"/>
          <w:szCs w:val="30"/>
        </w:rPr>
        <w:t>постановление</w:t>
      </w:r>
      <w:r>
        <w:rPr>
          <w:rFonts w:ascii="Times New Roman" w:hAnsi="Times New Roman"/>
          <w:color w:val="000000"/>
          <w:sz w:val="30"/>
          <w:szCs w:val="30"/>
        </w:rPr>
        <w:t xml:space="preserve"> вступает в силу со дня его официального опубликования и распространяет свое действие </w:t>
      </w:r>
      <w:r w:rsidR="00B76769">
        <w:rPr>
          <w:rFonts w:ascii="Times New Roman" w:hAnsi="Times New Roman"/>
          <w:color w:val="000000"/>
          <w:sz w:val="30"/>
          <w:szCs w:val="30"/>
        </w:rPr>
        <w:t xml:space="preserve">                         </w:t>
      </w:r>
      <w:r>
        <w:rPr>
          <w:rFonts w:ascii="Times New Roman" w:hAnsi="Times New Roman"/>
          <w:color w:val="000000"/>
          <w:sz w:val="30"/>
          <w:szCs w:val="30"/>
        </w:rPr>
        <w:t>на правоотношения, возникшие с 01.01.2026.</w:t>
      </w:r>
    </w:p>
    <w:p w:rsidP="00A45DD4" w:rsidR="00997B6B" w:rsidRDefault="00997B6B">
      <w:pPr>
        <w:pStyle w:val="ConsPlusNormal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C13CE4" w:rsidR="00997B6B" w:rsidRDefault="00997B6B">
      <w:pPr>
        <w:pStyle w:val="ConsPlusNormal"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E156EB" w:rsidR="00997B6B" w:rsidRDefault="00997B6B" w:rsidRPr="00E156EB">
      <w:pPr>
        <w:pStyle w:val="ConsPlusNormal"/>
        <w:spacing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E156EB" w:rsidR="00E156EB" w:rsidRDefault="00E156EB" w:rsidRPr="001B0D9D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1B0D9D">
        <w:rPr>
          <w:rFonts w:ascii="Times New Roman" w:hAnsi="Times New Roman"/>
          <w:color w:val="000000"/>
          <w:sz w:val="30"/>
          <w:szCs w:val="30"/>
        </w:rPr>
        <w:t>Исполняющий</w:t>
      </w:r>
      <w:proofErr w:type="gramEnd"/>
      <w:r w:rsidRPr="001B0D9D">
        <w:rPr>
          <w:rFonts w:ascii="Times New Roman" w:hAnsi="Times New Roman"/>
          <w:color w:val="000000"/>
          <w:sz w:val="30"/>
          <w:szCs w:val="30"/>
        </w:rPr>
        <w:t xml:space="preserve"> обязанности</w:t>
      </w:r>
    </w:p>
    <w:p w:rsidP="00E156EB" w:rsidR="00E156EB" w:rsidRDefault="00E156EB" w:rsidRPr="00E156EB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1B0D9D">
        <w:rPr>
          <w:rFonts w:ascii="Times New Roman" w:hAnsi="Times New Roman"/>
          <w:color w:val="000000"/>
          <w:sz w:val="30"/>
          <w:szCs w:val="30"/>
        </w:rPr>
        <w:t>Главы города</w:t>
      </w:r>
      <w:r w:rsidRPr="001B0D9D">
        <w:rPr>
          <w:rFonts w:ascii="Times New Roman" w:hAnsi="Times New Roman"/>
          <w:color w:val="000000"/>
          <w:sz w:val="30"/>
          <w:szCs w:val="30"/>
        </w:rPr>
        <w:tab/>
        <w:t xml:space="preserve">         А.И. </w:t>
      </w:r>
      <w:proofErr w:type="spellStart"/>
      <w:r w:rsidRPr="001B0D9D">
        <w:rPr>
          <w:rFonts w:ascii="Times New Roman" w:hAnsi="Times New Roman"/>
          <w:color w:val="000000"/>
          <w:sz w:val="30"/>
          <w:szCs w:val="30"/>
        </w:rPr>
        <w:t>Мацак</w:t>
      </w:r>
      <w:proofErr w:type="spellEnd"/>
    </w:p>
    <w:p w:rsidP="004C54AE" w:rsidR="004C54AE" w:rsidRDefault="004C54AE" w:rsidRPr="0032112E">
      <w:pPr>
        <w:pStyle w:val="ConsPlusNormal"/>
        <w:jc w:val="right"/>
        <w:outlineLvl w:val="1"/>
        <w:rPr>
          <w:sz w:val="28"/>
          <w:szCs w:val="28"/>
          <w:highlight w:val="yellow"/>
        </w:rPr>
      </w:pPr>
    </w:p>
    <w:p w:rsidR="00B76769" w:rsidRDefault="00B767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:rsidP="00B76769" w:rsidR="00B76769" w:rsidRDefault="00AF4112" w:rsidRPr="00B76769">
      <w:pPr>
        <w:widowControl w:val="false"/>
        <w:autoSpaceDE w:val="false"/>
        <w:autoSpaceDN w:val="false"/>
        <w:spacing w:after="0" w:line="192" w:lineRule="auto"/>
        <w:ind w:firstLine="4820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B76769" w:rsidR="00DA4DC5" w:rsidRDefault="00AF4112" w:rsidRPr="00B76769">
      <w:pPr>
        <w:widowControl w:val="false"/>
        <w:autoSpaceDE w:val="false"/>
        <w:autoSpaceDN w:val="false"/>
        <w:spacing w:after="0" w:line="192" w:lineRule="auto"/>
        <w:ind w:firstLine="4820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76769" w:rsidR="00B76769" w:rsidRDefault="005E1FAB" w:rsidRPr="00B76769">
      <w:pPr>
        <w:widowControl w:val="false"/>
        <w:autoSpaceDE w:val="false"/>
        <w:autoSpaceDN w:val="false"/>
        <w:spacing w:after="0" w:line="192" w:lineRule="auto"/>
        <w:ind w:firstLine="4820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DA4DC5" w:rsidRPr="00B76769">
        <w:rPr>
          <w:rFonts w:ascii="Times New Roman" w:eastAsia="Times New Roman" w:hAnsi="Times New Roman"/>
          <w:sz w:val="30"/>
          <w:szCs w:val="30"/>
          <w:lang w:eastAsia="ru-RU"/>
        </w:rPr>
        <w:t>дминистрации города</w:t>
      </w:r>
    </w:p>
    <w:p w:rsidP="00B76769" w:rsidR="00AF4112" w:rsidRDefault="00DA4DC5">
      <w:pPr>
        <w:widowControl w:val="false"/>
        <w:autoSpaceDE w:val="false"/>
        <w:autoSpaceDN w:val="false"/>
        <w:spacing w:after="0" w:line="192" w:lineRule="auto"/>
        <w:ind w:firstLine="4820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 w:rsidR="005E1FAB" w:rsidRPr="00B76769">
        <w:rPr>
          <w:rFonts w:ascii="Times New Roman" w:eastAsia="Times New Roman" w:hAnsi="Times New Roman"/>
          <w:sz w:val="30"/>
          <w:szCs w:val="30"/>
          <w:lang w:eastAsia="ru-RU"/>
        </w:rPr>
        <w:t>_______</w:t>
      </w:r>
      <w:r w:rsidR="00B76769"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="005E1FAB" w:rsidRPr="00B76769">
        <w:rPr>
          <w:rFonts w:ascii="Times New Roman" w:eastAsia="Times New Roman" w:hAnsi="Times New Roman"/>
          <w:sz w:val="30"/>
          <w:szCs w:val="30"/>
          <w:lang w:eastAsia="ru-RU"/>
        </w:rPr>
        <w:t>_ №____</w:t>
      </w:r>
      <w:r w:rsidR="00B76769">
        <w:rPr>
          <w:rFonts w:ascii="Times New Roman" w:eastAsia="Times New Roman" w:hAnsi="Times New Roman"/>
          <w:sz w:val="30"/>
          <w:szCs w:val="30"/>
          <w:lang w:eastAsia="ru-RU"/>
        </w:rPr>
        <w:t>____</w:t>
      </w:r>
    </w:p>
    <w:p w:rsidP="00B76769" w:rsidR="00B76769" w:rsidRDefault="00B76769" w:rsidRPr="00B76769">
      <w:pPr>
        <w:widowControl w:val="false"/>
        <w:autoSpaceDE w:val="false"/>
        <w:autoSpaceDN w:val="false"/>
        <w:spacing w:after="0" w:line="192" w:lineRule="auto"/>
        <w:ind w:firstLine="4820"/>
        <w:outlineLvl w:val="1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</w:p>
    <w:p w:rsidP="00B76769" w:rsidR="00AF4112" w:rsidRDefault="00AF4112" w:rsidRPr="00B76769">
      <w:pPr>
        <w:widowControl w:val="false"/>
        <w:autoSpaceDE w:val="false"/>
        <w:autoSpaceDN w:val="false"/>
        <w:spacing w:after="0" w:line="192" w:lineRule="auto"/>
        <w:ind w:firstLine="4820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«Приложение 4</w:t>
      </w:r>
    </w:p>
    <w:p w:rsidP="00B76769" w:rsidR="00AF4112" w:rsidRDefault="00AF4112" w:rsidRPr="00B76769">
      <w:pPr>
        <w:widowControl w:val="false"/>
        <w:autoSpaceDE w:val="false"/>
        <w:autoSpaceDN w:val="false"/>
        <w:spacing w:after="0" w:line="192" w:lineRule="auto"/>
        <w:ind w:firstLine="4820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к Примерному положению</w:t>
      </w:r>
    </w:p>
    <w:p w:rsidP="00B76769" w:rsidR="00AF4112" w:rsidRDefault="00AF4112" w:rsidRPr="00B76769">
      <w:pPr>
        <w:widowControl w:val="false"/>
        <w:autoSpaceDE w:val="false"/>
        <w:autoSpaceDN w:val="false"/>
        <w:spacing w:after="0" w:line="192" w:lineRule="auto"/>
        <w:ind w:firstLine="4820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об оплате труда работников</w:t>
      </w:r>
    </w:p>
    <w:p w:rsidP="00B76769" w:rsidR="00AF4112" w:rsidRDefault="00AF4112" w:rsidRPr="00B76769">
      <w:pPr>
        <w:widowControl w:val="false"/>
        <w:autoSpaceDE w:val="false"/>
        <w:autoSpaceDN w:val="false"/>
        <w:spacing w:after="0" w:line="192" w:lineRule="auto"/>
        <w:ind w:firstLine="4820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муниципального казенного</w:t>
      </w:r>
    </w:p>
    <w:p w:rsidP="00B76769" w:rsidR="00AF4112" w:rsidRDefault="00AF4112" w:rsidRPr="00B76769">
      <w:pPr>
        <w:widowControl w:val="false"/>
        <w:autoSpaceDE w:val="false"/>
        <w:autoSpaceDN w:val="false"/>
        <w:spacing w:after="0" w:line="192" w:lineRule="auto"/>
        <w:ind w:firstLine="4820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учреждения города Красноярска</w:t>
      </w:r>
    </w:p>
    <w:p w:rsidP="00B76769" w:rsidR="00B76769" w:rsidRDefault="00AF4112">
      <w:pPr>
        <w:widowControl w:val="false"/>
        <w:autoSpaceDE w:val="false"/>
        <w:autoSpaceDN w:val="false"/>
        <w:spacing w:after="0" w:line="192" w:lineRule="auto"/>
        <w:ind w:firstLine="4820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 xml:space="preserve">«Административно-хозяйственная </w:t>
      </w:r>
    </w:p>
    <w:p w:rsidP="00B76769" w:rsidR="00AF4112" w:rsidRDefault="00AF4112" w:rsidRPr="00B76769">
      <w:pPr>
        <w:widowControl w:val="false"/>
        <w:autoSpaceDE w:val="false"/>
        <w:autoSpaceDN w:val="false"/>
        <w:spacing w:after="0" w:line="192" w:lineRule="auto"/>
        <w:ind w:firstLine="4820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служба»</w:t>
      </w:r>
    </w:p>
    <w:p w:rsidP="00B76769" w:rsidR="00AF4112" w:rsidRDefault="00AF4112" w:rsidRPr="00B76769">
      <w:pPr>
        <w:widowControl w:val="false"/>
        <w:autoSpaceDE w:val="false"/>
        <w:autoSpaceDN w:val="false"/>
        <w:spacing w:after="0" w:line="192" w:lineRule="auto"/>
        <w:outlineLvl w:val="2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P="00AF4112" w:rsidR="00AF4112" w:rsidRDefault="00AF4112" w:rsidRPr="00B67546">
      <w:pPr>
        <w:widowControl w:val="false"/>
        <w:autoSpaceDE w:val="false"/>
        <w:autoSpaceDN w:val="false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Cs w:val="20"/>
          <w:lang w:eastAsia="ru-RU"/>
        </w:rPr>
      </w:pPr>
    </w:p>
    <w:p w:rsidP="00B76769" w:rsidR="001E133F" w:rsidRDefault="001E133F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РИТЕРИИ</w:t>
      </w:r>
      <w:r w:rsidR="00B76769" w:rsidRPr="00B7676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P="001E133F" w:rsidR="001E133F" w:rsidRDefault="00B76769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оценки результативности труда</w:t>
      </w:r>
      <w:r w:rsidR="001E133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определения размеров </w:t>
      </w:r>
    </w:p>
    <w:p w:rsidP="001E133F" w:rsidR="001E133F" w:rsidRDefault="00B76769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выплат по итогам работы</w:t>
      </w:r>
      <w:r w:rsidR="001E133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 xml:space="preserve">за квартал отдельным категориям </w:t>
      </w:r>
    </w:p>
    <w:p w:rsidP="001E133F" w:rsidR="00AF4112" w:rsidRDefault="00B76769" w:rsidRPr="00B76769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6769">
        <w:rPr>
          <w:rFonts w:ascii="Times New Roman" w:eastAsia="Times New Roman" w:hAnsi="Times New Roman"/>
          <w:sz w:val="30"/>
          <w:szCs w:val="30"/>
          <w:lang w:eastAsia="ru-RU"/>
        </w:rPr>
        <w:t>работников учреждения</w:t>
      </w:r>
    </w:p>
    <w:p w:rsidP="00AF4112" w:rsidR="00AF4112" w:rsidRDefault="00AF4112" w:rsidRPr="00FE76FA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64"/>
        <w:gridCol w:w="1960"/>
        <w:gridCol w:w="2932"/>
        <w:gridCol w:w="2483"/>
        <w:gridCol w:w="1539"/>
      </w:tblGrid>
      <w:tr w:rsidR="00AF4112" w:rsidRPr="00FE76FA" w:rsidTr="00B76769">
        <w:trPr>
          <w:trHeight w:val="57"/>
        </w:trPr>
        <w:tc>
          <w:tcPr>
            <w:tcW w:type="pct" w:w="297"/>
          </w:tcPr>
          <w:p w:rsidP="00B76769" w:rsidR="00AF4112" w:rsidRDefault="00B76769" w:rsidRPr="00FE76F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AF4112"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F4112"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AF4112"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type="pct" w:w="1034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type="pct" w:w="1547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type="pct" w:w="1310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 (отсутствие или наличие обоснованных зафиксированных замечаний)</w:t>
            </w:r>
          </w:p>
        </w:tc>
        <w:tc>
          <w:tcPr>
            <w:tcW w:type="pct" w:w="812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Предельное количество баллов</w:t>
            </w:r>
          </w:p>
        </w:tc>
      </w:tr>
    </w:tbl>
    <w:p w:rsidP="00B76769" w:rsidR="00B76769" w:rsidRDefault="00B76769" w:rsidRPr="00B76769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64"/>
        <w:gridCol w:w="1960"/>
        <w:gridCol w:w="2932"/>
        <w:gridCol w:w="2483"/>
        <w:gridCol w:w="1539"/>
      </w:tblGrid>
      <w:tr w:rsidR="00AF4112" w:rsidRPr="00FE76FA" w:rsidTr="00B76769">
        <w:trPr>
          <w:trHeight w:val="57"/>
          <w:tblHeader/>
        </w:trPr>
        <w:tc>
          <w:tcPr>
            <w:tcW w:type="pct" w:w="297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pct" w:w="1034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pct" w:w="1547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pct" w:w="1310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pct" w:w="3891"/>
            <w:gridSpan w:val="3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Водитель автомобиля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  <w:vMerge w:val="restart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pct" w:w="1034"/>
            <w:vMerge w:val="restart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547"/>
            <w:vMerge w:val="restart"/>
          </w:tcPr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 уровень профессионального мастерства</w:t>
            </w:r>
          </w:p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P="00B45722" w:rsidR="00AF4112" w:rsidRDefault="00AF4112" w:rsidRPr="00686F4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310"/>
          </w:tcPr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отсутствие </w:t>
            </w:r>
            <w:proofErr w:type="gramStart"/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обоснованных</w:t>
            </w:r>
            <w:proofErr w:type="gramEnd"/>
          </w:p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зафиксированных</w:t>
            </w:r>
          </w:p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замечаний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  <w:vMerge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034"/>
            <w:vMerge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547"/>
            <w:vMerge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310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обоснованных зафиксированных замечаний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  <w:vMerge w:val="restart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pct" w:w="1034"/>
            <w:vMerge w:val="restart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547"/>
            <w:vMerge w:val="restart"/>
          </w:tcPr>
          <w:p w:rsidP="00B45722" w:rsidR="00AF4112" w:rsidRDefault="00AF4112" w:rsidRPr="00211F76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замечаний по использованию устройств</w:t>
            </w:r>
            <w:r w:rsidR="00C814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отвлекающих водителя от управления транспортным средством </w:t>
            </w:r>
          </w:p>
        </w:tc>
        <w:tc>
          <w:tcPr>
            <w:tcW w:type="pct" w:w="1310"/>
          </w:tcPr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отсутствие </w:t>
            </w:r>
            <w:proofErr w:type="gramStart"/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обоснованных</w:t>
            </w:r>
            <w:proofErr w:type="gramEnd"/>
          </w:p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зафиксированных</w:t>
            </w:r>
          </w:p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замечаний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  <w:vMerge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034"/>
            <w:vMerge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547"/>
            <w:vMerge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310"/>
          </w:tcPr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</w:t>
            </w:r>
            <w:proofErr w:type="gramStart"/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обоснованных</w:t>
            </w:r>
            <w:proofErr w:type="gramEnd"/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зафиксированных</w:t>
            </w:r>
          </w:p>
          <w:p w:rsidP="00D9775C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замечаний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  <w:vMerge w:val="restart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pct" w:w="1034"/>
            <w:vMerge w:val="restart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547"/>
            <w:vMerge w:val="restart"/>
          </w:tcPr>
          <w:p w:rsidP="00B45722" w:rsidR="00AF4112" w:rsidRDefault="00AF4112" w:rsidRPr="007924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503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тсутстви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503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жалоб пассажиров</w:t>
            </w:r>
            <w:r w:rsidRPr="00792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(несвоевременность подачи автомобиля,  внешний вид водителя, </w:t>
            </w:r>
            <w:r w:rsidRPr="00792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разговор по телефону во время движения, агрессивное вождение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792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type="pct" w:w="1310"/>
          </w:tcPr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отсутствие </w:t>
            </w:r>
            <w:proofErr w:type="gramStart"/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обоснованных</w:t>
            </w:r>
            <w:proofErr w:type="gramEnd"/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зафиксированных</w:t>
            </w:r>
          </w:p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замечаний</w:t>
            </w:r>
          </w:p>
          <w:p w:rsidP="00B45722" w:rsidR="00C814A1" w:rsidRDefault="00C814A1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  <w:vMerge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034"/>
            <w:vMerge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547"/>
            <w:vMerge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310"/>
          </w:tcPr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</w:t>
            </w:r>
            <w:proofErr w:type="gramStart"/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обоснованных</w:t>
            </w:r>
            <w:proofErr w:type="gramEnd"/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зафиксированных</w:t>
            </w:r>
          </w:p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замечаний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  <w:vMerge w:val="restart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type="pct" w:w="1034"/>
            <w:vMerge w:val="restart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547"/>
            <w:vMerge w:val="restart"/>
          </w:tcPr>
          <w:p w:rsidP="00B45722" w:rsidR="00AF4112" w:rsidRDefault="00AF4112" w:rsidRPr="00E4580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458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Выполнение разовых поручений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начальника отдела</w:t>
            </w:r>
          </w:p>
        </w:tc>
        <w:tc>
          <w:tcPr>
            <w:tcW w:type="pct" w:w="1310"/>
          </w:tcPr>
          <w:p w:rsidP="00B45722" w:rsidR="00AF4112" w:rsidRDefault="00AF4112" w:rsidRPr="00FE7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76FA">
              <w:rPr>
                <w:rFonts w:ascii="Times New Roman" w:hAnsi="Times New Roman"/>
                <w:sz w:val="28"/>
                <w:szCs w:val="28"/>
              </w:rPr>
              <w:t>участи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E76FA">
              <w:rPr>
                <w:rFonts w:ascii="Times New Roman" w:hAnsi="Times New Roman"/>
                <w:sz w:val="28"/>
                <w:szCs w:val="28"/>
              </w:rPr>
              <w:t xml:space="preserve"> в выполнении работ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  <w:vMerge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034"/>
            <w:vMerge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547"/>
            <w:vMerge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310"/>
          </w:tcPr>
          <w:p w:rsidP="00B45722" w:rsidR="00AF4112" w:rsidRDefault="00AF4112" w:rsidRPr="00FE7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FE76FA">
              <w:rPr>
                <w:rFonts w:ascii="Times New Roman" w:hAnsi="Times New Roman"/>
                <w:sz w:val="28"/>
                <w:szCs w:val="28"/>
              </w:rPr>
              <w:t xml:space="preserve"> в выполнении работ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  <w:vMerge w:val="restart"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type="pct" w:w="1034"/>
            <w:vMerge w:val="restart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547"/>
            <w:vMerge w:val="restart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 парковочного места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чистоте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type="pct" w:w="1310"/>
          </w:tcPr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отсутствие </w:t>
            </w:r>
            <w:proofErr w:type="gramStart"/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обоснованных</w:t>
            </w:r>
            <w:proofErr w:type="gramEnd"/>
          </w:p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зафиксированных</w:t>
            </w:r>
          </w:p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замечаний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AF4112" w:rsidRPr="00FE76FA" w:rsidTr="00B76769">
        <w:trPr>
          <w:trHeight w:val="57"/>
        </w:trPr>
        <w:tc>
          <w:tcPr>
            <w:tcW w:type="pct" w:w="297"/>
            <w:vMerge/>
          </w:tcPr>
          <w:p w:rsidP="00B76769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034"/>
            <w:vMerge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547"/>
            <w:vMerge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310"/>
          </w:tcPr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</w:t>
            </w:r>
            <w:proofErr w:type="gramStart"/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обоснованных</w:t>
            </w:r>
            <w:proofErr w:type="gramEnd"/>
          </w:p>
          <w:p w:rsidP="00B45722" w:rsidR="00AF4112" w:rsidRDefault="00AF411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зафиксированных</w:t>
            </w:r>
          </w:p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замечаний</w:t>
            </w:r>
          </w:p>
        </w:tc>
        <w:tc>
          <w:tcPr>
            <w:tcW w:type="pct" w:w="812"/>
          </w:tcPr>
          <w:p w:rsidP="00B45722" w:rsidR="00AF4112" w:rsidRDefault="00AF4112" w:rsidRPr="00FE76F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F5A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P="00AF4112" w:rsidR="00AF4112" w:rsidRDefault="00AF4112" w:rsidRPr="000810C6">
      <w:pPr>
        <w:pStyle w:val="ConsPlusNormal"/>
        <w:ind w:firstLine="540"/>
        <w:jc w:val="both"/>
        <w:rPr>
          <w:rFonts w:ascii="Times New Roman" w:cs="Times New Roman" w:hAnsi="Times New Roman"/>
          <w:sz w:val="28"/>
          <w:szCs w:val="28"/>
        </w:rPr>
      </w:pPr>
    </w:p>
    <w:p w:rsidP="00AF4112" w:rsidR="00AF4112" w:rsidRDefault="00AF4112" w:rsidRPr="0019260F">
      <w:pPr>
        <w:tabs>
          <w:tab w:pos="851" w:val="left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P="00AF4112" w:rsidR="004C54AE" w:rsidRDefault="004C54AE" w:rsidRPr="000810C6">
      <w:pPr>
        <w:widowControl w:val="false"/>
        <w:autoSpaceDE w:val="false"/>
        <w:autoSpaceDN w:val="false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4C54AE" w:rsidRPr="000810C6" w:rsidSect="004267AC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439A3" w:rsidP="003E1161" w:rsidRDefault="00A439A3">
      <w:pPr>
        <w:spacing w:after="0" w:line="240" w:lineRule="auto"/>
      </w:pPr>
      <w:r>
        <w:separator/>
      </w:r>
    </w:p>
  </w:endnote>
  <w:endnote w:type="continuationSeparator" w:id="0">
    <w:p w:rsidR="00A439A3" w:rsidP="003E1161" w:rsidRDefault="00A4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439A3" w:rsidP="003E1161" w:rsidRDefault="00A439A3">
      <w:pPr>
        <w:spacing w:after="0" w:line="240" w:lineRule="auto"/>
      </w:pPr>
      <w:r>
        <w:separator/>
      </w:r>
    </w:p>
  </w:footnote>
  <w:footnote w:type="continuationSeparator" w:id="0">
    <w:p w:rsidR="00A439A3" w:rsidP="003E1161" w:rsidRDefault="00A4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4399426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B76769" w:rsidR="00B76769" w:rsidRDefault="00B7676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B76769">
          <w:rPr>
            <w:rFonts w:ascii="Times New Roman" w:hAnsi="Times New Roman"/>
            <w:sz w:val="24"/>
            <w:szCs w:val="24"/>
          </w:rPr>
          <w:fldChar w:fldCharType="begin"/>
        </w:r>
        <w:r w:rsidRPr="00B7676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6769">
          <w:rPr>
            <w:rFonts w:ascii="Times New Roman" w:hAnsi="Times New Roman"/>
            <w:sz w:val="24"/>
            <w:szCs w:val="24"/>
          </w:rPr>
          <w:fldChar w:fldCharType="separate"/>
        </w:r>
        <w:r w:rsidR="001B0D9D">
          <w:rPr>
            <w:rFonts w:ascii="Times New Roman" w:hAnsi="Times New Roman"/>
            <w:noProof/>
            <w:sz w:val="24"/>
            <w:szCs w:val="24"/>
          </w:rPr>
          <w:t>6</w:t>
        </w:r>
        <w:r w:rsidRPr="00B7676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6BF"/>
    <w:multiLevelType w:val="hybridMultilevel"/>
    <w:tmpl w:val="26724A46"/>
    <w:lvl w:ilvl="0" w:tplc="5762A742">
      <w:start w:val="1"/>
      <w:numFmt w:val="upperRoman"/>
      <w:lvlText w:val="%1)"/>
      <w:lvlJc w:val="left"/>
      <w:pPr>
        <w:ind w:left="1429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2935D8"/>
    <w:multiLevelType w:val="hybridMultilevel"/>
    <w:tmpl w:val="26724A46"/>
    <w:lvl w:ilvl="0" w:tplc="5762A742">
      <w:start w:val="1"/>
      <w:numFmt w:val="upperRoman"/>
      <w:lvlText w:val="%1)"/>
      <w:lvlJc w:val="left"/>
      <w:pPr>
        <w:ind w:left="1429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0E776E"/>
    <w:multiLevelType w:val="hybridMultilevel"/>
    <w:tmpl w:val="C6BA58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E10231"/>
    <w:multiLevelType w:val="hybridMultilevel"/>
    <w:tmpl w:val="E87C7930"/>
    <w:lvl w:ilvl="0" w:tplc="810291B8">
      <w:start w:val="1"/>
      <w:numFmt w:val="decimal"/>
      <w:lvlText w:val="%1)"/>
      <w:lvlJc w:val="left"/>
      <w:pPr>
        <w:ind w:left="1863" w:hanging="1155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8A"/>
    <w:rsid w:val="00000C9B"/>
    <w:rsid w:val="00010421"/>
    <w:rsid w:val="00015A3A"/>
    <w:rsid w:val="00026859"/>
    <w:rsid w:val="00032A2F"/>
    <w:rsid w:val="0004132F"/>
    <w:rsid w:val="0004339C"/>
    <w:rsid w:val="00056A25"/>
    <w:rsid w:val="00056C78"/>
    <w:rsid w:val="00057A97"/>
    <w:rsid w:val="00062FBF"/>
    <w:rsid w:val="0008028D"/>
    <w:rsid w:val="000810C6"/>
    <w:rsid w:val="00083876"/>
    <w:rsid w:val="00091468"/>
    <w:rsid w:val="00094F20"/>
    <w:rsid w:val="000B5B74"/>
    <w:rsid w:val="000C2B21"/>
    <w:rsid w:val="000E71C6"/>
    <w:rsid w:val="00103260"/>
    <w:rsid w:val="0011658F"/>
    <w:rsid w:val="00116ADD"/>
    <w:rsid w:val="001250A6"/>
    <w:rsid w:val="00133328"/>
    <w:rsid w:val="00134182"/>
    <w:rsid w:val="00140347"/>
    <w:rsid w:val="00145804"/>
    <w:rsid w:val="001473F2"/>
    <w:rsid w:val="00161D95"/>
    <w:rsid w:val="00162B41"/>
    <w:rsid w:val="001645E4"/>
    <w:rsid w:val="001B0D9D"/>
    <w:rsid w:val="001B3542"/>
    <w:rsid w:val="001C0E7C"/>
    <w:rsid w:val="001D7752"/>
    <w:rsid w:val="001E133F"/>
    <w:rsid w:val="001F1D85"/>
    <w:rsid w:val="002019F1"/>
    <w:rsid w:val="0020202F"/>
    <w:rsid w:val="00205852"/>
    <w:rsid w:val="002069F1"/>
    <w:rsid w:val="00216F0C"/>
    <w:rsid w:val="0022779B"/>
    <w:rsid w:val="0022782A"/>
    <w:rsid w:val="00227B1E"/>
    <w:rsid w:val="00233C33"/>
    <w:rsid w:val="00260C01"/>
    <w:rsid w:val="00270719"/>
    <w:rsid w:val="00281F38"/>
    <w:rsid w:val="00285AF9"/>
    <w:rsid w:val="00297B19"/>
    <w:rsid w:val="002A2BF6"/>
    <w:rsid w:val="002A35C5"/>
    <w:rsid w:val="002B5502"/>
    <w:rsid w:val="002C4853"/>
    <w:rsid w:val="002D5F80"/>
    <w:rsid w:val="00300A73"/>
    <w:rsid w:val="0030426B"/>
    <w:rsid w:val="00306EC9"/>
    <w:rsid w:val="00320BF7"/>
    <w:rsid w:val="0032112E"/>
    <w:rsid w:val="00322EB6"/>
    <w:rsid w:val="00322EDE"/>
    <w:rsid w:val="00331F8A"/>
    <w:rsid w:val="0033283D"/>
    <w:rsid w:val="003355D8"/>
    <w:rsid w:val="00341DB2"/>
    <w:rsid w:val="00343F61"/>
    <w:rsid w:val="00353530"/>
    <w:rsid w:val="003649B4"/>
    <w:rsid w:val="00364B2B"/>
    <w:rsid w:val="00371C3B"/>
    <w:rsid w:val="00383F39"/>
    <w:rsid w:val="00386861"/>
    <w:rsid w:val="00393FF8"/>
    <w:rsid w:val="003A5EC4"/>
    <w:rsid w:val="003B1199"/>
    <w:rsid w:val="003B11BC"/>
    <w:rsid w:val="003D31D1"/>
    <w:rsid w:val="003D633A"/>
    <w:rsid w:val="003E1161"/>
    <w:rsid w:val="00421FDF"/>
    <w:rsid w:val="004243B0"/>
    <w:rsid w:val="004247EF"/>
    <w:rsid w:val="004267AC"/>
    <w:rsid w:val="00431EE1"/>
    <w:rsid w:val="00452699"/>
    <w:rsid w:val="00456158"/>
    <w:rsid w:val="00456E6D"/>
    <w:rsid w:val="00457054"/>
    <w:rsid w:val="00482547"/>
    <w:rsid w:val="00493F46"/>
    <w:rsid w:val="004C54AE"/>
    <w:rsid w:val="004E079C"/>
    <w:rsid w:val="004E39C5"/>
    <w:rsid w:val="004E4DEE"/>
    <w:rsid w:val="004F0281"/>
    <w:rsid w:val="004F1CB0"/>
    <w:rsid w:val="004F3441"/>
    <w:rsid w:val="00515394"/>
    <w:rsid w:val="00517A72"/>
    <w:rsid w:val="00532601"/>
    <w:rsid w:val="00542512"/>
    <w:rsid w:val="00554F29"/>
    <w:rsid w:val="005603EA"/>
    <w:rsid w:val="00575B4F"/>
    <w:rsid w:val="005776BD"/>
    <w:rsid w:val="00580062"/>
    <w:rsid w:val="0059051D"/>
    <w:rsid w:val="00592375"/>
    <w:rsid w:val="005C06D7"/>
    <w:rsid w:val="005D4286"/>
    <w:rsid w:val="005D4679"/>
    <w:rsid w:val="005D795D"/>
    <w:rsid w:val="005E0C73"/>
    <w:rsid w:val="005E1FAB"/>
    <w:rsid w:val="005E6C48"/>
    <w:rsid w:val="005E74B0"/>
    <w:rsid w:val="005E7BAF"/>
    <w:rsid w:val="0060790A"/>
    <w:rsid w:val="006079C4"/>
    <w:rsid w:val="0061145B"/>
    <w:rsid w:val="00611BFD"/>
    <w:rsid w:val="0061545B"/>
    <w:rsid w:val="006237E3"/>
    <w:rsid w:val="00633AFA"/>
    <w:rsid w:val="006516B7"/>
    <w:rsid w:val="006565D4"/>
    <w:rsid w:val="006677A2"/>
    <w:rsid w:val="00673515"/>
    <w:rsid w:val="006856A5"/>
    <w:rsid w:val="00690D52"/>
    <w:rsid w:val="006934E3"/>
    <w:rsid w:val="0069578D"/>
    <w:rsid w:val="00696C42"/>
    <w:rsid w:val="006A35C8"/>
    <w:rsid w:val="006A46A7"/>
    <w:rsid w:val="006B7484"/>
    <w:rsid w:val="006D1573"/>
    <w:rsid w:val="0070427A"/>
    <w:rsid w:val="00705B78"/>
    <w:rsid w:val="0071046C"/>
    <w:rsid w:val="00711237"/>
    <w:rsid w:val="00715C59"/>
    <w:rsid w:val="00744799"/>
    <w:rsid w:val="00760642"/>
    <w:rsid w:val="00771CFF"/>
    <w:rsid w:val="00773B86"/>
    <w:rsid w:val="00793430"/>
    <w:rsid w:val="00796C4C"/>
    <w:rsid w:val="007A0B68"/>
    <w:rsid w:val="007A1B0E"/>
    <w:rsid w:val="007C42B1"/>
    <w:rsid w:val="007C4989"/>
    <w:rsid w:val="007D1487"/>
    <w:rsid w:val="007D28F9"/>
    <w:rsid w:val="007D520E"/>
    <w:rsid w:val="007D5639"/>
    <w:rsid w:val="007E14E5"/>
    <w:rsid w:val="007F09F1"/>
    <w:rsid w:val="00801D83"/>
    <w:rsid w:val="00807AE2"/>
    <w:rsid w:val="00835426"/>
    <w:rsid w:val="00860CBE"/>
    <w:rsid w:val="00866813"/>
    <w:rsid w:val="00866ACD"/>
    <w:rsid w:val="008711D3"/>
    <w:rsid w:val="00872AFC"/>
    <w:rsid w:val="008733DE"/>
    <w:rsid w:val="00874A44"/>
    <w:rsid w:val="0088513F"/>
    <w:rsid w:val="00895AAF"/>
    <w:rsid w:val="008B11E6"/>
    <w:rsid w:val="008B5A07"/>
    <w:rsid w:val="008C24CA"/>
    <w:rsid w:val="008C457C"/>
    <w:rsid w:val="008D6C3D"/>
    <w:rsid w:val="008E17F0"/>
    <w:rsid w:val="008E5AAD"/>
    <w:rsid w:val="00910012"/>
    <w:rsid w:val="00914D97"/>
    <w:rsid w:val="00916005"/>
    <w:rsid w:val="00917BE3"/>
    <w:rsid w:val="0092073D"/>
    <w:rsid w:val="00942154"/>
    <w:rsid w:val="0094652D"/>
    <w:rsid w:val="00951D82"/>
    <w:rsid w:val="009538FA"/>
    <w:rsid w:val="00956452"/>
    <w:rsid w:val="0096006E"/>
    <w:rsid w:val="009777CD"/>
    <w:rsid w:val="009823E4"/>
    <w:rsid w:val="00997119"/>
    <w:rsid w:val="00997B6B"/>
    <w:rsid w:val="009A0A7A"/>
    <w:rsid w:val="009C4B4F"/>
    <w:rsid w:val="009C76D9"/>
    <w:rsid w:val="009E66F5"/>
    <w:rsid w:val="009F562F"/>
    <w:rsid w:val="00A14FB3"/>
    <w:rsid w:val="00A23C2A"/>
    <w:rsid w:val="00A3682D"/>
    <w:rsid w:val="00A439A3"/>
    <w:rsid w:val="00A45DD4"/>
    <w:rsid w:val="00A46DEE"/>
    <w:rsid w:val="00A51DD8"/>
    <w:rsid w:val="00A54045"/>
    <w:rsid w:val="00A657C6"/>
    <w:rsid w:val="00A75290"/>
    <w:rsid w:val="00A8090E"/>
    <w:rsid w:val="00A9458E"/>
    <w:rsid w:val="00AA3468"/>
    <w:rsid w:val="00AA3689"/>
    <w:rsid w:val="00AB2E18"/>
    <w:rsid w:val="00AD258D"/>
    <w:rsid w:val="00AD4DE4"/>
    <w:rsid w:val="00AF4112"/>
    <w:rsid w:val="00B04527"/>
    <w:rsid w:val="00B04C33"/>
    <w:rsid w:val="00B04F1A"/>
    <w:rsid w:val="00B45722"/>
    <w:rsid w:val="00B61C10"/>
    <w:rsid w:val="00B67546"/>
    <w:rsid w:val="00B721D9"/>
    <w:rsid w:val="00B75742"/>
    <w:rsid w:val="00B76769"/>
    <w:rsid w:val="00B77E83"/>
    <w:rsid w:val="00B81EB3"/>
    <w:rsid w:val="00B832EB"/>
    <w:rsid w:val="00B94478"/>
    <w:rsid w:val="00BD326F"/>
    <w:rsid w:val="00C00E83"/>
    <w:rsid w:val="00C01A0F"/>
    <w:rsid w:val="00C1026C"/>
    <w:rsid w:val="00C13CE4"/>
    <w:rsid w:val="00C17250"/>
    <w:rsid w:val="00C528D8"/>
    <w:rsid w:val="00C53EA3"/>
    <w:rsid w:val="00C659B7"/>
    <w:rsid w:val="00C65E2D"/>
    <w:rsid w:val="00C70ABB"/>
    <w:rsid w:val="00C814A1"/>
    <w:rsid w:val="00C8510A"/>
    <w:rsid w:val="00C8621F"/>
    <w:rsid w:val="00CA338C"/>
    <w:rsid w:val="00CB3139"/>
    <w:rsid w:val="00CD6905"/>
    <w:rsid w:val="00CD6EF6"/>
    <w:rsid w:val="00CE6722"/>
    <w:rsid w:val="00CF400F"/>
    <w:rsid w:val="00D113DA"/>
    <w:rsid w:val="00D2150E"/>
    <w:rsid w:val="00D3745F"/>
    <w:rsid w:val="00D43085"/>
    <w:rsid w:val="00D4316B"/>
    <w:rsid w:val="00D56026"/>
    <w:rsid w:val="00D64418"/>
    <w:rsid w:val="00D67767"/>
    <w:rsid w:val="00D9313F"/>
    <w:rsid w:val="00D96C8B"/>
    <w:rsid w:val="00D9775C"/>
    <w:rsid w:val="00DA06D1"/>
    <w:rsid w:val="00DA4DC5"/>
    <w:rsid w:val="00DB26CB"/>
    <w:rsid w:val="00DC1323"/>
    <w:rsid w:val="00DD437D"/>
    <w:rsid w:val="00DD48EC"/>
    <w:rsid w:val="00DE0AB3"/>
    <w:rsid w:val="00DF6413"/>
    <w:rsid w:val="00E061B0"/>
    <w:rsid w:val="00E1093F"/>
    <w:rsid w:val="00E14CB5"/>
    <w:rsid w:val="00E156EB"/>
    <w:rsid w:val="00E17AD4"/>
    <w:rsid w:val="00E215D5"/>
    <w:rsid w:val="00E25D5E"/>
    <w:rsid w:val="00E310DF"/>
    <w:rsid w:val="00E40371"/>
    <w:rsid w:val="00E55174"/>
    <w:rsid w:val="00E62BDE"/>
    <w:rsid w:val="00E72031"/>
    <w:rsid w:val="00E81AAE"/>
    <w:rsid w:val="00E90A3F"/>
    <w:rsid w:val="00EB1536"/>
    <w:rsid w:val="00EC71E9"/>
    <w:rsid w:val="00ED6A1C"/>
    <w:rsid w:val="00EE08DC"/>
    <w:rsid w:val="00EE2DEF"/>
    <w:rsid w:val="00EE3EC6"/>
    <w:rsid w:val="00EE49B7"/>
    <w:rsid w:val="00EF616E"/>
    <w:rsid w:val="00F06697"/>
    <w:rsid w:val="00F072BE"/>
    <w:rsid w:val="00F11CCD"/>
    <w:rsid w:val="00F2567D"/>
    <w:rsid w:val="00F33D44"/>
    <w:rsid w:val="00F40976"/>
    <w:rsid w:val="00F57C06"/>
    <w:rsid w:val="00F641CC"/>
    <w:rsid w:val="00F905FC"/>
    <w:rsid w:val="00FA3ABD"/>
    <w:rsid w:val="00FA7BA7"/>
    <w:rsid w:val="00FB0731"/>
    <w:rsid w:val="00FC46D7"/>
    <w:rsid w:val="00FC7312"/>
    <w:rsid w:val="00FE634E"/>
    <w:rsid w:val="00FE7B5A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31F8A"/>
    <w:pPr>
      <w:spacing w:after="200" w:line="276" w:lineRule="auto"/>
    </w:pPr>
    <w:rPr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link w:val="a3"/>
    <w:uiPriority w:val="99"/>
    <w:semiHidden/>
    <w:rsid w:val="006735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6158"/>
    <w:pPr>
      <w:ind w:left="720"/>
      <w:contextualSpacing/>
    </w:pPr>
  </w:style>
  <w:style w:type="table" w:styleId="a6">
    <w:name w:val="Table Grid"/>
    <w:basedOn w:val="a1"/>
    <w:uiPriority w:val="59"/>
    <w:rsid w:val="00B721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 w:customStyle="true">
    <w:name w:val="Сетка таблицы13"/>
    <w:basedOn w:val="a1"/>
    <w:next w:val="a6"/>
    <w:rsid w:val="00116ADD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8733DE"/>
    <w:pPr>
      <w:widowControl w:val="false"/>
      <w:autoSpaceDE w:val="false"/>
      <w:autoSpaceDN w:val="false"/>
    </w:pPr>
    <w:rPr>
      <w:rFonts w:eastAsia="Times New Roman" w:cs="Calibri"/>
      <w:sz w:val="22"/>
      <w:szCs w:val="22"/>
    </w:rPr>
  </w:style>
  <w:style w:type="character" w:styleId="a7">
    <w:name w:val="Strong"/>
    <w:uiPriority w:val="22"/>
    <w:qFormat/>
    <w:rsid w:val="007D1487"/>
    <w:rPr>
      <w:b/>
      <w:bCs/>
    </w:rPr>
  </w:style>
  <w:style w:type="paragraph" w:styleId="ConsPlusTitle" w:customStyle="true">
    <w:name w:val="ConsPlusTitle"/>
    <w:rsid w:val="00807AE2"/>
    <w:pPr>
      <w:widowControl w:val="false"/>
      <w:autoSpaceDE w:val="false"/>
      <w:autoSpaceDN w:val="false"/>
    </w:pPr>
    <w:rPr>
      <w:rFonts w:eastAsia="Times New Roman" w:cs="Calibri"/>
      <w:b/>
      <w:sz w:val="22"/>
    </w:rPr>
  </w:style>
  <w:style w:type="character" w:styleId="a8">
    <w:name w:val="line number"/>
    <w:uiPriority w:val="99"/>
    <w:semiHidden/>
    <w:unhideWhenUsed/>
    <w:rsid w:val="008B5A07"/>
  </w:style>
  <w:style w:type="paragraph" w:styleId="a9">
    <w:name w:val="header"/>
    <w:basedOn w:val="a"/>
    <w:link w:val="aa"/>
    <w:uiPriority w:val="99"/>
    <w:unhideWhenUsed/>
    <w:rsid w:val="003E1161"/>
    <w:pPr>
      <w:tabs>
        <w:tab w:val="center" w:pos="4677"/>
        <w:tab w:val="right" w:pos="9355"/>
      </w:tabs>
    </w:pPr>
  </w:style>
  <w:style w:type="character" w:styleId="aa" w:customStyle="true">
    <w:name w:val="Верхний колонтитул Знак"/>
    <w:link w:val="a9"/>
    <w:uiPriority w:val="99"/>
    <w:rsid w:val="003E116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E1161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link w:val="ab"/>
    <w:uiPriority w:val="99"/>
    <w:rsid w:val="003E1161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character" w:styleId="ad">
    <w:name w:val="Placeholder Text"/>
    <w:basedOn w:val="a0"/>
    <w:uiPriority w:val="99"/>
    <w:semiHidden/>
    <w:rsid w:val="006677A2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31F8A"/>
    <w:pPr>
      <w:spacing w:after="200" w:line="276" w:lineRule="auto"/>
    </w:pPr>
    <w:rPr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67351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link w:val="a3"/>
    <w:uiPriority w:val="99"/>
    <w:semiHidden/>
    <w:rsid w:val="00673515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456158"/>
    <w:pPr>
      <w:ind w:left="720"/>
      <w:contextualSpacing/>
    </w:pPr>
  </w:style>
  <w:style w:styleId="a6" w:type="table">
    <w:name w:val="Table Grid"/>
    <w:basedOn w:val="a1"/>
    <w:uiPriority w:val="59"/>
    <w:rsid w:val="00B721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" w:type="table">
    <w:name w:val="Сетка таблицы13"/>
    <w:basedOn w:val="a1"/>
    <w:next w:val="a6"/>
    <w:rsid w:val="00116ADD"/>
    <w:rPr>
      <w:rFonts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8733DE"/>
    <w:pPr>
      <w:widowControl w:val="0"/>
      <w:autoSpaceDE w:val="0"/>
      <w:autoSpaceDN w:val="0"/>
    </w:pPr>
    <w:rPr>
      <w:rFonts w:cs="Calibri" w:eastAsia="Times New Roman"/>
      <w:sz w:val="22"/>
      <w:szCs w:val="22"/>
    </w:rPr>
  </w:style>
  <w:style w:styleId="a7" w:type="character">
    <w:name w:val="Strong"/>
    <w:uiPriority w:val="22"/>
    <w:qFormat/>
    <w:rsid w:val="007D1487"/>
    <w:rPr>
      <w:b/>
      <w:bCs/>
    </w:rPr>
  </w:style>
  <w:style w:customStyle="1" w:styleId="ConsPlusTitle" w:type="paragraph">
    <w:name w:val="ConsPlusTitle"/>
    <w:rsid w:val="00807AE2"/>
    <w:pPr>
      <w:widowControl w:val="0"/>
      <w:autoSpaceDE w:val="0"/>
      <w:autoSpaceDN w:val="0"/>
    </w:pPr>
    <w:rPr>
      <w:rFonts w:cs="Calibri" w:eastAsia="Times New Roman"/>
      <w:b/>
      <w:sz w:val="22"/>
    </w:rPr>
  </w:style>
  <w:style w:styleId="a8" w:type="character">
    <w:name w:val="line number"/>
    <w:uiPriority w:val="99"/>
    <w:semiHidden/>
    <w:unhideWhenUsed/>
    <w:rsid w:val="008B5A07"/>
  </w:style>
  <w:style w:styleId="a9" w:type="paragraph">
    <w:name w:val="header"/>
    <w:basedOn w:val="a"/>
    <w:link w:val="aa"/>
    <w:uiPriority w:val="99"/>
    <w:unhideWhenUsed/>
    <w:rsid w:val="003E1161"/>
    <w:pPr>
      <w:tabs>
        <w:tab w:pos="4677" w:val="center"/>
        <w:tab w:pos="9355" w:val="right"/>
      </w:tabs>
    </w:pPr>
  </w:style>
  <w:style w:customStyle="1" w:styleId="aa" w:type="character">
    <w:name w:val="Верхний колонтитул Знак"/>
    <w:link w:val="a9"/>
    <w:uiPriority w:val="99"/>
    <w:rsid w:val="003E1161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3E1161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link w:val="ab"/>
    <w:uiPriority w:val="99"/>
    <w:rsid w:val="003E1161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character">
    <w:name w:val="Placeholder Text"/>
    <w:basedOn w:val="a0"/>
    <w:uiPriority w:val="99"/>
    <w:semiHidden/>
    <w:rsid w:val="006677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-ADMKRSK.RU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76337&amp;dst=100124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59 от 03.02.2026</docTitle>
  </documentManagement>
</p:properties>
</file>

<file path=customXml/itemProps1.xml><?xml version="1.0" encoding="utf-8"?>
<ds:datastoreItem xmlns:ds="http://schemas.openxmlformats.org/officeDocument/2006/customXml" ds:itemID="{22C12626-6CAC-4DE9-B076-0A3880E89B19}"/>
</file>

<file path=customXml/itemProps2.xml><?xml version="1.0" encoding="utf-8"?>
<ds:datastoreItem xmlns:ds="http://schemas.openxmlformats.org/officeDocument/2006/customXml" ds:itemID="{D0F575DD-1BCC-44A5-A237-62C870D46B1F}"/>
</file>

<file path=customXml/itemProps3.xml><?xml version="1.0" encoding="utf-8"?>
<ds:datastoreItem xmlns:ds="http://schemas.openxmlformats.org/officeDocument/2006/customXml" ds:itemID="{82B4F1A3-D7AA-44F2-9B34-1921754438C1}"/>
</file>

<file path=customXml/itemProps4.xml><?xml version="1.0" encoding="utf-8"?>
<ds:datastoreItem xmlns:ds="http://schemas.openxmlformats.org/officeDocument/2006/customXml" ds:itemID="{9255301A-2EC1-4C4C-B27B-3A5046E79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Links>
    <vt:vector size="78" baseType="variant">
      <vt:variant>
        <vt:i4>1900551</vt:i4>
      </vt:variant>
      <vt:variant>
        <vt:i4>36</vt:i4>
      </vt:variant>
      <vt:variant>
        <vt:i4>0</vt:i4>
      </vt:variant>
      <vt:variant>
        <vt:i4>5</vt:i4>
      </vt:variant>
      <vt:variant>
        <vt:lpwstr>http://pravo-admkrsk.ru/</vt:lpwstr>
      </vt:variant>
      <vt:variant>
        <vt:lpwstr/>
      </vt:variant>
      <vt:variant>
        <vt:i4>3932219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https://login.consultant.ru/link/?req=doc&amp;base=RLAW123&amp;n=276337&amp;dst=100124</vt:lpwstr>
      </vt:variant>
      <vt:variant>
        <vt:lpwstr/>
      </vt:variant>
      <vt:variant>
        <vt:i4>393288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P2849</vt:lpwstr>
      </vt:variant>
      <vt:variant>
        <vt:i4>3539007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  <vt:variant>
        <vt:i4>3539007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  <vt:variant>
        <vt:i4>3539007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  <vt:variant>
        <vt:i4>3539007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  <vt:variant>
        <vt:i4>589893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P950</vt:lpwstr>
      </vt:variant>
      <vt:variant>
        <vt:i4>3539007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P2401</vt:lpwstr>
      </vt:variant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P2401</vt:lpwstr>
      </vt:variant>
      <vt:variant>
        <vt:i4>327745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59 от 03.02.2026</dc:title>
  <dc:creator>Сидоркина Юлия Геннадьевна</dc:creator>
  <cp:lastModifiedBy>Рассихина Елена Владимировна</cp:lastModifiedBy>
  <cp:revision>83</cp:revision>
  <cp:lastPrinted>2026-01-30T08:58:00Z</cp:lastPrinted>
  <dcterms:created xsi:type="dcterms:W3CDTF">2026-01-29T05:33:00Z</dcterms:created>
  <dcterms:modified xsi:type="dcterms:W3CDTF">2026-02-02T09:04:00Z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