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077E1" w:rsidRDefault="000F79E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A213B" w:rsidRPr="00EB0FF3">
      <w:pPr>
        <w:pStyle w:val="BlankForLegalActs"/>
        <w:jc w:val="center"/>
        <w:rPr>
          <w:lang w:val="en-US"/>
        </w:rPr>
      </w:pPr>
    </w:p>
    <w:p w:rsidP="006433B2" w:rsidR="007C35C5" w:rsidRDefault="000F79E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A213B" w:rsidRPr="002A7FEB">
      <w:pPr>
        <w:pStyle w:val="BlankForLegalActs"/>
        <w:jc w:val="center"/>
      </w:pPr>
    </w:p>
    <w:p w:rsidP="006433B2" w:rsidR="00CF3A4E" w:rsidRDefault="000F79E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2A213B" w:rsidRPr="00EE4AD4">
      <w:pPr>
        <w:pStyle w:val="BlankForLegalActs"/>
        <w:jc w:val="center"/>
        <w:rPr>
          <w:sz w:val="44"/>
        </w:rPr>
      </w:pPr>
    </w:p>
    <w:p w:rsidP="006433B2" w:rsidR="006E3468" w:rsidRDefault="002A213B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F79E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14.07.2025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F79E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552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E10734" w:rsidRDefault="00E10734" w:rsidRPr="00E10734">
      <w:pPr>
        <w:pStyle w:val="BlankForLegalActs"/>
        <w:jc w:val="center"/>
        <w:rPr>
          <w:sz w:val="44"/>
          <w:szCs w:val="44"/>
        </w:rPr>
      </w:pPr>
    </w:p>
    <w:p w:rsidP="006433B2" w:rsidR="00E10734" w:rsidRDefault="00E10734" w:rsidRPr="00E10734">
      <w:pPr>
        <w:pStyle w:val="BlankForLegalActs"/>
        <w:jc w:val="center"/>
        <w:rPr>
          <w:sz w:val="44"/>
          <w:szCs w:val="44"/>
        </w:rPr>
      </w:pPr>
    </w:p>
    <w:p w:rsidP="006433B2" w:rsidR="00E10734" w:rsidRDefault="00E10734">
      <w:pPr>
        <w:pStyle w:val="BlankForLegalActs"/>
        <w:jc w:val="center"/>
      </w:pPr>
    </w:p>
    <w:p w:rsidP="006433B2" w:rsidR="00A66F65" w:rsidRDefault="000F79E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32858" w:rsidR="003B301E" w:rsidRDefault="003B301E" w:rsidRPr="00E01EDA">
      <w:pPr>
        <w:spacing w:line="192" w:lineRule="auto"/>
        <w:contextualSpacing/>
        <w:rPr>
          <w:sz w:val="30"/>
          <w:szCs w:val="30"/>
        </w:rPr>
      </w:pPr>
      <w:r w:rsidRPr="00E01EDA">
        <w:rPr>
          <w:sz w:val="30"/>
          <w:szCs w:val="30"/>
        </w:rPr>
        <w:lastRenderedPageBreak/>
        <w:t>О внесении изменений</w:t>
      </w:r>
    </w:p>
    <w:p w:rsidP="00932858" w:rsidR="008932C0" w:rsidRDefault="00FE5D1D" w:rsidRPr="00E01EDA">
      <w:pPr>
        <w:spacing w:line="192" w:lineRule="auto"/>
        <w:contextualSpacing/>
        <w:rPr>
          <w:sz w:val="30"/>
          <w:szCs w:val="30"/>
        </w:rPr>
      </w:pPr>
      <w:r w:rsidRPr="00E01EDA">
        <w:rPr>
          <w:sz w:val="30"/>
          <w:szCs w:val="30"/>
        </w:rPr>
        <w:t>в постановление Главы</w:t>
      </w:r>
    </w:p>
    <w:p w:rsidP="00932858" w:rsidR="003B301E" w:rsidRDefault="003B301E" w:rsidRPr="00E01EDA">
      <w:pPr>
        <w:spacing w:line="192" w:lineRule="auto"/>
        <w:contextualSpacing/>
        <w:rPr>
          <w:sz w:val="30"/>
          <w:szCs w:val="30"/>
        </w:rPr>
      </w:pPr>
      <w:r w:rsidRPr="00E01EDA">
        <w:rPr>
          <w:sz w:val="30"/>
          <w:szCs w:val="30"/>
        </w:rPr>
        <w:t>города от 10.10.2007 № 552</w:t>
      </w:r>
    </w:p>
    <w:p w:rsidP="00932858" w:rsidR="008932C0" w:rsidRDefault="008932C0">
      <w:pPr>
        <w:contextualSpacing/>
        <w:rPr>
          <w:sz w:val="30"/>
          <w:szCs w:val="30"/>
        </w:rPr>
      </w:pPr>
    </w:p>
    <w:p w:rsidP="00932858" w:rsidR="003D715F" w:rsidRDefault="003D715F" w:rsidRPr="00E01EDA">
      <w:pPr>
        <w:contextualSpacing/>
        <w:rPr>
          <w:sz w:val="30"/>
          <w:szCs w:val="30"/>
        </w:rPr>
      </w:pPr>
    </w:p>
    <w:p w:rsidP="00122D73" w:rsidR="005F3026" w:rsidRDefault="003B301E" w:rsidRPr="00E01EDA">
      <w:pPr>
        <w:ind w:firstLine="709"/>
        <w:contextualSpacing/>
        <w:jc w:val="both"/>
        <w:rPr>
          <w:sz w:val="30"/>
          <w:szCs w:val="30"/>
        </w:rPr>
      </w:pPr>
      <w:proofErr w:type="gramStart"/>
      <w:r w:rsidRPr="00E01EDA">
        <w:rPr>
          <w:sz w:val="30"/>
          <w:szCs w:val="30"/>
        </w:rPr>
        <w:t xml:space="preserve">В </w:t>
      </w:r>
      <w:r w:rsidR="00DB54C8" w:rsidRPr="00E01EDA">
        <w:rPr>
          <w:sz w:val="30"/>
          <w:szCs w:val="30"/>
        </w:rPr>
        <w:t xml:space="preserve">соответствии с </w:t>
      </w:r>
      <w:r w:rsidR="002F63EC" w:rsidRPr="00E01EDA">
        <w:rPr>
          <w:sz w:val="30"/>
          <w:szCs w:val="30"/>
        </w:rPr>
        <w:t>подпунктом</w:t>
      </w:r>
      <w:r w:rsidR="00DB54C8" w:rsidRPr="00E01EDA">
        <w:rPr>
          <w:sz w:val="30"/>
          <w:szCs w:val="30"/>
        </w:rPr>
        <w:t xml:space="preserve"> 6.3</w:t>
      </w:r>
      <w:r w:rsidR="002F63EC" w:rsidRPr="00E01EDA">
        <w:rPr>
          <w:sz w:val="30"/>
          <w:szCs w:val="30"/>
        </w:rPr>
        <w:t xml:space="preserve"> пункта 6</w:t>
      </w:r>
      <w:r w:rsidR="00DB54C8" w:rsidRPr="00E01EDA">
        <w:rPr>
          <w:sz w:val="30"/>
          <w:szCs w:val="30"/>
        </w:rPr>
        <w:t>,</w:t>
      </w:r>
      <w:r w:rsidR="002F63EC" w:rsidRPr="00E01EDA">
        <w:rPr>
          <w:sz w:val="30"/>
          <w:szCs w:val="30"/>
        </w:rPr>
        <w:t xml:space="preserve"> пунктом</w:t>
      </w:r>
      <w:r w:rsidR="00DB54C8" w:rsidRPr="00E01EDA">
        <w:rPr>
          <w:sz w:val="30"/>
          <w:szCs w:val="30"/>
        </w:rPr>
        <w:t xml:space="preserve"> 8 </w:t>
      </w:r>
      <w:r w:rsidR="00E10734">
        <w:rPr>
          <w:sz w:val="30"/>
          <w:szCs w:val="30"/>
        </w:rPr>
        <w:t>у</w:t>
      </w:r>
      <w:r w:rsidR="00DB54C8" w:rsidRPr="00E01EDA">
        <w:rPr>
          <w:sz w:val="30"/>
          <w:szCs w:val="30"/>
        </w:rPr>
        <w:t>каза Г</w:t>
      </w:r>
      <w:r w:rsidR="00DB54C8" w:rsidRPr="00E01EDA">
        <w:rPr>
          <w:sz w:val="30"/>
          <w:szCs w:val="30"/>
        </w:rPr>
        <w:t>у</w:t>
      </w:r>
      <w:r w:rsidR="00DB54C8" w:rsidRPr="00E01EDA">
        <w:rPr>
          <w:sz w:val="30"/>
          <w:szCs w:val="30"/>
        </w:rPr>
        <w:t>бернатора Красноярского края от 25.10.2022 № 317-уг «</w:t>
      </w:r>
      <w:r w:rsidR="00756D75" w:rsidRPr="00E01EDA">
        <w:rPr>
          <w:sz w:val="30"/>
          <w:szCs w:val="30"/>
        </w:rPr>
        <w:t>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</w:t>
      </w:r>
      <w:r w:rsidR="00756D75" w:rsidRPr="00E01EDA">
        <w:rPr>
          <w:sz w:val="30"/>
          <w:szCs w:val="30"/>
        </w:rPr>
        <w:t>р</w:t>
      </w:r>
      <w:r w:rsidR="00756D75" w:rsidRPr="00E01EDA">
        <w:rPr>
          <w:sz w:val="30"/>
          <w:szCs w:val="30"/>
        </w:rPr>
        <w:t>риторию Российской Федерации, и членов их семей</w:t>
      </w:r>
      <w:r w:rsidR="00DB54C8" w:rsidRPr="00E01EDA">
        <w:rPr>
          <w:sz w:val="30"/>
          <w:szCs w:val="30"/>
        </w:rPr>
        <w:t>»</w:t>
      </w:r>
      <w:r w:rsidRPr="00E01EDA">
        <w:rPr>
          <w:sz w:val="30"/>
          <w:szCs w:val="30"/>
        </w:rPr>
        <w:t>,</w:t>
      </w:r>
      <w:r w:rsidR="00497975" w:rsidRPr="00E01EDA">
        <w:rPr>
          <w:sz w:val="30"/>
          <w:szCs w:val="30"/>
        </w:rPr>
        <w:t xml:space="preserve"> пунктом 2 </w:t>
      </w:r>
      <w:r w:rsidR="00122D73" w:rsidRPr="00E01EDA">
        <w:rPr>
          <w:sz w:val="30"/>
          <w:szCs w:val="30"/>
          <w:lang w:eastAsia="ar-SA"/>
        </w:rPr>
        <w:t>пост</w:t>
      </w:r>
      <w:r w:rsidR="00122D73" w:rsidRPr="00E01EDA">
        <w:rPr>
          <w:sz w:val="30"/>
          <w:szCs w:val="30"/>
          <w:lang w:eastAsia="ar-SA"/>
        </w:rPr>
        <w:t>а</w:t>
      </w:r>
      <w:r w:rsidR="00122D73" w:rsidRPr="00E01EDA">
        <w:rPr>
          <w:sz w:val="30"/>
          <w:szCs w:val="30"/>
          <w:lang w:eastAsia="ar-SA"/>
        </w:rPr>
        <w:t>новления Правительства Красноярского края от 24.12.2024 № 1046-п «Об утверждении порядка предоставления краевыми</w:t>
      </w:r>
      <w:proofErr w:type="gramEnd"/>
      <w:r w:rsidR="00122D73" w:rsidRPr="00E01EDA">
        <w:rPr>
          <w:sz w:val="30"/>
          <w:szCs w:val="30"/>
          <w:lang w:eastAsia="ar-SA"/>
        </w:rPr>
        <w:t xml:space="preserve"> государственными учреждениями в области физической культуры и спорта государстве</w:t>
      </w:r>
      <w:r w:rsidR="00122D73" w:rsidRPr="00E01EDA">
        <w:rPr>
          <w:sz w:val="30"/>
          <w:szCs w:val="30"/>
          <w:lang w:eastAsia="ar-SA"/>
        </w:rPr>
        <w:t>н</w:t>
      </w:r>
      <w:r w:rsidR="00122D73" w:rsidRPr="00E01EDA">
        <w:rPr>
          <w:sz w:val="30"/>
          <w:szCs w:val="30"/>
          <w:lang w:eastAsia="ar-SA"/>
        </w:rPr>
        <w:t>ной поддержки многодетным семьям»,</w:t>
      </w:r>
      <w:r w:rsidR="00737924" w:rsidRPr="00E01EDA">
        <w:rPr>
          <w:sz w:val="30"/>
          <w:szCs w:val="30"/>
          <w:lang w:eastAsia="ar-SA"/>
        </w:rPr>
        <w:t xml:space="preserve"> на основании решения горо</w:t>
      </w:r>
      <w:r w:rsidR="00737924" w:rsidRPr="00E01EDA">
        <w:rPr>
          <w:sz w:val="30"/>
          <w:szCs w:val="30"/>
          <w:lang w:eastAsia="ar-SA"/>
        </w:rPr>
        <w:t>д</w:t>
      </w:r>
      <w:r w:rsidR="00737924" w:rsidRPr="00E01EDA">
        <w:rPr>
          <w:sz w:val="30"/>
          <w:szCs w:val="30"/>
          <w:lang w:eastAsia="ar-SA"/>
        </w:rPr>
        <w:t xml:space="preserve">ской комиссии по рассмотрению тарифов (цен) (протокол от 04.06.2025 </w:t>
      </w:r>
      <w:r w:rsidR="00E10734">
        <w:rPr>
          <w:sz w:val="30"/>
          <w:szCs w:val="30"/>
          <w:lang w:eastAsia="ar-SA"/>
        </w:rPr>
        <w:t>№</w:t>
      </w:r>
      <w:r w:rsidR="00737924" w:rsidRPr="00E01EDA">
        <w:rPr>
          <w:sz w:val="30"/>
          <w:szCs w:val="30"/>
          <w:lang w:eastAsia="ar-SA"/>
        </w:rPr>
        <w:t xml:space="preserve"> 3),</w:t>
      </w:r>
      <w:r w:rsidR="00122D73" w:rsidRPr="00E01EDA">
        <w:rPr>
          <w:sz w:val="30"/>
          <w:szCs w:val="30"/>
        </w:rPr>
        <w:t xml:space="preserve"> </w:t>
      </w:r>
      <w:r w:rsidRPr="00E01EDA">
        <w:rPr>
          <w:sz w:val="30"/>
          <w:szCs w:val="30"/>
        </w:rPr>
        <w:t>руководствуясь статьями 41, 58, 59,</w:t>
      </w:r>
      <w:r w:rsidR="0041564A" w:rsidRPr="00E01EDA">
        <w:rPr>
          <w:sz w:val="30"/>
          <w:szCs w:val="30"/>
        </w:rPr>
        <w:t xml:space="preserve"> </w:t>
      </w:r>
      <w:r w:rsidRPr="00E01EDA">
        <w:rPr>
          <w:sz w:val="30"/>
          <w:szCs w:val="30"/>
        </w:rPr>
        <w:t>66 Устава города Красноя</w:t>
      </w:r>
      <w:r w:rsidRPr="00E01EDA">
        <w:rPr>
          <w:sz w:val="30"/>
          <w:szCs w:val="30"/>
        </w:rPr>
        <w:t>р</w:t>
      </w:r>
      <w:r w:rsidRPr="00E01EDA">
        <w:rPr>
          <w:sz w:val="30"/>
          <w:szCs w:val="30"/>
        </w:rPr>
        <w:t>ска,</w:t>
      </w:r>
    </w:p>
    <w:p w:rsidP="00932858" w:rsidR="003B301E" w:rsidRDefault="005F3026" w:rsidRPr="00E01EDA">
      <w:pPr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t>ПОСТАНОВЛЯЮ</w:t>
      </w:r>
      <w:r w:rsidR="003B301E" w:rsidRPr="00E01EDA">
        <w:rPr>
          <w:sz w:val="30"/>
          <w:szCs w:val="30"/>
        </w:rPr>
        <w:t>:</w:t>
      </w:r>
    </w:p>
    <w:p w:rsidP="00932858" w:rsidR="008E5CD7" w:rsidRDefault="00932858" w:rsidRPr="00E01EDA">
      <w:pPr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1. </w:t>
      </w:r>
      <w:r w:rsidR="008E5CD7" w:rsidRPr="00E01EDA">
        <w:rPr>
          <w:sz w:val="30"/>
          <w:szCs w:val="30"/>
        </w:rPr>
        <w:t xml:space="preserve">Внести </w:t>
      </w:r>
      <w:r w:rsidR="006C5898" w:rsidRPr="00E01EDA">
        <w:rPr>
          <w:sz w:val="30"/>
          <w:szCs w:val="30"/>
        </w:rPr>
        <w:t xml:space="preserve">в </w:t>
      </w:r>
      <w:r w:rsidR="000E4C13" w:rsidRPr="00E01EDA">
        <w:rPr>
          <w:sz w:val="30"/>
          <w:szCs w:val="30"/>
        </w:rPr>
        <w:t>по</w:t>
      </w:r>
      <w:r w:rsidR="008E5CD7" w:rsidRPr="00E01EDA">
        <w:rPr>
          <w:sz w:val="30"/>
          <w:szCs w:val="30"/>
        </w:rPr>
        <w:t>становлени</w:t>
      </w:r>
      <w:r w:rsidR="006C5898" w:rsidRPr="00E01EDA">
        <w:rPr>
          <w:sz w:val="30"/>
          <w:szCs w:val="30"/>
        </w:rPr>
        <w:t>е</w:t>
      </w:r>
      <w:r w:rsidR="008E5CD7" w:rsidRPr="00E01EDA">
        <w:rPr>
          <w:sz w:val="30"/>
          <w:szCs w:val="30"/>
        </w:rPr>
        <w:t xml:space="preserve"> Главы города от 10.10.2007 № 552 </w:t>
      </w:r>
      <w:r w:rsidR="00A33BC6">
        <w:rPr>
          <w:sz w:val="30"/>
          <w:szCs w:val="30"/>
        </w:rPr>
        <w:t xml:space="preserve">                     </w:t>
      </w:r>
      <w:r w:rsidR="008E5CD7" w:rsidRPr="00E01EDA">
        <w:rPr>
          <w:sz w:val="30"/>
          <w:szCs w:val="30"/>
        </w:rPr>
        <w:t>«О видах и стоимости услуг, предоставляемых муниципальными учр</w:t>
      </w:r>
      <w:r w:rsidR="008E5CD7" w:rsidRPr="00E01EDA">
        <w:rPr>
          <w:sz w:val="30"/>
          <w:szCs w:val="30"/>
        </w:rPr>
        <w:t>е</w:t>
      </w:r>
      <w:r w:rsidR="008E5CD7" w:rsidRPr="00E01EDA">
        <w:rPr>
          <w:sz w:val="30"/>
          <w:szCs w:val="30"/>
        </w:rPr>
        <w:t>ждениями, подведомственными главному управлению по физической культуре</w:t>
      </w:r>
      <w:r w:rsidR="00A453DC" w:rsidRPr="00E01EDA">
        <w:rPr>
          <w:sz w:val="30"/>
          <w:szCs w:val="30"/>
        </w:rPr>
        <w:t>,</w:t>
      </w:r>
      <w:r w:rsidR="007C19B4" w:rsidRPr="00E01EDA">
        <w:rPr>
          <w:sz w:val="30"/>
          <w:szCs w:val="30"/>
        </w:rPr>
        <w:t xml:space="preserve"> </w:t>
      </w:r>
      <w:r w:rsidR="008E5CD7" w:rsidRPr="00E01EDA">
        <w:rPr>
          <w:sz w:val="30"/>
          <w:szCs w:val="30"/>
        </w:rPr>
        <w:t>спорту</w:t>
      </w:r>
      <w:r w:rsidR="00A453DC" w:rsidRPr="00E01EDA">
        <w:rPr>
          <w:sz w:val="30"/>
          <w:szCs w:val="30"/>
        </w:rPr>
        <w:t xml:space="preserve"> и туризму</w:t>
      </w:r>
      <w:r w:rsidR="008E5CD7" w:rsidRPr="00E01EDA">
        <w:rPr>
          <w:sz w:val="30"/>
          <w:szCs w:val="30"/>
        </w:rPr>
        <w:t xml:space="preserve"> администрации города» следующие измен</w:t>
      </w:r>
      <w:r w:rsidR="008E5CD7" w:rsidRPr="00E01EDA">
        <w:rPr>
          <w:sz w:val="30"/>
          <w:szCs w:val="30"/>
        </w:rPr>
        <w:t>е</w:t>
      </w:r>
      <w:r w:rsidR="008E5CD7" w:rsidRPr="00E01EDA">
        <w:rPr>
          <w:sz w:val="30"/>
          <w:szCs w:val="30"/>
        </w:rPr>
        <w:t>ния:</w:t>
      </w:r>
    </w:p>
    <w:p w:rsidP="00932858" w:rsidR="00564659" w:rsidRDefault="007240AE" w:rsidRPr="00E01EDA">
      <w:pPr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1) </w:t>
      </w:r>
      <w:r w:rsidR="00564659" w:rsidRPr="00E01EDA">
        <w:rPr>
          <w:sz w:val="30"/>
          <w:szCs w:val="30"/>
        </w:rPr>
        <w:t>в пункте 1 постановления:</w:t>
      </w:r>
    </w:p>
    <w:p w:rsidP="00932858" w:rsidR="007240AE" w:rsidRDefault="007240AE" w:rsidRPr="00E01EDA">
      <w:pPr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абзац </w:t>
      </w:r>
      <w:r w:rsidR="00E01CCC" w:rsidRPr="00E01EDA">
        <w:rPr>
          <w:sz w:val="30"/>
          <w:szCs w:val="30"/>
        </w:rPr>
        <w:t>шестой</w:t>
      </w:r>
      <w:r w:rsidRPr="00E01EDA">
        <w:rPr>
          <w:sz w:val="30"/>
          <w:szCs w:val="30"/>
        </w:rPr>
        <w:t xml:space="preserve"> изложить в следующей редакции:</w:t>
      </w:r>
    </w:p>
    <w:p w:rsidP="00A33BC6" w:rsidR="007240AE" w:rsidRDefault="007240AE" w:rsidRPr="00E01EDA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E01EDA">
        <w:rPr>
          <w:sz w:val="30"/>
          <w:szCs w:val="30"/>
        </w:rPr>
        <w:t>«</w:t>
      </w:r>
      <w:r w:rsidR="00564659" w:rsidRPr="00E01EDA">
        <w:rPr>
          <w:sz w:val="30"/>
          <w:szCs w:val="30"/>
        </w:rPr>
        <w:t>тарифы (цены) на услуги, предоставляемые муниципальными учреждениями, деятельность которых координирует главное управл</w:t>
      </w:r>
      <w:r w:rsidR="00564659" w:rsidRPr="00E01EDA">
        <w:rPr>
          <w:sz w:val="30"/>
          <w:szCs w:val="30"/>
        </w:rPr>
        <w:t>е</w:t>
      </w:r>
      <w:r w:rsidR="00564659" w:rsidRPr="00E01EDA">
        <w:rPr>
          <w:sz w:val="30"/>
          <w:szCs w:val="30"/>
        </w:rPr>
        <w:t xml:space="preserve">ние по физической культуре, спорту и туризму администрации города, </w:t>
      </w:r>
      <w:r w:rsidR="00564659" w:rsidRPr="00E01EDA">
        <w:rPr>
          <w:sz w:val="30"/>
          <w:szCs w:val="30"/>
        </w:rPr>
        <w:lastRenderedPageBreak/>
        <w:t>лицам, принимающим (принимавшим) участие в специальной военной операции, и (или) лицам, выполняющим (выполнявшим) задачи по о</w:t>
      </w:r>
      <w:r w:rsidR="00564659" w:rsidRPr="00E01EDA">
        <w:rPr>
          <w:sz w:val="30"/>
          <w:szCs w:val="30"/>
        </w:rPr>
        <w:t>т</w:t>
      </w:r>
      <w:r w:rsidR="00564659" w:rsidRPr="00E01EDA">
        <w:rPr>
          <w:sz w:val="30"/>
          <w:szCs w:val="30"/>
        </w:rPr>
        <w:t>ражению вооруженного вторжения на территорию Российской Федер</w:t>
      </w:r>
      <w:r w:rsidR="00564659" w:rsidRPr="00E01EDA">
        <w:rPr>
          <w:sz w:val="30"/>
          <w:szCs w:val="30"/>
        </w:rPr>
        <w:t>а</w:t>
      </w:r>
      <w:r w:rsidR="00564659" w:rsidRPr="00E01EDA">
        <w:rPr>
          <w:sz w:val="30"/>
          <w:szCs w:val="30"/>
        </w:rPr>
        <w:t>ции, и членам их семей</w:t>
      </w:r>
      <w:r w:rsidRPr="00E01EDA">
        <w:rPr>
          <w:sz w:val="30"/>
          <w:szCs w:val="30"/>
        </w:rPr>
        <w:t>, согласно приложению 5</w:t>
      </w:r>
      <w:r w:rsidR="00E10734">
        <w:rPr>
          <w:sz w:val="30"/>
          <w:szCs w:val="30"/>
        </w:rPr>
        <w:t>;</w:t>
      </w:r>
      <w:r w:rsidRPr="00E01EDA">
        <w:rPr>
          <w:sz w:val="30"/>
          <w:szCs w:val="30"/>
        </w:rPr>
        <w:t>»</w:t>
      </w:r>
      <w:r w:rsidR="00E01CCC" w:rsidRPr="00E01EDA">
        <w:rPr>
          <w:sz w:val="30"/>
          <w:szCs w:val="30"/>
        </w:rPr>
        <w:t>;</w:t>
      </w:r>
      <w:proofErr w:type="gramEnd"/>
    </w:p>
    <w:p w:rsidP="00564659" w:rsidR="00564659" w:rsidRDefault="00564659" w:rsidRPr="00E01EDA">
      <w:pPr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дополнить абзацем следующего содержания:</w:t>
      </w:r>
    </w:p>
    <w:p w:rsidP="00A33BC6" w:rsidR="00564659" w:rsidRDefault="00564659" w:rsidRPr="00A33BC6">
      <w:pPr>
        <w:widowControl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«тарифы (цены) на услуги, предоставляемые муниципальными учреждениями, деятельность которых координирует главное управл</w:t>
      </w:r>
      <w:r w:rsidRPr="00E01EDA">
        <w:rPr>
          <w:sz w:val="30"/>
          <w:szCs w:val="30"/>
        </w:rPr>
        <w:t>е</w:t>
      </w:r>
      <w:r w:rsidRPr="00E01EDA">
        <w:rPr>
          <w:sz w:val="30"/>
          <w:szCs w:val="30"/>
        </w:rPr>
        <w:t xml:space="preserve">ние по </w:t>
      </w:r>
      <w:r w:rsidRPr="00A33BC6">
        <w:rPr>
          <w:sz w:val="30"/>
          <w:szCs w:val="30"/>
        </w:rPr>
        <w:t>физической культуре, спорту и туризму администрации города, детям из многодетных семей, согласно приложению 6.»;</w:t>
      </w:r>
    </w:p>
    <w:p w:rsidP="00A33BC6" w:rsidR="00FC20E8" w:rsidRDefault="00564659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2) </w:t>
      </w:r>
      <w:r w:rsidR="00FC20E8" w:rsidRPr="00A33BC6">
        <w:rPr>
          <w:sz w:val="30"/>
          <w:szCs w:val="30"/>
        </w:rPr>
        <w:t>в приложении 2 к постановлению</w:t>
      </w:r>
      <w:r w:rsidR="00737924" w:rsidRPr="00A33BC6">
        <w:rPr>
          <w:sz w:val="30"/>
          <w:szCs w:val="30"/>
        </w:rPr>
        <w:t>:</w:t>
      </w:r>
    </w:p>
    <w:p w:rsidP="00A33BC6" w:rsidR="005042D2" w:rsidRDefault="005042D2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в разделе «МАУДО «СШОР «Сибиряк»:</w:t>
      </w:r>
    </w:p>
    <w:p w:rsidP="00A33BC6" w:rsidR="005042D2" w:rsidRDefault="005042D2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в</w:t>
      </w:r>
      <w:r w:rsidR="00300C47" w:rsidRPr="00A33BC6">
        <w:rPr>
          <w:sz w:val="30"/>
          <w:szCs w:val="30"/>
        </w:rPr>
        <w:t xml:space="preserve"> графе 2</w:t>
      </w:r>
      <w:r w:rsidRPr="00A33BC6">
        <w:rPr>
          <w:sz w:val="30"/>
          <w:szCs w:val="30"/>
        </w:rPr>
        <w:t xml:space="preserve"> строк</w:t>
      </w:r>
      <w:r w:rsidR="00300C47" w:rsidRPr="00A33BC6">
        <w:rPr>
          <w:sz w:val="30"/>
          <w:szCs w:val="30"/>
        </w:rPr>
        <w:t>и</w:t>
      </w:r>
      <w:r w:rsidRPr="00A33BC6">
        <w:rPr>
          <w:sz w:val="30"/>
          <w:szCs w:val="30"/>
        </w:rPr>
        <w:t xml:space="preserve"> 12.2 слова «дети до 14 лет» з</w:t>
      </w:r>
      <w:r w:rsidR="00E10734">
        <w:rPr>
          <w:sz w:val="30"/>
          <w:szCs w:val="30"/>
        </w:rPr>
        <w:t>аменить словами «дети до 14 лет</w:t>
      </w:r>
      <w:r w:rsidR="00AD74EE" w:rsidRPr="00A33BC6">
        <w:rPr>
          <w:sz w:val="30"/>
          <w:szCs w:val="30"/>
        </w:rPr>
        <w:t>*</w:t>
      </w:r>
      <w:r w:rsidRPr="00A33BC6">
        <w:rPr>
          <w:sz w:val="30"/>
          <w:szCs w:val="30"/>
        </w:rPr>
        <w:t>»;</w:t>
      </w:r>
    </w:p>
    <w:p w:rsidP="00A33BC6" w:rsidR="005042D2" w:rsidRDefault="005215E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300C47" w:rsidRPr="00A33BC6">
        <w:rPr>
          <w:sz w:val="30"/>
          <w:szCs w:val="30"/>
        </w:rPr>
        <w:t>графе 2 строки</w:t>
      </w:r>
      <w:r w:rsidR="005042D2" w:rsidRPr="00A33BC6">
        <w:rPr>
          <w:sz w:val="30"/>
          <w:szCs w:val="30"/>
        </w:rPr>
        <w:t xml:space="preserve"> </w:t>
      </w:r>
      <w:r w:rsidR="00CB2D7E" w:rsidRPr="00A33BC6">
        <w:rPr>
          <w:sz w:val="30"/>
          <w:szCs w:val="30"/>
        </w:rPr>
        <w:t xml:space="preserve">20 </w:t>
      </w:r>
      <w:r w:rsidR="005042D2" w:rsidRPr="00A33BC6">
        <w:rPr>
          <w:sz w:val="30"/>
          <w:szCs w:val="30"/>
        </w:rPr>
        <w:t>слов</w:t>
      </w:r>
      <w:r w:rsidRPr="00A33BC6">
        <w:rPr>
          <w:sz w:val="30"/>
          <w:szCs w:val="30"/>
        </w:rPr>
        <w:t>а</w:t>
      </w:r>
      <w:r w:rsidR="005042D2" w:rsidRPr="00A33BC6">
        <w:rPr>
          <w:sz w:val="30"/>
          <w:szCs w:val="30"/>
        </w:rPr>
        <w:t xml:space="preserve"> «Организация игры в настольный теннис в спортивном комплексе «Сибиряк» </w:t>
      </w:r>
      <w:r w:rsidRPr="00A33BC6">
        <w:rPr>
          <w:sz w:val="30"/>
          <w:szCs w:val="30"/>
        </w:rPr>
        <w:t>заменить словами</w:t>
      </w:r>
      <w:r w:rsidR="005042D2" w:rsidRPr="00A33BC6">
        <w:rPr>
          <w:sz w:val="30"/>
          <w:szCs w:val="30"/>
        </w:rPr>
        <w:t xml:space="preserve"> «</w:t>
      </w:r>
      <w:r w:rsidRPr="00A33BC6">
        <w:rPr>
          <w:sz w:val="30"/>
          <w:szCs w:val="30"/>
        </w:rPr>
        <w:t xml:space="preserve">Организация игры в настольный теннис </w:t>
      </w:r>
      <w:r w:rsidR="00E10734">
        <w:rPr>
          <w:sz w:val="30"/>
          <w:szCs w:val="30"/>
        </w:rPr>
        <w:t>в спортивном комплексе «Сибиряк</w:t>
      </w:r>
      <w:r w:rsidRPr="00A33BC6">
        <w:rPr>
          <w:sz w:val="30"/>
          <w:szCs w:val="30"/>
        </w:rPr>
        <w:t>*</w:t>
      </w:r>
      <w:r w:rsidR="005042D2" w:rsidRPr="00A33BC6">
        <w:rPr>
          <w:sz w:val="30"/>
          <w:szCs w:val="30"/>
        </w:rPr>
        <w:t>»;</w:t>
      </w:r>
    </w:p>
    <w:p w:rsidP="00A33BC6" w:rsidR="00564659" w:rsidRDefault="00564659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в разделе «МАУДО «СШОР «Здоровый Мир»:</w:t>
      </w:r>
    </w:p>
    <w:p w:rsidP="00A33BC6" w:rsidR="001F0AC6" w:rsidRDefault="005215E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300C47" w:rsidRPr="00A33BC6">
        <w:rPr>
          <w:sz w:val="30"/>
          <w:szCs w:val="30"/>
        </w:rPr>
        <w:t>графе 2 строки</w:t>
      </w:r>
      <w:r w:rsidR="00AC21A0" w:rsidRPr="00A33BC6">
        <w:rPr>
          <w:sz w:val="30"/>
          <w:szCs w:val="30"/>
        </w:rPr>
        <w:t xml:space="preserve"> 7</w:t>
      </w:r>
      <w:r w:rsidR="001F0AC6" w:rsidRPr="00A33BC6">
        <w:rPr>
          <w:sz w:val="30"/>
          <w:szCs w:val="30"/>
        </w:rPr>
        <w:t>:</w:t>
      </w:r>
    </w:p>
    <w:p w:rsidP="00A33BC6" w:rsidR="00AC21A0" w:rsidRDefault="00AC21A0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слов</w:t>
      </w:r>
      <w:r w:rsidR="005215E3"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 xml:space="preserve"> «для детей до 14 лет» </w:t>
      </w:r>
      <w:r w:rsidR="005215E3" w:rsidRPr="00A33BC6">
        <w:rPr>
          <w:sz w:val="30"/>
          <w:szCs w:val="30"/>
        </w:rPr>
        <w:t xml:space="preserve">заменить словами </w:t>
      </w:r>
      <w:r w:rsidRPr="00A33BC6">
        <w:rPr>
          <w:sz w:val="30"/>
          <w:szCs w:val="30"/>
        </w:rPr>
        <w:t>«</w:t>
      </w:r>
      <w:r w:rsidR="005215E3" w:rsidRPr="00A33BC6">
        <w:rPr>
          <w:sz w:val="30"/>
          <w:szCs w:val="30"/>
        </w:rPr>
        <w:t xml:space="preserve">для детей до </w:t>
      </w:r>
      <w:r w:rsidR="00E10734">
        <w:rPr>
          <w:sz w:val="30"/>
          <w:szCs w:val="30"/>
        </w:rPr>
        <w:t xml:space="preserve">                 14 лет</w:t>
      </w:r>
      <w:r w:rsidR="005215E3" w:rsidRPr="00A33BC6">
        <w:rPr>
          <w:sz w:val="30"/>
          <w:szCs w:val="30"/>
        </w:rPr>
        <w:t>*</w:t>
      </w:r>
      <w:r w:rsidRPr="00A33BC6">
        <w:rPr>
          <w:sz w:val="30"/>
          <w:szCs w:val="30"/>
        </w:rPr>
        <w:t>»;</w:t>
      </w:r>
    </w:p>
    <w:p w:rsidP="00A33BC6" w:rsidR="001F0AC6" w:rsidRDefault="001F0AC6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слова «для студентов, дети от 14 лет до 17 лет» заменить словами «для студентов, дет</w:t>
      </w:r>
      <w:r w:rsidR="00D63511" w:rsidRPr="00A33BC6">
        <w:rPr>
          <w:sz w:val="30"/>
          <w:szCs w:val="30"/>
        </w:rPr>
        <w:t>ей</w:t>
      </w:r>
      <w:r w:rsidR="00E10734">
        <w:rPr>
          <w:sz w:val="30"/>
          <w:szCs w:val="30"/>
        </w:rPr>
        <w:t xml:space="preserve"> от 14 лет до 17 лет*</w:t>
      </w:r>
      <w:r w:rsidRPr="00A33BC6">
        <w:rPr>
          <w:sz w:val="30"/>
          <w:szCs w:val="30"/>
        </w:rPr>
        <w:t>»</w:t>
      </w:r>
      <w:r w:rsidR="00E10734">
        <w:rPr>
          <w:sz w:val="30"/>
          <w:szCs w:val="30"/>
        </w:rPr>
        <w:t>;</w:t>
      </w:r>
    </w:p>
    <w:p w:rsidP="00A33BC6" w:rsidR="00564659" w:rsidRDefault="005215E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300C47" w:rsidRPr="00A33BC6">
        <w:rPr>
          <w:sz w:val="30"/>
          <w:szCs w:val="30"/>
        </w:rPr>
        <w:t>графе 2 строки</w:t>
      </w:r>
      <w:r w:rsidR="00564659" w:rsidRPr="00A33BC6">
        <w:rPr>
          <w:sz w:val="30"/>
          <w:szCs w:val="30"/>
        </w:rPr>
        <w:t xml:space="preserve"> 8 слов</w:t>
      </w:r>
      <w:r w:rsidRPr="00A33BC6">
        <w:rPr>
          <w:sz w:val="30"/>
          <w:szCs w:val="30"/>
        </w:rPr>
        <w:t>а</w:t>
      </w:r>
      <w:r w:rsidR="00564659" w:rsidRPr="00A33BC6">
        <w:rPr>
          <w:sz w:val="30"/>
          <w:szCs w:val="30"/>
        </w:rPr>
        <w:t xml:space="preserve"> «Игра в настольный теннис» </w:t>
      </w:r>
      <w:r w:rsidRPr="00A33BC6">
        <w:rPr>
          <w:sz w:val="30"/>
          <w:szCs w:val="30"/>
        </w:rPr>
        <w:t xml:space="preserve">заменить словами </w:t>
      </w:r>
      <w:r w:rsidR="00564659" w:rsidRPr="00A33BC6">
        <w:rPr>
          <w:sz w:val="30"/>
          <w:szCs w:val="30"/>
        </w:rPr>
        <w:t>«</w:t>
      </w:r>
      <w:r w:rsidR="00E10734">
        <w:rPr>
          <w:sz w:val="30"/>
          <w:szCs w:val="30"/>
        </w:rPr>
        <w:t>Игра в настольный теннис</w:t>
      </w:r>
      <w:r w:rsidRPr="00A33BC6">
        <w:rPr>
          <w:sz w:val="30"/>
          <w:szCs w:val="30"/>
        </w:rPr>
        <w:t>*</w:t>
      </w:r>
      <w:r w:rsidR="00564659" w:rsidRPr="00A33BC6">
        <w:rPr>
          <w:sz w:val="30"/>
          <w:szCs w:val="30"/>
        </w:rPr>
        <w:t>»;</w:t>
      </w:r>
    </w:p>
    <w:p w:rsidP="00A33BC6" w:rsidR="001F0AC6" w:rsidRDefault="001F0AC6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в разделе «МАУДО «СШОР «Энергия»:</w:t>
      </w:r>
    </w:p>
    <w:p w:rsidP="00A33BC6" w:rsidR="001F0AC6" w:rsidRDefault="00564659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300C47" w:rsidRPr="00A33BC6">
        <w:rPr>
          <w:sz w:val="30"/>
          <w:szCs w:val="30"/>
        </w:rPr>
        <w:t>графе 2 строки</w:t>
      </w:r>
      <w:r w:rsidR="00CB2D7E" w:rsidRPr="00A33BC6">
        <w:rPr>
          <w:sz w:val="30"/>
          <w:szCs w:val="30"/>
        </w:rPr>
        <w:t xml:space="preserve"> 1.1</w:t>
      </w:r>
      <w:r w:rsidR="001F0AC6" w:rsidRPr="00A33BC6">
        <w:rPr>
          <w:sz w:val="30"/>
          <w:szCs w:val="30"/>
        </w:rPr>
        <w:t>:</w:t>
      </w:r>
    </w:p>
    <w:p w:rsidP="00A33BC6" w:rsidR="00564659" w:rsidRDefault="00564659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слов</w:t>
      </w:r>
      <w:r w:rsidR="005215E3"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 xml:space="preserve"> «</w:t>
      </w:r>
      <w:r w:rsidR="00AC21A0" w:rsidRPr="00A33BC6">
        <w:rPr>
          <w:sz w:val="30"/>
          <w:szCs w:val="30"/>
        </w:rPr>
        <w:t>для детей и школьников</w:t>
      </w:r>
      <w:r w:rsidRPr="00A33BC6">
        <w:rPr>
          <w:sz w:val="30"/>
          <w:szCs w:val="30"/>
        </w:rPr>
        <w:t xml:space="preserve">» </w:t>
      </w:r>
      <w:r w:rsidR="005215E3" w:rsidRPr="00A33BC6">
        <w:rPr>
          <w:sz w:val="30"/>
          <w:szCs w:val="30"/>
        </w:rPr>
        <w:t xml:space="preserve">заменить словами </w:t>
      </w:r>
      <w:r w:rsidRPr="00A33BC6">
        <w:rPr>
          <w:sz w:val="30"/>
          <w:szCs w:val="30"/>
        </w:rPr>
        <w:t>«</w:t>
      </w:r>
      <w:r w:rsidR="005215E3" w:rsidRPr="00A33BC6">
        <w:rPr>
          <w:sz w:val="30"/>
          <w:szCs w:val="30"/>
        </w:rPr>
        <w:t>для детей</w:t>
      </w:r>
      <w:r w:rsidR="00EA4F5C">
        <w:rPr>
          <w:sz w:val="30"/>
          <w:szCs w:val="30"/>
        </w:rPr>
        <w:t xml:space="preserve">                </w:t>
      </w:r>
      <w:r w:rsidR="00E10734">
        <w:rPr>
          <w:sz w:val="30"/>
          <w:szCs w:val="30"/>
        </w:rPr>
        <w:t xml:space="preserve"> и школьников</w:t>
      </w:r>
      <w:r w:rsidR="005215E3" w:rsidRPr="00A33BC6">
        <w:rPr>
          <w:sz w:val="30"/>
          <w:szCs w:val="30"/>
        </w:rPr>
        <w:t>*</w:t>
      </w:r>
      <w:r w:rsidRPr="00A33BC6">
        <w:rPr>
          <w:sz w:val="30"/>
          <w:szCs w:val="30"/>
        </w:rPr>
        <w:t>»;</w:t>
      </w:r>
    </w:p>
    <w:p w:rsidP="00A33BC6" w:rsidR="001F0AC6" w:rsidRDefault="001F0AC6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слова «для студентов (очная форма обучения)» заменить словами «для с</w:t>
      </w:r>
      <w:r w:rsidR="00E10734">
        <w:rPr>
          <w:sz w:val="30"/>
          <w:szCs w:val="30"/>
        </w:rPr>
        <w:t>тудентов (очная форма обучения)</w:t>
      </w:r>
      <w:r w:rsidRPr="00A33BC6">
        <w:rPr>
          <w:sz w:val="30"/>
          <w:szCs w:val="30"/>
        </w:rPr>
        <w:t>*»</w:t>
      </w:r>
      <w:r w:rsidR="009973F1">
        <w:rPr>
          <w:sz w:val="30"/>
          <w:szCs w:val="30"/>
        </w:rPr>
        <w:t>;</w:t>
      </w:r>
    </w:p>
    <w:p w:rsidP="00A33BC6" w:rsidR="00300C47" w:rsidRDefault="00300C47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разделе «МБУДО им. В.Г. Путинцева» </w:t>
      </w:r>
      <w:r w:rsidR="00CB2D7E" w:rsidRPr="00A33BC6">
        <w:rPr>
          <w:sz w:val="30"/>
          <w:szCs w:val="30"/>
        </w:rPr>
        <w:t>строк</w:t>
      </w:r>
      <w:r w:rsidR="00C77E3B" w:rsidRPr="00A33BC6">
        <w:rPr>
          <w:sz w:val="30"/>
          <w:szCs w:val="30"/>
        </w:rPr>
        <w:t>у</w:t>
      </w:r>
      <w:r w:rsidR="00CB2D7E" w:rsidRPr="00A33BC6">
        <w:rPr>
          <w:sz w:val="30"/>
          <w:szCs w:val="30"/>
        </w:rPr>
        <w:t xml:space="preserve"> </w:t>
      </w:r>
      <w:r w:rsidR="00C77E3B" w:rsidRPr="00A33BC6">
        <w:rPr>
          <w:sz w:val="30"/>
          <w:szCs w:val="30"/>
        </w:rPr>
        <w:t>«Заняти</w:t>
      </w:r>
      <w:r w:rsidR="00E10734">
        <w:rPr>
          <w:sz w:val="30"/>
          <w:szCs w:val="30"/>
        </w:rPr>
        <w:t>е</w:t>
      </w:r>
      <w:r w:rsidR="00C77E3B" w:rsidRPr="00A33BC6">
        <w:rPr>
          <w:sz w:val="30"/>
          <w:szCs w:val="30"/>
        </w:rPr>
        <w:t xml:space="preserve"> </w:t>
      </w:r>
      <w:r w:rsidR="00EA4F5C">
        <w:rPr>
          <w:sz w:val="30"/>
          <w:szCs w:val="30"/>
        </w:rPr>
        <w:t xml:space="preserve">                        </w:t>
      </w:r>
      <w:r w:rsidR="00C77E3B" w:rsidRPr="00A33BC6">
        <w:rPr>
          <w:sz w:val="30"/>
          <w:szCs w:val="30"/>
        </w:rPr>
        <w:t>на скальном тренажере в основном зале»</w:t>
      </w:r>
      <w:r w:rsidR="00CB2D7E" w:rsidRPr="00A33BC6">
        <w:rPr>
          <w:sz w:val="30"/>
          <w:szCs w:val="30"/>
        </w:rPr>
        <w:t xml:space="preserve"> </w:t>
      </w:r>
      <w:r w:rsidRPr="00A33BC6">
        <w:rPr>
          <w:sz w:val="30"/>
          <w:szCs w:val="30"/>
        </w:rPr>
        <w:t>изложить в следующей реда</w:t>
      </w:r>
      <w:r w:rsidRPr="00A33BC6">
        <w:rPr>
          <w:sz w:val="30"/>
          <w:szCs w:val="30"/>
        </w:rPr>
        <w:t>к</w:t>
      </w:r>
      <w:r w:rsidRPr="00A33BC6">
        <w:rPr>
          <w:sz w:val="30"/>
          <w:szCs w:val="30"/>
        </w:rPr>
        <w:t>ции</w:t>
      </w:r>
      <w:r w:rsidR="00E01EDA" w:rsidRPr="00A33BC6">
        <w:rPr>
          <w:sz w:val="30"/>
          <w:szCs w:val="30"/>
        </w:rPr>
        <w:t>:</w:t>
      </w:r>
    </w:p>
    <w:p w:rsidP="00A33BC6" w:rsidR="00A33BC6" w:rsidRDefault="00A33BC6" w:rsidRPr="00A33BC6">
      <w:pPr>
        <w:widowControl w:val="false"/>
        <w:ind w:firstLine="709"/>
        <w:jc w:val="both"/>
        <w:rPr>
          <w:sz w:val="30"/>
          <w:szCs w:val="30"/>
        </w:rPr>
      </w:pPr>
    </w:p>
    <w:tbl>
      <w:tblPr>
        <w:tblW w:type="pct" w:w="4936"/>
        <w:tblInd w:type="dxa" w:w="62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9357"/>
      </w:tblGrid>
      <w:tr w:rsidR="00300C47" w:rsidRPr="00A33BC6" w:rsidTr="00E10734">
        <w:tc>
          <w:tcPr>
            <w:tcW w:type="pct" w:w="500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10734" w:rsidR="00300C47" w:rsidRDefault="00300C47" w:rsidRPr="00A33BC6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A33BC6">
              <w:rPr>
                <w:sz w:val="30"/>
                <w:szCs w:val="30"/>
              </w:rPr>
              <w:t>«Занятие на скальном тренажере в основном зале*»</w:t>
            </w:r>
          </w:p>
        </w:tc>
      </w:tr>
    </w:tbl>
    <w:p w:rsidP="00A33BC6" w:rsidR="00EA4F5C" w:rsidRDefault="00EA4F5C" w:rsidRPr="00E10734">
      <w:pPr>
        <w:widowControl w:val="false"/>
        <w:ind w:firstLine="709"/>
        <w:jc w:val="both"/>
        <w:rPr>
          <w:sz w:val="24"/>
          <w:szCs w:val="30"/>
        </w:rPr>
      </w:pPr>
    </w:p>
    <w:p w:rsidP="00A33BC6" w:rsidR="00564659" w:rsidRDefault="00E10734" w:rsidRPr="00A33BC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00C47" w:rsidRPr="00A33BC6">
        <w:rPr>
          <w:sz w:val="30"/>
          <w:szCs w:val="30"/>
        </w:rPr>
        <w:t xml:space="preserve"> графе 2 строки</w:t>
      </w:r>
      <w:r w:rsidR="00CB2D7E" w:rsidRPr="00A33BC6">
        <w:rPr>
          <w:sz w:val="30"/>
          <w:szCs w:val="30"/>
        </w:rPr>
        <w:t xml:space="preserve"> 5</w:t>
      </w:r>
      <w:r w:rsidR="00564659" w:rsidRPr="00A33BC6">
        <w:rPr>
          <w:sz w:val="30"/>
          <w:szCs w:val="30"/>
        </w:rPr>
        <w:t xml:space="preserve"> раздел</w:t>
      </w:r>
      <w:r w:rsidR="00CB2D7E" w:rsidRPr="00A33BC6">
        <w:rPr>
          <w:sz w:val="30"/>
          <w:szCs w:val="30"/>
        </w:rPr>
        <w:t xml:space="preserve">а «МАУДО «СШОР «Юность» </w:t>
      </w:r>
      <w:r w:rsidR="00564659" w:rsidRPr="00A33BC6">
        <w:rPr>
          <w:sz w:val="30"/>
          <w:szCs w:val="30"/>
        </w:rPr>
        <w:t>слов</w:t>
      </w:r>
      <w:r w:rsidR="005215E3" w:rsidRPr="00A33BC6">
        <w:rPr>
          <w:sz w:val="30"/>
          <w:szCs w:val="30"/>
        </w:rPr>
        <w:t>а</w:t>
      </w:r>
      <w:r w:rsidR="00564659" w:rsidRPr="00A33BC6">
        <w:rPr>
          <w:sz w:val="30"/>
          <w:szCs w:val="30"/>
        </w:rPr>
        <w:t xml:space="preserve"> «</w:t>
      </w:r>
      <w:r w:rsidR="00ED2EC7" w:rsidRPr="00A33BC6">
        <w:rPr>
          <w:sz w:val="30"/>
          <w:szCs w:val="30"/>
        </w:rPr>
        <w:t>разовое посещение</w:t>
      </w:r>
      <w:r w:rsidR="00564659" w:rsidRPr="00A33BC6">
        <w:rPr>
          <w:sz w:val="30"/>
          <w:szCs w:val="30"/>
        </w:rPr>
        <w:t xml:space="preserve">» </w:t>
      </w:r>
      <w:r w:rsidR="005215E3" w:rsidRPr="00A33BC6">
        <w:rPr>
          <w:sz w:val="30"/>
          <w:szCs w:val="30"/>
        </w:rPr>
        <w:t>заменить словами</w:t>
      </w:r>
      <w:r w:rsidR="00564659" w:rsidRPr="00A33BC6">
        <w:rPr>
          <w:sz w:val="30"/>
          <w:szCs w:val="30"/>
        </w:rPr>
        <w:t xml:space="preserve"> «</w:t>
      </w:r>
      <w:r w:rsidR="00ED2EC7" w:rsidRPr="00A33BC6">
        <w:rPr>
          <w:sz w:val="30"/>
          <w:szCs w:val="30"/>
        </w:rPr>
        <w:t>разовое посещение</w:t>
      </w:r>
      <w:r w:rsidR="005215E3" w:rsidRPr="00A33BC6">
        <w:rPr>
          <w:sz w:val="30"/>
          <w:szCs w:val="30"/>
        </w:rPr>
        <w:t>*</w:t>
      </w:r>
      <w:r w:rsidR="00564659" w:rsidRPr="00A33BC6">
        <w:rPr>
          <w:sz w:val="30"/>
          <w:szCs w:val="30"/>
        </w:rPr>
        <w:t>»;</w:t>
      </w:r>
    </w:p>
    <w:p w:rsidP="00A33BC6" w:rsidR="00564659" w:rsidRDefault="00737924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2173DA" w:rsidRPr="00A33BC6">
        <w:rPr>
          <w:sz w:val="30"/>
          <w:szCs w:val="30"/>
        </w:rPr>
        <w:t xml:space="preserve">графе 2 строки </w:t>
      </w:r>
      <w:r w:rsidRPr="00A33BC6">
        <w:rPr>
          <w:sz w:val="30"/>
          <w:szCs w:val="30"/>
        </w:rPr>
        <w:t>3</w:t>
      </w:r>
      <w:r w:rsidR="00564659" w:rsidRPr="00A33BC6">
        <w:rPr>
          <w:sz w:val="30"/>
          <w:szCs w:val="30"/>
        </w:rPr>
        <w:t xml:space="preserve"> раздел</w:t>
      </w:r>
      <w:r w:rsidRPr="00A33BC6">
        <w:rPr>
          <w:sz w:val="30"/>
          <w:szCs w:val="30"/>
        </w:rPr>
        <w:t>а</w:t>
      </w:r>
      <w:r w:rsidR="00564659" w:rsidRPr="00A33BC6">
        <w:rPr>
          <w:sz w:val="30"/>
          <w:szCs w:val="30"/>
        </w:rPr>
        <w:t xml:space="preserve"> МАУДО «СШОР «Рассвет»»</w:t>
      </w:r>
      <w:r w:rsidRPr="00A33BC6">
        <w:rPr>
          <w:sz w:val="30"/>
          <w:szCs w:val="30"/>
        </w:rPr>
        <w:t xml:space="preserve"> слова </w:t>
      </w:r>
      <w:r w:rsidR="00E10734">
        <w:rPr>
          <w:sz w:val="30"/>
          <w:szCs w:val="30"/>
        </w:rPr>
        <w:t xml:space="preserve">          </w:t>
      </w:r>
      <w:r w:rsidR="00564659" w:rsidRPr="00A33BC6">
        <w:rPr>
          <w:sz w:val="30"/>
          <w:szCs w:val="30"/>
        </w:rPr>
        <w:t xml:space="preserve">«катание на коньках (дети)» </w:t>
      </w:r>
      <w:r w:rsidR="005215E3" w:rsidRPr="00A33BC6">
        <w:rPr>
          <w:sz w:val="30"/>
          <w:szCs w:val="30"/>
        </w:rPr>
        <w:t>заменить словами</w:t>
      </w:r>
      <w:r w:rsidR="00564659" w:rsidRPr="00A33BC6">
        <w:rPr>
          <w:sz w:val="30"/>
          <w:szCs w:val="30"/>
        </w:rPr>
        <w:t xml:space="preserve"> «</w:t>
      </w:r>
      <w:r w:rsidR="005215E3" w:rsidRPr="00A33BC6">
        <w:rPr>
          <w:sz w:val="30"/>
          <w:szCs w:val="30"/>
        </w:rPr>
        <w:t>катание на коньках (д</w:t>
      </w:r>
      <w:r w:rsidR="005215E3" w:rsidRPr="00A33BC6">
        <w:rPr>
          <w:sz w:val="30"/>
          <w:szCs w:val="30"/>
        </w:rPr>
        <w:t>е</w:t>
      </w:r>
      <w:r w:rsidR="00E10734">
        <w:rPr>
          <w:sz w:val="30"/>
          <w:szCs w:val="30"/>
        </w:rPr>
        <w:t>ти)</w:t>
      </w:r>
      <w:r w:rsidR="005215E3" w:rsidRPr="00A33BC6">
        <w:rPr>
          <w:sz w:val="30"/>
          <w:szCs w:val="30"/>
        </w:rPr>
        <w:t>*</w:t>
      </w:r>
      <w:r w:rsidR="00564659" w:rsidRPr="00A33BC6">
        <w:rPr>
          <w:sz w:val="30"/>
          <w:szCs w:val="30"/>
        </w:rPr>
        <w:t>»;</w:t>
      </w:r>
    </w:p>
    <w:p w:rsidP="00A33BC6" w:rsidR="00564659" w:rsidRDefault="00564659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lastRenderedPageBreak/>
        <w:t xml:space="preserve">в </w:t>
      </w:r>
      <w:r w:rsidR="002173DA" w:rsidRPr="00A33BC6">
        <w:rPr>
          <w:sz w:val="30"/>
          <w:szCs w:val="30"/>
        </w:rPr>
        <w:t>графе 2 строки</w:t>
      </w:r>
      <w:r w:rsidR="00737924" w:rsidRPr="00A33BC6">
        <w:rPr>
          <w:sz w:val="30"/>
          <w:szCs w:val="30"/>
        </w:rPr>
        <w:t xml:space="preserve"> 5 </w:t>
      </w:r>
      <w:r w:rsidRPr="00A33BC6">
        <w:rPr>
          <w:sz w:val="30"/>
          <w:szCs w:val="30"/>
        </w:rPr>
        <w:t>раздел</w:t>
      </w:r>
      <w:r w:rsidR="00737924"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 xml:space="preserve"> «Структурное подразделение «Крытый каток с искусственным льдом в Октябрьском районе» МАУДО «СШОР «Рассвет»</w:t>
      </w:r>
      <w:r w:rsidR="00737924" w:rsidRPr="00A33BC6">
        <w:rPr>
          <w:sz w:val="30"/>
          <w:szCs w:val="30"/>
        </w:rPr>
        <w:t xml:space="preserve"> </w:t>
      </w:r>
      <w:r w:rsidRPr="00A33BC6">
        <w:rPr>
          <w:sz w:val="30"/>
          <w:szCs w:val="30"/>
        </w:rPr>
        <w:t>слов</w:t>
      </w:r>
      <w:r w:rsidR="005215E3"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 xml:space="preserve"> «Массовое катание на ледовой арене крытого катка (д</w:t>
      </w:r>
      <w:r w:rsidRPr="00A33BC6">
        <w:rPr>
          <w:sz w:val="30"/>
          <w:szCs w:val="30"/>
        </w:rPr>
        <w:t>е</w:t>
      </w:r>
      <w:r w:rsidRPr="00A33BC6">
        <w:rPr>
          <w:sz w:val="30"/>
          <w:szCs w:val="30"/>
        </w:rPr>
        <w:t xml:space="preserve">ти до 14 лет)» </w:t>
      </w:r>
      <w:r w:rsidR="005215E3" w:rsidRPr="00A33BC6">
        <w:rPr>
          <w:sz w:val="30"/>
          <w:szCs w:val="30"/>
        </w:rPr>
        <w:t>заменить словами</w:t>
      </w:r>
      <w:r w:rsidRPr="00A33BC6">
        <w:rPr>
          <w:sz w:val="30"/>
          <w:szCs w:val="30"/>
        </w:rPr>
        <w:t xml:space="preserve"> «</w:t>
      </w:r>
      <w:r w:rsidR="005215E3" w:rsidRPr="00A33BC6">
        <w:rPr>
          <w:sz w:val="30"/>
          <w:szCs w:val="30"/>
        </w:rPr>
        <w:t>Массовое катание на ледовой арене крытого катка (дети до</w:t>
      </w:r>
      <w:r w:rsidR="00E10734">
        <w:rPr>
          <w:sz w:val="30"/>
          <w:szCs w:val="30"/>
        </w:rPr>
        <w:t xml:space="preserve"> 14 лет)</w:t>
      </w:r>
      <w:r w:rsidR="005215E3" w:rsidRPr="00A33BC6">
        <w:rPr>
          <w:sz w:val="30"/>
          <w:szCs w:val="30"/>
        </w:rPr>
        <w:t>*</w:t>
      </w:r>
      <w:r w:rsidRPr="00A33BC6">
        <w:rPr>
          <w:sz w:val="30"/>
          <w:szCs w:val="30"/>
        </w:rPr>
        <w:t>»;</w:t>
      </w:r>
    </w:p>
    <w:p w:rsidP="00A33BC6" w:rsidR="002173DA" w:rsidRDefault="00737924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2173DA" w:rsidRPr="00A33BC6">
        <w:rPr>
          <w:sz w:val="30"/>
          <w:szCs w:val="30"/>
        </w:rPr>
        <w:t>графе 2 строки</w:t>
      </w:r>
      <w:r w:rsidRPr="00A33BC6">
        <w:rPr>
          <w:sz w:val="30"/>
          <w:szCs w:val="30"/>
        </w:rPr>
        <w:t xml:space="preserve"> 10</w:t>
      </w:r>
      <w:r w:rsidR="00564659" w:rsidRPr="00A33BC6">
        <w:rPr>
          <w:sz w:val="30"/>
          <w:szCs w:val="30"/>
        </w:rPr>
        <w:t xml:space="preserve"> раздел</w:t>
      </w:r>
      <w:r w:rsidRPr="00A33BC6">
        <w:rPr>
          <w:sz w:val="30"/>
          <w:szCs w:val="30"/>
        </w:rPr>
        <w:t>а</w:t>
      </w:r>
      <w:r w:rsidR="00564659" w:rsidRPr="00A33BC6">
        <w:rPr>
          <w:sz w:val="30"/>
          <w:szCs w:val="30"/>
        </w:rPr>
        <w:t xml:space="preserve"> «МАУДО «СШОР «Красный Яр»</w:t>
      </w:r>
      <w:r w:rsidRPr="00A33BC6">
        <w:rPr>
          <w:sz w:val="30"/>
          <w:szCs w:val="30"/>
        </w:rPr>
        <w:t xml:space="preserve"> </w:t>
      </w:r>
      <w:r w:rsidR="00564659" w:rsidRPr="00A33BC6">
        <w:rPr>
          <w:sz w:val="30"/>
          <w:szCs w:val="30"/>
        </w:rPr>
        <w:t>сл</w:t>
      </w:r>
      <w:r w:rsidR="00564659" w:rsidRPr="00A33BC6">
        <w:rPr>
          <w:sz w:val="30"/>
          <w:szCs w:val="30"/>
        </w:rPr>
        <w:t>о</w:t>
      </w:r>
      <w:r w:rsidR="00564659" w:rsidRPr="00A33BC6">
        <w:rPr>
          <w:sz w:val="30"/>
          <w:szCs w:val="30"/>
        </w:rPr>
        <w:t>в</w:t>
      </w:r>
      <w:r w:rsidR="005215E3" w:rsidRPr="00A33BC6">
        <w:rPr>
          <w:sz w:val="30"/>
          <w:szCs w:val="30"/>
        </w:rPr>
        <w:t>а</w:t>
      </w:r>
      <w:r w:rsidR="00564659" w:rsidRPr="00A33BC6">
        <w:rPr>
          <w:sz w:val="30"/>
          <w:szCs w:val="30"/>
        </w:rPr>
        <w:t xml:space="preserve"> «Игра в настольный теннис» </w:t>
      </w:r>
      <w:r w:rsidR="005215E3" w:rsidRPr="00A33BC6">
        <w:rPr>
          <w:sz w:val="30"/>
          <w:szCs w:val="30"/>
        </w:rPr>
        <w:t>заменить словами</w:t>
      </w:r>
      <w:r w:rsidR="00564659" w:rsidRPr="00A33BC6">
        <w:rPr>
          <w:sz w:val="30"/>
          <w:szCs w:val="30"/>
        </w:rPr>
        <w:t xml:space="preserve"> «</w:t>
      </w:r>
      <w:r w:rsidR="00E10734">
        <w:rPr>
          <w:sz w:val="30"/>
          <w:szCs w:val="30"/>
        </w:rPr>
        <w:t>Игра в настольный теннис</w:t>
      </w:r>
      <w:r w:rsidR="005215E3" w:rsidRPr="00A33BC6">
        <w:rPr>
          <w:sz w:val="30"/>
          <w:szCs w:val="30"/>
        </w:rPr>
        <w:t>*</w:t>
      </w:r>
      <w:r w:rsidR="00564659" w:rsidRPr="00A33BC6">
        <w:rPr>
          <w:sz w:val="30"/>
          <w:szCs w:val="30"/>
        </w:rPr>
        <w:t>»;</w:t>
      </w:r>
    </w:p>
    <w:p w:rsidP="00A33BC6" w:rsidR="00564659" w:rsidRDefault="00737924" w:rsidRPr="00A33BC6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A33BC6">
        <w:rPr>
          <w:sz w:val="30"/>
          <w:szCs w:val="30"/>
        </w:rPr>
        <w:t>в строке 9</w:t>
      </w:r>
      <w:r w:rsidR="00C77E3B" w:rsidRPr="00A33BC6">
        <w:rPr>
          <w:sz w:val="30"/>
          <w:szCs w:val="30"/>
        </w:rPr>
        <w:t>.1</w:t>
      </w:r>
      <w:r w:rsidR="00564659" w:rsidRPr="00A33BC6">
        <w:rPr>
          <w:sz w:val="30"/>
          <w:szCs w:val="30"/>
        </w:rPr>
        <w:t xml:space="preserve"> раздел</w:t>
      </w:r>
      <w:r w:rsidRPr="00A33BC6">
        <w:rPr>
          <w:sz w:val="30"/>
          <w:szCs w:val="30"/>
        </w:rPr>
        <w:t>а</w:t>
      </w:r>
      <w:r w:rsidR="00564659" w:rsidRPr="00A33BC6">
        <w:rPr>
          <w:sz w:val="30"/>
          <w:szCs w:val="30"/>
        </w:rPr>
        <w:t xml:space="preserve"> «МАУ СОК «Лесной»</w:t>
      </w:r>
      <w:r w:rsidRPr="00A33BC6">
        <w:rPr>
          <w:sz w:val="30"/>
          <w:szCs w:val="30"/>
        </w:rPr>
        <w:t xml:space="preserve"> </w:t>
      </w:r>
      <w:r w:rsidR="00564659" w:rsidRPr="00A33BC6">
        <w:rPr>
          <w:sz w:val="30"/>
          <w:szCs w:val="30"/>
        </w:rPr>
        <w:t>слов</w:t>
      </w:r>
      <w:r w:rsidR="00E973B0" w:rsidRPr="00A33BC6">
        <w:rPr>
          <w:sz w:val="30"/>
          <w:szCs w:val="30"/>
        </w:rPr>
        <w:t>а</w:t>
      </w:r>
      <w:r w:rsidR="00564659" w:rsidRPr="00A33BC6">
        <w:rPr>
          <w:sz w:val="30"/>
          <w:szCs w:val="30"/>
        </w:rPr>
        <w:t xml:space="preserve"> «</w:t>
      </w:r>
      <w:r w:rsidR="00C77E3B" w:rsidRPr="00A33BC6">
        <w:rPr>
          <w:sz w:val="30"/>
          <w:szCs w:val="30"/>
        </w:rPr>
        <w:t>Дети (до 14 лет)</w:t>
      </w:r>
      <w:r w:rsidR="002173DA" w:rsidRPr="00A33BC6">
        <w:rPr>
          <w:sz w:val="30"/>
          <w:szCs w:val="30"/>
        </w:rPr>
        <w:t>, студенты</w:t>
      </w:r>
      <w:r w:rsidR="00564659" w:rsidRPr="00A33BC6">
        <w:rPr>
          <w:sz w:val="30"/>
          <w:szCs w:val="30"/>
        </w:rPr>
        <w:t xml:space="preserve">» </w:t>
      </w:r>
      <w:r w:rsidR="005215E3" w:rsidRPr="00A33BC6">
        <w:rPr>
          <w:sz w:val="30"/>
          <w:szCs w:val="30"/>
        </w:rPr>
        <w:t>заменить словами</w:t>
      </w:r>
      <w:r w:rsidR="00564659" w:rsidRPr="00A33BC6">
        <w:rPr>
          <w:sz w:val="30"/>
          <w:szCs w:val="30"/>
        </w:rPr>
        <w:t xml:space="preserve"> «</w:t>
      </w:r>
      <w:r w:rsidR="00C77E3B" w:rsidRPr="00A33BC6">
        <w:rPr>
          <w:sz w:val="30"/>
          <w:szCs w:val="30"/>
        </w:rPr>
        <w:t>Дети (до 14 лет)</w:t>
      </w:r>
      <w:r w:rsidR="002173DA" w:rsidRPr="00A33BC6">
        <w:rPr>
          <w:sz w:val="30"/>
          <w:szCs w:val="30"/>
        </w:rPr>
        <w:t>, студенты</w:t>
      </w:r>
      <w:r w:rsidR="001F0AC6" w:rsidRPr="00A33BC6">
        <w:rPr>
          <w:sz w:val="30"/>
          <w:szCs w:val="30"/>
        </w:rPr>
        <w:t>*</w:t>
      </w:r>
      <w:r w:rsidR="00564659" w:rsidRPr="00A33BC6">
        <w:rPr>
          <w:sz w:val="30"/>
          <w:szCs w:val="30"/>
        </w:rPr>
        <w:t>»;</w:t>
      </w:r>
      <w:proofErr w:type="gramEnd"/>
    </w:p>
    <w:p w:rsidP="00A33BC6" w:rsidR="00564659" w:rsidRDefault="00564659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в разделе «МАУ «Центр спортивных клубов»:</w:t>
      </w:r>
    </w:p>
    <w:p w:rsidP="00A33BC6" w:rsidR="00564659" w:rsidRDefault="00E973B0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2173DA" w:rsidRPr="00A33BC6">
        <w:rPr>
          <w:sz w:val="30"/>
          <w:szCs w:val="30"/>
        </w:rPr>
        <w:t>графе 2 строки</w:t>
      </w:r>
      <w:r w:rsidR="00564659" w:rsidRPr="00A33BC6">
        <w:rPr>
          <w:sz w:val="30"/>
          <w:szCs w:val="30"/>
        </w:rPr>
        <w:t xml:space="preserve"> 5 слов</w:t>
      </w:r>
      <w:r w:rsidRPr="00A33BC6">
        <w:rPr>
          <w:sz w:val="30"/>
          <w:szCs w:val="30"/>
        </w:rPr>
        <w:t>а</w:t>
      </w:r>
      <w:r w:rsidR="00564659" w:rsidRPr="00A33BC6">
        <w:rPr>
          <w:sz w:val="30"/>
          <w:szCs w:val="30"/>
        </w:rPr>
        <w:t xml:space="preserve"> «Игра в настольный теннис» </w:t>
      </w:r>
      <w:r w:rsidR="005215E3" w:rsidRPr="00A33BC6">
        <w:rPr>
          <w:sz w:val="30"/>
          <w:szCs w:val="30"/>
        </w:rPr>
        <w:t>заменить словами</w:t>
      </w:r>
      <w:r w:rsidR="00564659" w:rsidRPr="00A33BC6">
        <w:rPr>
          <w:sz w:val="30"/>
          <w:szCs w:val="30"/>
        </w:rPr>
        <w:t xml:space="preserve"> «</w:t>
      </w:r>
      <w:r w:rsidR="00E10734">
        <w:rPr>
          <w:sz w:val="30"/>
          <w:szCs w:val="30"/>
        </w:rPr>
        <w:t>Игра в настольный теннис</w:t>
      </w:r>
      <w:r w:rsidRPr="00A33BC6">
        <w:rPr>
          <w:sz w:val="30"/>
          <w:szCs w:val="30"/>
        </w:rPr>
        <w:t>*</w:t>
      </w:r>
      <w:r w:rsidR="00564659" w:rsidRPr="00A33BC6">
        <w:rPr>
          <w:sz w:val="30"/>
          <w:szCs w:val="30"/>
        </w:rPr>
        <w:t>»;</w:t>
      </w:r>
    </w:p>
    <w:p w:rsidP="000970D9" w:rsidR="00564659" w:rsidRDefault="00E973B0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2173DA" w:rsidRPr="00A33BC6">
        <w:rPr>
          <w:sz w:val="30"/>
          <w:szCs w:val="30"/>
        </w:rPr>
        <w:t>графе 2 строки</w:t>
      </w:r>
      <w:r w:rsidR="00564659" w:rsidRPr="00A33BC6">
        <w:rPr>
          <w:sz w:val="30"/>
          <w:szCs w:val="30"/>
        </w:rPr>
        <w:t xml:space="preserve"> 17 слов</w:t>
      </w:r>
      <w:r w:rsidRPr="00A33BC6">
        <w:rPr>
          <w:sz w:val="30"/>
          <w:szCs w:val="30"/>
        </w:rPr>
        <w:t>а</w:t>
      </w:r>
      <w:r w:rsidR="00564659" w:rsidRPr="00A33BC6">
        <w:rPr>
          <w:sz w:val="30"/>
          <w:szCs w:val="30"/>
        </w:rPr>
        <w:t xml:space="preserve"> «</w:t>
      </w:r>
      <w:r w:rsidR="00D1294E" w:rsidRPr="00A33BC6">
        <w:rPr>
          <w:sz w:val="30"/>
          <w:szCs w:val="30"/>
        </w:rPr>
        <w:t>дети 7</w:t>
      </w:r>
      <w:r w:rsidR="00EA4F5C">
        <w:rPr>
          <w:sz w:val="30"/>
          <w:szCs w:val="30"/>
        </w:rPr>
        <w:t>–</w:t>
      </w:r>
      <w:r w:rsidR="00D1294E" w:rsidRPr="00A33BC6">
        <w:rPr>
          <w:sz w:val="30"/>
          <w:szCs w:val="30"/>
        </w:rPr>
        <w:t>14 лет</w:t>
      </w:r>
      <w:r w:rsidR="00564659" w:rsidRPr="00A33BC6">
        <w:rPr>
          <w:sz w:val="30"/>
          <w:szCs w:val="30"/>
        </w:rPr>
        <w:t xml:space="preserve">» </w:t>
      </w:r>
      <w:r w:rsidR="005215E3" w:rsidRPr="00A33BC6">
        <w:rPr>
          <w:sz w:val="30"/>
          <w:szCs w:val="30"/>
        </w:rPr>
        <w:t>заменить словами</w:t>
      </w:r>
      <w:r w:rsidR="00564659" w:rsidRPr="00A33BC6">
        <w:rPr>
          <w:sz w:val="30"/>
          <w:szCs w:val="30"/>
        </w:rPr>
        <w:t xml:space="preserve"> </w:t>
      </w:r>
      <w:r w:rsidR="00847B44">
        <w:rPr>
          <w:sz w:val="30"/>
          <w:szCs w:val="30"/>
        </w:rPr>
        <w:t xml:space="preserve">                   </w:t>
      </w:r>
      <w:r w:rsidR="00564659" w:rsidRPr="00A33BC6">
        <w:rPr>
          <w:sz w:val="30"/>
          <w:szCs w:val="30"/>
        </w:rPr>
        <w:t>«</w:t>
      </w:r>
      <w:r w:rsidRPr="00A33BC6">
        <w:rPr>
          <w:sz w:val="30"/>
          <w:szCs w:val="30"/>
        </w:rPr>
        <w:t>дети 7</w:t>
      </w:r>
      <w:r w:rsidR="00EA4F5C">
        <w:rPr>
          <w:sz w:val="30"/>
          <w:szCs w:val="30"/>
        </w:rPr>
        <w:t>–</w:t>
      </w:r>
      <w:r w:rsidR="00847B44">
        <w:rPr>
          <w:sz w:val="30"/>
          <w:szCs w:val="30"/>
        </w:rPr>
        <w:t>14 лет</w:t>
      </w:r>
      <w:r w:rsidRPr="00A33BC6">
        <w:rPr>
          <w:sz w:val="30"/>
          <w:szCs w:val="30"/>
        </w:rPr>
        <w:t>*</w:t>
      </w:r>
      <w:r w:rsidR="00564659" w:rsidRPr="00A33BC6">
        <w:rPr>
          <w:sz w:val="30"/>
          <w:szCs w:val="30"/>
        </w:rPr>
        <w:t>»;</w:t>
      </w:r>
    </w:p>
    <w:p w:rsidP="000970D9" w:rsidR="00564659" w:rsidRDefault="00D1294E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в разделе «МАУДО «СШ по видам единоборств»:</w:t>
      </w:r>
    </w:p>
    <w:p w:rsidP="000970D9" w:rsidR="00564659" w:rsidRDefault="00E973B0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6408C4" w:rsidRPr="00A33BC6">
        <w:rPr>
          <w:sz w:val="30"/>
          <w:szCs w:val="30"/>
        </w:rPr>
        <w:t>графе 2 строки</w:t>
      </w:r>
      <w:r w:rsidR="00D1294E" w:rsidRPr="00A33BC6">
        <w:rPr>
          <w:sz w:val="30"/>
          <w:szCs w:val="30"/>
        </w:rPr>
        <w:t xml:space="preserve"> </w:t>
      </w:r>
      <w:r w:rsidR="00737924" w:rsidRPr="00A33BC6">
        <w:rPr>
          <w:sz w:val="30"/>
          <w:szCs w:val="30"/>
        </w:rPr>
        <w:t xml:space="preserve">1 </w:t>
      </w:r>
      <w:r w:rsidR="00D1294E" w:rsidRPr="00A33BC6">
        <w:rPr>
          <w:sz w:val="30"/>
          <w:szCs w:val="30"/>
        </w:rPr>
        <w:t>слов</w:t>
      </w:r>
      <w:r w:rsidRPr="00A33BC6">
        <w:rPr>
          <w:sz w:val="30"/>
          <w:szCs w:val="30"/>
        </w:rPr>
        <w:t>а</w:t>
      </w:r>
      <w:r w:rsidR="00D1294E" w:rsidRPr="00A33BC6">
        <w:rPr>
          <w:sz w:val="30"/>
          <w:szCs w:val="30"/>
        </w:rPr>
        <w:t xml:space="preserve"> «Занятия в тренажерном зале» </w:t>
      </w:r>
      <w:r w:rsidR="005215E3" w:rsidRPr="00A33BC6">
        <w:rPr>
          <w:sz w:val="30"/>
          <w:szCs w:val="30"/>
        </w:rPr>
        <w:t>заменить словами</w:t>
      </w:r>
      <w:r w:rsidR="00D1294E" w:rsidRPr="00A33BC6">
        <w:rPr>
          <w:sz w:val="30"/>
          <w:szCs w:val="30"/>
        </w:rPr>
        <w:t xml:space="preserve"> «</w:t>
      </w:r>
      <w:r w:rsidRPr="00A33BC6">
        <w:rPr>
          <w:sz w:val="30"/>
          <w:szCs w:val="30"/>
        </w:rPr>
        <w:t>Занятия в тренажерном зале*</w:t>
      </w:r>
      <w:r w:rsidR="00D1294E" w:rsidRPr="00A33BC6">
        <w:rPr>
          <w:sz w:val="30"/>
          <w:szCs w:val="30"/>
        </w:rPr>
        <w:t>»;</w:t>
      </w:r>
    </w:p>
    <w:p w:rsidP="000970D9" w:rsidR="00D1294E" w:rsidRDefault="00E973B0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6408C4" w:rsidRPr="00A33BC6">
        <w:rPr>
          <w:sz w:val="30"/>
          <w:szCs w:val="30"/>
        </w:rPr>
        <w:t>графе 2 строки</w:t>
      </w:r>
      <w:r w:rsidR="00D1294E" w:rsidRPr="00A33BC6">
        <w:rPr>
          <w:sz w:val="30"/>
          <w:szCs w:val="30"/>
        </w:rPr>
        <w:t xml:space="preserve"> 8 слов</w:t>
      </w:r>
      <w:r w:rsidRPr="00A33BC6">
        <w:rPr>
          <w:sz w:val="30"/>
          <w:szCs w:val="30"/>
        </w:rPr>
        <w:t>а</w:t>
      </w:r>
      <w:r w:rsidR="00D1294E" w:rsidRPr="00A33BC6">
        <w:rPr>
          <w:sz w:val="30"/>
          <w:szCs w:val="30"/>
        </w:rPr>
        <w:t xml:space="preserve"> «Игра в настольный теннис» </w:t>
      </w:r>
      <w:r w:rsidR="005215E3" w:rsidRPr="00A33BC6">
        <w:rPr>
          <w:sz w:val="30"/>
          <w:szCs w:val="30"/>
        </w:rPr>
        <w:t>заменить словами</w:t>
      </w:r>
      <w:r w:rsidR="00D1294E" w:rsidRPr="00A33BC6">
        <w:rPr>
          <w:sz w:val="30"/>
          <w:szCs w:val="30"/>
        </w:rPr>
        <w:t xml:space="preserve"> «</w:t>
      </w:r>
      <w:r w:rsidRPr="00A33BC6">
        <w:rPr>
          <w:sz w:val="30"/>
          <w:szCs w:val="30"/>
        </w:rPr>
        <w:t>Игра в настольный теннис*</w:t>
      </w:r>
      <w:r w:rsidR="00D1294E" w:rsidRPr="00A33BC6">
        <w:rPr>
          <w:sz w:val="30"/>
          <w:szCs w:val="30"/>
        </w:rPr>
        <w:t>»;</w:t>
      </w:r>
    </w:p>
    <w:p w:rsidP="000970D9" w:rsidR="00564659" w:rsidRDefault="00737924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в </w:t>
      </w:r>
      <w:r w:rsidR="006408C4" w:rsidRPr="00A33BC6">
        <w:rPr>
          <w:sz w:val="30"/>
          <w:szCs w:val="30"/>
        </w:rPr>
        <w:t>графе 2 строки</w:t>
      </w:r>
      <w:r w:rsidRPr="00A33BC6">
        <w:rPr>
          <w:sz w:val="30"/>
          <w:szCs w:val="30"/>
        </w:rPr>
        <w:t xml:space="preserve"> 1 </w:t>
      </w:r>
      <w:r w:rsidR="0055130B" w:rsidRPr="00A33BC6">
        <w:rPr>
          <w:sz w:val="30"/>
          <w:szCs w:val="30"/>
        </w:rPr>
        <w:t>раздел</w:t>
      </w:r>
      <w:r w:rsidRPr="00A33BC6">
        <w:rPr>
          <w:sz w:val="30"/>
          <w:szCs w:val="30"/>
        </w:rPr>
        <w:t>а</w:t>
      </w:r>
      <w:r w:rsidR="0055130B" w:rsidRPr="00A33BC6">
        <w:rPr>
          <w:sz w:val="30"/>
          <w:szCs w:val="30"/>
        </w:rPr>
        <w:t xml:space="preserve"> «МБУДО «СШОР по конькобежному спорту»</w:t>
      </w:r>
      <w:r w:rsidRPr="00A33BC6">
        <w:rPr>
          <w:sz w:val="30"/>
          <w:szCs w:val="30"/>
        </w:rPr>
        <w:t xml:space="preserve"> </w:t>
      </w:r>
      <w:r w:rsidR="0055130B" w:rsidRPr="00A33BC6">
        <w:rPr>
          <w:sz w:val="30"/>
          <w:szCs w:val="30"/>
        </w:rPr>
        <w:t>слов</w:t>
      </w:r>
      <w:r w:rsidR="00E973B0" w:rsidRPr="00A33BC6">
        <w:rPr>
          <w:sz w:val="30"/>
          <w:szCs w:val="30"/>
        </w:rPr>
        <w:t>а</w:t>
      </w:r>
      <w:r w:rsidR="0055130B" w:rsidRPr="00A33BC6">
        <w:rPr>
          <w:sz w:val="30"/>
          <w:szCs w:val="30"/>
        </w:rPr>
        <w:t xml:space="preserve"> «Посещение катка» </w:t>
      </w:r>
      <w:r w:rsidR="005215E3" w:rsidRPr="00A33BC6">
        <w:rPr>
          <w:sz w:val="30"/>
          <w:szCs w:val="30"/>
        </w:rPr>
        <w:t>заменить словами</w:t>
      </w:r>
      <w:r w:rsidR="0055130B" w:rsidRPr="00A33BC6">
        <w:rPr>
          <w:sz w:val="30"/>
          <w:szCs w:val="30"/>
        </w:rPr>
        <w:t xml:space="preserve"> «</w:t>
      </w:r>
      <w:r w:rsidR="00847B44">
        <w:rPr>
          <w:sz w:val="30"/>
          <w:szCs w:val="30"/>
        </w:rPr>
        <w:t>Посещение ка</w:t>
      </w:r>
      <w:r w:rsidR="00847B44">
        <w:rPr>
          <w:sz w:val="30"/>
          <w:szCs w:val="30"/>
        </w:rPr>
        <w:t>т</w:t>
      </w:r>
      <w:r w:rsidR="00847B44">
        <w:rPr>
          <w:sz w:val="30"/>
          <w:szCs w:val="30"/>
        </w:rPr>
        <w:t>ка*</w:t>
      </w:r>
      <w:r w:rsidR="0055130B" w:rsidRPr="00A33BC6">
        <w:rPr>
          <w:sz w:val="30"/>
          <w:szCs w:val="30"/>
        </w:rPr>
        <w:t>»;</w:t>
      </w:r>
    </w:p>
    <w:p w:rsidP="000970D9" w:rsidR="004244FE" w:rsidRDefault="006408C4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после таблицы </w:t>
      </w:r>
      <w:r w:rsidR="004244FE" w:rsidRPr="00A33BC6">
        <w:rPr>
          <w:sz w:val="30"/>
          <w:szCs w:val="30"/>
        </w:rPr>
        <w:t>дополнить сноской следующего содержания:</w:t>
      </w:r>
    </w:p>
    <w:p w:rsidP="000970D9" w:rsidR="004244FE" w:rsidRDefault="004244FE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«*</w:t>
      </w:r>
      <w:r w:rsidR="009973F1">
        <w:rPr>
          <w:sz w:val="30"/>
          <w:szCs w:val="30"/>
        </w:rPr>
        <w:t xml:space="preserve"> </w:t>
      </w:r>
      <w:r w:rsidR="00847B44">
        <w:rPr>
          <w:sz w:val="30"/>
          <w:szCs w:val="30"/>
        </w:rPr>
        <w:t>Д</w:t>
      </w:r>
      <w:r w:rsidRPr="00A33BC6">
        <w:rPr>
          <w:sz w:val="30"/>
          <w:szCs w:val="30"/>
        </w:rPr>
        <w:t>ля детей из многодетных семей услуга оказывается бесплатно согласно приложению 6</w:t>
      </w:r>
      <w:r w:rsidR="00847B44">
        <w:rPr>
          <w:sz w:val="30"/>
          <w:szCs w:val="30"/>
        </w:rPr>
        <w:t>.</w:t>
      </w:r>
      <w:r w:rsidRPr="00A33BC6">
        <w:rPr>
          <w:sz w:val="30"/>
          <w:szCs w:val="30"/>
        </w:rPr>
        <w:t>»;</w:t>
      </w:r>
    </w:p>
    <w:p w:rsidP="000970D9" w:rsidR="00022915" w:rsidRDefault="00737924" w:rsidRPr="00A33BC6">
      <w:pPr>
        <w:widowControl w:val="false"/>
        <w:spacing w:line="242" w:lineRule="auto"/>
        <w:ind w:firstLine="709"/>
        <w:contextualSpacing/>
        <w:jc w:val="both"/>
        <w:rPr>
          <w:sz w:val="30"/>
          <w:szCs w:val="30"/>
        </w:rPr>
      </w:pPr>
      <w:r w:rsidRPr="00A33BC6">
        <w:rPr>
          <w:sz w:val="30"/>
          <w:szCs w:val="30"/>
        </w:rPr>
        <w:t>3</w:t>
      </w:r>
      <w:r w:rsidR="007E55F7" w:rsidRPr="00A33BC6">
        <w:rPr>
          <w:sz w:val="30"/>
          <w:szCs w:val="30"/>
        </w:rPr>
        <w:t>)</w:t>
      </w:r>
      <w:r w:rsidR="00B83164" w:rsidRPr="00A33BC6">
        <w:rPr>
          <w:sz w:val="30"/>
          <w:szCs w:val="30"/>
        </w:rPr>
        <w:t xml:space="preserve"> </w:t>
      </w:r>
      <w:r w:rsidR="00022915" w:rsidRPr="00A33BC6">
        <w:rPr>
          <w:sz w:val="30"/>
          <w:szCs w:val="30"/>
        </w:rPr>
        <w:t>в</w:t>
      </w:r>
      <w:r w:rsidR="005150DC" w:rsidRPr="00A33BC6">
        <w:rPr>
          <w:sz w:val="30"/>
          <w:szCs w:val="30"/>
        </w:rPr>
        <w:t xml:space="preserve"> </w:t>
      </w:r>
      <w:r w:rsidR="00B83164" w:rsidRPr="00A33BC6">
        <w:rPr>
          <w:sz w:val="30"/>
          <w:szCs w:val="30"/>
        </w:rPr>
        <w:t>приложени</w:t>
      </w:r>
      <w:r w:rsidR="00022915" w:rsidRPr="00A33BC6">
        <w:rPr>
          <w:sz w:val="30"/>
          <w:szCs w:val="30"/>
        </w:rPr>
        <w:t>и</w:t>
      </w:r>
      <w:r w:rsidR="00B83164" w:rsidRPr="00A33BC6">
        <w:rPr>
          <w:sz w:val="30"/>
          <w:szCs w:val="30"/>
        </w:rPr>
        <w:t xml:space="preserve"> </w:t>
      </w:r>
      <w:r w:rsidR="005150DC" w:rsidRPr="00A33BC6">
        <w:rPr>
          <w:sz w:val="30"/>
          <w:szCs w:val="30"/>
        </w:rPr>
        <w:t>5</w:t>
      </w:r>
      <w:r w:rsidR="00B83164" w:rsidRPr="00A33BC6">
        <w:rPr>
          <w:sz w:val="30"/>
          <w:szCs w:val="30"/>
        </w:rPr>
        <w:t xml:space="preserve"> к постановлению</w:t>
      </w:r>
      <w:r w:rsidR="00022915" w:rsidRPr="00A33BC6">
        <w:rPr>
          <w:sz w:val="30"/>
          <w:szCs w:val="30"/>
        </w:rPr>
        <w:t>:</w:t>
      </w:r>
    </w:p>
    <w:p w:rsidP="000970D9" w:rsidR="00564659" w:rsidRDefault="00564659" w:rsidRPr="00A33BC6">
      <w:pPr>
        <w:widowControl w:val="false"/>
        <w:spacing w:line="242" w:lineRule="auto"/>
        <w:ind w:firstLine="709"/>
        <w:contextualSpacing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наименование таблицы изложить в следующей редакции:</w:t>
      </w:r>
    </w:p>
    <w:p w:rsidP="000970D9" w:rsidR="00564659" w:rsidRDefault="00564659" w:rsidRPr="00A33BC6">
      <w:pPr>
        <w:widowControl w:val="false"/>
        <w:spacing w:line="242" w:lineRule="auto"/>
        <w:ind w:firstLine="709"/>
        <w:contextualSpacing/>
        <w:jc w:val="both"/>
        <w:rPr>
          <w:sz w:val="30"/>
          <w:szCs w:val="30"/>
        </w:rPr>
      </w:pPr>
      <w:proofErr w:type="gramStart"/>
      <w:r w:rsidRPr="00A33BC6">
        <w:rPr>
          <w:sz w:val="30"/>
          <w:szCs w:val="30"/>
        </w:rPr>
        <w:t>«Тарифы (цены) на услуги, предоставляемые муниципальными учреждениями, деятельность которых координирует главное управл</w:t>
      </w:r>
      <w:r w:rsidRPr="00A33BC6">
        <w:rPr>
          <w:sz w:val="30"/>
          <w:szCs w:val="30"/>
        </w:rPr>
        <w:t>е</w:t>
      </w:r>
      <w:r w:rsidRPr="00A33BC6">
        <w:rPr>
          <w:sz w:val="30"/>
          <w:szCs w:val="30"/>
        </w:rPr>
        <w:t>ние по физической культуре, спорту и туризму администрации города, лицам, принимающим (принимавшим) участие в специальной военной операции, и (или) лицам, выполняющим (выполнявшим) задачи по о</w:t>
      </w:r>
      <w:r w:rsidRPr="00A33BC6">
        <w:rPr>
          <w:sz w:val="30"/>
          <w:szCs w:val="30"/>
        </w:rPr>
        <w:t>т</w:t>
      </w:r>
      <w:r w:rsidRPr="00A33BC6">
        <w:rPr>
          <w:sz w:val="30"/>
          <w:szCs w:val="30"/>
        </w:rPr>
        <w:t>ражению вооруженного вторжения на территорию Российской Федер</w:t>
      </w:r>
      <w:r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>ции, и членам их семей»;</w:t>
      </w:r>
      <w:proofErr w:type="gramEnd"/>
    </w:p>
    <w:p w:rsidP="000970D9" w:rsidR="002C61D4" w:rsidRDefault="00022915" w:rsidRPr="00A33BC6">
      <w:pPr>
        <w:pStyle w:val="ConsPlusNormal"/>
        <w:spacing w:line="242" w:lineRule="auto"/>
        <w:ind w:firstLine="709"/>
        <w:outlineLvl w:val="0"/>
        <w:rPr>
          <w:rFonts w:ascii="Times New Roman" w:cs="Times New Roman" w:hAnsi="Times New Roman"/>
          <w:sz w:val="30"/>
          <w:szCs w:val="30"/>
        </w:rPr>
      </w:pPr>
      <w:r w:rsidRPr="00A33BC6">
        <w:rPr>
          <w:rFonts w:ascii="Times New Roman" w:cs="Times New Roman" w:hAnsi="Times New Roman"/>
          <w:sz w:val="30"/>
          <w:szCs w:val="30"/>
        </w:rPr>
        <w:t>абзац после таблицы изложить в следующей редакции:</w:t>
      </w:r>
    </w:p>
    <w:p w:rsidP="000970D9" w:rsidR="00756D75" w:rsidRDefault="00022915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«</w:t>
      </w:r>
      <w:r w:rsidR="003E3173" w:rsidRPr="00A33BC6">
        <w:rPr>
          <w:sz w:val="30"/>
          <w:szCs w:val="30"/>
        </w:rPr>
        <w:t xml:space="preserve">1. </w:t>
      </w:r>
      <w:proofErr w:type="gramStart"/>
      <w:r w:rsidR="00756D75" w:rsidRPr="00A33BC6">
        <w:rPr>
          <w:sz w:val="30"/>
          <w:szCs w:val="30"/>
        </w:rPr>
        <w:t xml:space="preserve">Услуги (работы) предоставляются по данным тарифам (ценам) лицам, </w:t>
      </w:r>
      <w:r w:rsidR="00654E30" w:rsidRPr="00A33BC6">
        <w:rPr>
          <w:sz w:val="30"/>
          <w:szCs w:val="30"/>
        </w:rPr>
        <w:t>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лицам, выполняющим (выполнявшим) задачи по отр</w:t>
      </w:r>
      <w:r w:rsidR="00654E30" w:rsidRPr="00A33BC6">
        <w:rPr>
          <w:sz w:val="30"/>
          <w:szCs w:val="30"/>
        </w:rPr>
        <w:t>а</w:t>
      </w:r>
      <w:r w:rsidR="00654E30" w:rsidRPr="00A33BC6">
        <w:rPr>
          <w:sz w:val="30"/>
          <w:szCs w:val="30"/>
        </w:rPr>
        <w:t>жению вооруженного вторжения на территорию Российской Федер</w:t>
      </w:r>
      <w:r w:rsidR="00654E30" w:rsidRPr="00A33BC6">
        <w:rPr>
          <w:sz w:val="30"/>
          <w:szCs w:val="30"/>
        </w:rPr>
        <w:t>а</w:t>
      </w:r>
      <w:r w:rsidR="00654E30" w:rsidRPr="00A33BC6">
        <w:rPr>
          <w:sz w:val="30"/>
          <w:szCs w:val="30"/>
        </w:rPr>
        <w:lastRenderedPageBreak/>
        <w:t>ции, в ходе вооруженной провокации на Государственной границе Ро</w:t>
      </w:r>
      <w:r w:rsidR="00654E30" w:rsidRPr="00A33BC6">
        <w:rPr>
          <w:sz w:val="30"/>
          <w:szCs w:val="30"/>
        </w:rPr>
        <w:t>с</w:t>
      </w:r>
      <w:r w:rsidR="00654E30" w:rsidRPr="00A33BC6">
        <w:rPr>
          <w:sz w:val="30"/>
          <w:szCs w:val="30"/>
        </w:rPr>
        <w:t>сийской Федерации и территориях субъектов Российской Федерации, прилегающих к районам проведения</w:t>
      </w:r>
      <w:proofErr w:type="gramEnd"/>
      <w:r w:rsidR="00654E30" w:rsidRPr="00A33BC6">
        <w:rPr>
          <w:sz w:val="30"/>
          <w:szCs w:val="30"/>
        </w:rPr>
        <w:t xml:space="preserve"> специальной военной операции </w:t>
      </w:r>
      <w:r w:rsidR="000970D9">
        <w:rPr>
          <w:sz w:val="30"/>
          <w:szCs w:val="30"/>
        </w:rPr>
        <w:t xml:space="preserve">                 </w:t>
      </w:r>
      <w:r w:rsidR="00654E30" w:rsidRPr="00A33BC6">
        <w:rPr>
          <w:sz w:val="30"/>
          <w:szCs w:val="30"/>
        </w:rPr>
        <w:t>на территориях Украины, Донецкой Народной Республики, Луганской Народной Республики, Запорожской области, Херсонской области (д</w:t>
      </w:r>
      <w:r w:rsidR="00654E30" w:rsidRPr="00A33BC6">
        <w:rPr>
          <w:sz w:val="30"/>
          <w:szCs w:val="30"/>
        </w:rPr>
        <w:t>а</w:t>
      </w:r>
      <w:r w:rsidR="00654E30" w:rsidRPr="00A33BC6">
        <w:rPr>
          <w:sz w:val="30"/>
          <w:szCs w:val="30"/>
        </w:rPr>
        <w:t xml:space="preserve">лее </w:t>
      </w:r>
      <w:r w:rsidR="000970D9">
        <w:rPr>
          <w:sz w:val="30"/>
          <w:szCs w:val="30"/>
        </w:rPr>
        <w:t>–</w:t>
      </w:r>
      <w:r w:rsidR="00654E30" w:rsidRPr="00A33BC6">
        <w:rPr>
          <w:sz w:val="30"/>
          <w:szCs w:val="30"/>
        </w:rPr>
        <w:t xml:space="preserve"> участники специальной военной операции)</w:t>
      </w:r>
      <w:r w:rsidR="00847B44">
        <w:rPr>
          <w:sz w:val="30"/>
          <w:szCs w:val="30"/>
        </w:rPr>
        <w:t>,</w:t>
      </w:r>
      <w:r w:rsidR="00756D75" w:rsidRPr="00A33BC6">
        <w:rPr>
          <w:sz w:val="30"/>
          <w:szCs w:val="30"/>
        </w:rPr>
        <w:t xml:space="preserve"> и членам их семей при предъявлении следующих документов</w:t>
      </w:r>
      <w:proofErr w:type="gramStart"/>
      <w:r w:rsidR="00756D75" w:rsidRPr="00A33BC6">
        <w:rPr>
          <w:sz w:val="30"/>
          <w:szCs w:val="30"/>
        </w:rPr>
        <w:t>:</w:t>
      </w:r>
      <w:r w:rsidR="00E01CCC" w:rsidRPr="00A33BC6">
        <w:rPr>
          <w:sz w:val="30"/>
          <w:szCs w:val="30"/>
        </w:rPr>
        <w:t>»</w:t>
      </w:r>
      <w:proofErr w:type="gramEnd"/>
      <w:r w:rsidR="00E01CCC" w:rsidRPr="00A33BC6">
        <w:rPr>
          <w:sz w:val="30"/>
          <w:szCs w:val="30"/>
        </w:rPr>
        <w:t>;</w:t>
      </w:r>
    </w:p>
    <w:p w:rsidP="000970D9" w:rsidR="00E01CCC" w:rsidRDefault="00E01CCC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дополнить абзац</w:t>
      </w:r>
      <w:r w:rsidR="00A453DC"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>м</w:t>
      </w:r>
      <w:r w:rsidR="00A453DC" w:rsidRPr="00A33BC6">
        <w:rPr>
          <w:sz w:val="30"/>
          <w:szCs w:val="30"/>
        </w:rPr>
        <w:t>и</w:t>
      </w:r>
      <w:r w:rsidRPr="00A33BC6">
        <w:rPr>
          <w:sz w:val="30"/>
          <w:szCs w:val="30"/>
        </w:rPr>
        <w:t xml:space="preserve"> следующего содержания:</w:t>
      </w:r>
    </w:p>
    <w:p w:rsidP="000970D9" w:rsidR="00756D75" w:rsidRDefault="00E01CCC" w:rsidRPr="00A33BC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«</w:t>
      </w:r>
      <w:r w:rsidR="00756D75" w:rsidRPr="00A33BC6">
        <w:rPr>
          <w:sz w:val="30"/>
          <w:szCs w:val="30"/>
        </w:rPr>
        <w:t>паспорт</w:t>
      </w:r>
      <w:r w:rsidR="00847B44">
        <w:rPr>
          <w:sz w:val="30"/>
          <w:szCs w:val="30"/>
        </w:rPr>
        <w:t>а</w:t>
      </w:r>
      <w:r w:rsidR="00756D75" w:rsidRPr="00A33BC6">
        <w:rPr>
          <w:sz w:val="30"/>
          <w:szCs w:val="30"/>
        </w:rPr>
        <w:t xml:space="preserve"> гражданина Российской Федерации или иного докуме</w:t>
      </w:r>
      <w:r w:rsidR="00756D75" w:rsidRPr="00A33BC6">
        <w:rPr>
          <w:sz w:val="30"/>
          <w:szCs w:val="30"/>
        </w:rPr>
        <w:t>н</w:t>
      </w:r>
      <w:r w:rsidR="00756D75" w:rsidRPr="00A33BC6">
        <w:rPr>
          <w:sz w:val="30"/>
          <w:szCs w:val="30"/>
        </w:rPr>
        <w:t>та, удостоверяющего личность заявителя (представляется в отношении получателей услуг в возрасте старше 14 лет, а также сопровождающего лица);</w:t>
      </w:r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свидетельств</w:t>
      </w:r>
      <w:r w:rsidR="00847B44">
        <w:rPr>
          <w:sz w:val="30"/>
          <w:szCs w:val="30"/>
        </w:rPr>
        <w:t>а</w:t>
      </w:r>
      <w:r w:rsidRPr="00A33BC6">
        <w:rPr>
          <w:sz w:val="30"/>
          <w:szCs w:val="30"/>
        </w:rPr>
        <w:t xml:space="preserve"> о рождении ребенка (детей) (представляется в о</w:t>
      </w:r>
      <w:r w:rsidRPr="00A33BC6">
        <w:rPr>
          <w:sz w:val="30"/>
          <w:szCs w:val="30"/>
        </w:rPr>
        <w:t>т</w:t>
      </w:r>
      <w:r w:rsidRPr="00A33BC6">
        <w:rPr>
          <w:sz w:val="30"/>
          <w:szCs w:val="30"/>
        </w:rPr>
        <w:t>ношении ребенка (детей), а также пасынков (падчериц) участника сп</w:t>
      </w:r>
      <w:r w:rsidRPr="00A33BC6">
        <w:rPr>
          <w:sz w:val="30"/>
          <w:szCs w:val="30"/>
        </w:rPr>
        <w:t>е</w:t>
      </w:r>
      <w:r w:rsidRPr="00A33BC6">
        <w:rPr>
          <w:sz w:val="30"/>
          <w:szCs w:val="30"/>
        </w:rPr>
        <w:t>циальной военной операции);</w:t>
      </w:r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документа (справки), подтверждающего участие в специальной военной операции, и (или) выполнение задач по отражению вооруже</w:t>
      </w:r>
      <w:r w:rsidRPr="00A33BC6">
        <w:rPr>
          <w:sz w:val="30"/>
          <w:szCs w:val="30"/>
        </w:rPr>
        <w:t>н</w:t>
      </w:r>
      <w:r w:rsidRPr="00A33BC6">
        <w:rPr>
          <w:sz w:val="30"/>
          <w:szCs w:val="30"/>
        </w:rPr>
        <w:t>ного вторжения на территорию Российской Федерации.</w:t>
      </w:r>
    </w:p>
    <w:p w:rsidP="00A33BC6" w:rsidR="00756D75" w:rsidRDefault="003E317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2. </w:t>
      </w:r>
      <w:r w:rsidR="00756D75" w:rsidRPr="00A33BC6">
        <w:rPr>
          <w:sz w:val="30"/>
          <w:szCs w:val="30"/>
        </w:rPr>
        <w:t>Предоставление услуг осуществляется в период проведения специальной военной операции и (или) выполнения задач по отражению вооруженного вторжения, в ходе вооруженной провокации.</w:t>
      </w:r>
    </w:p>
    <w:p w:rsidP="00A33BC6" w:rsidR="00756D75" w:rsidRDefault="003E317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3. </w:t>
      </w:r>
      <w:r w:rsidR="00756D75" w:rsidRPr="00A33BC6">
        <w:rPr>
          <w:sz w:val="30"/>
          <w:szCs w:val="30"/>
        </w:rPr>
        <w:t>Предоставление услуг распространяется на членов семей учас</w:t>
      </w:r>
      <w:r w:rsidR="00756D75" w:rsidRPr="00A33BC6">
        <w:rPr>
          <w:sz w:val="30"/>
          <w:szCs w:val="30"/>
        </w:rPr>
        <w:t>т</w:t>
      </w:r>
      <w:r w:rsidR="00756D75" w:rsidRPr="00A33BC6">
        <w:rPr>
          <w:sz w:val="30"/>
          <w:szCs w:val="30"/>
        </w:rPr>
        <w:t>ников специальной военной операции:</w:t>
      </w:r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получивших увечье (ранение, травму, контузию) или заболевание при выполнении задач специальной военной операции и (или) задач </w:t>
      </w:r>
      <w:r w:rsidR="003B56E0">
        <w:rPr>
          <w:sz w:val="30"/>
          <w:szCs w:val="30"/>
        </w:rPr>
        <w:t xml:space="preserve">                               </w:t>
      </w:r>
      <w:r w:rsidRPr="00A33BC6">
        <w:rPr>
          <w:sz w:val="30"/>
          <w:szCs w:val="30"/>
        </w:rPr>
        <w:t>по отражению вооруженного вторжения, в ходе вооруженной провок</w:t>
      </w:r>
      <w:r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>ции;</w:t>
      </w:r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погибших при выполнении задач специальной военной операции </w:t>
      </w:r>
      <w:r w:rsidR="003B56E0">
        <w:rPr>
          <w:sz w:val="30"/>
          <w:szCs w:val="30"/>
        </w:rPr>
        <w:t xml:space="preserve">               </w:t>
      </w:r>
      <w:r w:rsidRPr="00A33BC6">
        <w:rPr>
          <w:sz w:val="30"/>
          <w:szCs w:val="30"/>
        </w:rPr>
        <w:t>и (или) задач по отражению вооруженного вторжения, в ходе воор</w:t>
      </w:r>
      <w:r w:rsidRPr="00A33BC6">
        <w:rPr>
          <w:sz w:val="30"/>
          <w:szCs w:val="30"/>
        </w:rPr>
        <w:t>у</w:t>
      </w:r>
      <w:r w:rsidRPr="00A33BC6">
        <w:rPr>
          <w:sz w:val="30"/>
          <w:szCs w:val="30"/>
        </w:rPr>
        <w:t>женной провокации либо умерших вследствие увечья (ранения, травмы, контузии) или заболевания, полученных ими при указанных обсто</w:t>
      </w:r>
      <w:r w:rsidRPr="00A33BC6">
        <w:rPr>
          <w:sz w:val="30"/>
          <w:szCs w:val="30"/>
        </w:rPr>
        <w:t>я</w:t>
      </w:r>
      <w:r w:rsidRPr="00A33BC6">
        <w:rPr>
          <w:sz w:val="30"/>
          <w:szCs w:val="30"/>
        </w:rPr>
        <w:t>тельствах;</w:t>
      </w:r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A33BC6">
        <w:rPr>
          <w:sz w:val="30"/>
          <w:szCs w:val="30"/>
        </w:rPr>
        <w:t>признанных безвестно отсутствующими или объявленных уме</w:t>
      </w:r>
      <w:r w:rsidRPr="00A33BC6">
        <w:rPr>
          <w:sz w:val="30"/>
          <w:szCs w:val="30"/>
        </w:rPr>
        <w:t>р</w:t>
      </w:r>
      <w:r w:rsidRPr="00A33BC6">
        <w:rPr>
          <w:sz w:val="30"/>
          <w:szCs w:val="30"/>
        </w:rPr>
        <w:t>шими в связи с их участием в специальной военной операции, выполн</w:t>
      </w:r>
      <w:r w:rsidRPr="00A33BC6">
        <w:rPr>
          <w:sz w:val="30"/>
          <w:szCs w:val="30"/>
        </w:rPr>
        <w:t>е</w:t>
      </w:r>
      <w:r w:rsidRPr="00A33BC6">
        <w:rPr>
          <w:sz w:val="30"/>
          <w:szCs w:val="30"/>
        </w:rPr>
        <w:t>нием ими задач по отражению вооруженного вторжения, в ходе воор</w:t>
      </w:r>
      <w:r w:rsidRPr="00A33BC6">
        <w:rPr>
          <w:sz w:val="30"/>
          <w:szCs w:val="30"/>
        </w:rPr>
        <w:t>у</w:t>
      </w:r>
      <w:r w:rsidRPr="00A33BC6">
        <w:rPr>
          <w:sz w:val="30"/>
          <w:szCs w:val="30"/>
        </w:rPr>
        <w:t>женной провокации, пропавших без вести при выполнении задач спец</w:t>
      </w:r>
      <w:r w:rsidRPr="00A33BC6">
        <w:rPr>
          <w:sz w:val="30"/>
          <w:szCs w:val="30"/>
        </w:rPr>
        <w:t>и</w:t>
      </w:r>
      <w:r w:rsidRPr="00A33BC6">
        <w:rPr>
          <w:sz w:val="30"/>
          <w:szCs w:val="30"/>
        </w:rPr>
        <w:t>альной военной операции и (или) задач по отражению вооруженного вторжения, в ходе вооруженной провокации</w:t>
      </w:r>
      <w:r w:rsidR="00847B44">
        <w:rPr>
          <w:sz w:val="30"/>
          <w:szCs w:val="30"/>
        </w:rPr>
        <w:t>,</w:t>
      </w:r>
      <w:r w:rsidRPr="00A33BC6">
        <w:rPr>
          <w:sz w:val="30"/>
          <w:szCs w:val="30"/>
        </w:rPr>
        <w:t xml:space="preserve"> при предъявлении след</w:t>
      </w:r>
      <w:r w:rsidRPr="00A33BC6">
        <w:rPr>
          <w:sz w:val="30"/>
          <w:szCs w:val="30"/>
        </w:rPr>
        <w:t>у</w:t>
      </w:r>
      <w:r w:rsidRPr="00A33BC6">
        <w:rPr>
          <w:sz w:val="30"/>
          <w:szCs w:val="30"/>
        </w:rPr>
        <w:t>ющих документов:</w:t>
      </w:r>
      <w:proofErr w:type="gramEnd"/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документ</w:t>
      </w:r>
      <w:r w:rsidR="00847B44">
        <w:rPr>
          <w:sz w:val="30"/>
          <w:szCs w:val="30"/>
        </w:rPr>
        <w:t>ов</w:t>
      </w:r>
      <w:r w:rsidRPr="00A33BC6">
        <w:rPr>
          <w:sz w:val="30"/>
          <w:szCs w:val="30"/>
        </w:rPr>
        <w:t xml:space="preserve"> (справки) о получении участником специальной вое</w:t>
      </w:r>
      <w:r w:rsidRPr="00A33BC6">
        <w:rPr>
          <w:sz w:val="30"/>
          <w:szCs w:val="30"/>
        </w:rPr>
        <w:t>н</w:t>
      </w:r>
      <w:r w:rsidRPr="00A33BC6">
        <w:rPr>
          <w:sz w:val="30"/>
          <w:szCs w:val="30"/>
        </w:rPr>
        <w:t>ной операции увечья (ранения, травмы, контузии) или заболевания при выполнении задач специальной военной операции и (или) задач по о</w:t>
      </w:r>
      <w:r w:rsidRPr="00A33BC6">
        <w:rPr>
          <w:sz w:val="30"/>
          <w:szCs w:val="30"/>
        </w:rPr>
        <w:t>т</w:t>
      </w:r>
      <w:r w:rsidRPr="00A33BC6">
        <w:rPr>
          <w:sz w:val="30"/>
          <w:szCs w:val="30"/>
        </w:rPr>
        <w:lastRenderedPageBreak/>
        <w:t>ражению вооруженного вторжения на территорию Российской Федер</w:t>
      </w:r>
      <w:r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>ции (при наличии);</w:t>
      </w:r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справк</w:t>
      </w:r>
      <w:r w:rsidR="00847B44">
        <w:rPr>
          <w:sz w:val="30"/>
          <w:szCs w:val="30"/>
        </w:rPr>
        <w:t>и</w:t>
      </w:r>
      <w:r w:rsidRPr="00A33BC6">
        <w:rPr>
          <w:sz w:val="30"/>
          <w:szCs w:val="30"/>
        </w:rPr>
        <w:t xml:space="preserve"> о смерти гражданина, выданн</w:t>
      </w:r>
      <w:r w:rsidR="00847B44">
        <w:rPr>
          <w:sz w:val="30"/>
          <w:szCs w:val="30"/>
        </w:rPr>
        <w:t>ой</w:t>
      </w:r>
      <w:r w:rsidRPr="00A33BC6">
        <w:rPr>
          <w:sz w:val="30"/>
          <w:szCs w:val="30"/>
        </w:rPr>
        <w:t xml:space="preserve"> в отношении участника специальной военной операции (при наличии);</w:t>
      </w:r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документ</w:t>
      </w:r>
      <w:r w:rsidR="00847B44">
        <w:rPr>
          <w:sz w:val="30"/>
          <w:szCs w:val="30"/>
        </w:rPr>
        <w:t>а</w:t>
      </w:r>
      <w:r w:rsidRPr="00A33BC6">
        <w:rPr>
          <w:sz w:val="30"/>
          <w:szCs w:val="30"/>
        </w:rPr>
        <w:t xml:space="preserve"> (справк</w:t>
      </w:r>
      <w:r w:rsidR="00847B44">
        <w:rPr>
          <w:sz w:val="30"/>
          <w:szCs w:val="30"/>
        </w:rPr>
        <w:t>и</w:t>
      </w:r>
      <w:r w:rsidRPr="00A33BC6">
        <w:rPr>
          <w:sz w:val="30"/>
          <w:szCs w:val="30"/>
        </w:rPr>
        <w:t>) о гибели (смерти) участника специальной в</w:t>
      </w:r>
      <w:r w:rsidRPr="00A33BC6">
        <w:rPr>
          <w:sz w:val="30"/>
          <w:szCs w:val="30"/>
        </w:rPr>
        <w:t>о</w:t>
      </w:r>
      <w:r w:rsidRPr="00A33BC6">
        <w:rPr>
          <w:sz w:val="30"/>
          <w:szCs w:val="30"/>
        </w:rPr>
        <w:t>енной операции вследствие увечья (ранения, травмы, контузии) или з</w:t>
      </w:r>
      <w:r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>болевания, полученных при выполнении задач специальной военной операции и (или) задач по отражению вооруженного вторжения на те</w:t>
      </w:r>
      <w:r w:rsidRPr="00A33BC6">
        <w:rPr>
          <w:sz w:val="30"/>
          <w:szCs w:val="30"/>
        </w:rPr>
        <w:t>р</w:t>
      </w:r>
      <w:r w:rsidRPr="00A33BC6">
        <w:rPr>
          <w:sz w:val="30"/>
          <w:szCs w:val="30"/>
        </w:rPr>
        <w:t>риторию Российской Федерации (при наличии);</w:t>
      </w:r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документ</w:t>
      </w:r>
      <w:r w:rsidR="00847B44">
        <w:rPr>
          <w:sz w:val="30"/>
          <w:szCs w:val="30"/>
        </w:rPr>
        <w:t>ов</w:t>
      </w:r>
      <w:r w:rsidRPr="00A33BC6">
        <w:rPr>
          <w:sz w:val="30"/>
          <w:szCs w:val="30"/>
        </w:rPr>
        <w:t xml:space="preserve"> (справки) об обстоятельствах исчезновения или во</w:t>
      </w:r>
      <w:r w:rsidRPr="00A33BC6">
        <w:rPr>
          <w:sz w:val="30"/>
          <w:szCs w:val="30"/>
        </w:rPr>
        <w:t>з</w:t>
      </w:r>
      <w:r w:rsidRPr="00A33BC6">
        <w:rPr>
          <w:sz w:val="30"/>
          <w:szCs w:val="30"/>
        </w:rPr>
        <w:t>можной гибели гражданина, выданны</w:t>
      </w:r>
      <w:r w:rsidR="00847B44">
        <w:rPr>
          <w:sz w:val="30"/>
          <w:szCs w:val="30"/>
        </w:rPr>
        <w:t>х</w:t>
      </w:r>
      <w:r w:rsidRPr="00A33BC6">
        <w:rPr>
          <w:sz w:val="30"/>
          <w:szCs w:val="30"/>
        </w:rPr>
        <w:t xml:space="preserve"> в отношении участника спец</w:t>
      </w:r>
      <w:r w:rsidRPr="00A33BC6">
        <w:rPr>
          <w:sz w:val="30"/>
          <w:szCs w:val="30"/>
        </w:rPr>
        <w:t>и</w:t>
      </w:r>
      <w:r w:rsidRPr="00A33BC6">
        <w:rPr>
          <w:sz w:val="30"/>
          <w:szCs w:val="30"/>
        </w:rPr>
        <w:t>альной военной операции (при наличии);</w:t>
      </w:r>
    </w:p>
    <w:p w:rsidP="00A33BC6" w:rsidR="00756D75" w:rsidRDefault="00756D75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копи</w:t>
      </w:r>
      <w:r w:rsidR="00847B44">
        <w:rPr>
          <w:sz w:val="30"/>
          <w:szCs w:val="30"/>
        </w:rPr>
        <w:t>и</w:t>
      </w:r>
      <w:r w:rsidRPr="00A33BC6">
        <w:rPr>
          <w:sz w:val="30"/>
          <w:szCs w:val="30"/>
        </w:rPr>
        <w:t xml:space="preserve"> вступившего в законную силу решения суда о признании участника специальной военной операции безвестно отсутствующим, умершим при выполнении задач специальной военной операции и (или) задач по отражению вооруженного вторжения на территорию Росси</w:t>
      </w:r>
      <w:r w:rsidRPr="00A33BC6">
        <w:rPr>
          <w:sz w:val="30"/>
          <w:szCs w:val="30"/>
        </w:rPr>
        <w:t>й</w:t>
      </w:r>
      <w:r w:rsidRPr="00A33BC6">
        <w:rPr>
          <w:sz w:val="30"/>
          <w:szCs w:val="30"/>
        </w:rPr>
        <w:t>ской Федерации (при наличии).</w:t>
      </w:r>
    </w:p>
    <w:p w:rsidP="00A33BC6" w:rsidR="00756D75" w:rsidRDefault="003E317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4. </w:t>
      </w:r>
      <w:proofErr w:type="gramStart"/>
      <w:r w:rsidR="00756D75" w:rsidRPr="00A33BC6">
        <w:rPr>
          <w:sz w:val="30"/>
          <w:szCs w:val="30"/>
        </w:rPr>
        <w:t>Участникам специальной военной операции, получившим ув</w:t>
      </w:r>
      <w:r w:rsidR="00756D75" w:rsidRPr="00A33BC6">
        <w:rPr>
          <w:sz w:val="30"/>
          <w:szCs w:val="30"/>
        </w:rPr>
        <w:t>е</w:t>
      </w:r>
      <w:r w:rsidR="00756D75" w:rsidRPr="00A33BC6">
        <w:rPr>
          <w:sz w:val="30"/>
          <w:szCs w:val="30"/>
        </w:rPr>
        <w:t>чье (ранение, травму, контузию) или заболевание при выполнении задач специальной военной операции и (или) задач по отражению вооруже</w:t>
      </w:r>
      <w:r w:rsidR="00756D75" w:rsidRPr="00A33BC6">
        <w:rPr>
          <w:sz w:val="30"/>
          <w:szCs w:val="30"/>
        </w:rPr>
        <w:t>н</w:t>
      </w:r>
      <w:r w:rsidR="00756D75" w:rsidRPr="00A33BC6">
        <w:rPr>
          <w:sz w:val="30"/>
          <w:szCs w:val="30"/>
        </w:rPr>
        <w:t>ного вторжения, в ходе вооруженной провокации услуги оказываются вне зависимости от окончания проведения специальной военной опер</w:t>
      </w:r>
      <w:r w:rsidR="00756D75" w:rsidRPr="00A33BC6">
        <w:rPr>
          <w:sz w:val="30"/>
          <w:szCs w:val="30"/>
        </w:rPr>
        <w:t>а</w:t>
      </w:r>
      <w:r w:rsidR="00756D75" w:rsidRPr="00A33BC6">
        <w:rPr>
          <w:sz w:val="30"/>
          <w:szCs w:val="30"/>
        </w:rPr>
        <w:t>ции и (или) выполнения задач по отражению вооруженного вторжения, в ходе вооруженной провокации при предъявлении документа (справки) о получении участником специальной военной операции</w:t>
      </w:r>
      <w:proofErr w:type="gramEnd"/>
      <w:r w:rsidR="00756D75" w:rsidRPr="00A33BC6">
        <w:rPr>
          <w:sz w:val="30"/>
          <w:szCs w:val="30"/>
        </w:rPr>
        <w:t xml:space="preserve"> увечья (ран</w:t>
      </w:r>
      <w:r w:rsidR="00756D75" w:rsidRPr="00A33BC6">
        <w:rPr>
          <w:sz w:val="30"/>
          <w:szCs w:val="30"/>
        </w:rPr>
        <w:t>е</w:t>
      </w:r>
      <w:r w:rsidR="00756D75" w:rsidRPr="00A33BC6">
        <w:rPr>
          <w:sz w:val="30"/>
          <w:szCs w:val="30"/>
        </w:rPr>
        <w:t>ния, травмы, контузии) или заболевания при выполнении задач спец</w:t>
      </w:r>
      <w:r w:rsidR="00756D75" w:rsidRPr="00A33BC6">
        <w:rPr>
          <w:sz w:val="30"/>
          <w:szCs w:val="30"/>
        </w:rPr>
        <w:t>и</w:t>
      </w:r>
      <w:r w:rsidR="00756D75" w:rsidRPr="00A33BC6">
        <w:rPr>
          <w:sz w:val="30"/>
          <w:szCs w:val="30"/>
        </w:rPr>
        <w:t>альной военной операции и (или) задач по отражению вооруженного вторжения на территорию Российской Федерации (при наличии).</w:t>
      </w:r>
    </w:p>
    <w:p w:rsidP="00A33BC6" w:rsidR="00756D75" w:rsidRDefault="003E317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5. </w:t>
      </w:r>
      <w:r w:rsidR="00756D75" w:rsidRPr="00A33BC6">
        <w:rPr>
          <w:sz w:val="30"/>
          <w:szCs w:val="30"/>
        </w:rPr>
        <w:t>Копии документов, не заверенные органом (организацией), в</w:t>
      </w:r>
      <w:r w:rsidR="00756D75" w:rsidRPr="00A33BC6">
        <w:rPr>
          <w:sz w:val="30"/>
          <w:szCs w:val="30"/>
        </w:rPr>
        <w:t>ы</w:t>
      </w:r>
      <w:r w:rsidR="00756D75" w:rsidRPr="00A33BC6">
        <w:rPr>
          <w:sz w:val="30"/>
          <w:szCs w:val="30"/>
        </w:rPr>
        <w:t>давшим соответствующие документы, или нотариально, представляю</w:t>
      </w:r>
      <w:r w:rsidR="00756D75" w:rsidRPr="00A33BC6">
        <w:rPr>
          <w:sz w:val="30"/>
          <w:szCs w:val="30"/>
        </w:rPr>
        <w:t>т</w:t>
      </w:r>
      <w:r w:rsidR="00756D75" w:rsidRPr="00A33BC6">
        <w:rPr>
          <w:sz w:val="30"/>
          <w:szCs w:val="30"/>
        </w:rPr>
        <w:t>ся с предъявлением оригинала. Копии документов, представленные</w:t>
      </w:r>
      <w:r w:rsidR="003B56E0">
        <w:rPr>
          <w:sz w:val="30"/>
          <w:szCs w:val="30"/>
        </w:rPr>
        <w:t xml:space="preserve">                    </w:t>
      </w:r>
      <w:r w:rsidR="00756D75" w:rsidRPr="00A33BC6">
        <w:rPr>
          <w:sz w:val="30"/>
          <w:szCs w:val="30"/>
        </w:rPr>
        <w:t xml:space="preserve"> с предъявлением оригинала, заверяются работником</w:t>
      </w:r>
      <w:r w:rsidR="00BC2DDA" w:rsidRPr="00A33BC6">
        <w:rPr>
          <w:sz w:val="30"/>
          <w:szCs w:val="30"/>
        </w:rPr>
        <w:t xml:space="preserve"> </w:t>
      </w:r>
      <w:r w:rsidR="00756D75" w:rsidRPr="00A33BC6">
        <w:rPr>
          <w:sz w:val="30"/>
          <w:szCs w:val="30"/>
        </w:rPr>
        <w:t>учреждения, ос</w:t>
      </w:r>
      <w:r w:rsidR="00756D75" w:rsidRPr="00A33BC6">
        <w:rPr>
          <w:sz w:val="30"/>
          <w:szCs w:val="30"/>
        </w:rPr>
        <w:t>у</w:t>
      </w:r>
      <w:r w:rsidR="00756D75" w:rsidRPr="00A33BC6">
        <w:rPr>
          <w:sz w:val="30"/>
          <w:szCs w:val="30"/>
        </w:rPr>
        <w:t>ществляющим прием документов, после чего оригиналы документов возвращаются заявителю.</w:t>
      </w:r>
    </w:p>
    <w:p w:rsidP="00A33BC6" w:rsidR="00E01CCC" w:rsidRDefault="003E317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6. </w:t>
      </w:r>
      <w:r w:rsidR="00E01CCC" w:rsidRPr="00A33BC6">
        <w:rPr>
          <w:sz w:val="30"/>
          <w:szCs w:val="30"/>
        </w:rPr>
        <w:t>Заявителем при обращении в учреждение заполняется согласие на обработку персональных данных заявителя и членов семьи участника специальной военной операции в соответствии с требованиями Фед</w:t>
      </w:r>
      <w:r w:rsidR="00E01CCC" w:rsidRPr="00A33BC6">
        <w:rPr>
          <w:sz w:val="30"/>
          <w:szCs w:val="30"/>
        </w:rPr>
        <w:t>е</w:t>
      </w:r>
      <w:r w:rsidR="00E01CCC" w:rsidRPr="00A33BC6">
        <w:rPr>
          <w:sz w:val="30"/>
          <w:szCs w:val="30"/>
        </w:rPr>
        <w:t xml:space="preserve">рального закона от 27.07.2006 </w:t>
      </w:r>
      <w:r w:rsidR="008007CF" w:rsidRPr="00A33BC6">
        <w:rPr>
          <w:sz w:val="30"/>
          <w:szCs w:val="30"/>
        </w:rPr>
        <w:t>№</w:t>
      </w:r>
      <w:r w:rsidR="00E01CCC" w:rsidRPr="00A33BC6">
        <w:rPr>
          <w:sz w:val="30"/>
          <w:szCs w:val="30"/>
        </w:rPr>
        <w:t xml:space="preserve"> 152-ФЗ </w:t>
      </w:r>
      <w:r w:rsidR="008007CF" w:rsidRPr="00A33BC6">
        <w:rPr>
          <w:sz w:val="30"/>
          <w:szCs w:val="30"/>
        </w:rPr>
        <w:t>«О персональных данных»</w:t>
      </w:r>
      <w:r w:rsidR="00E01CCC" w:rsidRPr="00A33BC6">
        <w:rPr>
          <w:sz w:val="30"/>
          <w:szCs w:val="30"/>
        </w:rPr>
        <w:t>.</w:t>
      </w:r>
    </w:p>
    <w:p w:rsidP="00A33BC6" w:rsidR="00E01CCC" w:rsidRDefault="003E317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7. </w:t>
      </w:r>
      <w:r w:rsidR="00756D75" w:rsidRPr="00A33BC6">
        <w:rPr>
          <w:sz w:val="30"/>
          <w:szCs w:val="30"/>
        </w:rPr>
        <w:t>При повторном обращении в учреждение представление док</w:t>
      </w:r>
      <w:r w:rsidR="00756D75" w:rsidRPr="00A33BC6">
        <w:rPr>
          <w:sz w:val="30"/>
          <w:szCs w:val="30"/>
        </w:rPr>
        <w:t>у</w:t>
      </w:r>
      <w:r w:rsidR="00756D75" w:rsidRPr="00A33BC6">
        <w:rPr>
          <w:sz w:val="30"/>
          <w:szCs w:val="30"/>
        </w:rPr>
        <w:t>ментов, ранее представленных заявителем, за исключением паспорта гражданина Российской Федерации или иного документа, удостовер</w:t>
      </w:r>
      <w:r w:rsidR="00756D75" w:rsidRPr="00A33BC6">
        <w:rPr>
          <w:sz w:val="30"/>
          <w:szCs w:val="30"/>
        </w:rPr>
        <w:t>я</w:t>
      </w:r>
      <w:r w:rsidR="00756D75" w:rsidRPr="00A33BC6">
        <w:rPr>
          <w:sz w:val="30"/>
          <w:szCs w:val="30"/>
        </w:rPr>
        <w:t xml:space="preserve">ющего личность заявителя (представляется в отношении получателей </w:t>
      </w:r>
      <w:r w:rsidR="00756D75" w:rsidRPr="00A33BC6">
        <w:rPr>
          <w:sz w:val="30"/>
          <w:szCs w:val="30"/>
        </w:rPr>
        <w:lastRenderedPageBreak/>
        <w:t>услуг в возрасте старше 14 лет, а также сопровождающего лица)</w:t>
      </w:r>
      <w:r w:rsidR="009F1F63">
        <w:rPr>
          <w:sz w:val="30"/>
          <w:szCs w:val="30"/>
        </w:rPr>
        <w:t xml:space="preserve">,                        </w:t>
      </w:r>
      <w:r w:rsidR="00756D75" w:rsidRPr="00A33BC6">
        <w:rPr>
          <w:sz w:val="30"/>
          <w:szCs w:val="30"/>
        </w:rPr>
        <w:t xml:space="preserve"> не требуется.</w:t>
      </w:r>
    </w:p>
    <w:p w:rsidP="00A33BC6" w:rsidR="00E01CCC" w:rsidRDefault="003E3173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8. </w:t>
      </w:r>
      <w:r w:rsidR="00E01CCC" w:rsidRPr="00A33BC6">
        <w:rPr>
          <w:sz w:val="30"/>
          <w:szCs w:val="30"/>
        </w:rPr>
        <w:t xml:space="preserve">К членам семьи участников специальной военной операции </w:t>
      </w:r>
      <w:r w:rsidR="003B56E0">
        <w:rPr>
          <w:sz w:val="30"/>
          <w:szCs w:val="30"/>
        </w:rPr>
        <w:t xml:space="preserve">               </w:t>
      </w:r>
      <w:r w:rsidR="00E01CCC" w:rsidRPr="00A33BC6">
        <w:rPr>
          <w:sz w:val="30"/>
          <w:szCs w:val="30"/>
        </w:rPr>
        <w:t>относятся:</w:t>
      </w:r>
    </w:p>
    <w:p w:rsidP="00A33BC6" w:rsidR="00E01CCC" w:rsidRDefault="00E01CCC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супруга (супруг);</w:t>
      </w:r>
    </w:p>
    <w:p w:rsidP="00A33BC6" w:rsidR="00E01CCC" w:rsidRDefault="00E01CCC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несовершеннолетние дети участника специальной военной опер</w:t>
      </w:r>
      <w:r w:rsidRPr="00A33BC6">
        <w:rPr>
          <w:sz w:val="30"/>
          <w:szCs w:val="30"/>
        </w:rPr>
        <w:t>а</w:t>
      </w:r>
      <w:r w:rsidRPr="00A33BC6">
        <w:rPr>
          <w:sz w:val="30"/>
          <w:szCs w:val="30"/>
        </w:rPr>
        <w:t>ции, включая усыновленных (удочеренных) детей, детей, находящихся под опекой, или подопечных, детей, переданных на воспитание в пр</w:t>
      </w:r>
      <w:r w:rsidRPr="00A33BC6">
        <w:rPr>
          <w:sz w:val="30"/>
          <w:szCs w:val="30"/>
        </w:rPr>
        <w:t>и</w:t>
      </w:r>
      <w:r w:rsidRPr="00A33BC6">
        <w:rPr>
          <w:sz w:val="30"/>
          <w:szCs w:val="30"/>
        </w:rPr>
        <w:t>емную семью, а также пасынков и падчериц;</w:t>
      </w:r>
    </w:p>
    <w:p w:rsidP="00A33BC6" w:rsidR="00E01CCC" w:rsidRDefault="00E01CCC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дети в возрасте от 18 до 23 лет, обучающиеся в общеобразовател</w:t>
      </w:r>
      <w:r w:rsidRPr="00A33BC6">
        <w:rPr>
          <w:sz w:val="30"/>
          <w:szCs w:val="30"/>
        </w:rPr>
        <w:t>ь</w:t>
      </w:r>
      <w:r w:rsidRPr="00A33BC6">
        <w:rPr>
          <w:sz w:val="30"/>
          <w:szCs w:val="30"/>
        </w:rPr>
        <w:t>ной организации, профессиональной образовательной организации или образовательной организации высшего образования по очной форме обучения, участника специальной военной операции, включая усыно</w:t>
      </w:r>
      <w:r w:rsidRPr="00A33BC6">
        <w:rPr>
          <w:sz w:val="30"/>
          <w:szCs w:val="30"/>
        </w:rPr>
        <w:t>в</w:t>
      </w:r>
      <w:r w:rsidRPr="00A33BC6">
        <w:rPr>
          <w:sz w:val="30"/>
          <w:szCs w:val="30"/>
        </w:rPr>
        <w:t>ленных (удочеренных) детей, детей, находящихся под опекой, или по</w:t>
      </w:r>
      <w:r w:rsidRPr="00A33BC6">
        <w:rPr>
          <w:sz w:val="30"/>
          <w:szCs w:val="30"/>
        </w:rPr>
        <w:t>д</w:t>
      </w:r>
      <w:r w:rsidRPr="00A33BC6">
        <w:rPr>
          <w:sz w:val="30"/>
          <w:szCs w:val="30"/>
        </w:rPr>
        <w:t>опечных, детей, переданных на воспитание в приемную семью, а также пасынков и падчериц;</w:t>
      </w:r>
    </w:p>
    <w:p w:rsidP="00A33BC6" w:rsidR="00E01CCC" w:rsidRDefault="00E01CCC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 xml:space="preserve">дети </w:t>
      </w:r>
      <w:r w:rsidR="009973F1">
        <w:rPr>
          <w:sz w:val="30"/>
          <w:szCs w:val="30"/>
        </w:rPr>
        <w:t>–</w:t>
      </w:r>
      <w:r w:rsidRPr="00A33BC6">
        <w:rPr>
          <w:sz w:val="30"/>
          <w:szCs w:val="30"/>
        </w:rPr>
        <w:t xml:space="preserve"> инвалиды с детства независимо от возраста;</w:t>
      </w:r>
    </w:p>
    <w:p w:rsidP="00A33BC6" w:rsidR="00D42D12" w:rsidRDefault="00E01CCC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совместно проживающие с участниками специальной военной операции родители (усыновители)</w:t>
      </w:r>
      <w:proofErr w:type="gramStart"/>
      <w:r w:rsidRPr="00A33BC6">
        <w:rPr>
          <w:sz w:val="30"/>
          <w:szCs w:val="30"/>
        </w:rPr>
        <w:t>.</w:t>
      </w:r>
      <w:r w:rsidR="00022915" w:rsidRPr="00A33BC6">
        <w:rPr>
          <w:sz w:val="30"/>
          <w:szCs w:val="30"/>
        </w:rPr>
        <w:t>»</w:t>
      </w:r>
      <w:proofErr w:type="gramEnd"/>
      <w:r w:rsidR="007A06ED" w:rsidRPr="00A33BC6">
        <w:rPr>
          <w:sz w:val="30"/>
          <w:szCs w:val="30"/>
        </w:rPr>
        <w:t>;</w:t>
      </w:r>
    </w:p>
    <w:p w:rsidP="00A33BC6" w:rsidR="007A06ED" w:rsidRDefault="00737924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4</w:t>
      </w:r>
      <w:r w:rsidR="009957AE" w:rsidRPr="00A33BC6">
        <w:rPr>
          <w:sz w:val="30"/>
          <w:szCs w:val="30"/>
        </w:rPr>
        <w:t>)</w:t>
      </w:r>
      <w:r w:rsidR="007A06ED" w:rsidRPr="00A33BC6">
        <w:rPr>
          <w:sz w:val="30"/>
          <w:szCs w:val="30"/>
        </w:rPr>
        <w:t xml:space="preserve"> дополнить приложением</w:t>
      </w:r>
      <w:r w:rsidR="009973F1">
        <w:rPr>
          <w:sz w:val="30"/>
          <w:szCs w:val="30"/>
        </w:rPr>
        <w:t xml:space="preserve"> </w:t>
      </w:r>
      <w:r w:rsidR="009973F1" w:rsidRPr="00A33BC6">
        <w:rPr>
          <w:sz w:val="30"/>
          <w:szCs w:val="30"/>
        </w:rPr>
        <w:t>6</w:t>
      </w:r>
      <w:r w:rsidR="009973F1">
        <w:rPr>
          <w:sz w:val="30"/>
          <w:szCs w:val="30"/>
        </w:rPr>
        <w:t xml:space="preserve"> </w:t>
      </w:r>
      <w:r w:rsidR="00AA7A6F">
        <w:rPr>
          <w:sz w:val="30"/>
          <w:szCs w:val="30"/>
        </w:rPr>
        <w:t xml:space="preserve">к </w:t>
      </w:r>
      <w:r w:rsidR="00AA7A6F" w:rsidRPr="00A33BC6">
        <w:rPr>
          <w:sz w:val="30"/>
          <w:szCs w:val="30"/>
        </w:rPr>
        <w:t>постановлени</w:t>
      </w:r>
      <w:r w:rsidR="00AA7A6F">
        <w:rPr>
          <w:sz w:val="30"/>
          <w:szCs w:val="30"/>
        </w:rPr>
        <w:t>ю</w:t>
      </w:r>
      <w:r w:rsidR="00AA7A6F" w:rsidRPr="00A33BC6">
        <w:rPr>
          <w:sz w:val="30"/>
          <w:szCs w:val="30"/>
        </w:rPr>
        <w:t xml:space="preserve"> </w:t>
      </w:r>
      <w:r w:rsidR="007A06ED" w:rsidRPr="00A33BC6">
        <w:rPr>
          <w:sz w:val="30"/>
          <w:szCs w:val="30"/>
        </w:rPr>
        <w:t xml:space="preserve"> в редакции согла</w:t>
      </w:r>
      <w:r w:rsidR="007A06ED" w:rsidRPr="00A33BC6">
        <w:rPr>
          <w:sz w:val="30"/>
          <w:szCs w:val="30"/>
        </w:rPr>
        <w:t>с</w:t>
      </w:r>
      <w:r w:rsidR="007A06ED" w:rsidRPr="00A33BC6">
        <w:rPr>
          <w:sz w:val="30"/>
          <w:szCs w:val="30"/>
        </w:rPr>
        <w:t>но приложению</w:t>
      </w:r>
      <w:r w:rsidR="00AA7A6F">
        <w:rPr>
          <w:sz w:val="30"/>
          <w:szCs w:val="30"/>
        </w:rPr>
        <w:t xml:space="preserve"> </w:t>
      </w:r>
      <w:r w:rsidR="007A06ED" w:rsidRPr="00A33BC6">
        <w:rPr>
          <w:sz w:val="30"/>
          <w:szCs w:val="30"/>
        </w:rPr>
        <w:t xml:space="preserve">к настоящему </w:t>
      </w:r>
      <w:r w:rsidR="00E7108D" w:rsidRPr="00A33BC6">
        <w:rPr>
          <w:sz w:val="30"/>
          <w:szCs w:val="30"/>
        </w:rPr>
        <w:t>п</w:t>
      </w:r>
      <w:r w:rsidR="007A06ED" w:rsidRPr="00A33BC6">
        <w:rPr>
          <w:sz w:val="30"/>
          <w:szCs w:val="30"/>
        </w:rPr>
        <w:t>остановлению.</w:t>
      </w:r>
    </w:p>
    <w:p w:rsidP="00A33BC6" w:rsidR="009C59E6" w:rsidRDefault="009957AE" w:rsidRPr="00A33BC6">
      <w:pPr>
        <w:widowControl w:val="false"/>
        <w:ind w:firstLine="709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2</w:t>
      </w:r>
      <w:r w:rsidR="00E80EA5" w:rsidRPr="00A33BC6">
        <w:rPr>
          <w:sz w:val="30"/>
          <w:szCs w:val="30"/>
        </w:rPr>
        <w:t>. </w:t>
      </w:r>
      <w:r w:rsidR="00F60087" w:rsidRPr="00A33BC6">
        <w:rPr>
          <w:sz w:val="30"/>
          <w:szCs w:val="30"/>
        </w:rPr>
        <w:t xml:space="preserve">Настоящее </w:t>
      </w:r>
      <w:r w:rsidR="0041564A" w:rsidRPr="00A33BC6">
        <w:rPr>
          <w:sz w:val="30"/>
          <w:szCs w:val="30"/>
        </w:rPr>
        <w:t>п</w:t>
      </w:r>
      <w:r w:rsidR="00F60087" w:rsidRPr="00A33BC6">
        <w:rPr>
          <w:sz w:val="30"/>
          <w:szCs w:val="30"/>
        </w:rPr>
        <w:t xml:space="preserve">остановление опубликовать в газете </w:t>
      </w:r>
      <w:r w:rsidR="0041564A" w:rsidRPr="00A33BC6">
        <w:rPr>
          <w:sz w:val="30"/>
          <w:szCs w:val="30"/>
        </w:rPr>
        <w:t>«</w:t>
      </w:r>
      <w:r w:rsidR="00F60087" w:rsidRPr="00A33BC6">
        <w:rPr>
          <w:sz w:val="30"/>
          <w:szCs w:val="30"/>
        </w:rPr>
        <w:t>Городские новости</w:t>
      </w:r>
      <w:r w:rsidR="0041564A" w:rsidRPr="00A33BC6">
        <w:rPr>
          <w:sz w:val="30"/>
          <w:szCs w:val="30"/>
        </w:rPr>
        <w:t>»</w:t>
      </w:r>
      <w:r w:rsidR="00F60087" w:rsidRPr="00A33BC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P="00A33BC6" w:rsidR="00066FEA" w:rsidRDefault="009957AE">
      <w:pPr>
        <w:widowControl w:val="false"/>
        <w:ind w:firstLine="709" w:right="-2"/>
        <w:jc w:val="both"/>
        <w:rPr>
          <w:sz w:val="30"/>
          <w:szCs w:val="30"/>
        </w:rPr>
      </w:pPr>
      <w:r w:rsidRPr="00A33BC6">
        <w:rPr>
          <w:sz w:val="30"/>
          <w:szCs w:val="30"/>
        </w:rPr>
        <w:t>3</w:t>
      </w:r>
      <w:r w:rsidR="00E80EA5" w:rsidRPr="00A33BC6">
        <w:rPr>
          <w:sz w:val="30"/>
          <w:szCs w:val="30"/>
        </w:rPr>
        <w:t>. </w:t>
      </w:r>
      <w:r w:rsidR="008007CF" w:rsidRPr="00A33BC6">
        <w:rPr>
          <w:sz w:val="30"/>
          <w:szCs w:val="30"/>
        </w:rPr>
        <w:t>Настоящее п</w:t>
      </w:r>
      <w:r w:rsidR="00066FEA" w:rsidRPr="00A33BC6">
        <w:rPr>
          <w:sz w:val="30"/>
          <w:szCs w:val="30"/>
        </w:rPr>
        <w:t>остановление вступает в силу со дня его официал</w:t>
      </w:r>
      <w:r w:rsidR="00066FEA" w:rsidRPr="00A33BC6">
        <w:rPr>
          <w:sz w:val="30"/>
          <w:szCs w:val="30"/>
        </w:rPr>
        <w:t>ь</w:t>
      </w:r>
      <w:r w:rsidR="00066FEA" w:rsidRPr="00A33BC6">
        <w:rPr>
          <w:sz w:val="30"/>
          <w:szCs w:val="30"/>
        </w:rPr>
        <w:t>ного опубликования.</w:t>
      </w:r>
    </w:p>
    <w:p w:rsidP="00A33BC6" w:rsidR="003B56E0" w:rsidRDefault="003B56E0">
      <w:pPr>
        <w:widowControl w:val="false"/>
        <w:ind w:firstLine="709" w:right="-2"/>
        <w:jc w:val="both"/>
        <w:rPr>
          <w:sz w:val="30"/>
          <w:szCs w:val="30"/>
        </w:rPr>
      </w:pPr>
    </w:p>
    <w:p w:rsidP="00A33BC6" w:rsidR="003B56E0" w:rsidRDefault="003B56E0" w:rsidRPr="00A33BC6">
      <w:pPr>
        <w:widowControl w:val="false"/>
        <w:ind w:firstLine="709" w:right="-2"/>
        <w:jc w:val="both"/>
        <w:rPr>
          <w:sz w:val="30"/>
          <w:szCs w:val="30"/>
        </w:rPr>
      </w:pPr>
    </w:p>
    <w:p w:rsidP="003B56E0" w:rsidR="00022915" w:rsidRDefault="00022915" w:rsidRPr="00A33BC6">
      <w:pPr>
        <w:widowControl w:val="false"/>
        <w:spacing w:line="192" w:lineRule="auto"/>
        <w:contextualSpacing/>
        <w:jc w:val="both"/>
        <w:rPr>
          <w:sz w:val="30"/>
          <w:szCs w:val="30"/>
        </w:rPr>
      </w:pPr>
    </w:p>
    <w:p w:rsidP="003B56E0" w:rsidR="00FC70AB" w:rsidRDefault="00FC70AB" w:rsidRPr="00E01EDA">
      <w:pPr>
        <w:spacing w:line="192" w:lineRule="auto"/>
        <w:contextualSpacing/>
        <w:jc w:val="both"/>
        <w:rPr>
          <w:sz w:val="30"/>
          <w:szCs w:val="30"/>
        </w:rPr>
      </w:pPr>
      <w:proofErr w:type="gramStart"/>
      <w:r w:rsidRPr="00E01EDA">
        <w:rPr>
          <w:sz w:val="30"/>
          <w:szCs w:val="30"/>
        </w:rPr>
        <w:t>Исполняющий</w:t>
      </w:r>
      <w:proofErr w:type="gramEnd"/>
      <w:r w:rsidRPr="00E01EDA">
        <w:rPr>
          <w:sz w:val="30"/>
          <w:szCs w:val="30"/>
        </w:rPr>
        <w:t xml:space="preserve"> обязанности</w:t>
      </w:r>
    </w:p>
    <w:p w:rsidP="003B56E0" w:rsidR="00932CBA" w:rsidRDefault="000364A8">
      <w:pPr>
        <w:spacing w:line="192" w:lineRule="auto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t>Г</w:t>
      </w:r>
      <w:r w:rsidR="001B2A5A" w:rsidRPr="00E01EDA">
        <w:rPr>
          <w:sz w:val="30"/>
          <w:szCs w:val="30"/>
        </w:rPr>
        <w:t>лав</w:t>
      </w:r>
      <w:r w:rsidR="00FC70AB" w:rsidRPr="00E01EDA">
        <w:rPr>
          <w:sz w:val="30"/>
          <w:szCs w:val="30"/>
        </w:rPr>
        <w:t>ы</w:t>
      </w:r>
      <w:r w:rsidR="001B2A5A" w:rsidRPr="00E01EDA">
        <w:rPr>
          <w:sz w:val="30"/>
          <w:szCs w:val="30"/>
        </w:rPr>
        <w:t xml:space="preserve"> города</w:t>
      </w:r>
      <w:r w:rsidR="001B2A5A" w:rsidRPr="00E01EDA">
        <w:rPr>
          <w:sz w:val="30"/>
          <w:szCs w:val="30"/>
        </w:rPr>
        <w:tab/>
      </w:r>
      <w:r w:rsidR="001B2A5A" w:rsidRPr="00E01EDA">
        <w:rPr>
          <w:sz w:val="30"/>
          <w:szCs w:val="30"/>
        </w:rPr>
        <w:tab/>
      </w:r>
      <w:r w:rsidR="001B2A5A" w:rsidRPr="00E01EDA">
        <w:rPr>
          <w:sz w:val="30"/>
          <w:szCs w:val="30"/>
        </w:rPr>
        <w:tab/>
      </w:r>
      <w:r w:rsidR="001B2A5A" w:rsidRPr="00E01EDA">
        <w:rPr>
          <w:sz w:val="30"/>
          <w:szCs w:val="30"/>
        </w:rPr>
        <w:tab/>
      </w:r>
      <w:r w:rsidR="001B2A5A" w:rsidRPr="00E01EDA">
        <w:rPr>
          <w:sz w:val="30"/>
          <w:szCs w:val="30"/>
        </w:rPr>
        <w:tab/>
      </w:r>
      <w:r w:rsidR="007C06CF" w:rsidRPr="00E01EDA">
        <w:rPr>
          <w:sz w:val="30"/>
          <w:szCs w:val="30"/>
        </w:rPr>
        <w:tab/>
      </w:r>
      <w:r w:rsidR="007C06CF" w:rsidRPr="00E01EDA">
        <w:rPr>
          <w:sz w:val="30"/>
          <w:szCs w:val="30"/>
        </w:rPr>
        <w:tab/>
      </w:r>
      <w:r w:rsidR="007C06CF" w:rsidRPr="00E01EDA">
        <w:rPr>
          <w:sz w:val="30"/>
          <w:szCs w:val="30"/>
        </w:rPr>
        <w:tab/>
      </w:r>
      <w:r w:rsidR="00FC70AB" w:rsidRPr="00E01EDA">
        <w:rPr>
          <w:sz w:val="30"/>
          <w:szCs w:val="30"/>
        </w:rPr>
        <w:t xml:space="preserve">      А.Б. Шувалов</w:t>
      </w:r>
    </w:p>
    <w:p w:rsidP="009973F1" w:rsidR="003B56E0" w:rsidRDefault="003B56E0">
      <w:pPr>
        <w:spacing w:line="192" w:lineRule="auto"/>
        <w:contextualSpacing/>
        <w:jc w:val="both"/>
        <w:rPr>
          <w:sz w:val="30"/>
          <w:szCs w:val="30"/>
        </w:rPr>
      </w:pPr>
    </w:p>
    <w:p w:rsidP="009973F1" w:rsidR="003B56E0" w:rsidRDefault="003B56E0" w:rsidRPr="00E01EDA">
      <w:pPr>
        <w:spacing w:line="192" w:lineRule="auto"/>
        <w:contextualSpacing/>
        <w:jc w:val="both"/>
        <w:rPr>
          <w:sz w:val="30"/>
          <w:szCs w:val="30"/>
        </w:rPr>
      </w:pPr>
    </w:p>
    <w:p w:rsidP="009973F1" w:rsidR="007A06ED" w:rsidRDefault="007A06ED" w:rsidRPr="00E01EDA">
      <w:pPr>
        <w:spacing w:line="192" w:lineRule="auto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br w:type="page"/>
      </w:r>
    </w:p>
    <w:p w:rsidP="002E2497" w:rsidR="007A06ED" w:rsidRDefault="007A06ED" w:rsidRPr="00E01EDA">
      <w:pPr>
        <w:spacing w:line="192" w:lineRule="auto"/>
        <w:ind w:firstLine="5670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lastRenderedPageBreak/>
        <w:t>Приложение</w:t>
      </w:r>
    </w:p>
    <w:p w:rsidP="002E2497" w:rsidR="007A06ED" w:rsidRDefault="007A06ED" w:rsidRPr="00E01EDA">
      <w:pPr>
        <w:spacing w:line="192" w:lineRule="auto"/>
        <w:ind w:firstLine="5670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к </w:t>
      </w:r>
      <w:r w:rsidR="00E7108D" w:rsidRPr="00E01EDA">
        <w:rPr>
          <w:sz w:val="30"/>
          <w:szCs w:val="30"/>
        </w:rPr>
        <w:t>п</w:t>
      </w:r>
      <w:r w:rsidRPr="00E01EDA">
        <w:rPr>
          <w:sz w:val="30"/>
          <w:szCs w:val="30"/>
        </w:rPr>
        <w:t>остановлению</w:t>
      </w:r>
    </w:p>
    <w:p w:rsidP="002E2497" w:rsidR="007A06ED" w:rsidRDefault="007A06ED" w:rsidRPr="00E01EDA">
      <w:pPr>
        <w:spacing w:line="192" w:lineRule="auto"/>
        <w:ind w:firstLine="5670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t>администрации города</w:t>
      </w:r>
    </w:p>
    <w:p w:rsidP="002E2497" w:rsidR="007A06ED" w:rsidRDefault="007A06ED" w:rsidRPr="00E01EDA">
      <w:pPr>
        <w:spacing w:line="192" w:lineRule="auto"/>
        <w:ind w:firstLine="5670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от </w:t>
      </w:r>
      <w:r w:rsidR="002E2497">
        <w:rPr>
          <w:sz w:val="30"/>
          <w:szCs w:val="30"/>
        </w:rPr>
        <w:t>____________</w:t>
      </w:r>
      <w:r w:rsidRPr="00E01EDA">
        <w:rPr>
          <w:sz w:val="30"/>
          <w:szCs w:val="30"/>
        </w:rPr>
        <w:t xml:space="preserve"> </w:t>
      </w:r>
      <w:r w:rsidR="00C15FF7" w:rsidRPr="00E01EDA">
        <w:rPr>
          <w:sz w:val="30"/>
          <w:szCs w:val="30"/>
        </w:rPr>
        <w:t>№</w:t>
      </w:r>
      <w:r w:rsidRPr="00E01EDA">
        <w:rPr>
          <w:sz w:val="30"/>
          <w:szCs w:val="30"/>
        </w:rPr>
        <w:t xml:space="preserve"> ____</w:t>
      </w:r>
      <w:r w:rsidR="002E2497">
        <w:rPr>
          <w:sz w:val="30"/>
          <w:szCs w:val="30"/>
        </w:rPr>
        <w:t>___</w:t>
      </w:r>
    </w:p>
    <w:p w:rsidP="002E2497" w:rsidR="002E2497" w:rsidRDefault="002E2497">
      <w:pPr>
        <w:spacing w:line="192" w:lineRule="auto"/>
        <w:ind w:firstLine="5670"/>
        <w:contextualSpacing/>
        <w:jc w:val="both"/>
        <w:rPr>
          <w:sz w:val="30"/>
          <w:szCs w:val="30"/>
        </w:rPr>
      </w:pPr>
    </w:p>
    <w:p w:rsidP="002E2497" w:rsidR="007A06ED" w:rsidRDefault="00C15FF7" w:rsidRPr="00E01EDA">
      <w:pPr>
        <w:spacing w:line="192" w:lineRule="auto"/>
        <w:ind w:firstLine="5670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t>«</w:t>
      </w:r>
      <w:r w:rsidR="007A06ED" w:rsidRPr="00E01EDA">
        <w:rPr>
          <w:sz w:val="30"/>
          <w:szCs w:val="30"/>
        </w:rPr>
        <w:t>Приложение 6</w:t>
      </w:r>
    </w:p>
    <w:p w:rsidP="002E2497" w:rsidR="007A06ED" w:rsidRDefault="007A06ED" w:rsidRPr="00E01EDA">
      <w:pPr>
        <w:spacing w:line="192" w:lineRule="auto"/>
        <w:ind w:firstLine="5670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к </w:t>
      </w:r>
      <w:r w:rsidR="00E7108D" w:rsidRPr="00E01EDA">
        <w:rPr>
          <w:sz w:val="30"/>
          <w:szCs w:val="30"/>
        </w:rPr>
        <w:t>п</w:t>
      </w:r>
      <w:r w:rsidRPr="00E01EDA">
        <w:rPr>
          <w:sz w:val="30"/>
          <w:szCs w:val="30"/>
        </w:rPr>
        <w:t>остановлению</w:t>
      </w:r>
    </w:p>
    <w:p w:rsidP="002E2497" w:rsidR="007A06ED" w:rsidRDefault="007A06ED" w:rsidRPr="00E01EDA">
      <w:pPr>
        <w:spacing w:line="192" w:lineRule="auto"/>
        <w:ind w:firstLine="5670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t>Главы города</w:t>
      </w:r>
    </w:p>
    <w:p w:rsidP="002E2497" w:rsidR="007A06ED" w:rsidRDefault="007A06ED" w:rsidRPr="00E01EDA">
      <w:pPr>
        <w:spacing w:line="192" w:lineRule="auto"/>
        <w:ind w:firstLine="5670"/>
        <w:contextualSpacing/>
        <w:jc w:val="both"/>
        <w:rPr>
          <w:sz w:val="30"/>
          <w:szCs w:val="30"/>
        </w:rPr>
      </w:pPr>
      <w:r w:rsidRPr="00E01EDA">
        <w:rPr>
          <w:sz w:val="30"/>
          <w:szCs w:val="30"/>
        </w:rPr>
        <w:t>от 10</w:t>
      </w:r>
      <w:r w:rsidR="00AA7A6F">
        <w:rPr>
          <w:sz w:val="30"/>
          <w:szCs w:val="30"/>
        </w:rPr>
        <w:t>.10.</w:t>
      </w:r>
      <w:r w:rsidRPr="00E01EDA">
        <w:rPr>
          <w:sz w:val="30"/>
          <w:szCs w:val="30"/>
        </w:rPr>
        <w:t xml:space="preserve">2007 </w:t>
      </w:r>
      <w:r w:rsidR="00C15FF7" w:rsidRPr="00E01EDA">
        <w:rPr>
          <w:sz w:val="30"/>
          <w:szCs w:val="30"/>
        </w:rPr>
        <w:t>№</w:t>
      </w:r>
      <w:r w:rsidRPr="00E01EDA">
        <w:rPr>
          <w:sz w:val="30"/>
          <w:szCs w:val="30"/>
        </w:rPr>
        <w:t xml:space="preserve"> 552</w:t>
      </w:r>
    </w:p>
    <w:p w:rsidP="00C15FF7" w:rsidR="007A06ED" w:rsidRDefault="007A06ED" w:rsidRPr="00E01EDA">
      <w:pPr>
        <w:contextualSpacing/>
        <w:jc w:val="both"/>
        <w:rPr>
          <w:sz w:val="30"/>
          <w:szCs w:val="30"/>
        </w:rPr>
      </w:pPr>
    </w:p>
    <w:p w:rsidP="002E2497" w:rsidR="00C15FF7" w:rsidRDefault="00C15FF7" w:rsidRPr="00E01EDA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r w:rsidRPr="00E01EDA">
        <w:rPr>
          <w:sz w:val="30"/>
          <w:szCs w:val="30"/>
        </w:rPr>
        <w:t>Тарифы (цены) на услуги,</w:t>
      </w:r>
    </w:p>
    <w:p w:rsidP="002E2497" w:rsidR="002E2497" w:rsidRDefault="00C15FF7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proofErr w:type="gramStart"/>
      <w:r w:rsidRPr="00E01EDA">
        <w:rPr>
          <w:sz w:val="30"/>
          <w:szCs w:val="30"/>
        </w:rPr>
        <w:t>предоставляемые</w:t>
      </w:r>
      <w:proofErr w:type="gramEnd"/>
      <w:r w:rsidRPr="00E01EDA">
        <w:rPr>
          <w:sz w:val="30"/>
          <w:szCs w:val="30"/>
        </w:rPr>
        <w:t xml:space="preserve"> муниципальными учреждениями, деятельность </w:t>
      </w:r>
    </w:p>
    <w:p w:rsidP="002E2497" w:rsidR="00C15FF7" w:rsidRDefault="00C15FF7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r w:rsidRPr="00E01EDA">
        <w:rPr>
          <w:sz w:val="30"/>
          <w:szCs w:val="30"/>
        </w:rPr>
        <w:t>которых координирует главное управление по физической культуре, спорту и туризму администрации города, детям из многодетных семей</w:t>
      </w:r>
      <w:bookmarkStart w:id="0" w:name="_GoBack"/>
      <w:bookmarkEnd w:id="0"/>
    </w:p>
    <w:p w:rsidP="00C15FF7" w:rsidR="002E2497" w:rsidRDefault="002E2497" w:rsidRPr="00E01EDA">
      <w:pPr>
        <w:widowControl w:val="false"/>
        <w:autoSpaceDE w:val="false"/>
        <w:autoSpaceDN w:val="false"/>
        <w:spacing w:line="200" w:lineRule="auto"/>
        <w:jc w:val="center"/>
        <w:rPr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685"/>
        <w:gridCol w:w="4919"/>
        <w:gridCol w:w="1865"/>
        <w:gridCol w:w="2009"/>
      </w:tblGrid>
      <w:tr w:rsidR="00C15FF7" w:rsidRPr="00E01EDA" w:rsidTr="00F4197C">
        <w:trPr>
          <w:trHeight w:val="57"/>
        </w:trPr>
        <w:tc>
          <w:tcPr>
            <w:tcW w:type="pct" w:w="361"/>
          </w:tcPr>
          <w:p w:rsidP="00C730F4" w:rsidR="00C15FF7" w:rsidRDefault="00C730F4" w:rsidRPr="00E01EDA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  <w:r w:rsidR="00C15FF7" w:rsidRPr="00E01EDA">
              <w:rPr>
                <w:sz w:val="30"/>
                <w:szCs w:val="30"/>
              </w:rPr>
              <w:t xml:space="preserve"> </w:t>
            </w:r>
            <w:proofErr w:type="gramStart"/>
            <w:r w:rsidR="00C15FF7" w:rsidRPr="00E01EDA">
              <w:rPr>
                <w:sz w:val="30"/>
                <w:szCs w:val="30"/>
              </w:rPr>
              <w:t>п</w:t>
            </w:r>
            <w:proofErr w:type="gramEnd"/>
            <w:r w:rsidR="00C15FF7" w:rsidRPr="00E01EDA">
              <w:rPr>
                <w:sz w:val="30"/>
                <w:szCs w:val="30"/>
              </w:rPr>
              <w:t>/п</w:t>
            </w:r>
          </w:p>
        </w:tc>
        <w:tc>
          <w:tcPr>
            <w:tcW w:type="pct" w:w="2595"/>
          </w:tcPr>
          <w:p w:rsidP="00C730F4" w:rsidR="00C15FF7" w:rsidRDefault="00C15FF7" w:rsidRPr="00E01EDA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01EDA">
              <w:rPr>
                <w:sz w:val="30"/>
                <w:szCs w:val="30"/>
              </w:rPr>
              <w:t>Наименование учреждения,</w:t>
            </w:r>
          </w:p>
          <w:p w:rsidP="00C730F4" w:rsidR="00C15FF7" w:rsidRDefault="00C15FF7" w:rsidRPr="00E01EDA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01EDA">
              <w:rPr>
                <w:sz w:val="30"/>
                <w:szCs w:val="30"/>
              </w:rPr>
              <w:t>вид услуги</w:t>
            </w:r>
          </w:p>
        </w:tc>
        <w:tc>
          <w:tcPr>
            <w:tcW w:type="pct" w:w="984"/>
          </w:tcPr>
          <w:p w:rsidP="00C730F4" w:rsidR="00C730F4" w:rsidRDefault="00C15FF7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01EDA">
              <w:rPr>
                <w:sz w:val="30"/>
                <w:szCs w:val="30"/>
              </w:rPr>
              <w:t xml:space="preserve">Единицы </w:t>
            </w:r>
          </w:p>
          <w:p w:rsidP="00C730F4" w:rsidR="00C15FF7" w:rsidRDefault="00C15FF7" w:rsidRPr="00E01EDA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01EDA">
              <w:rPr>
                <w:sz w:val="30"/>
                <w:szCs w:val="30"/>
              </w:rPr>
              <w:t>измерения</w:t>
            </w:r>
          </w:p>
        </w:tc>
        <w:tc>
          <w:tcPr>
            <w:tcW w:type="pct" w:w="1060"/>
          </w:tcPr>
          <w:p w:rsidP="00C730F4" w:rsidR="00C15FF7" w:rsidRDefault="00C15FF7" w:rsidRPr="00E01EDA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01EDA">
              <w:rPr>
                <w:sz w:val="30"/>
                <w:szCs w:val="30"/>
              </w:rPr>
              <w:t>Цена услуги, руб.</w:t>
            </w:r>
          </w:p>
        </w:tc>
      </w:tr>
    </w:tbl>
    <w:p w:rsidP="00F4197C" w:rsidR="00F4197C" w:rsidRDefault="00F4197C" w:rsidRPr="00F4197C">
      <w:pPr>
        <w:spacing w:line="19" w:lineRule="auto"/>
        <w:rPr>
          <w:sz w:val="2"/>
          <w:szCs w:val="2"/>
        </w:rPr>
      </w:pPr>
    </w:p>
    <w:tbl>
      <w:tblPr>
        <w:tblW w:type="pct" w:w="4952"/>
        <w:tblInd w:type="dxa" w:w="46"/>
        <w:tblLook w:firstColumn="1" w:firstRow="1" w:lastColumn="0" w:lastRow="0" w:noHBand="0" w:noVBand="1" w:val="04A0"/>
      </w:tblPr>
      <w:tblGrid>
        <w:gridCol w:w="685"/>
        <w:gridCol w:w="4919"/>
        <w:gridCol w:w="1865"/>
        <w:gridCol w:w="2009"/>
      </w:tblGrid>
      <w:tr w:rsidR="00F4197C" w:rsidRPr="00E01EDA" w:rsidTr="00F4197C">
        <w:trPr>
          <w:trHeight w:val="57"/>
          <w:tblHeader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F4197C" w:rsidRDefault="00F4197C" w:rsidRPr="00E01ED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F4197C" w:rsidRDefault="00F4197C" w:rsidRPr="00E01ED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F4197C" w:rsidRDefault="00F4197C" w:rsidRPr="00E01ED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type="pct" w:w="10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F4197C" w:rsidRDefault="00F4197C" w:rsidRPr="00E01ED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МАУДО «СШОР «Сибиряк»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832825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Организация игры в настольный теннис на лыжной базе «Сибиряк»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32825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Посещение катка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МАУДО «СШОР «Здоровый мир»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32825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F4197C" w:rsidRDefault="00C15FF7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 xml:space="preserve">Посещение бассейна для детей </w:t>
            </w:r>
          </w:p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до 14 лет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чел</w:t>
            </w:r>
            <w:proofErr w:type="gramStart"/>
            <w:r w:rsidRPr="00E01EDA">
              <w:rPr>
                <w:color w:val="000000"/>
                <w:sz w:val="30"/>
                <w:szCs w:val="30"/>
              </w:rPr>
              <w:t>.-</w:t>
            </w:r>
            <w:proofErr w:type="gramEnd"/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32825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Игра в настольный теннис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МАУДО «СШОР «Энергия»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Посещение бассейна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чел</w:t>
            </w:r>
            <w:proofErr w:type="gramStart"/>
            <w:r w:rsidRPr="00E01EDA">
              <w:rPr>
                <w:color w:val="000000"/>
                <w:sz w:val="30"/>
                <w:szCs w:val="30"/>
              </w:rPr>
              <w:t>.-</w:t>
            </w:r>
            <w:proofErr w:type="gramEnd"/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МБУДО «СШОР им. В.Г. Путинцева»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32825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F4197C" w:rsidRDefault="00C15FF7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 xml:space="preserve">Занятие на скальном тренажере </w:t>
            </w:r>
          </w:p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в основном зале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чел</w:t>
            </w:r>
            <w:proofErr w:type="gramStart"/>
            <w:r w:rsidRPr="00E01EDA">
              <w:rPr>
                <w:color w:val="000000"/>
                <w:sz w:val="30"/>
                <w:szCs w:val="30"/>
              </w:rPr>
              <w:t>.-</w:t>
            </w:r>
            <w:proofErr w:type="gramEnd"/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МАУДО «СШОР «Юность»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Посещение фитнес-зала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чел</w:t>
            </w:r>
            <w:proofErr w:type="gramStart"/>
            <w:r w:rsidRPr="00E01EDA">
              <w:rPr>
                <w:color w:val="000000"/>
                <w:sz w:val="30"/>
                <w:szCs w:val="30"/>
              </w:rPr>
              <w:t>.-</w:t>
            </w:r>
            <w:proofErr w:type="gramEnd"/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МАУДО «СШОР «Рассвет»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Катание на коньках (дети)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чел</w:t>
            </w:r>
            <w:proofErr w:type="gramStart"/>
            <w:r w:rsidRPr="00E01EDA">
              <w:rPr>
                <w:color w:val="000000"/>
                <w:sz w:val="30"/>
                <w:szCs w:val="30"/>
              </w:rPr>
              <w:t>.-</w:t>
            </w:r>
            <w:proofErr w:type="gramEnd"/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F4197C" w:rsidRDefault="00C15FF7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 xml:space="preserve">Структурное подразделение «Крытый каток с искусственным льдом </w:t>
            </w:r>
          </w:p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в Октябрьском районе» МАУДО «СШОР «Рассвет»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32825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Массовое катание на ледовой арене крытого катка (дети до 14 лет)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чел</w:t>
            </w:r>
            <w:proofErr w:type="gramStart"/>
            <w:r w:rsidRPr="00E01EDA">
              <w:rPr>
                <w:color w:val="000000"/>
                <w:sz w:val="30"/>
                <w:szCs w:val="30"/>
              </w:rPr>
              <w:t>.-</w:t>
            </w:r>
            <w:proofErr w:type="gramEnd"/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МАУДО «СШОР «Красный Яр»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Игра в настольный теннис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МАУ «Центр спортивных клубов»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Игра в настольный теннис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Посещение катка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lastRenderedPageBreak/>
              <w:t>МАУДО «СШ по видам единоборств»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Занятия в тренажерном зале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Игра в настольный теннис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МБУДО «СШОР по конькобежному спорту»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Посещение катка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C15FF7" w:rsidRPr="00E01EDA" w:rsidTr="00F4197C">
        <w:trPr>
          <w:trHeight w:val="57"/>
        </w:trPr>
        <w:tc>
          <w:tcPr>
            <w:tcW w:type="pct" w:w="500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МАУ СОК «Лесной»</w:t>
            </w:r>
          </w:p>
        </w:tc>
      </w:tr>
      <w:tr w:rsidR="00C15FF7" w:rsidRPr="00E01EDA" w:rsidTr="00AA7A6F">
        <w:trPr>
          <w:trHeight w:val="57"/>
        </w:trPr>
        <w:tc>
          <w:tcPr>
            <w:tcW w:type="pct" w:w="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C15FF7" w:rsidR="00C15FF7" w:rsidRDefault="00AA7A6F" w:rsidRPr="00E01ED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9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Посещение бассейна</w:t>
            </w:r>
          </w:p>
        </w:tc>
        <w:tc>
          <w:tcPr>
            <w:tcW w:type="pct" w:w="98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15FF7" w:rsidR="00C15FF7" w:rsidRDefault="00C15FF7" w:rsidRPr="00E01EDA">
            <w:pPr>
              <w:jc w:val="center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type="pct" w:w="10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A7A6F" w:rsidR="00C15FF7" w:rsidRDefault="00C15FF7" w:rsidRPr="00E01EDA">
            <w:pPr>
              <w:jc w:val="right"/>
              <w:rPr>
                <w:color w:val="000000"/>
                <w:sz w:val="30"/>
                <w:szCs w:val="30"/>
              </w:rPr>
            </w:pPr>
            <w:r w:rsidRPr="00E01EDA">
              <w:rPr>
                <w:color w:val="000000"/>
                <w:sz w:val="30"/>
                <w:szCs w:val="30"/>
              </w:rPr>
              <w:t>0,00</w:t>
            </w:r>
          </w:p>
        </w:tc>
      </w:tr>
    </w:tbl>
    <w:p w:rsidP="00C15FF7" w:rsidR="00C15FF7" w:rsidRDefault="00C15FF7" w:rsidRPr="00AA7A6F">
      <w:pPr>
        <w:widowControl w:val="false"/>
        <w:autoSpaceDE w:val="false"/>
        <w:autoSpaceDN w:val="false"/>
        <w:spacing w:line="200" w:lineRule="auto"/>
        <w:jc w:val="center"/>
        <w:rPr>
          <w:sz w:val="22"/>
          <w:szCs w:val="30"/>
        </w:rPr>
      </w:pPr>
    </w:p>
    <w:p w:rsidP="00AA7A6F" w:rsidR="00EB775E" w:rsidRDefault="009957A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1. </w:t>
      </w:r>
      <w:r w:rsidR="00EB775E" w:rsidRPr="00E01EDA">
        <w:rPr>
          <w:sz w:val="30"/>
          <w:szCs w:val="30"/>
        </w:rPr>
        <w:t>Предоставление услуг осуществляется в соответствии с закон</w:t>
      </w:r>
      <w:r w:rsidR="00EB775E" w:rsidRPr="00E01EDA">
        <w:rPr>
          <w:sz w:val="30"/>
          <w:szCs w:val="30"/>
        </w:rPr>
        <w:t>о</w:t>
      </w:r>
      <w:r w:rsidR="00EB775E" w:rsidRPr="00E01EDA">
        <w:rPr>
          <w:sz w:val="30"/>
          <w:szCs w:val="30"/>
        </w:rPr>
        <w:t>дательством Российской Федерации и установленными учреждениями локальными актами, регулирующими правила и порядок предоставл</w:t>
      </w:r>
      <w:r w:rsidR="00EB775E" w:rsidRPr="00E01EDA">
        <w:rPr>
          <w:sz w:val="30"/>
          <w:szCs w:val="30"/>
        </w:rPr>
        <w:t>е</w:t>
      </w:r>
      <w:r w:rsidR="00EB775E" w:rsidRPr="00E01EDA">
        <w:rPr>
          <w:sz w:val="30"/>
          <w:szCs w:val="30"/>
        </w:rPr>
        <w:t>ния таких услуг.</w:t>
      </w:r>
    </w:p>
    <w:p w:rsidP="00AA7A6F" w:rsidR="00EB775E" w:rsidRDefault="009957A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2. </w:t>
      </w:r>
      <w:r w:rsidR="00EB775E" w:rsidRPr="00E01EDA">
        <w:rPr>
          <w:sz w:val="30"/>
          <w:szCs w:val="30"/>
        </w:rPr>
        <w:t>Предоставление услуг не предусматривает бесплатное пред</w:t>
      </w:r>
      <w:r w:rsidR="00EB775E" w:rsidRPr="00E01EDA">
        <w:rPr>
          <w:sz w:val="30"/>
          <w:szCs w:val="30"/>
        </w:rPr>
        <w:t>о</w:t>
      </w:r>
      <w:r w:rsidR="00EB775E" w:rsidRPr="00E01EDA">
        <w:rPr>
          <w:sz w:val="30"/>
          <w:szCs w:val="30"/>
        </w:rPr>
        <w:t>ставление индивидуальных тренеров, инструкторов, спортивного и</w:t>
      </w:r>
      <w:r w:rsidR="00EB775E" w:rsidRPr="00E01EDA">
        <w:rPr>
          <w:sz w:val="30"/>
          <w:szCs w:val="30"/>
        </w:rPr>
        <w:t>н</w:t>
      </w:r>
      <w:r w:rsidR="00EB775E" w:rsidRPr="00E01EDA">
        <w:rPr>
          <w:sz w:val="30"/>
          <w:szCs w:val="30"/>
        </w:rPr>
        <w:t>вентаря и спортивной экипировки.</w:t>
      </w:r>
    </w:p>
    <w:p w:rsidP="00AA7A6F" w:rsidR="00EB775E" w:rsidRDefault="009957A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3. </w:t>
      </w:r>
      <w:r w:rsidR="00EB775E" w:rsidRPr="00E01EDA">
        <w:rPr>
          <w:sz w:val="30"/>
          <w:szCs w:val="30"/>
        </w:rPr>
        <w:t>Предоставление услуг осуществляется по установленному учреждениями графику предоставления соответствующих услуг в св</w:t>
      </w:r>
      <w:r w:rsidR="00EB775E" w:rsidRPr="00E01EDA">
        <w:rPr>
          <w:sz w:val="30"/>
          <w:szCs w:val="30"/>
        </w:rPr>
        <w:t>о</w:t>
      </w:r>
      <w:r w:rsidR="00EB775E" w:rsidRPr="00E01EDA">
        <w:rPr>
          <w:sz w:val="30"/>
          <w:szCs w:val="30"/>
        </w:rPr>
        <w:t>бодное от тренировочного/учебно-тренировочного процесса, соревнов</w:t>
      </w:r>
      <w:r w:rsidR="00EB775E" w:rsidRPr="00E01EDA">
        <w:rPr>
          <w:sz w:val="30"/>
          <w:szCs w:val="30"/>
        </w:rPr>
        <w:t>а</w:t>
      </w:r>
      <w:r w:rsidR="00EB775E" w:rsidRPr="00E01EDA">
        <w:rPr>
          <w:sz w:val="30"/>
          <w:szCs w:val="30"/>
        </w:rPr>
        <w:t>тельного периода время.</w:t>
      </w:r>
    </w:p>
    <w:p w:rsidP="00AA7A6F" w:rsidR="00EB775E" w:rsidRDefault="009957A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4. </w:t>
      </w:r>
      <w:r w:rsidR="00EB775E" w:rsidRPr="00E01EDA">
        <w:rPr>
          <w:sz w:val="30"/>
          <w:szCs w:val="30"/>
        </w:rPr>
        <w:t>Заявителям, не достигшим возраста 14 лет, услуги предоставл</w:t>
      </w:r>
      <w:r w:rsidR="00EB775E" w:rsidRPr="00E01EDA">
        <w:rPr>
          <w:sz w:val="30"/>
          <w:szCs w:val="30"/>
        </w:rPr>
        <w:t>я</w:t>
      </w:r>
      <w:r w:rsidR="00EB775E" w:rsidRPr="00E01EDA">
        <w:rPr>
          <w:sz w:val="30"/>
          <w:szCs w:val="30"/>
        </w:rPr>
        <w:t xml:space="preserve">ются при сопровождении их совершеннолетними лицами (далее </w:t>
      </w:r>
      <w:r w:rsidR="00F4197C">
        <w:rPr>
          <w:sz w:val="30"/>
          <w:szCs w:val="30"/>
        </w:rPr>
        <w:t>–</w:t>
      </w:r>
      <w:r w:rsidR="00EB775E" w:rsidRPr="00E01EDA">
        <w:rPr>
          <w:sz w:val="30"/>
          <w:szCs w:val="30"/>
        </w:rPr>
        <w:t xml:space="preserve"> пре</w:t>
      </w:r>
      <w:r w:rsidR="00EB775E" w:rsidRPr="00E01EDA">
        <w:rPr>
          <w:sz w:val="30"/>
          <w:szCs w:val="30"/>
        </w:rPr>
        <w:t>д</w:t>
      </w:r>
      <w:r w:rsidR="00EB775E" w:rsidRPr="00E01EDA">
        <w:rPr>
          <w:sz w:val="30"/>
          <w:szCs w:val="30"/>
        </w:rPr>
        <w:t>ставители).</w:t>
      </w:r>
    </w:p>
    <w:p w:rsidP="00AA7A6F" w:rsidR="00EB775E" w:rsidRDefault="009957A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5. </w:t>
      </w:r>
      <w:r w:rsidR="00EB775E" w:rsidRPr="00E01EDA">
        <w:rPr>
          <w:sz w:val="30"/>
          <w:szCs w:val="30"/>
        </w:rPr>
        <w:t>Представители не имеют права на бесплатное получение услуг при осуществлении сопровождения заявителей, не достигших возраста 14 лет.</w:t>
      </w:r>
    </w:p>
    <w:p w:rsidP="00AA7A6F" w:rsidR="00EB775E" w:rsidRDefault="009957A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6</w:t>
      </w:r>
      <w:r w:rsidR="00EB775E" w:rsidRPr="00E01EDA">
        <w:rPr>
          <w:sz w:val="30"/>
          <w:szCs w:val="30"/>
        </w:rPr>
        <w:t>. Учреждение размещает на своем официальном сайте и странице</w:t>
      </w:r>
      <w:r w:rsidR="00F4197C">
        <w:rPr>
          <w:sz w:val="30"/>
          <w:szCs w:val="30"/>
        </w:rPr>
        <w:t xml:space="preserve">           </w:t>
      </w:r>
      <w:r w:rsidR="00EB775E" w:rsidRPr="00E01EDA">
        <w:rPr>
          <w:sz w:val="30"/>
          <w:szCs w:val="30"/>
        </w:rPr>
        <w:t xml:space="preserve"> в информационно-телекоммуникационной сети Интернет, на информ</w:t>
      </w:r>
      <w:r w:rsidR="00EB775E" w:rsidRPr="00E01EDA">
        <w:rPr>
          <w:sz w:val="30"/>
          <w:szCs w:val="30"/>
        </w:rPr>
        <w:t>а</w:t>
      </w:r>
      <w:r w:rsidR="00EB775E" w:rsidRPr="00E01EDA">
        <w:rPr>
          <w:sz w:val="30"/>
          <w:szCs w:val="30"/>
        </w:rPr>
        <w:t>ционном стенде, расположенном на объекте спорта, на котором неп</w:t>
      </w:r>
      <w:r w:rsidR="00EB775E" w:rsidRPr="00E01EDA">
        <w:rPr>
          <w:sz w:val="30"/>
          <w:szCs w:val="30"/>
        </w:rPr>
        <w:t>о</w:t>
      </w:r>
      <w:r w:rsidR="00EB775E" w:rsidRPr="00E01EDA">
        <w:rPr>
          <w:sz w:val="30"/>
          <w:szCs w:val="30"/>
        </w:rPr>
        <w:t>средственно осуществляется предоставление услуг, следующую инфо</w:t>
      </w:r>
      <w:r w:rsidR="00EB775E" w:rsidRPr="00E01EDA">
        <w:rPr>
          <w:sz w:val="30"/>
          <w:szCs w:val="30"/>
        </w:rPr>
        <w:t>р</w:t>
      </w:r>
      <w:r w:rsidR="00EB775E" w:rsidRPr="00E01EDA">
        <w:rPr>
          <w:sz w:val="30"/>
          <w:szCs w:val="30"/>
        </w:rPr>
        <w:t>мацию: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1) адрес, режим работы объекта спорта, на котором непосре</w:t>
      </w:r>
      <w:r w:rsidRPr="00E01EDA">
        <w:rPr>
          <w:sz w:val="30"/>
          <w:szCs w:val="30"/>
        </w:rPr>
        <w:t>д</w:t>
      </w:r>
      <w:r w:rsidRPr="00E01EDA">
        <w:rPr>
          <w:sz w:val="30"/>
          <w:szCs w:val="30"/>
        </w:rPr>
        <w:t>ственно осуществляется предоставление услуг, и правила их посещения;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2) правила, порядок и график предоставления услуг;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3) контактные данные, по которым заявители (представители) м</w:t>
      </w:r>
      <w:r w:rsidRPr="00E01EDA">
        <w:rPr>
          <w:sz w:val="30"/>
          <w:szCs w:val="30"/>
        </w:rPr>
        <w:t>о</w:t>
      </w:r>
      <w:r w:rsidRPr="00E01EDA">
        <w:rPr>
          <w:sz w:val="30"/>
          <w:szCs w:val="30"/>
        </w:rPr>
        <w:t>гут получить информацию о предоставляемых услугах.</w:t>
      </w:r>
    </w:p>
    <w:p w:rsidP="00AA7A6F" w:rsidR="00EB775E" w:rsidRDefault="009957A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bookmarkStart w:id="1" w:name="Par11"/>
      <w:bookmarkEnd w:id="1"/>
      <w:r w:rsidRPr="00E01EDA">
        <w:rPr>
          <w:sz w:val="30"/>
          <w:szCs w:val="30"/>
        </w:rPr>
        <w:t>7</w:t>
      </w:r>
      <w:r w:rsidR="00EB775E" w:rsidRPr="00E01EDA">
        <w:rPr>
          <w:sz w:val="30"/>
          <w:szCs w:val="30"/>
        </w:rPr>
        <w:t xml:space="preserve">. Заявители (представители) лично обращаются в учреждение </w:t>
      </w:r>
      <w:r w:rsidR="002D7C98">
        <w:rPr>
          <w:sz w:val="30"/>
          <w:szCs w:val="30"/>
        </w:rPr>
        <w:t xml:space="preserve">                   </w:t>
      </w:r>
      <w:r w:rsidR="00EB775E" w:rsidRPr="00E01EDA">
        <w:rPr>
          <w:sz w:val="30"/>
          <w:szCs w:val="30"/>
        </w:rPr>
        <w:t>за оформлением абонемента с предъявлением следующих документов: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bookmarkStart w:id="2" w:name="Par12"/>
      <w:bookmarkEnd w:id="2"/>
      <w:r w:rsidRPr="00E01EDA">
        <w:rPr>
          <w:sz w:val="30"/>
          <w:szCs w:val="30"/>
        </w:rPr>
        <w:t>1) удостоверения многодетной семьи единого образца, утвержде</w:t>
      </w:r>
      <w:r w:rsidRPr="00E01EDA">
        <w:rPr>
          <w:sz w:val="30"/>
          <w:szCs w:val="30"/>
        </w:rPr>
        <w:t>н</w:t>
      </w:r>
      <w:r w:rsidRPr="00E01EDA">
        <w:rPr>
          <w:sz w:val="30"/>
          <w:szCs w:val="30"/>
        </w:rPr>
        <w:t xml:space="preserve">ного Правительством Российской Федерации (далее </w:t>
      </w:r>
      <w:r w:rsidR="002D7C98">
        <w:rPr>
          <w:sz w:val="30"/>
          <w:szCs w:val="30"/>
        </w:rPr>
        <w:t>–</w:t>
      </w:r>
      <w:r w:rsidRPr="00E01EDA">
        <w:rPr>
          <w:sz w:val="30"/>
          <w:szCs w:val="30"/>
        </w:rPr>
        <w:t xml:space="preserve"> удостоверение многодетной семьи единого образца) или двухмерного штрихового кода (QR-код), содержащегося в электронном удостоверении многодетной семьи;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E01EDA">
        <w:rPr>
          <w:sz w:val="30"/>
          <w:szCs w:val="30"/>
        </w:rPr>
        <w:lastRenderedPageBreak/>
        <w:t>2) документа, удостоверяющего личность заявителя (паспорта гражданина Российской Федерации или иного документа, удостовер</w:t>
      </w:r>
      <w:r w:rsidRPr="00E01EDA">
        <w:rPr>
          <w:sz w:val="30"/>
          <w:szCs w:val="30"/>
        </w:rPr>
        <w:t>я</w:t>
      </w:r>
      <w:r w:rsidRPr="00E01EDA">
        <w:rPr>
          <w:sz w:val="30"/>
          <w:szCs w:val="30"/>
        </w:rPr>
        <w:t xml:space="preserve">ющего личность гражданина Российской Федерации, </w:t>
      </w:r>
      <w:r w:rsidR="002D7C98">
        <w:rPr>
          <w:sz w:val="30"/>
          <w:szCs w:val="30"/>
        </w:rPr>
        <w:t>–</w:t>
      </w:r>
      <w:r w:rsidRPr="00E01EDA">
        <w:rPr>
          <w:sz w:val="30"/>
          <w:szCs w:val="30"/>
        </w:rPr>
        <w:t xml:space="preserve"> для граждан Российской Федерации, паспорта иностранного гражданина либо ино</w:t>
      </w:r>
      <w:r w:rsidR="00AA7A6F">
        <w:rPr>
          <w:sz w:val="30"/>
          <w:szCs w:val="30"/>
        </w:rPr>
        <w:t>го</w:t>
      </w:r>
      <w:r w:rsidRPr="00E01EDA">
        <w:rPr>
          <w:sz w:val="30"/>
          <w:szCs w:val="30"/>
        </w:rPr>
        <w:t xml:space="preserve"> документ</w:t>
      </w:r>
      <w:r w:rsidR="00AA7A6F">
        <w:rPr>
          <w:sz w:val="30"/>
          <w:szCs w:val="30"/>
        </w:rPr>
        <w:t>а</w:t>
      </w:r>
      <w:r w:rsidRPr="00E01EDA">
        <w:rPr>
          <w:sz w:val="30"/>
          <w:szCs w:val="30"/>
        </w:rPr>
        <w:t>, установленн</w:t>
      </w:r>
      <w:r w:rsidR="00AA7A6F">
        <w:rPr>
          <w:sz w:val="30"/>
          <w:szCs w:val="30"/>
        </w:rPr>
        <w:t>ого</w:t>
      </w:r>
      <w:r w:rsidRPr="00E01EDA">
        <w:rPr>
          <w:sz w:val="30"/>
          <w:szCs w:val="30"/>
        </w:rPr>
        <w:t xml:space="preserve"> федеральным законом или признаваем</w:t>
      </w:r>
      <w:r w:rsidR="00AA7A6F">
        <w:rPr>
          <w:sz w:val="30"/>
          <w:szCs w:val="30"/>
        </w:rPr>
        <w:t>ого</w:t>
      </w:r>
      <w:r w:rsidRPr="00E01EDA">
        <w:rPr>
          <w:sz w:val="30"/>
          <w:szCs w:val="30"/>
        </w:rPr>
        <w:t xml:space="preserve"> </w:t>
      </w:r>
      <w:r w:rsidR="002D7C98">
        <w:rPr>
          <w:sz w:val="30"/>
          <w:szCs w:val="30"/>
        </w:rPr>
        <w:t xml:space="preserve">                     </w:t>
      </w:r>
      <w:r w:rsidRPr="00E01EDA">
        <w:rPr>
          <w:sz w:val="30"/>
          <w:szCs w:val="30"/>
        </w:rPr>
        <w:t xml:space="preserve">в соответствии с международным договором Российской Федерации </w:t>
      </w:r>
      <w:r w:rsidR="002D7C98">
        <w:rPr>
          <w:sz w:val="30"/>
          <w:szCs w:val="30"/>
        </w:rPr>
        <w:t xml:space="preserve">                       </w:t>
      </w:r>
      <w:r w:rsidRPr="00E01EDA">
        <w:rPr>
          <w:sz w:val="30"/>
          <w:szCs w:val="30"/>
        </w:rPr>
        <w:t>в качестве документа, удостоверяющего личность иностранного гра</w:t>
      </w:r>
      <w:r w:rsidRPr="00E01EDA">
        <w:rPr>
          <w:sz w:val="30"/>
          <w:szCs w:val="30"/>
        </w:rPr>
        <w:t>ж</w:t>
      </w:r>
      <w:r w:rsidRPr="00E01EDA">
        <w:rPr>
          <w:sz w:val="30"/>
          <w:szCs w:val="30"/>
        </w:rPr>
        <w:t xml:space="preserve">данина, </w:t>
      </w:r>
      <w:r w:rsidR="002D7C98">
        <w:rPr>
          <w:sz w:val="30"/>
          <w:szCs w:val="30"/>
        </w:rPr>
        <w:t>–</w:t>
      </w:r>
      <w:r w:rsidRPr="00E01EDA">
        <w:rPr>
          <w:sz w:val="30"/>
          <w:szCs w:val="30"/>
        </w:rPr>
        <w:t xml:space="preserve"> для иностранных граждан)</w:t>
      </w:r>
      <w:r w:rsidR="00AA7A6F">
        <w:rPr>
          <w:sz w:val="30"/>
          <w:szCs w:val="30"/>
        </w:rPr>
        <w:t>,</w:t>
      </w:r>
      <w:r w:rsidRPr="00E01EDA">
        <w:rPr>
          <w:sz w:val="30"/>
          <w:szCs w:val="30"/>
        </w:rPr>
        <w:t xml:space="preserve"> </w:t>
      </w:r>
      <w:r w:rsidR="002D7C98">
        <w:rPr>
          <w:sz w:val="30"/>
          <w:szCs w:val="30"/>
        </w:rPr>
        <w:t>–</w:t>
      </w:r>
      <w:r w:rsidRPr="00E01EDA">
        <w:rPr>
          <w:sz w:val="30"/>
          <w:szCs w:val="30"/>
        </w:rPr>
        <w:t xml:space="preserve"> в отношении заявителей, д</w:t>
      </w:r>
      <w:r w:rsidRPr="00E01EDA">
        <w:rPr>
          <w:sz w:val="30"/>
          <w:szCs w:val="30"/>
        </w:rPr>
        <w:t>о</w:t>
      </w:r>
      <w:r w:rsidRPr="00E01EDA">
        <w:rPr>
          <w:sz w:val="30"/>
          <w:szCs w:val="30"/>
        </w:rPr>
        <w:t>стигших возраста 14 лет, представителей;</w:t>
      </w:r>
      <w:proofErr w:type="gramEnd"/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bookmarkStart w:id="3" w:name="Par14"/>
      <w:bookmarkEnd w:id="3"/>
      <w:r w:rsidRPr="00E01EDA">
        <w:rPr>
          <w:sz w:val="30"/>
          <w:szCs w:val="30"/>
        </w:rPr>
        <w:t>3) свидетельства о рождении (свидетельства о рождении ребенка, выданного органом записи актов гражданского состояния или консул</w:t>
      </w:r>
      <w:r w:rsidRPr="00E01EDA">
        <w:rPr>
          <w:sz w:val="30"/>
          <w:szCs w:val="30"/>
        </w:rPr>
        <w:t>ь</w:t>
      </w:r>
      <w:r w:rsidRPr="00E01EDA">
        <w:rPr>
          <w:sz w:val="30"/>
          <w:szCs w:val="30"/>
        </w:rPr>
        <w:t>ским учреждением Российской Федерации; свидетельства о рождении ребенка, выданного компетентным органом иностранного государства, представляе</w:t>
      </w:r>
      <w:r w:rsidR="00AA7A6F">
        <w:rPr>
          <w:sz w:val="30"/>
          <w:szCs w:val="30"/>
        </w:rPr>
        <w:t>мого</w:t>
      </w:r>
      <w:r w:rsidRPr="00E01EDA">
        <w:rPr>
          <w:sz w:val="30"/>
          <w:szCs w:val="30"/>
        </w:rPr>
        <w:t xml:space="preserve"> вместе с его нотариально удостоверенным переводом</w:t>
      </w:r>
      <w:r w:rsidR="002D7C98">
        <w:rPr>
          <w:sz w:val="30"/>
          <w:szCs w:val="30"/>
        </w:rPr>
        <w:t xml:space="preserve">          </w:t>
      </w:r>
      <w:r w:rsidRPr="00E01EDA">
        <w:rPr>
          <w:sz w:val="30"/>
          <w:szCs w:val="30"/>
        </w:rPr>
        <w:t xml:space="preserve"> на русский язык) </w:t>
      </w:r>
      <w:r w:rsidR="002D7C98">
        <w:rPr>
          <w:sz w:val="30"/>
          <w:szCs w:val="30"/>
        </w:rPr>
        <w:t>–</w:t>
      </w:r>
      <w:r w:rsidRPr="00E01EDA">
        <w:rPr>
          <w:sz w:val="30"/>
          <w:szCs w:val="30"/>
        </w:rPr>
        <w:t xml:space="preserve"> в отношении заявителей, не достигших возраста </w:t>
      </w:r>
      <w:r w:rsidR="002D7C98">
        <w:rPr>
          <w:sz w:val="30"/>
          <w:szCs w:val="30"/>
        </w:rPr>
        <w:t xml:space="preserve">                        </w:t>
      </w:r>
      <w:r w:rsidRPr="00E01EDA">
        <w:rPr>
          <w:sz w:val="30"/>
          <w:szCs w:val="30"/>
        </w:rPr>
        <w:t>14 лет;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4) дв</w:t>
      </w:r>
      <w:r w:rsidR="00AA7A6F">
        <w:rPr>
          <w:sz w:val="30"/>
          <w:szCs w:val="30"/>
        </w:rPr>
        <w:t>ух</w:t>
      </w:r>
      <w:r w:rsidRPr="00E01EDA">
        <w:rPr>
          <w:sz w:val="30"/>
          <w:szCs w:val="30"/>
        </w:rPr>
        <w:t xml:space="preserve"> фотографи</w:t>
      </w:r>
      <w:r w:rsidR="00AA7A6F">
        <w:rPr>
          <w:sz w:val="30"/>
          <w:szCs w:val="30"/>
        </w:rPr>
        <w:t>й</w:t>
      </w:r>
      <w:r w:rsidRPr="00E01EDA">
        <w:rPr>
          <w:sz w:val="30"/>
          <w:szCs w:val="30"/>
        </w:rPr>
        <w:t xml:space="preserve"> размером 30 x 40 мм.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bookmarkStart w:id="4" w:name="Par16"/>
      <w:bookmarkEnd w:id="4"/>
      <w:r w:rsidRPr="00E01EDA">
        <w:rPr>
          <w:sz w:val="30"/>
          <w:szCs w:val="30"/>
        </w:rPr>
        <w:t xml:space="preserve">Документы, указанные в </w:t>
      </w:r>
      <w:hyperlink w:anchor="Par12" w:history="true">
        <w:r w:rsidRPr="00E01EDA">
          <w:rPr>
            <w:sz w:val="30"/>
            <w:szCs w:val="30"/>
          </w:rPr>
          <w:t>подпунктах 1</w:t>
        </w:r>
      </w:hyperlink>
      <w:r w:rsidR="002D7C98">
        <w:rPr>
          <w:sz w:val="30"/>
          <w:szCs w:val="30"/>
        </w:rPr>
        <w:t>–</w:t>
      </w:r>
      <w:hyperlink w:anchor="Par14" w:history="true">
        <w:r w:rsidRPr="00E01EDA">
          <w:rPr>
            <w:sz w:val="30"/>
            <w:szCs w:val="30"/>
          </w:rPr>
          <w:t>3</w:t>
        </w:r>
      </w:hyperlink>
      <w:r w:rsidRPr="00E01EDA">
        <w:rPr>
          <w:sz w:val="30"/>
          <w:szCs w:val="30"/>
        </w:rPr>
        <w:t xml:space="preserve"> настоящего пункта, представляются в учреждение в виде оригиналов или копий, заверенных организацией, выдавшей их, или нотариально</w:t>
      </w:r>
      <w:r w:rsidR="00E075B3" w:rsidRPr="00E01EDA">
        <w:rPr>
          <w:sz w:val="30"/>
          <w:szCs w:val="30"/>
        </w:rPr>
        <w:t>,</w:t>
      </w:r>
      <w:r w:rsidRPr="00E01EDA">
        <w:rPr>
          <w:sz w:val="30"/>
          <w:szCs w:val="30"/>
        </w:rPr>
        <w:t xml:space="preserve"> и должны подтверждать принадлежность заявителя к членам многодетной семьи (детям) (далее </w:t>
      </w:r>
      <w:r w:rsidR="002D7C98">
        <w:rPr>
          <w:sz w:val="30"/>
          <w:szCs w:val="30"/>
        </w:rPr>
        <w:t>–</w:t>
      </w:r>
      <w:r w:rsidRPr="00E01EDA">
        <w:rPr>
          <w:sz w:val="30"/>
          <w:szCs w:val="30"/>
        </w:rPr>
        <w:t xml:space="preserve"> документы).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bookmarkStart w:id="5" w:name="Par17"/>
      <w:bookmarkEnd w:id="5"/>
      <w:r w:rsidRPr="00E01EDA">
        <w:rPr>
          <w:sz w:val="30"/>
          <w:szCs w:val="30"/>
        </w:rPr>
        <w:t>Представленные документы не должны содержать подчистки либо приписки, зачеркнутые слова и иные не оговоренные в них исправл</w:t>
      </w:r>
      <w:r w:rsidRPr="00E01EDA">
        <w:rPr>
          <w:sz w:val="30"/>
          <w:szCs w:val="30"/>
        </w:rPr>
        <w:t>е</w:t>
      </w:r>
      <w:r w:rsidRPr="00E01EDA">
        <w:rPr>
          <w:sz w:val="30"/>
          <w:szCs w:val="30"/>
        </w:rPr>
        <w:t>ния, а также серьезные повреждения, не позволяющие однозначно и</w:t>
      </w:r>
      <w:r w:rsidRPr="00E01EDA">
        <w:rPr>
          <w:sz w:val="30"/>
          <w:szCs w:val="30"/>
        </w:rPr>
        <w:t>с</w:t>
      </w:r>
      <w:r w:rsidRPr="00E01EDA">
        <w:rPr>
          <w:sz w:val="30"/>
          <w:szCs w:val="30"/>
        </w:rPr>
        <w:t>толковать их содержание.</w:t>
      </w:r>
    </w:p>
    <w:p w:rsidP="00AA7A6F" w:rsidR="00EB775E" w:rsidRDefault="009957A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bookmarkStart w:id="6" w:name="Par18"/>
      <w:bookmarkEnd w:id="6"/>
      <w:r w:rsidRPr="00E01EDA">
        <w:rPr>
          <w:sz w:val="30"/>
          <w:szCs w:val="30"/>
        </w:rPr>
        <w:t>8</w:t>
      </w:r>
      <w:r w:rsidR="00EB775E" w:rsidRPr="00E01EDA">
        <w:rPr>
          <w:sz w:val="30"/>
          <w:szCs w:val="30"/>
        </w:rPr>
        <w:t>. Основаниями для принятия учреждением решения об отказе</w:t>
      </w:r>
      <w:r w:rsidR="002D7C98">
        <w:rPr>
          <w:sz w:val="30"/>
          <w:szCs w:val="30"/>
        </w:rPr>
        <w:t xml:space="preserve">                   </w:t>
      </w:r>
      <w:r w:rsidR="00EB775E" w:rsidRPr="00E01EDA">
        <w:rPr>
          <w:sz w:val="30"/>
          <w:szCs w:val="30"/>
        </w:rPr>
        <w:t xml:space="preserve"> в оформлении абонемента являются: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1) непредставление или представление не в полном объеме док</w:t>
      </w:r>
      <w:r w:rsidRPr="00E01EDA">
        <w:rPr>
          <w:sz w:val="30"/>
          <w:szCs w:val="30"/>
        </w:rPr>
        <w:t>у</w:t>
      </w:r>
      <w:r w:rsidRPr="00E01EDA">
        <w:rPr>
          <w:sz w:val="30"/>
          <w:szCs w:val="30"/>
        </w:rPr>
        <w:t xml:space="preserve">ментов, указанных в </w:t>
      </w:r>
      <w:hyperlink w:anchor="Par11" w:history="true">
        <w:r w:rsidRPr="00E01EDA">
          <w:rPr>
            <w:sz w:val="30"/>
            <w:szCs w:val="30"/>
          </w:rPr>
          <w:t xml:space="preserve">пункте </w:t>
        </w:r>
        <w:r w:rsidR="009957AE" w:rsidRPr="00E01EDA">
          <w:rPr>
            <w:sz w:val="30"/>
            <w:szCs w:val="30"/>
          </w:rPr>
          <w:t>7</w:t>
        </w:r>
      </w:hyperlink>
      <w:r w:rsidR="00B86A38" w:rsidRPr="00E01EDA">
        <w:rPr>
          <w:sz w:val="30"/>
          <w:szCs w:val="30"/>
        </w:rPr>
        <w:t xml:space="preserve"> настоящего приложения</w:t>
      </w:r>
      <w:r w:rsidRPr="00E01EDA">
        <w:rPr>
          <w:sz w:val="30"/>
          <w:szCs w:val="30"/>
        </w:rPr>
        <w:t>;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2) несоответствие документов требованиям, указанным в </w:t>
      </w:r>
      <w:hyperlink w:anchor="Par16" w:history="true">
        <w:r w:rsidRPr="00E01EDA">
          <w:rPr>
            <w:sz w:val="30"/>
            <w:szCs w:val="30"/>
          </w:rPr>
          <w:t>абзацах шестом</w:t>
        </w:r>
      </w:hyperlink>
      <w:r w:rsidRPr="00E01EDA">
        <w:rPr>
          <w:sz w:val="30"/>
          <w:szCs w:val="30"/>
        </w:rPr>
        <w:t xml:space="preserve">, </w:t>
      </w:r>
      <w:hyperlink w:anchor="Par17" w:history="true">
        <w:r w:rsidRPr="00E01EDA">
          <w:rPr>
            <w:sz w:val="30"/>
            <w:szCs w:val="30"/>
          </w:rPr>
          <w:t xml:space="preserve">седьмом пункта </w:t>
        </w:r>
        <w:r w:rsidR="009957AE" w:rsidRPr="00E01EDA">
          <w:rPr>
            <w:sz w:val="30"/>
            <w:szCs w:val="30"/>
          </w:rPr>
          <w:t>7</w:t>
        </w:r>
      </w:hyperlink>
      <w:r w:rsidR="00B86A38" w:rsidRPr="00E01EDA">
        <w:rPr>
          <w:sz w:val="30"/>
          <w:szCs w:val="30"/>
        </w:rPr>
        <w:t xml:space="preserve"> настоящего приложения</w:t>
      </w:r>
      <w:r w:rsidRPr="00E01EDA">
        <w:rPr>
          <w:sz w:val="30"/>
          <w:szCs w:val="30"/>
        </w:rPr>
        <w:t>;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bookmarkStart w:id="7" w:name="Par21"/>
      <w:bookmarkEnd w:id="7"/>
      <w:r w:rsidRPr="00E01EDA">
        <w:rPr>
          <w:sz w:val="30"/>
          <w:szCs w:val="30"/>
        </w:rPr>
        <w:t xml:space="preserve">3) истечение срока предоставления мер социальной поддержки </w:t>
      </w:r>
      <w:r w:rsidR="002D7C98">
        <w:rPr>
          <w:sz w:val="30"/>
          <w:szCs w:val="30"/>
        </w:rPr>
        <w:t xml:space="preserve">                   </w:t>
      </w:r>
      <w:r w:rsidRPr="00E01EDA">
        <w:rPr>
          <w:sz w:val="30"/>
          <w:szCs w:val="30"/>
        </w:rPr>
        <w:t>заявителю, указанного в удостоверении многодетной семьи единого о</w:t>
      </w:r>
      <w:r w:rsidRPr="00E01EDA">
        <w:rPr>
          <w:sz w:val="30"/>
          <w:szCs w:val="30"/>
        </w:rPr>
        <w:t>б</w:t>
      </w:r>
      <w:r w:rsidRPr="00E01EDA">
        <w:rPr>
          <w:sz w:val="30"/>
          <w:szCs w:val="30"/>
        </w:rPr>
        <w:t xml:space="preserve">разца или электронном удостоверении многодетной семьи (далее </w:t>
      </w:r>
      <w:r w:rsidR="002D7C98">
        <w:rPr>
          <w:sz w:val="30"/>
          <w:szCs w:val="30"/>
        </w:rPr>
        <w:t>–</w:t>
      </w:r>
      <w:r w:rsidRPr="00E01EDA">
        <w:rPr>
          <w:sz w:val="30"/>
          <w:szCs w:val="30"/>
        </w:rPr>
        <w:t xml:space="preserve"> срок предоставления мер социальной поддержки).</w:t>
      </w:r>
    </w:p>
    <w:p w:rsidP="00AA7A6F" w:rsidR="00EB775E" w:rsidRDefault="009957A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9</w:t>
      </w:r>
      <w:r w:rsidR="00EB775E" w:rsidRPr="00E01EDA">
        <w:rPr>
          <w:sz w:val="30"/>
          <w:szCs w:val="30"/>
        </w:rPr>
        <w:t xml:space="preserve">. В случае отсутствия оснований, указанных в </w:t>
      </w:r>
      <w:hyperlink w:anchor="Par18" w:history="true">
        <w:r w:rsidR="00EB775E" w:rsidRPr="00E01EDA">
          <w:rPr>
            <w:sz w:val="30"/>
            <w:szCs w:val="30"/>
          </w:rPr>
          <w:t xml:space="preserve">пункте </w:t>
        </w:r>
      </w:hyperlink>
      <w:r w:rsidRPr="00E01EDA">
        <w:rPr>
          <w:sz w:val="30"/>
          <w:szCs w:val="30"/>
        </w:rPr>
        <w:t>8</w:t>
      </w:r>
      <w:r w:rsidR="00B86A38" w:rsidRPr="00E01EDA">
        <w:rPr>
          <w:sz w:val="30"/>
          <w:szCs w:val="30"/>
        </w:rPr>
        <w:t xml:space="preserve"> настоящ</w:t>
      </w:r>
      <w:r w:rsidR="00B86A38" w:rsidRPr="00E01EDA">
        <w:rPr>
          <w:sz w:val="30"/>
          <w:szCs w:val="30"/>
        </w:rPr>
        <w:t>е</w:t>
      </w:r>
      <w:r w:rsidR="00B86A38" w:rsidRPr="00E01EDA">
        <w:rPr>
          <w:sz w:val="30"/>
          <w:szCs w:val="30"/>
        </w:rPr>
        <w:t>го приложения</w:t>
      </w:r>
      <w:r w:rsidR="00EB775E" w:rsidRPr="00E01EDA">
        <w:rPr>
          <w:sz w:val="30"/>
          <w:szCs w:val="30"/>
        </w:rPr>
        <w:t>, учреждение в день фактического обращения заявителей (представителей) за оформлением абонемента оформляет и выдает з</w:t>
      </w:r>
      <w:r w:rsidR="00EB775E" w:rsidRPr="00E01EDA">
        <w:rPr>
          <w:sz w:val="30"/>
          <w:szCs w:val="30"/>
        </w:rPr>
        <w:t>а</w:t>
      </w:r>
      <w:r w:rsidR="00EB775E" w:rsidRPr="00E01EDA">
        <w:rPr>
          <w:sz w:val="30"/>
          <w:szCs w:val="30"/>
        </w:rPr>
        <w:t>явителям (представителям) абонемент.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В случае наличия оснований, указанных в </w:t>
      </w:r>
      <w:hyperlink w:anchor="Par18" w:history="true">
        <w:r w:rsidRPr="00E01EDA">
          <w:rPr>
            <w:sz w:val="30"/>
            <w:szCs w:val="30"/>
          </w:rPr>
          <w:t xml:space="preserve">пункте </w:t>
        </w:r>
      </w:hyperlink>
      <w:r w:rsidR="009957AE" w:rsidRPr="00E01EDA">
        <w:rPr>
          <w:sz w:val="30"/>
          <w:szCs w:val="30"/>
        </w:rPr>
        <w:t>8</w:t>
      </w:r>
      <w:r w:rsidR="00B86A38" w:rsidRPr="00E01EDA">
        <w:rPr>
          <w:sz w:val="30"/>
          <w:szCs w:val="30"/>
        </w:rPr>
        <w:t xml:space="preserve"> настоящего приложения</w:t>
      </w:r>
      <w:r w:rsidRPr="00E01EDA">
        <w:rPr>
          <w:sz w:val="30"/>
          <w:szCs w:val="30"/>
        </w:rPr>
        <w:t xml:space="preserve">, учреждение в день фактического обращения заявителей </w:t>
      </w:r>
      <w:r w:rsidRPr="00E01EDA">
        <w:rPr>
          <w:sz w:val="30"/>
          <w:szCs w:val="30"/>
        </w:rPr>
        <w:lastRenderedPageBreak/>
        <w:t>(представителей) отказывает в оформлении абонемента, о чем лично уведомляет заявителей (представителей) с обоснованием причин такого отказа.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1</w:t>
      </w:r>
      <w:r w:rsidR="009957AE" w:rsidRPr="00E01EDA">
        <w:rPr>
          <w:sz w:val="30"/>
          <w:szCs w:val="30"/>
        </w:rPr>
        <w:t>0</w:t>
      </w:r>
      <w:r w:rsidRPr="00E01EDA">
        <w:rPr>
          <w:sz w:val="30"/>
          <w:szCs w:val="30"/>
        </w:rPr>
        <w:t>. Заявители (представители) после устранения причин, посл</w:t>
      </w:r>
      <w:r w:rsidRPr="00E01EDA">
        <w:rPr>
          <w:sz w:val="30"/>
          <w:szCs w:val="30"/>
        </w:rPr>
        <w:t>у</w:t>
      </w:r>
      <w:r w:rsidRPr="00E01EDA">
        <w:rPr>
          <w:sz w:val="30"/>
          <w:szCs w:val="30"/>
        </w:rPr>
        <w:t>живших основанием для отказа в оформлении абонемента (за исключ</w:t>
      </w:r>
      <w:r w:rsidRPr="00E01EDA">
        <w:rPr>
          <w:sz w:val="30"/>
          <w:szCs w:val="30"/>
        </w:rPr>
        <w:t>е</w:t>
      </w:r>
      <w:r w:rsidRPr="00E01EDA">
        <w:rPr>
          <w:sz w:val="30"/>
          <w:szCs w:val="30"/>
        </w:rPr>
        <w:t xml:space="preserve">нием случая, указанного в </w:t>
      </w:r>
      <w:hyperlink w:anchor="Par21" w:history="true">
        <w:r w:rsidRPr="00E01EDA">
          <w:rPr>
            <w:sz w:val="30"/>
            <w:szCs w:val="30"/>
          </w:rPr>
          <w:t xml:space="preserve">подпункте 3 пункта </w:t>
        </w:r>
      </w:hyperlink>
      <w:r w:rsidR="009957AE" w:rsidRPr="00E01EDA">
        <w:rPr>
          <w:sz w:val="30"/>
          <w:szCs w:val="30"/>
        </w:rPr>
        <w:t>8</w:t>
      </w:r>
      <w:r w:rsidR="000414E6" w:rsidRPr="00E01EDA">
        <w:rPr>
          <w:sz w:val="30"/>
          <w:szCs w:val="30"/>
        </w:rPr>
        <w:t xml:space="preserve"> настоящего прилож</w:t>
      </w:r>
      <w:r w:rsidR="000414E6" w:rsidRPr="00E01EDA">
        <w:rPr>
          <w:sz w:val="30"/>
          <w:szCs w:val="30"/>
        </w:rPr>
        <w:t>е</w:t>
      </w:r>
      <w:r w:rsidR="000414E6" w:rsidRPr="00E01EDA">
        <w:rPr>
          <w:sz w:val="30"/>
          <w:szCs w:val="30"/>
        </w:rPr>
        <w:t>ния</w:t>
      </w:r>
      <w:r w:rsidRPr="00E01EDA">
        <w:rPr>
          <w:sz w:val="30"/>
          <w:szCs w:val="30"/>
        </w:rPr>
        <w:t>), вправе повторно обратиться в учреждение за оформлением абон</w:t>
      </w:r>
      <w:r w:rsidRPr="00E01EDA">
        <w:rPr>
          <w:sz w:val="30"/>
          <w:szCs w:val="30"/>
        </w:rPr>
        <w:t>е</w:t>
      </w:r>
      <w:r w:rsidRPr="00E01EDA">
        <w:rPr>
          <w:sz w:val="30"/>
          <w:szCs w:val="30"/>
        </w:rPr>
        <w:t>мента.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bookmarkStart w:id="8" w:name="Par25"/>
      <w:bookmarkEnd w:id="8"/>
      <w:r w:rsidRPr="00E01EDA">
        <w:rPr>
          <w:sz w:val="30"/>
          <w:szCs w:val="30"/>
        </w:rPr>
        <w:t>1</w:t>
      </w:r>
      <w:r w:rsidR="009957AE" w:rsidRPr="00E01EDA">
        <w:rPr>
          <w:sz w:val="30"/>
          <w:szCs w:val="30"/>
        </w:rPr>
        <w:t>1</w:t>
      </w:r>
      <w:r w:rsidRPr="00E01EDA">
        <w:rPr>
          <w:sz w:val="30"/>
          <w:szCs w:val="30"/>
        </w:rPr>
        <w:t>. Период действия абонемента определяется по выбору заявит</w:t>
      </w:r>
      <w:r w:rsidRPr="00E01EDA">
        <w:rPr>
          <w:sz w:val="30"/>
          <w:szCs w:val="30"/>
        </w:rPr>
        <w:t>е</w:t>
      </w:r>
      <w:r w:rsidRPr="00E01EDA">
        <w:rPr>
          <w:sz w:val="30"/>
          <w:szCs w:val="30"/>
        </w:rPr>
        <w:t xml:space="preserve">лей (представителей) в день его оформления и не может превышать </w:t>
      </w:r>
      <w:r w:rsidR="002D7C98">
        <w:rPr>
          <w:sz w:val="30"/>
          <w:szCs w:val="30"/>
        </w:rPr>
        <w:t xml:space="preserve">        </w:t>
      </w:r>
      <w:r w:rsidRPr="00E01EDA">
        <w:rPr>
          <w:sz w:val="30"/>
          <w:szCs w:val="30"/>
        </w:rPr>
        <w:t xml:space="preserve">шести месяцев со дня его оформления. Срок действия абонемента </w:t>
      </w:r>
      <w:r w:rsidR="002D7C98">
        <w:rPr>
          <w:sz w:val="30"/>
          <w:szCs w:val="30"/>
        </w:rPr>
        <w:t xml:space="preserve">                   </w:t>
      </w:r>
      <w:r w:rsidRPr="00E01EDA">
        <w:rPr>
          <w:sz w:val="30"/>
          <w:szCs w:val="30"/>
        </w:rPr>
        <w:t>не должен превышать срок предоставления мер социальной поддержки.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1</w:t>
      </w:r>
      <w:r w:rsidR="009957AE" w:rsidRPr="00E01EDA">
        <w:rPr>
          <w:sz w:val="30"/>
          <w:szCs w:val="30"/>
        </w:rPr>
        <w:t>2</w:t>
      </w:r>
      <w:r w:rsidRPr="00E01EDA">
        <w:rPr>
          <w:sz w:val="30"/>
          <w:szCs w:val="30"/>
        </w:rPr>
        <w:t xml:space="preserve">. Обращение заявителей (представителей) в учреждение за </w:t>
      </w:r>
      <w:proofErr w:type="spellStart"/>
      <w:proofErr w:type="gramStart"/>
      <w:r w:rsidRPr="00E01EDA">
        <w:rPr>
          <w:sz w:val="30"/>
          <w:szCs w:val="30"/>
        </w:rPr>
        <w:t>офор</w:t>
      </w:r>
      <w:proofErr w:type="spellEnd"/>
      <w:r w:rsidR="002D7C98">
        <w:rPr>
          <w:sz w:val="30"/>
          <w:szCs w:val="30"/>
        </w:rPr>
        <w:t>-</w:t>
      </w:r>
      <w:r w:rsidRPr="00E01EDA">
        <w:rPr>
          <w:sz w:val="30"/>
          <w:szCs w:val="30"/>
        </w:rPr>
        <w:t>млением</w:t>
      </w:r>
      <w:proofErr w:type="gramEnd"/>
      <w:r w:rsidRPr="00E01EDA">
        <w:rPr>
          <w:sz w:val="30"/>
          <w:szCs w:val="30"/>
        </w:rPr>
        <w:t xml:space="preserve"> абонемента, его оформление и выдача на период действия, следующий за периодом, указанным в абонементе, осуществляется</w:t>
      </w:r>
      <w:r w:rsidR="002D7C98">
        <w:rPr>
          <w:sz w:val="30"/>
          <w:szCs w:val="30"/>
        </w:rPr>
        <w:t xml:space="preserve">               </w:t>
      </w:r>
      <w:r w:rsidRPr="00E01EDA">
        <w:rPr>
          <w:sz w:val="30"/>
          <w:szCs w:val="30"/>
        </w:rPr>
        <w:t xml:space="preserve"> в порядке, установленном </w:t>
      </w:r>
      <w:hyperlink w:anchor="Par11" w:history="true">
        <w:r w:rsidRPr="00E01EDA">
          <w:rPr>
            <w:sz w:val="30"/>
            <w:szCs w:val="30"/>
          </w:rPr>
          <w:t xml:space="preserve">пунктами </w:t>
        </w:r>
        <w:r w:rsidR="009957AE" w:rsidRPr="00E01EDA">
          <w:rPr>
            <w:sz w:val="30"/>
            <w:szCs w:val="30"/>
          </w:rPr>
          <w:t>7</w:t>
        </w:r>
      </w:hyperlink>
      <w:r w:rsidR="002D7C98">
        <w:rPr>
          <w:sz w:val="30"/>
          <w:szCs w:val="30"/>
        </w:rPr>
        <w:t>–</w:t>
      </w:r>
      <w:hyperlink w:anchor="Par25" w:history="true">
        <w:r w:rsidRPr="00E01EDA">
          <w:rPr>
            <w:sz w:val="30"/>
            <w:szCs w:val="30"/>
          </w:rPr>
          <w:t>1</w:t>
        </w:r>
      </w:hyperlink>
      <w:r w:rsidR="009957AE" w:rsidRPr="00E01EDA">
        <w:rPr>
          <w:sz w:val="30"/>
          <w:szCs w:val="30"/>
        </w:rPr>
        <w:t>1</w:t>
      </w:r>
      <w:r w:rsidR="000414E6" w:rsidRPr="00E01EDA">
        <w:rPr>
          <w:sz w:val="30"/>
          <w:szCs w:val="30"/>
        </w:rPr>
        <w:t xml:space="preserve"> настоящего приложения</w:t>
      </w:r>
      <w:r w:rsidRPr="00E01EDA">
        <w:rPr>
          <w:sz w:val="30"/>
          <w:szCs w:val="30"/>
        </w:rPr>
        <w:t>.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bookmarkStart w:id="9" w:name="Par27"/>
      <w:bookmarkEnd w:id="9"/>
      <w:r w:rsidRPr="00E01EDA">
        <w:rPr>
          <w:sz w:val="30"/>
          <w:szCs w:val="30"/>
        </w:rPr>
        <w:t>1</w:t>
      </w:r>
      <w:r w:rsidR="009957AE" w:rsidRPr="00E01EDA">
        <w:rPr>
          <w:sz w:val="30"/>
          <w:szCs w:val="30"/>
        </w:rPr>
        <w:t>3</w:t>
      </w:r>
      <w:r w:rsidRPr="00E01EDA">
        <w:rPr>
          <w:sz w:val="30"/>
          <w:szCs w:val="30"/>
        </w:rPr>
        <w:t xml:space="preserve">. В случае если заявители (представители) обращаются лично </w:t>
      </w:r>
      <w:r w:rsidR="002D7C98">
        <w:rPr>
          <w:sz w:val="30"/>
          <w:szCs w:val="30"/>
        </w:rPr>
        <w:t xml:space="preserve">               </w:t>
      </w:r>
      <w:r w:rsidRPr="00E01EDA">
        <w:rPr>
          <w:sz w:val="30"/>
          <w:szCs w:val="30"/>
        </w:rPr>
        <w:t xml:space="preserve">в учреждение за однократным предоставлением услуги, о чем лично уведомляют учреждение, абонемент не оформляется, соответствующая услуга предоставляется на основании документов, указанных в </w:t>
      </w:r>
      <w:hyperlink w:anchor="Par12" w:history="true">
        <w:r w:rsidRPr="00E01EDA">
          <w:rPr>
            <w:sz w:val="30"/>
            <w:szCs w:val="30"/>
          </w:rPr>
          <w:t>по</w:t>
        </w:r>
        <w:r w:rsidRPr="00E01EDA">
          <w:rPr>
            <w:sz w:val="30"/>
            <w:szCs w:val="30"/>
          </w:rPr>
          <w:t>д</w:t>
        </w:r>
        <w:r w:rsidRPr="00E01EDA">
          <w:rPr>
            <w:sz w:val="30"/>
            <w:szCs w:val="30"/>
          </w:rPr>
          <w:t>пунктах 1</w:t>
        </w:r>
      </w:hyperlink>
      <w:r w:rsidR="002D7C98">
        <w:rPr>
          <w:sz w:val="30"/>
          <w:szCs w:val="30"/>
        </w:rPr>
        <w:t>–</w:t>
      </w:r>
      <w:hyperlink w:anchor="Par14" w:history="true">
        <w:r w:rsidRPr="00E01EDA">
          <w:rPr>
            <w:sz w:val="30"/>
            <w:szCs w:val="30"/>
          </w:rPr>
          <w:t xml:space="preserve">3 пункта </w:t>
        </w:r>
        <w:r w:rsidR="009957AE" w:rsidRPr="00E01EDA">
          <w:rPr>
            <w:sz w:val="30"/>
            <w:szCs w:val="30"/>
          </w:rPr>
          <w:t>7</w:t>
        </w:r>
      </w:hyperlink>
      <w:r w:rsidR="000414E6" w:rsidRPr="00E01EDA">
        <w:rPr>
          <w:sz w:val="30"/>
          <w:szCs w:val="30"/>
        </w:rPr>
        <w:t xml:space="preserve"> настоящего приложения</w:t>
      </w:r>
      <w:r w:rsidRPr="00E01EDA">
        <w:rPr>
          <w:sz w:val="30"/>
          <w:szCs w:val="30"/>
        </w:rPr>
        <w:t>, представленных заяв</w:t>
      </w:r>
      <w:r w:rsidRPr="00E01EDA">
        <w:rPr>
          <w:sz w:val="30"/>
          <w:szCs w:val="30"/>
        </w:rPr>
        <w:t>и</w:t>
      </w:r>
      <w:r w:rsidRPr="00E01EDA">
        <w:rPr>
          <w:sz w:val="30"/>
          <w:szCs w:val="30"/>
        </w:rPr>
        <w:t>телями (представителями) в день обращения в учреждение.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 xml:space="preserve">Обращение заявителей (представителей) в случае, указанном в </w:t>
      </w:r>
      <w:hyperlink w:anchor="Par27" w:history="true">
        <w:r w:rsidRPr="00E01EDA">
          <w:rPr>
            <w:sz w:val="30"/>
            <w:szCs w:val="30"/>
          </w:rPr>
          <w:t>а</w:t>
        </w:r>
        <w:r w:rsidRPr="00E01EDA">
          <w:rPr>
            <w:sz w:val="30"/>
            <w:szCs w:val="30"/>
          </w:rPr>
          <w:t>б</w:t>
        </w:r>
        <w:r w:rsidRPr="00E01EDA">
          <w:rPr>
            <w:sz w:val="30"/>
            <w:szCs w:val="30"/>
          </w:rPr>
          <w:t>заце первом</w:t>
        </w:r>
      </w:hyperlink>
      <w:r w:rsidRPr="00E01EDA">
        <w:rPr>
          <w:sz w:val="30"/>
          <w:szCs w:val="30"/>
        </w:rPr>
        <w:t xml:space="preserve"> настоящего пункта, рассмотрение представленных им</w:t>
      </w:r>
      <w:r w:rsidR="00AA7A6F">
        <w:rPr>
          <w:sz w:val="30"/>
          <w:szCs w:val="30"/>
        </w:rPr>
        <w:t>и</w:t>
      </w:r>
      <w:r w:rsidRPr="00E01EDA">
        <w:rPr>
          <w:sz w:val="30"/>
          <w:szCs w:val="30"/>
        </w:rPr>
        <w:t xml:space="preserve"> </w:t>
      </w:r>
      <w:r w:rsidR="00AA7A6F">
        <w:rPr>
          <w:sz w:val="30"/>
          <w:szCs w:val="30"/>
        </w:rPr>
        <w:t xml:space="preserve">             </w:t>
      </w:r>
      <w:r w:rsidRPr="00E01EDA">
        <w:rPr>
          <w:sz w:val="30"/>
          <w:szCs w:val="30"/>
        </w:rPr>
        <w:t>документов и предоставление заявител</w:t>
      </w:r>
      <w:r w:rsidR="00AA7A6F">
        <w:rPr>
          <w:sz w:val="30"/>
          <w:szCs w:val="30"/>
        </w:rPr>
        <w:t>ям</w:t>
      </w:r>
      <w:r w:rsidRPr="00E01EDA">
        <w:rPr>
          <w:sz w:val="30"/>
          <w:szCs w:val="30"/>
        </w:rPr>
        <w:t xml:space="preserve"> соответствующей услуги учреждением осуществляется при отсутствии оснований, указанных </w:t>
      </w:r>
      <w:r w:rsidR="00AA7A6F">
        <w:rPr>
          <w:sz w:val="30"/>
          <w:szCs w:val="30"/>
        </w:rPr>
        <w:t xml:space="preserve">                      </w:t>
      </w:r>
      <w:r w:rsidRPr="00E01EDA">
        <w:rPr>
          <w:sz w:val="30"/>
          <w:szCs w:val="30"/>
        </w:rPr>
        <w:t xml:space="preserve">в </w:t>
      </w:r>
      <w:hyperlink w:anchor="Par18" w:history="true">
        <w:r w:rsidRPr="00E01EDA">
          <w:rPr>
            <w:sz w:val="30"/>
            <w:szCs w:val="30"/>
          </w:rPr>
          <w:t xml:space="preserve">пункте </w:t>
        </w:r>
        <w:r w:rsidR="009957AE" w:rsidRPr="00E01EDA">
          <w:rPr>
            <w:sz w:val="30"/>
            <w:szCs w:val="30"/>
          </w:rPr>
          <w:t>8</w:t>
        </w:r>
      </w:hyperlink>
      <w:r w:rsidR="000414E6" w:rsidRPr="00E01EDA">
        <w:rPr>
          <w:sz w:val="30"/>
          <w:szCs w:val="30"/>
        </w:rPr>
        <w:t xml:space="preserve"> настоящего приложения</w:t>
      </w:r>
      <w:r w:rsidRPr="00E01EDA">
        <w:rPr>
          <w:sz w:val="30"/>
          <w:szCs w:val="30"/>
        </w:rPr>
        <w:t>.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1</w:t>
      </w:r>
      <w:r w:rsidR="009957AE" w:rsidRPr="00E01EDA">
        <w:rPr>
          <w:sz w:val="30"/>
          <w:szCs w:val="30"/>
        </w:rPr>
        <w:t>4</w:t>
      </w:r>
      <w:r w:rsidRPr="00E01EDA">
        <w:rPr>
          <w:sz w:val="30"/>
          <w:szCs w:val="30"/>
        </w:rPr>
        <w:t xml:space="preserve">. Учреждение вправе отказать заявителям (представителям) </w:t>
      </w:r>
      <w:r w:rsidR="002D7C98">
        <w:rPr>
          <w:sz w:val="30"/>
          <w:szCs w:val="30"/>
        </w:rPr>
        <w:t xml:space="preserve">                     </w:t>
      </w:r>
      <w:r w:rsidRPr="00E01EDA">
        <w:rPr>
          <w:sz w:val="30"/>
          <w:szCs w:val="30"/>
        </w:rPr>
        <w:t>в предоставлении услуг в случае: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1) отсутствия свободных мест с учетом наполняемости тренир</w:t>
      </w:r>
      <w:r w:rsidRPr="00E01EDA">
        <w:rPr>
          <w:sz w:val="30"/>
          <w:szCs w:val="30"/>
        </w:rPr>
        <w:t>о</w:t>
      </w:r>
      <w:r w:rsidRPr="00E01EDA">
        <w:rPr>
          <w:sz w:val="30"/>
          <w:szCs w:val="30"/>
        </w:rPr>
        <w:t>вочных групп, единовременной пропускной способности объекта спо</w:t>
      </w:r>
      <w:r w:rsidRPr="00E01EDA">
        <w:rPr>
          <w:sz w:val="30"/>
          <w:szCs w:val="30"/>
        </w:rPr>
        <w:t>р</w:t>
      </w:r>
      <w:r w:rsidRPr="00E01EDA">
        <w:rPr>
          <w:sz w:val="30"/>
          <w:szCs w:val="30"/>
        </w:rPr>
        <w:t>та;</w:t>
      </w:r>
    </w:p>
    <w:p w:rsidP="00AA7A6F" w:rsidR="00EB775E" w:rsidRDefault="00EB775E" w:rsidRPr="00E01E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2) несоблюдения заявителем установленных учреждением правил</w:t>
      </w:r>
      <w:r w:rsidR="002D7C98">
        <w:rPr>
          <w:sz w:val="30"/>
          <w:szCs w:val="30"/>
        </w:rPr>
        <w:t xml:space="preserve">               </w:t>
      </w:r>
      <w:r w:rsidRPr="00E01EDA">
        <w:rPr>
          <w:sz w:val="30"/>
          <w:szCs w:val="30"/>
        </w:rPr>
        <w:t xml:space="preserve"> и порядка предоставления соответствующих услуг.</w:t>
      </w:r>
    </w:p>
    <w:p w:rsidP="00AA7A6F" w:rsidR="00EB775E" w:rsidRDefault="00EB775E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01EDA">
        <w:rPr>
          <w:sz w:val="30"/>
          <w:szCs w:val="30"/>
        </w:rPr>
        <w:t>1</w:t>
      </w:r>
      <w:r w:rsidR="009957AE" w:rsidRPr="00E01EDA">
        <w:rPr>
          <w:sz w:val="30"/>
          <w:szCs w:val="30"/>
        </w:rPr>
        <w:t>5</w:t>
      </w:r>
      <w:r w:rsidRPr="00E01EDA">
        <w:rPr>
          <w:sz w:val="30"/>
          <w:szCs w:val="30"/>
        </w:rPr>
        <w:t>. Учреждение ведет журнал учета заявителей, реализующих право на получение услуг</w:t>
      </w:r>
      <w:proofErr w:type="gramStart"/>
      <w:r w:rsidRPr="00E01EDA">
        <w:rPr>
          <w:sz w:val="30"/>
          <w:szCs w:val="30"/>
        </w:rPr>
        <w:t>.</w:t>
      </w:r>
      <w:r w:rsidR="00A54FF8" w:rsidRPr="00E01EDA">
        <w:rPr>
          <w:sz w:val="30"/>
          <w:szCs w:val="30"/>
        </w:rPr>
        <w:t>»</w:t>
      </w:r>
      <w:r w:rsidR="000414E6" w:rsidRPr="00E01EDA">
        <w:rPr>
          <w:sz w:val="30"/>
          <w:szCs w:val="30"/>
        </w:rPr>
        <w:t>.</w:t>
      </w:r>
      <w:proofErr w:type="gramEnd"/>
    </w:p>
    <w:p w:rsidP="00AA7A6F" w:rsidR="00AA7A6F" w:rsidRDefault="00AA7A6F" w:rsidRPr="00E01EDA">
      <w:pPr>
        <w:widowControl w:val="false"/>
        <w:autoSpaceDE w:val="false"/>
        <w:autoSpaceDN w:val="false"/>
        <w:adjustRightInd w:val="false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-12120</wp:posOffset>
                </wp:positionH>
                <wp:positionV relativeFrom="paragraph">
                  <wp:posOffset>227744</wp:posOffset>
                </wp:positionV>
                <wp:extent cx="5899868" cy="0"/>
                <wp:effectExtent b="19050" l="0" r="2476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-.95pt,17.95pt" id="Прямая соединительная линия 2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3.6pt,17.95pt"/>
            </w:pict>
          </mc:Fallback>
        </mc:AlternateContent>
      </w:r>
    </w:p>
    <w:sectPr w:rsidR="00AA7A6F" w:rsidRPr="00E01EDA" w:rsidSect="00170B22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A213B" w:rsidRDefault="002A213B">
      <w:r>
        <w:separator/>
      </w:r>
    </w:p>
  </w:endnote>
  <w:endnote w:type="continuationSeparator" w:id="0">
    <w:p w:rsidR="002A213B" w:rsidRDefault="002A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A213B" w:rsidRDefault="002A213B">
      <w:r>
        <w:separator/>
      </w:r>
    </w:p>
  </w:footnote>
  <w:footnote w:type="continuationSeparator" w:id="0">
    <w:p w:rsidR="002A213B" w:rsidRDefault="002A213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2A788F" w:rsidP="00717C64" w:rsidRDefault="002A788F">
    <w:pPr>
      <w:pStyle w:val="a5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88F" w:rsidRDefault="002A788F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1153518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AD54A9" w:rsidR="002A788F" w:rsidP="00AD54A9" w:rsidRDefault="002A788F">
        <w:pPr>
          <w:pStyle w:val="a5"/>
          <w:jc w:val="center"/>
          <w:rPr>
            <w:sz w:val="24"/>
            <w:szCs w:val="24"/>
          </w:rPr>
        </w:pPr>
        <w:r w:rsidRPr="00AD54A9">
          <w:rPr>
            <w:sz w:val="24"/>
            <w:szCs w:val="24"/>
          </w:rPr>
          <w:fldChar w:fldCharType="begin"/>
        </w:r>
        <w:r w:rsidRPr="00AD54A9">
          <w:rPr>
            <w:sz w:val="24"/>
            <w:szCs w:val="24"/>
          </w:rPr>
          <w:instrText>PAGE   \* MERGEFORMAT</w:instrText>
        </w:r>
        <w:r w:rsidRPr="00AD54A9">
          <w:rPr>
            <w:sz w:val="24"/>
            <w:szCs w:val="24"/>
          </w:rPr>
          <w:fldChar w:fldCharType="separate"/>
        </w:r>
        <w:r w:rsidR="009973F1">
          <w:rPr>
            <w:noProof/>
            <w:sz w:val="24"/>
            <w:szCs w:val="24"/>
          </w:rPr>
          <w:t>7</w:t>
        </w:r>
        <w:r w:rsidRPr="00AD54A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D21"/>
    <w:multiLevelType w:val="hybridMultilevel"/>
    <w:tmpl w:val="D3E4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04DB"/>
    <w:multiLevelType w:val="hybridMultilevel"/>
    <w:tmpl w:val="322E7DC6"/>
    <w:lvl w:ilvl="0" w:tplc="C6B2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873EB"/>
    <w:multiLevelType w:val="hybridMultilevel"/>
    <w:tmpl w:val="2E5868A2"/>
    <w:lvl w:ilvl="0" w:tplc="B80AEE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01"/>
    <w:rsid w:val="00007901"/>
    <w:rsid w:val="00011F39"/>
    <w:rsid w:val="000141B0"/>
    <w:rsid w:val="00015682"/>
    <w:rsid w:val="00016F44"/>
    <w:rsid w:val="00017DD8"/>
    <w:rsid w:val="00021344"/>
    <w:rsid w:val="00022915"/>
    <w:rsid w:val="0002383A"/>
    <w:rsid w:val="00025219"/>
    <w:rsid w:val="0002693F"/>
    <w:rsid w:val="0003611F"/>
    <w:rsid w:val="000364A8"/>
    <w:rsid w:val="0003686F"/>
    <w:rsid w:val="000414E6"/>
    <w:rsid w:val="000419B1"/>
    <w:rsid w:val="00045FE1"/>
    <w:rsid w:val="00046AC4"/>
    <w:rsid w:val="000503E3"/>
    <w:rsid w:val="0005132F"/>
    <w:rsid w:val="00051B79"/>
    <w:rsid w:val="000629B5"/>
    <w:rsid w:val="00063EBB"/>
    <w:rsid w:val="00066FEA"/>
    <w:rsid w:val="00072FB6"/>
    <w:rsid w:val="00076EAF"/>
    <w:rsid w:val="00082712"/>
    <w:rsid w:val="00085144"/>
    <w:rsid w:val="00085735"/>
    <w:rsid w:val="000927EF"/>
    <w:rsid w:val="0009564F"/>
    <w:rsid w:val="00096B1D"/>
    <w:rsid w:val="000970D9"/>
    <w:rsid w:val="000B1B96"/>
    <w:rsid w:val="000B3D10"/>
    <w:rsid w:val="000C72B1"/>
    <w:rsid w:val="000C7DC0"/>
    <w:rsid w:val="000D3E0E"/>
    <w:rsid w:val="000E0C27"/>
    <w:rsid w:val="000E0F9D"/>
    <w:rsid w:val="000E195D"/>
    <w:rsid w:val="000E2B16"/>
    <w:rsid w:val="000E2E9E"/>
    <w:rsid w:val="000E4C13"/>
    <w:rsid w:val="000E63C6"/>
    <w:rsid w:val="000E6B93"/>
    <w:rsid w:val="000F4FBB"/>
    <w:rsid w:val="000F6D10"/>
    <w:rsid w:val="000F79ED"/>
    <w:rsid w:val="00100302"/>
    <w:rsid w:val="001020B3"/>
    <w:rsid w:val="001112F7"/>
    <w:rsid w:val="00113CA3"/>
    <w:rsid w:val="00115B27"/>
    <w:rsid w:val="00120BE2"/>
    <w:rsid w:val="00122D73"/>
    <w:rsid w:val="00126B0A"/>
    <w:rsid w:val="00132C92"/>
    <w:rsid w:val="00136458"/>
    <w:rsid w:val="00136BEC"/>
    <w:rsid w:val="001423BF"/>
    <w:rsid w:val="00144EEE"/>
    <w:rsid w:val="0014793E"/>
    <w:rsid w:val="00151D4D"/>
    <w:rsid w:val="0016080C"/>
    <w:rsid w:val="0016334C"/>
    <w:rsid w:val="00164C8D"/>
    <w:rsid w:val="00170625"/>
    <w:rsid w:val="00170B22"/>
    <w:rsid w:val="0017194C"/>
    <w:rsid w:val="001768D0"/>
    <w:rsid w:val="00183F98"/>
    <w:rsid w:val="001846BE"/>
    <w:rsid w:val="00185F04"/>
    <w:rsid w:val="0019120E"/>
    <w:rsid w:val="001940BE"/>
    <w:rsid w:val="00194D42"/>
    <w:rsid w:val="001A03C4"/>
    <w:rsid w:val="001A3908"/>
    <w:rsid w:val="001A7444"/>
    <w:rsid w:val="001B1021"/>
    <w:rsid w:val="001B29A6"/>
    <w:rsid w:val="001B2A5A"/>
    <w:rsid w:val="001B2EBE"/>
    <w:rsid w:val="001B5467"/>
    <w:rsid w:val="001B5628"/>
    <w:rsid w:val="001D0AED"/>
    <w:rsid w:val="001D3222"/>
    <w:rsid w:val="001D3DF3"/>
    <w:rsid w:val="001E27D7"/>
    <w:rsid w:val="001E4563"/>
    <w:rsid w:val="001E73CC"/>
    <w:rsid w:val="001E7A45"/>
    <w:rsid w:val="001F0AC6"/>
    <w:rsid w:val="001F1BB8"/>
    <w:rsid w:val="001F50F6"/>
    <w:rsid w:val="001F65C5"/>
    <w:rsid w:val="00201B6A"/>
    <w:rsid w:val="00201C9F"/>
    <w:rsid w:val="00202B32"/>
    <w:rsid w:val="002039D5"/>
    <w:rsid w:val="00206D69"/>
    <w:rsid w:val="002117C4"/>
    <w:rsid w:val="002117F2"/>
    <w:rsid w:val="00216D86"/>
    <w:rsid w:val="002173DA"/>
    <w:rsid w:val="00217E97"/>
    <w:rsid w:val="002221C2"/>
    <w:rsid w:val="00224B58"/>
    <w:rsid w:val="00226348"/>
    <w:rsid w:val="0023150C"/>
    <w:rsid w:val="00236C94"/>
    <w:rsid w:val="002371CC"/>
    <w:rsid w:val="0024263E"/>
    <w:rsid w:val="0024431C"/>
    <w:rsid w:val="002454B1"/>
    <w:rsid w:val="00245EDF"/>
    <w:rsid w:val="0025132F"/>
    <w:rsid w:val="00257B8B"/>
    <w:rsid w:val="00260F08"/>
    <w:rsid w:val="00261D83"/>
    <w:rsid w:val="00262B44"/>
    <w:rsid w:val="00263165"/>
    <w:rsid w:val="00263356"/>
    <w:rsid w:val="00264DF0"/>
    <w:rsid w:val="00265177"/>
    <w:rsid w:val="002666B3"/>
    <w:rsid w:val="00266C17"/>
    <w:rsid w:val="00271891"/>
    <w:rsid w:val="002779E1"/>
    <w:rsid w:val="00280EC9"/>
    <w:rsid w:val="00283CE2"/>
    <w:rsid w:val="00283E82"/>
    <w:rsid w:val="00285A8F"/>
    <w:rsid w:val="00293947"/>
    <w:rsid w:val="0029703F"/>
    <w:rsid w:val="002A07B8"/>
    <w:rsid w:val="002A213B"/>
    <w:rsid w:val="002A788F"/>
    <w:rsid w:val="002B047E"/>
    <w:rsid w:val="002B0DE2"/>
    <w:rsid w:val="002B3C29"/>
    <w:rsid w:val="002B774B"/>
    <w:rsid w:val="002C0981"/>
    <w:rsid w:val="002C1B8B"/>
    <w:rsid w:val="002C4DAE"/>
    <w:rsid w:val="002C61D4"/>
    <w:rsid w:val="002C79F6"/>
    <w:rsid w:val="002D4C05"/>
    <w:rsid w:val="002D7C98"/>
    <w:rsid w:val="002E2497"/>
    <w:rsid w:val="002E37FB"/>
    <w:rsid w:val="002F63EC"/>
    <w:rsid w:val="003008BC"/>
    <w:rsid w:val="00300C47"/>
    <w:rsid w:val="003055F6"/>
    <w:rsid w:val="00310E2E"/>
    <w:rsid w:val="00317B4F"/>
    <w:rsid w:val="003202D6"/>
    <w:rsid w:val="00322C31"/>
    <w:rsid w:val="00325810"/>
    <w:rsid w:val="0033150C"/>
    <w:rsid w:val="00332BF3"/>
    <w:rsid w:val="00337DAA"/>
    <w:rsid w:val="0034094F"/>
    <w:rsid w:val="00340CE5"/>
    <w:rsid w:val="00341A27"/>
    <w:rsid w:val="003433DF"/>
    <w:rsid w:val="00351419"/>
    <w:rsid w:val="00353146"/>
    <w:rsid w:val="003555A2"/>
    <w:rsid w:val="003615C9"/>
    <w:rsid w:val="003645E8"/>
    <w:rsid w:val="00365E6C"/>
    <w:rsid w:val="00370A73"/>
    <w:rsid w:val="003713C3"/>
    <w:rsid w:val="00376F9F"/>
    <w:rsid w:val="00381727"/>
    <w:rsid w:val="00383695"/>
    <w:rsid w:val="00384F6F"/>
    <w:rsid w:val="00391971"/>
    <w:rsid w:val="003A29A1"/>
    <w:rsid w:val="003A5EAD"/>
    <w:rsid w:val="003B301E"/>
    <w:rsid w:val="003B56E0"/>
    <w:rsid w:val="003C00E9"/>
    <w:rsid w:val="003C0D65"/>
    <w:rsid w:val="003C4BE5"/>
    <w:rsid w:val="003C52EB"/>
    <w:rsid w:val="003C6199"/>
    <w:rsid w:val="003D412C"/>
    <w:rsid w:val="003D495A"/>
    <w:rsid w:val="003D5A49"/>
    <w:rsid w:val="003D715F"/>
    <w:rsid w:val="003E154D"/>
    <w:rsid w:val="003E3173"/>
    <w:rsid w:val="003E5238"/>
    <w:rsid w:val="003E6A6F"/>
    <w:rsid w:val="003E7238"/>
    <w:rsid w:val="003F0133"/>
    <w:rsid w:val="003F04CB"/>
    <w:rsid w:val="0040320B"/>
    <w:rsid w:val="00410416"/>
    <w:rsid w:val="00410803"/>
    <w:rsid w:val="00413907"/>
    <w:rsid w:val="00414D50"/>
    <w:rsid w:val="0041564A"/>
    <w:rsid w:val="00416587"/>
    <w:rsid w:val="004244FE"/>
    <w:rsid w:val="0042652C"/>
    <w:rsid w:val="004300C0"/>
    <w:rsid w:val="00432FC8"/>
    <w:rsid w:val="0043519E"/>
    <w:rsid w:val="00435EC4"/>
    <w:rsid w:val="00436839"/>
    <w:rsid w:val="0044416F"/>
    <w:rsid w:val="004572DD"/>
    <w:rsid w:val="00461CCF"/>
    <w:rsid w:val="004652FC"/>
    <w:rsid w:val="00472769"/>
    <w:rsid w:val="004756FC"/>
    <w:rsid w:val="004851AB"/>
    <w:rsid w:val="00486FFA"/>
    <w:rsid w:val="00491CD4"/>
    <w:rsid w:val="00492DA5"/>
    <w:rsid w:val="00496137"/>
    <w:rsid w:val="00497975"/>
    <w:rsid w:val="004A00BA"/>
    <w:rsid w:val="004A07F2"/>
    <w:rsid w:val="004A250C"/>
    <w:rsid w:val="004A38E1"/>
    <w:rsid w:val="004A4EDE"/>
    <w:rsid w:val="004A6D3F"/>
    <w:rsid w:val="004B09E6"/>
    <w:rsid w:val="004B0CCA"/>
    <w:rsid w:val="004B22BE"/>
    <w:rsid w:val="004B2E78"/>
    <w:rsid w:val="004B47E2"/>
    <w:rsid w:val="004B64B8"/>
    <w:rsid w:val="004D4089"/>
    <w:rsid w:val="004E11D6"/>
    <w:rsid w:val="004E2652"/>
    <w:rsid w:val="004E2E4A"/>
    <w:rsid w:val="004E3C2E"/>
    <w:rsid w:val="004E7B9A"/>
    <w:rsid w:val="004E7F51"/>
    <w:rsid w:val="004F0375"/>
    <w:rsid w:val="004F084F"/>
    <w:rsid w:val="004F0DBA"/>
    <w:rsid w:val="004F0E3D"/>
    <w:rsid w:val="004F11AA"/>
    <w:rsid w:val="004F132C"/>
    <w:rsid w:val="004F2BE0"/>
    <w:rsid w:val="004F2F8B"/>
    <w:rsid w:val="004F45D7"/>
    <w:rsid w:val="004F4AFC"/>
    <w:rsid w:val="004F4C13"/>
    <w:rsid w:val="004F74E3"/>
    <w:rsid w:val="0050025E"/>
    <w:rsid w:val="00502DF0"/>
    <w:rsid w:val="00503877"/>
    <w:rsid w:val="005042D2"/>
    <w:rsid w:val="005126DB"/>
    <w:rsid w:val="00512BBF"/>
    <w:rsid w:val="005130DD"/>
    <w:rsid w:val="00513410"/>
    <w:rsid w:val="005150DC"/>
    <w:rsid w:val="00521158"/>
    <w:rsid w:val="005215E3"/>
    <w:rsid w:val="00524533"/>
    <w:rsid w:val="0053026E"/>
    <w:rsid w:val="00531528"/>
    <w:rsid w:val="00532A72"/>
    <w:rsid w:val="00532F44"/>
    <w:rsid w:val="005407EB"/>
    <w:rsid w:val="0054100C"/>
    <w:rsid w:val="00544D83"/>
    <w:rsid w:val="0054788C"/>
    <w:rsid w:val="0055130B"/>
    <w:rsid w:val="00554E33"/>
    <w:rsid w:val="00564659"/>
    <w:rsid w:val="005656A3"/>
    <w:rsid w:val="005669A5"/>
    <w:rsid w:val="00572A51"/>
    <w:rsid w:val="0057394F"/>
    <w:rsid w:val="0057585F"/>
    <w:rsid w:val="00576220"/>
    <w:rsid w:val="00580882"/>
    <w:rsid w:val="00580930"/>
    <w:rsid w:val="00582ACC"/>
    <w:rsid w:val="0058661E"/>
    <w:rsid w:val="00586D77"/>
    <w:rsid w:val="00592610"/>
    <w:rsid w:val="005961CD"/>
    <w:rsid w:val="005A1555"/>
    <w:rsid w:val="005A2238"/>
    <w:rsid w:val="005A5F73"/>
    <w:rsid w:val="005A6292"/>
    <w:rsid w:val="005A63A0"/>
    <w:rsid w:val="005A6462"/>
    <w:rsid w:val="005B1AC4"/>
    <w:rsid w:val="005C0D0E"/>
    <w:rsid w:val="005C541E"/>
    <w:rsid w:val="005C7D0C"/>
    <w:rsid w:val="005D00FC"/>
    <w:rsid w:val="005D0627"/>
    <w:rsid w:val="005D0991"/>
    <w:rsid w:val="005D1C24"/>
    <w:rsid w:val="005D280B"/>
    <w:rsid w:val="005E0B6A"/>
    <w:rsid w:val="005E23EC"/>
    <w:rsid w:val="005E4E3B"/>
    <w:rsid w:val="005E6961"/>
    <w:rsid w:val="005E6D08"/>
    <w:rsid w:val="005F09D4"/>
    <w:rsid w:val="005F2D4D"/>
    <w:rsid w:val="005F3026"/>
    <w:rsid w:val="005F650C"/>
    <w:rsid w:val="005F688A"/>
    <w:rsid w:val="00602E2A"/>
    <w:rsid w:val="00605796"/>
    <w:rsid w:val="006063A7"/>
    <w:rsid w:val="00613873"/>
    <w:rsid w:val="006140D5"/>
    <w:rsid w:val="00620C68"/>
    <w:rsid w:val="00621B3D"/>
    <w:rsid w:val="0062515C"/>
    <w:rsid w:val="006302F7"/>
    <w:rsid w:val="00631304"/>
    <w:rsid w:val="00631F43"/>
    <w:rsid w:val="006336BF"/>
    <w:rsid w:val="00636A18"/>
    <w:rsid w:val="00637163"/>
    <w:rsid w:val="006408C4"/>
    <w:rsid w:val="006450AF"/>
    <w:rsid w:val="00645F7F"/>
    <w:rsid w:val="00653E79"/>
    <w:rsid w:val="006542C0"/>
    <w:rsid w:val="00654E30"/>
    <w:rsid w:val="00655030"/>
    <w:rsid w:val="0066171C"/>
    <w:rsid w:val="006620EB"/>
    <w:rsid w:val="00665036"/>
    <w:rsid w:val="00666C78"/>
    <w:rsid w:val="0067145E"/>
    <w:rsid w:val="00673429"/>
    <w:rsid w:val="00674168"/>
    <w:rsid w:val="006761FC"/>
    <w:rsid w:val="0068047D"/>
    <w:rsid w:val="0068097B"/>
    <w:rsid w:val="00687B7F"/>
    <w:rsid w:val="00694509"/>
    <w:rsid w:val="00696EBC"/>
    <w:rsid w:val="006A4A57"/>
    <w:rsid w:val="006A62A6"/>
    <w:rsid w:val="006A7351"/>
    <w:rsid w:val="006C3531"/>
    <w:rsid w:val="006C5898"/>
    <w:rsid w:val="006C7230"/>
    <w:rsid w:val="006D31F0"/>
    <w:rsid w:val="006D43A8"/>
    <w:rsid w:val="006D46A9"/>
    <w:rsid w:val="006E6025"/>
    <w:rsid w:val="006F554A"/>
    <w:rsid w:val="006F6AA0"/>
    <w:rsid w:val="006F6C4B"/>
    <w:rsid w:val="006F774D"/>
    <w:rsid w:val="00701514"/>
    <w:rsid w:val="007015B8"/>
    <w:rsid w:val="0070246C"/>
    <w:rsid w:val="007026C2"/>
    <w:rsid w:val="00711FED"/>
    <w:rsid w:val="007131DC"/>
    <w:rsid w:val="00714B26"/>
    <w:rsid w:val="0071617E"/>
    <w:rsid w:val="00717C64"/>
    <w:rsid w:val="00722496"/>
    <w:rsid w:val="0072261C"/>
    <w:rsid w:val="00722F09"/>
    <w:rsid w:val="007240AE"/>
    <w:rsid w:val="0072491E"/>
    <w:rsid w:val="00726525"/>
    <w:rsid w:val="00726EB1"/>
    <w:rsid w:val="00732201"/>
    <w:rsid w:val="00734398"/>
    <w:rsid w:val="00734B7B"/>
    <w:rsid w:val="00735648"/>
    <w:rsid w:val="007356FA"/>
    <w:rsid w:val="00737924"/>
    <w:rsid w:val="00743A0D"/>
    <w:rsid w:val="00747E79"/>
    <w:rsid w:val="0075091B"/>
    <w:rsid w:val="00751625"/>
    <w:rsid w:val="007547CF"/>
    <w:rsid w:val="00754E63"/>
    <w:rsid w:val="00756D75"/>
    <w:rsid w:val="0076017A"/>
    <w:rsid w:val="007602D8"/>
    <w:rsid w:val="007636CE"/>
    <w:rsid w:val="00764328"/>
    <w:rsid w:val="007648FB"/>
    <w:rsid w:val="00770AA8"/>
    <w:rsid w:val="0078069D"/>
    <w:rsid w:val="007878CC"/>
    <w:rsid w:val="00792508"/>
    <w:rsid w:val="0079367E"/>
    <w:rsid w:val="00797D09"/>
    <w:rsid w:val="00797FD7"/>
    <w:rsid w:val="007A010F"/>
    <w:rsid w:val="007A02B6"/>
    <w:rsid w:val="007A06ED"/>
    <w:rsid w:val="007A7EE3"/>
    <w:rsid w:val="007B0048"/>
    <w:rsid w:val="007B156C"/>
    <w:rsid w:val="007B30F2"/>
    <w:rsid w:val="007B3B36"/>
    <w:rsid w:val="007B6DDC"/>
    <w:rsid w:val="007B78F5"/>
    <w:rsid w:val="007C06CF"/>
    <w:rsid w:val="007C12EE"/>
    <w:rsid w:val="007C19B4"/>
    <w:rsid w:val="007C56C1"/>
    <w:rsid w:val="007C59A2"/>
    <w:rsid w:val="007D648B"/>
    <w:rsid w:val="007E0E26"/>
    <w:rsid w:val="007E178C"/>
    <w:rsid w:val="007E2C1B"/>
    <w:rsid w:val="007E55F7"/>
    <w:rsid w:val="007E72A0"/>
    <w:rsid w:val="007F112D"/>
    <w:rsid w:val="007F4641"/>
    <w:rsid w:val="008007CF"/>
    <w:rsid w:val="0080098F"/>
    <w:rsid w:val="00803692"/>
    <w:rsid w:val="00803E46"/>
    <w:rsid w:val="0080498A"/>
    <w:rsid w:val="00815840"/>
    <w:rsid w:val="00816CAB"/>
    <w:rsid w:val="008208B2"/>
    <w:rsid w:val="00820B4B"/>
    <w:rsid w:val="00821D3D"/>
    <w:rsid w:val="00824511"/>
    <w:rsid w:val="00826E10"/>
    <w:rsid w:val="008302D1"/>
    <w:rsid w:val="00832825"/>
    <w:rsid w:val="00834A18"/>
    <w:rsid w:val="00834C01"/>
    <w:rsid w:val="008409BD"/>
    <w:rsid w:val="00841941"/>
    <w:rsid w:val="0084293D"/>
    <w:rsid w:val="00844D69"/>
    <w:rsid w:val="00845617"/>
    <w:rsid w:val="00847B44"/>
    <w:rsid w:val="00857103"/>
    <w:rsid w:val="00860A8E"/>
    <w:rsid w:val="00860FD6"/>
    <w:rsid w:val="00863E3E"/>
    <w:rsid w:val="00864B0F"/>
    <w:rsid w:val="00865BB4"/>
    <w:rsid w:val="00867579"/>
    <w:rsid w:val="008757AA"/>
    <w:rsid w:val="008826BE"/>
    <w:rsid w:val="00886F0B"/>
    <w:rsid w:val="0089082E"/>
    <w:rsid w:val="008932C0"/>
    <w:rsid w:val="008961A5"/>
    <w:rsid w:val="008970EB"/>
    <w:rsid w:val="008976B0"/>
    <w:rsid w:val="008A3286"/>
    <w:rsid w:val="008A6EC0"/>
    <w:rsid w:val="008A762A"/>
    <w:rsid w:val="008B0695"/>
    <w:rsid w:val="008B318E"/>
    <w:rsid w:val="008B3434"/>
    <w:rsid w:val="008B40A1"/>
    <w:rsid w:val="008B5E8E"/>
    <w:rsid w:val="008C37FC"/>
    <w:rsid w:val="008C7663"/>
    <w:rsid w:val="008C7A5D"/>
    <w:rsid w:val="008D1A17"/>
    <w:rsid w:val="008D5EDB"/>
    <w:rsid w:val="008E28C5"/>
    <w:rsid w:val="008E3634"/>
    <w:rsid w:val="008E5CD7"/>
    <w:rsid w:val="008E610A"/>
    <w:rsid w:val="008E6EF2"/>
    <w:rsid w:val="008E76D6"/>
    <w:rsid w:val="008E7AE4"/>
    <w:rsid w:val="008F50AB"/>
    <w:rsid w:val="008F59B6"/>
    <w:rsid w:val="008F5AA7"/>
    <w:rsid w:val="0090150C"/>
    <w:rsid w:val="00901A3D"/>
    <w:rsid w:val="00903322"/>
    <w:rsid w:val="0090519C"/>
    <w:rsid w:val="009059CF"/>
    <w:rsid w:val="009077CB"/>
    <w:rsid w:val="009122A9"/>
    <w:rsid w:val="00913648"/>
    <w:rsid w:val="00913C48"/>
    <w:rsid w:val="0091540A"/>
    <w:rsid w:val="00916BC8"/>
    <w:rsid w:val="00921E4E"/>
    <w:rsid w:val="00922084"/>
    <w:rsid w:val="00922B48"/>
    <w:rsid w:val="00926203"/>
    <w:rsid w:val="0093174A"/>
    <w:rsid w:val="00932757"/>
    <w:rsid w:val="00932858"/>
    <w:rsid w:val="00932CBA"/>
    <w:rsid w:val="00937235"/>
    <w:rsid w:val="00943E0D"/>
    <w:rsid w:val="00944976"/>
    <w:rsid w:val="009472C3"/>
    <w:rsid w:val="00954308"/>
    <w:rsid w:val="009602A3"/>
    <w:rsid w:val="00962FAD"/>
    <w:rsid w:val="00972AED"/>
    <w:rsid w:val="0099071D"/>
    <w:rsid w:val="00991A5A"/>
    <w:rsid w:val="009926A8"/>
    <w:rsid w:val="009957AE"/>
    <w:rsid w:val="00995D17"/>
    <w:rsid w:val="0099688E"/>
    <w:rsid w:val="009973F1"/>
    <w:rsid w:val="009A7752"/>
    <w:rsid w:val="009B3D89"/>
    <w:rsid w:val="009B593D"/>
    <w:rsid w:val="009B73AD"/>
    <w:rsid w:val="009B7561"/>
    <w:rsid w:val="009B7FC7"/>
    <w:rsid w:val="009C59E6"/>
    <w:rsid w:val="009C6DA2"/>
    <w:rsid w:val="009D09AA"/>
    <w:rsid w:val="009D5CD4"/>
    <w:rsid w:val="009E3258"/>
    <w:rsid w:val="009E590A"/>
    <w:rsid w:val="009F04C9"/>
    <w:rsid w:val="009F08B6"/>
    <w:rsid w:val="009F1029"/>
    <w:rsid w:val="009F1F63"/>
    <w:rsid w:val="009F705D"/>
    <w:rsid w:val="00A06EB9"/>
    <w:rsid w:val="00A1070B"/>
    <w:rsid w:val="00A15019"/>
    <w:rsid w:val="00A15049"/>
    <w:rsid w:val="00A276D6"/>
    <w:rsid w:val="00A279F4"/>
    <w:rsid w:val="00A31A23"/>
    <w:rsid w:val="00A32123"/>
    <w:rsid w:val="00A3276B"/>
    <w:rsid w:val="00A33520"/>
    <w:rsid w:val="00A33BC6"/>
    <w:rsid w:val="00A3578F"/>
    <w:rsid w:val="00A453DC"/>
    <w:rsid w:val="00A50758"/>
    <w:rsid w:val="00A5246D"/>
    <w:rsid w:val="00A530A2"/>
    <w:rsid w:val="00A54FF8"/>
    <w:rsid w:val="00A57B4C"/>
    <w:rsid w:val="00A63893"/>
    <w:rsid w:val="00A64CEA"/>
    <w:rsid w:val="00A70098"/>
    <w:rsid w:val="00A73F2A"/>
    <w:rsid w:val="00A74487"/>
    <w:rsid w:val="00A76F2F"/>
    <w:rsid w:val="00A816CB"/>
    <w:rsid w:val="00A81F64"/>
    <w:rsid w:val="00A85616"/>
    <w:rsid w:val="00A874AF"/>
    <w:rsid w:val="00A90D4F"/>
    <w:rsid w:val="00A93E4D"/>
    <w:rsid w:val="00A95D12"/>
    <w:rsid w:val="00A96F51"/>
    <w:rsid w:val="00AA1F55"/>
    <w:rsid w:val="00AA3386"/>
    <w:rsid w:val="00AA3D89"/>
    <w:rsid w:val="00AA7A6F"/>
    <w:rsid w:val="00AB4EE4"/>
    <w:rsid w:val="00AB652C"/>
    <w:rsid w:val="00AC21A0"/>
    <w:rsid w:val="00AC3FD7"/>
    <w:rsid w:val="00AC40AA"/>
    <w:rsid w:val="00AC4328"/>
    <w:rsid w:val="00AC460D"/>
    <w:rsid w:val="00AC5686"/>
    <w:rsid w:val="00AC7214"/>
    <w:rsid w:val="00AD4325"/>
    <w:rsid w:val="00AD54A9"/>
    <w:rsid w:val="00AD6FA8"/>
    <w:rsid w:val="00AD74EE"/>
    <w:rsid w:val="00AE0764"/>
    <w:rsid w:val="00AF1E21"/>
    <w:rsid w:val="00B02412"/>
    <w:rsid w:val="00B05101"/>
    <w:rsid w:val="00B1018C"/>
    <w:rsid w:val="00B1432F"/>
    <w:rsid w:val="00B17454"/>
    <w:rsid w:val="00B21E02"/>
    <w:rsid w:val="00B23BBF"/>
    <w:rsid w:val="00B24BD8"/>
    <w:rsid w:val="00B255D4"/>
    <w:rsid w:val="00B3012A"/>
    <w:rsid w:val="00B32E6E"/>
    <w:rsid w:val="00B33727"/>
    <w:rsid w:val="00B3522C"/>
    <w:rsid w:val="00B35F02"/>
    <w:rsid w:val="00B47261"/>
    <w:rsid w:val="00B51FD1"/>
    <w:rsid w:val="00B64A48"/>
    <w:rsid w:val="00B80255"/>
    <w:rsid w:val="00B83164"/>
    <w:rsid w:val="00B86A38"/>
    <w:rsid w:val="00B86CE2"/>
    <w:rsid w:val="00B944A7"/>
    <w:rsid w:val="00BA4E80"/>
    <w:rsid w:val="00BA506E"/>
    <w:rsid w:val="00BA7919"/>
    <w:rsid w:val="00BB5953"/>
    <w:rsid w:val="00BB757D"/>
    <w:rsid w:val="00BC009C"/>
    <w:rsid w:val="00BC2336"/>
    <w:rsid w:val="00BC2DDA"/>
    <w:rsid w:val="00BC37B4"/>
    <w:rsid w:val="00BD771B"/>
    <w:rsid w:val="00BE242E"/>
    <w:rsid w:val="00BE2A74"/>
    <w:rsid w:val="00BE58F4"/>
    <w:rsid w:val="00BF5751"/>
    <w:rsid w:val="00BF794B"/>
    <w:rsid w:val="00C03452"/>
    <w:rsid w:val="00C06B82"/>
    <w:rsid w:val="00C077E1"/>
    <w:rsid w:val="00C14B41"/>
    <w:rsid w:val="00C15FF7"/>
    <w:rsid w:val="00C17AC2"/>
    <w:rsid w:val="00C20995"/>
    <w:rsid w:val="00C24CB3"/>
    <w:rsid w:val="00C26250"/>
    <w:rsid w:val="00C27D77"/>
    <w:rsid w:val="00C27D97"/>
    <w:rsid w:val="00C32B4F"/>
    <w:rsid w:val="00C335F0"/>
    <w:rsid w:val="00C33D36"/>
    <w:rsid w:val="00C34D5C"/>
    <w:rsid w:val="00C535A4"/>
    <w:rsid w:val="00C553EB"/>
    <w:rsid w:val="00C60C58"/>
    <w:rsid w:val="00C6245B"/>
    <w:rsid w:val="00C65372"/>
    <w:rsid w:val="00C670B4"/>
    <w:rsid w:val="00C705FC"/>
    <w:rsid w:val="00C70F07"/>
    <w:rsid w:val="00C730F4"/>
    <w:rsid w:val="00C76556"/>
    <w:rsid w:val="00C76EE1"/>
    <w:rsid w:val="00C77E3B"/>
    <w:rsid w:val="00C83FD0"/>
    <w:rsid w:val="00C844FE"/>
    <w:rsid w:val="00C85F08"/>
    <w:rsid w:val="00C86892"/>
    <w:rsid w:val="00C9059A"/>
    <w:rsid w:val="00C92FF5"/>
    <w:rsid w:val="00CA1C52"/>
    <w:rsid w:val="00CA50F0"/>
    <w:rsid w:val="00CA6B48"/>
    <w:rsid w:val="00CA7B5C"/>
    <w:rsid w:val="00CB0055"/>
    <w:rsid w:val="00CB1C4C"/>
    <w:rsid w:val="00CB2D7E"/>
    <w:rsid w:val="00CB388A"/>
    <w:rsid w:val="00CB6760"/>
    <w:rsid w:val="00CC1D58"/>
    <w:rsid w:val="00CC5AF6"/>
    <w:rsid w:val="00CC6F2C"/>
    <w:rsid w:val="00CD11A1"/>
    <w:rsid w:val="00CD42D6"/>
    <w:rsid w:val="00CD6C3F"/>
    <w:rsid w:val="00CE1591"/>
    <w:rsid w:val="00CE276D"/>
    <w:rsid w:val="00CE3048"/>
    <w:rsid w:val="00CE48D7"/>
    <w:rsid w:val="00CE5331"/>
    <w:rsid w:val="00CF1B0D"/>
    <w:rsid w:val="00CF1E19"/>
    <w:rsid w:val="00CF6E5F"/>
    <w:rsid w:val="00D02446"/>
    <w:rsid w:val="00D02F2D"/>
    <w:rsid w:val="00D0332A"/>
    <w:rsid w:val="00D0704C"/>
    <w:rsid w:val="00D1294E"/>
    <w:rsid w:val="00D20D75"/>
    <w:rsid w:val="00D33C3C"/>
    <w:rsid w:val="00D34CCE"/>
    <w:rsid w:val="00D35E78"/>
    <w:rsid w:val="00D36FA3"/>
    <w:rsid w:val="00D40A7B"/>
    <w:rsid w:val="00D42D12"/>
    <w:rsid w:val="00D45FF0"/>
    <w:rsid w:val="00D46BB3"/>
    <w:rsid w:val="00D4703E"/>
    <w:rsid w:val="00D605C6"/>
    <w:rsid w:val="00D63511"/>
    <w:rsid w:val="00D70491"/>
    <w:rsid w:val="00D73943"/>
    <w:rsid w:val="00D743D1"/>
    <w:rsid w:val="00D74EA1"/>
    <w:rsid w:val="00D750D0"/>
    <w:rsid w:val="00D810BF"/>
    <w:rsid w:val="00D82542"/>
    <w:rsid w:val="00D82611"/>
    <w:rsid w:val="00D84F5F"/>
    <w:rsid w:val="00D919F8"/>
    <w:rsid w:val="00D93DDD"/>
    <w:rsid w:val="00DA2E66"/>
    <w:rsid w:val="00DA33EE"/>
    <w:rsid w:val="00DA582D"/>
    <w:rsid w:val="00DB0EC9"/>
    <w:rsid w:val="00DB4CB3"/>
    <w:rsid w:val="00DB54C8"/>
    <w:rsid w:val="00DB593D"/>
    <w:rsid w:val="00DC4770"/>
    <w:rsid w:val="00DD09D8"/>
    <w:rsid w:val="00DE1879"/>
    <w:rsid w:val="00DE3E8B"/>
    <w:rsid w:val="00DE4CC0"/>
    <w:rsid w:val="00DE5B2B"/>
    <w:rsid w:val="00DE6457"/>
    <w:rsid w:val="00DE7F7C"/>
    <w:rsid w:val="00DF00C4"/>
    <w:rsid w:val="00DF2F8C"/>
    <w:rsid w:val="00E01CCC"/>
    <w:rsid w:val="00E01EDA"/>
    <w:rsid w:val="00E0650E"/>
    <w:rsid w:val="00E067A7"/>
    <w:rsid w:val="00E075B3"/>
    <w:rsid w:val="00E10734"/>
    <w:rsid w:val="00E10777"/>
    <w:rsid w:val="00E15971"/>
    <w:rsid w:val="00E331CC"/>
    <w:rsid w:val="00E372CD"/>
    <w:rsid w:val="00E40188"/>
    <w:rsid w:val="00E40366"/>
    <w:rsid w:val="00E42015"/>
    <w:rsid w:val="00E44FD7"/>
    <w:rsid w:val="00E50734"/>
    <w:rsid w:val="00E536B2"/>
    <w:rsid w:val="00E60C4B"/>
    <w:rsid w:val="00E70146"/>
    <w:rsid w:val="00E708CE"/>
    <w:rsid w:val="00E7108D"/>
    <w:rsid w:val="00E7462F"/>
    <w:rsid w:val="00E76B20"/>
    <w:rsid w:val="00E77901"/>
    <w:rsid w:val="00E80EA2"/>
    <w:rsid w:val="00E80EA5"/>
    <w:rsid w:val="00E836A2"/>
    <w:rsid w:val="00E846EC"/>
    <w:rsid w:val="00E85E49"/>
    <w:rsid w:val="00E86CFA"/>
    <w:rsid w:val="00E91C34"/>
    <w:rsid w:val="00E94678"/>
    <w:rsid w:val="00E95A28"/>
    <w:rsid w:val="00E973B0"/>
    <w:rsid w:val="00EA49F3"/>
    <w:rsid w:val="00EA4F5C"/>
    <w:rsid w:val="00EB12B3"/>
    <w:rsid w:val="00EB7621"/>
    <w:rsid w:val="00EB775E"/>
    <w:rsid w:val="00EC02A5"/>
    <w:rsid w:val="00EC0573"/>
    <w:rsid w:val="00EC18C7"/>
    <w:rsid w:val="00ED2AEF"/>
    <w:rsid w:val="00ED2EC7"/>
    <w:rsid w:val="00ED3837"/>
    <w:rsid w:val="00ED4A4C"/>
    <w:rsid w:val="00ED7502"/>
    <w:rsid w:val="00EE2725"/>
    <w:rsid w:val="00EE2A20"/>
    <w:rsid w:val="00EE7E9F"/>
    <w:rsid w:val="00EF0279"/>
    <w:rsid w:val="00EF30E0"/>
    <w:rsid w:val="00EF4DCA"/>
    <w:rsid w:val="00F01D8B"/>
    <w:rsid w:val="00F03E57"/>
    <w:rsid w:val="00F068D9"/>
    <w:rsid w:val="00F10890"/>
    <w:rsid w:val="00F11817"/>
    <w:rsid w:val="00F11D18"/>
    <w:rsid w:val="00F15AD7"/>
    <w:rsid w:val="00F1604D"/>
    <w:rsid w:val="00F2428C"/>
    <w:rsid w:val="00F24312"/>
    <w:rsid w:val="00F311A1"/>
    <w:rsid w:val="00F31A64"/>
    <w:rsid w:val="00F3336B"/>
    <w:rsid w:val="00F409EA"/>
    <w:rsid w:val="00F4197C"/>
    <w:rsid w:val="00F42034"/>
    <w:rsid w:val="00F4310C"/>
    <w:rsid w:val="00F44380"/>
    <w:rsid w:val="00F5207E"/>
    <w:rsid w:val="00F541D7"/>
    <w:rsid w:val="00F57FD4"/>
    <w:rsid w:val="00F60087"/>
    <w:rsid w:val="00F627B7"/>
    <w:rsid w:val="00F64EC6"/>
    <w:rsid w:val="00F65A99"/>
    <w:rsid w:val="00F7397A"/>
    <w:rsid w:val="00F76C9E"/>
    <w:rsid w:val="00F81269"/>
    <w:rsid w:val="00F829D9"/>
    <w:rsid w:val="00F83E92"/>
    <w:rsid w:val="00F8486F"/>
    <w:rsid w:val="00F867E9"/>
    <w:rsid w:val="00F90DDD"/>
    <w:rsid w:val="00F92DA7"/>
    <w:rsid w:val="00F97F3F"/>
    <w:rsid w:val="00FA1088"/>
    <w:rsid w:val="00FA14CF"/>
    <w:rsid w:val="00FA6C09"/>
    <w:rsid w:val="00FA6CF1"/>
    <w:rsid w:val="00FB02A6"/>
    <w:rsid w:val="00FB066F"/>
    <w:rsid w:val="00FB597C"/>
    <w:rsid w:val="00FB6E3B"/>
    <w:rsid w:val="00FC20E8"/>
    <w:rsid w:val="00FC45FE"/>
    <w:rsid w:val="00FC5953"/>
    <w:rsid w:val="00FC5F35"/>
    <w:rsid w:val="00FC70AB"/>
    <w:rsid w:val="00FD08CE"/>
    <w:rsid w:val="00FD173A"/>
    <w:rsid w:val="00FD52EC"/>
    <w:rsid w:val="00FE150F"/>
    <w:rsid w:val="00FE3926"/>
    <w:rsid w:val="00FE5209"/>
    <w:rsid w:val="00FE5D1D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toc 1" w:uiPriority="39" w:qFormat="true"/>
    <w:lsdException w:name="toc 2" w:uiPriority="39" w:qFormat="true"/>
    <w:lsdException w:name="toc 3" w:uiPriority="39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No List" w:uiPriority="99"/>
    <w:lsdException w:name="Balloon Tex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B17454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3" w:customStyle="true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styleId="11" w:customStyle="true">
    <w:name w:val="Сетка таблицы1"/>
    <w:basedOn w:val="a1"/>
    <w:next w:val="a8"/>
    <w:uiPriority w:val="59"/>
    <w:rsid w:val="008B0695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8"/>
    <w:uiPriority w:val="59"/>
    <w:rsid w:val="0058661E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styleId="ad" w:customStyle="true">
    <w:name w:val="Нижний колонтитул Знак"/>
    <w:basedOn w:val="a0"/>
    <w:link w:val="ac"/>
    <w:uiPriority w:val="99"/>
    <w:rsid w:val="00AD54A9"/>
  </w:style>
  <w:style w:type="paragraph" w:styleId="ConsPlusNormal" w:customStyle="true">
    <w:name w:val="ConsPlusNormal"/>
    <w:rsid w:val="00AA1F55"/>
    <w:pPr>
      <w:widowControl w:val="false"/>
      <w:autoSpaceDE w:val="false"/>
      <w:autoSpaceDN w:val="false"/>
    </w:pPr>
    <w:rPr>
      <w:rFonts w:ascii="Calibri" w:hAnsi="Calibri" w:cs="Calibri"/>
      <w:sz w:val="22"/>
    </w:rPr>
  </w:style>
  <w:style w:type="paragraph" w:styleId="ae" w:customStyle="true">
    <w:name w:val="Нормальный (таблица)"/>
    <w:basedOn w:val="a"/>
    <w:next w:val="a"/>
    <w:uiPriority w:val="99"/>
    <w:rsid w:val="00B51FD1"/>
    <w:pPr>
      <w:autoSpaceDE w:val="false"/>
      <w:autoSpaceDN w:val="false"/>
      <w:adjustRightInd w:val="false"/>
      <w:jc w:val="both"/>
    </w:pPr>
    <w:rPr>
      <w:rFonts w:ascii="Arial" w:hAnsi="Arial" w:cs="Arial"/>
      <w:sz w:val="24"/>
      <w:szCs w:val="24"/>
    </w:rPr>
  </w:style>
  <w:style w:type="paragraph" w:styleId="s1" w:customStyle="true">
    <w:name w:val="s_1"/>
    <w:basedOn w:val="a"/>
    <w:rsid w:val="00A57B4C"/>
    <w:pPr>
      <w:spacing w:before="100" w:beforeAutospacing="true" w:after="100" w:afterAutospacing="true"/>
    </w:pPr>
    <w:rPr>
      <w:sz w:val="24"/>
      <w:szCs w:val="24"/>
    </w:rPr>
  </w:style>
  <w:style w:type="paragraph" w:styleId="formattext" w:customStyle="true">
    <w:name w:val="formattext"/>
    <w:basedOn w:val="a"/>
    <w:rsid w:val="00A530A2"/>
    <w:pPr>
      <w:spacing w:before="100" w:beforeAutospacing="true" w:after="100" w:afterAutospacing="true"/>
    </w:pPr>
    <w:rPr>
      <w:sz w:val="24"/>
      <w:szCs w:val="24"/>
    </w:rPr>
  </w:style>
  <w:style w:type="character" w:styleId="searchtext" w:customStyle="true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styleId="30" w:customStyle="true">
    <w:name w:val="Сетка таблицы3"/>
    <w:basedOn w:val="a1"/>
    <w:next w:val="a8"/>
    <w:uiPriority w:val="59"/>
    <w:rsid w:val="002B3C2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 w:customStyle="true">
    <w:name w:val="Сетка таблицы4"/>
    <w:basedOn w:val="a1"/>
    <w:next w:val="a8"/>
    <w:uiPriority w:val="59"/>
    <w:rsid w:val="00544D8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 w:customStyle="true">
    <w:name w:val="Сетка таблицы5"/>
    <w:basedOn w:val="a1"/>
    <w:next w:val="a8"/>
    <w:uiPriority w:val="59"/>
    <w:rsid w:val="00DA33EE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true">
    <w:name w:val="Заголовок 1 Знак"/>
    <w:basedOn w:val="a0"/>
    <w:link w:val="1"/>
    <w:rsid w:val="00932CB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hAnsiTheme="minorHAnsi" w:eastAsiaTheme="minorEastAsia" w:cstheme="minorBidi"/>
      <w:sz w:val="22"/>
      <w:szCs w:val="22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toc 1" w:qFormat="1" w:uiPriority="39"/>
    <w:lsdException w:name="toc 2" w:qFormat="1" w:uiPriority="39"/>
    <w:lsdException w:name="toc 3" w:qFormat="1" w:uiPriority="39"/>
    <w:lsdException w:name="header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B17454"/>
  </w:style>
  <w:style w:styleId="1" w:type="paragraph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" w:type="paragraph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styleId="a3" w:type="paragraph">
    <w:name w:val="Title"/>
    <w:basedOn w:val="a"/>
    <w:qFormat/>
    <w:rsid w:val="002C4DAE"/>
    <w:pPr>
      <w:jc w:val="center"/>
    </w:pPr>
    <w:rPr>
      <w:sz w:val="28"/>
    </w:rPr>
  </w:style>
  <w:style w:styleId="a4" w:type="paragraph">
    <w:name w:val="Body Text"/>
    <w:basedOn w:val="a"/>
    <w:rsid w:val="002C4DAE"/>
    <w:pPr>
      <w:jc w:val="both"/>
    </w:pPr>
    <w:rPr>
      <w:sz w:val="28"/>
    </w:rPr>
  </w:style>
  <w:style w:styleId="a5" w:type="paragraph">
    <w:name w:val="header"/>
    <w:basedOn w:val="a"/>
    <w:link w:val="a6"/>
    <w:uiPriority w:val="99"/>
    <w:rsid w:val="002C4DA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AD54A9"/>
  </w:style>
  <w:style w:styleId="a7" w:type="character">
    <w:name w:val="page number"/>
    <w:basedOn w:val="a0"/>
    <w:rsid w:val="002C4DAE"/>
  </w:style>
  <w:style w:styleId="a8" w:type="table">
    <w:name w:val="Table Grid"/>
    <w:basedOn w:val="a1"/>
    <w:uiPriority w:val="59"/>
    <w:rsid w:val="002426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9" w:type="paragraph">
    <w:name w:val="Balloon Text"/>
    <w:basedOn w:val="a"/>
    <w:link w:val="aa"/>
    <w:uiPriority w:val="99"/>
    <w:semiHidden/>
    <w:rsid w:val="001B5628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AA1F55"/>
    <w:rPr>
      <w:rFonts w:ascii="Tahoma" w:cs="Tahoma" w:hAnsi="Tahoma"/>
      <w:sz w:val="16"/>
      <w:szCs w:val="16"/>
    </w:rPr>
  </w:style>
  <w:style w:styleId="ab" w:type="paragraph">
    <w:name w:val="List Paragraph"/>
    <w:basedOn w:val="a"/>
    <w:uiPriority w:val="34"/>
    <w:qFormat/>
    <w:rsid w:val="005961CD"/>
    <w:pPr>
      <w:ind w:left="720"/>
      <w:contextualSpacing/>
    </w:pPr>
  </w:style>
  <w:style w:customStyle="1" w:styleId="11" w:type="table">
    <w:name w:val="Сетка таблицы1"/>
    <w:basedOn w:val="a1"/>
    <w:next w:val="a8"/>
    <w:uiPriority w:val="59"/>
    <w:rsid w:val="008B0695"/>
    <w:rPr>
      <w:rFonts w:asciiTheme="minorHAnsi" w:cstheme="minorBidi" w:eastAsiaTheme="minorEastAsia" w:hAnsi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footer"/>
    <w:basedOn w:val="a"/>
    <w:link w:val="ad"/>
    <w:uiPriority w:val="99"/>
    <w:rsid w:val="00AD54A9"/>
    <w:pPr>
      <w:tabs>
        <w:tab w:pos="4677" w:val="center"/>
        <w:tab w:pos="9355" w:val="right"/>
      </w:tabs>
    </w:pPr>
  </w:style>
  <w:style w:customStyle="1" w:styleId="ad" w:type="character">
    <w:name w:val="Нижний колонтитул Знак"/>
    <w:basedOn w:val="a0"/>
    <w:link w:val="ac"/>
    <w:uiPriority w:val="99"/>
    <w:rsid w:val="00AD54A9"/>
  </w:style>
  <w:style w:customStyle="1" w:styleId="ConsPlusNormal" w:type="paragraph">
    <w:name w:val="ConsPlusNormal"/>
    <w:rsid w:val="00AA1F55"/>
    <w:pPr>
      <w:widowControl w:val="0"/>
      <w:autoSpaceDE w:val="0"/>
      <w:autoSpaceDN w:val="0"/>
    </w:pPr>
    <w:rPr>
      <w:rFonts w:ascii="Calibri" w:cs="Calibri" w:hAnsi="Calibri"/>
      <w:sz w:val="22"/>
    </w:rPr>
  </w:style>
  <w:style w:customStyle="1" w:styleId="ae" w:type="paragraph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cs="Arial" w:hAnsi="Arial"/>
      <w:sz w:val="24"/>
      <w:szCs w:val="24"/>
    </w:rPr>
  </w:style>
  <w:style w:customStyle="1" w:styleId="s1" w:type="paragraph">
    <w:name w:val="s_1"/>
    <w:basedOn w:val="a"/>
    <w:rsid w:val="00A57B4C"/>
    <w:pPr>
      <w:spacing w:after="100" w:afterAutospacing="1" w:before="100" w:beforeAutospacing="1"/>
    </w:pPr>
    <w:rPr>
      <w:sz w:val="24"/>
      <w:szCs w:val="24"/>
    </w:rPr>
  </w:style>
  <w:style w:customStyle="1" w:styleId="formattext" w:type="paragraph">
    <w:name w:val="formattext"/>
    <w:basedOn w:val="a"/>
    <w:rsid w:val="00A530A2"/>
    <w:pPr>
      <w:spacing w:after="100" w:afterAutospacing="1" w:before="100" w:beforeAutospacing="1"/>
    </w:pPr>
    <w:rPr>
      <w:sz w:val="24"/>
      <w:szCs w:val="24"/>
    </w:rPr>
  </w:style>
  <w:style w:customStyle="1" w:styleId="searchtext" w:type="character">
    <w:name w:val="searchtext"/>
    <w:basedOn w:val="a0"/>
    <w:rsid w:val="00E708CE"/>
  </w:style>
  <w:style w:styleId="af" w:type="character">
    <w:name w:val="Hyperlink"/>
    <w:basedOn w:val="a0"/>
    <w:uiPriority w:val="99"/>
    <w:unhideWhenUsed/>
    <w:rsid w:val="00E708CE"/>
    <w:rPr>
      <w:color w:val="0000FF"/>
      <w:u w:val="single"/>
    </w:rPr>
  </w:style>
  <w:style w:customStyle="1" w:styleId="30" w:type="table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4" w:type="table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5" w:type="table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0" w:type="character">
    <w:name w:val="Заголовок 1 Знак"/>
    <w:basedOn w:val="a0"/>
    <w:link w:val="1"/>
    <w:rsid w:val="00932CBA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af0" w:type="paragraph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styleId="12" w:type="paragraph">
    <w:name w:val="toc 1"/>
    <w:basedOn w:val="a"/>
    <w:next w:val="a"/>
    <w:autoRedefine/>
    <w:uiPriority w:val="39"/>
    <w:qFormat/>
    <w:rsid w:val="00932CBA"/>
    <w:pPr>
      <w:spacing w:after="100"/>
    </w:pPr>
  </w:style>
  <w:style w:styleId="20" w:type="paragraph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cstheme="minorBidi" w:eastAsiaTheme="minorEastAsia" w:hAnsiTheme="minorHAnsi"/>
      <w:sz w:val="22"/>
      <w:szCs w:val="22"/>
    </w:rPr>
  </w:style>
  <w:style w:styleId="31" w:type="paragraph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cstheme="minorBidi" w:eastAsiaTheme="minorEastAsia" w:hAnsiTheme="minorHAnsi"/>
      <w:sz w:val="22"/>
      <w:szCs w:val="22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552 от 14.07.2025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6C25CD2-461D-42E8-95BF-EA3F8AFD7A86}"/>
</file>

<file path=customXml/itemProps2.xml><?xml version="1.0" encoding="utf-8"?>
<ds:datastoreItem xmlns:ds="http://schemas.openxmlformats.org/officeDocument/2006/customXml" ds:itemID="{20DB1DBC-6FDB-4CBD-B68B-0A18AB8584A6}"/>
</file>

<file path=customXml/itemProps3.xml><?xml version="1.0" encoding="utf-8"?>
<ds:datastoreItem xmlns:ds="http://schemas.openxmlformats.org/officeDocument/2006/customXml" ds:itemID="{A64527DB-3B2E-44E1-A91F-F9EC1D996AC9}"/>
</file>

<file path=customXml/itemProps4.xml><?xml version="1.0" encoding="utf-8"?>
<ds:datastoreItem xmlns:ds="http://schemas.openxmlformats.org/officeDocument/2006/customXml" ds:itemID="{9DA4A481-1F65-435C-89F9-9050A066F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552 от 14.07.2025</dc:title>
  <dc:creator>Vikulina</dc:creator>
  <cp:lastModifiedBy>Сайгашкина Евгения Николаевна</cp:lastModifiedBy>
  <cp:revision>43</cp:revision>
  <cp:lastPrinted>2025-06-18T02:52:00Z</cp:lastPrinted>
  <dcterms:created xsi:type="dcterms:W3CDTF">2025-06-25T04:03:00Z</dcterms:created>
  <dcterms:modified xsi:type="dcterms:W3CDTF">2025-07-11T07:42:00Z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