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91EE9" w:rsidR="00191EE9" w:rsidRDefault="002922E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2 </w:t>
      </w:r>
    </w:p>
    <w:p w:rsidP="00191EE9" w:rsidR="00191EE9" w:rsidRDefault="002922E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191EE9" w:rsidR="00191EE9" w:rsidRDefault="002922E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191EE9" w:rsidR="00191EE9" w:rsidRDefault="002922E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BB3FB0">
        <w:rPr>
          <w:rFonts w:ascii="Times New Roman" w:cs="Times New Roman" w:hAnsi="Times New Roman"/>
          <w:sz w:val="30"/>
          <w:szCs w:val="30"/>
        </w:rPr>
        <w:t>Красноярска</w:t>
      </w:r>
    </w:p>
    <w:p w:rsidP="00191EE9" w:rsidR="002922EA" w:rsidRDefault="002922E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</w:t>
      </w:r>
      <w:r w:rsidR="00191EE9">
        <w:rPr>
          <w:rFonts w:ascii="Times New Roman" w:cs="Times New Roman" w:hAnsi="Times New Roman"/>
          <w:sz w:val="30"/>
          <w:szCs w:val="30"/>
        </w:rPr>
        <w:t>_____________№ __________</w:t>
      </w:r>
    </w:p>
    <w:p w:rsidR="002922EA" w:rsidRDefault="002922EA"/>
    <w:tbl>
      <w:tblPr>
        <w:tblW w:type="pct" w:w="4945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42"/>
        <w:gridCol w:w="2268"/>
        <w:gridCol w:w="709"/>
        <w:gridCol w:w="1276"/>
        <w:gridCol w:w="3631"/>
        <w:gridCol w:w="2268"/>
        <w:gridCol w:w="708"/>
        <w:gridCol w:w="709"/>
        <w:gridCol w:w="709"/>
        <w:gridCol w:w="709"/>
        <w:gridCol w:w="708"/>
        <w:gridCol w:w="709"/>
        <w:gridCol w:w="708"/>
      </w:tblGrid>
      <w:tr w:rsidR="002922EA" w:rsidTr="00191EE9">
        <w:trPr>
          <w:jc w:val="center"/>
        </w:trPr>
        <w:tc>
          <w:tcPr>
            <w:tcW w:type="dxa" w:w="542"/>
            <w:vMerge w:val="restart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2922EA">
              <w:rPr>
                <w:rFonts w:ascii="Times New Roman" w:cs="Times New Roman" w:hAnsi="Times New Roman"/>
              </w:rPr>
              <w:t>п</w:t>
            </w:r>
            <w:proofErr w:type="gramEnd"/>
            <w:r w:rsidRPr="002922EA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2268"/>
            <w:vMerge w:val="restart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Наименование цел</w:t>
            </w:r>
            <w:r w:rsidRPr="002922EA">
              <w:rPr>
                <w:rFonts w:ascii="Times New Roman" w:cs="Times New Roman" w:hAnsi="Times New Roman"/>
              </w:rPr>
              <w:t>е</w:t>
            </w:r>
            <w:r w:rsidRPr="002922EA">
              <w:rPr>
                <w:rFonts w:ascii="Times New Roman" w:cs="Times New Roman" w:hAnsi="Times New Roman"/>
              </w:rPr>
              <w:t>вого индикатора, п</w:t>
            </w:r>
            <w:r w:rsidRPr="002922EA">
              <w:rPr>
                <w:rFonts w:ascii="Times New Roman" w:cs="Times New Roman" w:hAnsi="Times New Roman"/>
              </w:rPr>
              <w:t>о</w:t>
            </w:r>
            <w:r w:rsidRPr="002922EA">
              <w:rPr>
                <w:rFonts w:ascii="Times New Roman" w:cs="Times New Roman" w:hAnsi="Times New Roman"/>
              </w:rPr>
              <w:t>казателя результати</w:t>
            </w:r>
            <w:r w:rsidRPr="002922EA">
              <w:rPr>
                <w:rFonts w:ascii="Times New Roman" w:cs="Times New Roman" w:hAnsi="Times New Roman"/>
              </w:rPr>
              <w:t>в</w:t>
            </w:r>
            <w:r w:rsidRPr="002922EA">
              <w:rPr>
                <w:rFonts w:ascii="Times New Roman" w:cs="Times New Roman" w:hAnsi="Times New Roman"/>
              </w:rPr>
              <w:t>ности</w:t>
            </w:r>
          </w:p>
        </w:tc>
        <w:tc>
          <w:tcPr>
            <w:tcW w:type="dxa" w:w="709"/>
            <w:vMerge w:val="restart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proofErr w:type="spellStart"/>
            <w:proofErr w:type="gramStart"/>
            <w:r w:rsidRPr="002922EA">
              <w:rPr>
                <w:rFonts w:ascii="Times New Roman" w:cs="Times New Roman" w:hAnsi="Times New Roman"/>
              </w:rPr>
              <w:t>Еди</w:t>
            </w:r>
            <w:r w:rsidR="00191EE9">
              <w:rPr>
                <w:rFonts w:ascii="Times New Roman" w:cs="Times New Roman" w:hAnsi="Times New Roman"/>
              </w:rPr>
              <w:t>-</w:t>
            </w:r>
            <w:r w:rsidRPr="002922EA">
              <w:rPr>
                <w:rFonts w:ascii="Times New Roman" w:cs="Times New Roman" w:hAnsi="Times New Roman"/>
              </w:rPr>
              <w:t>ницы</w:t>
            </w:r>
            <w:proofErr w:type="spellEnd"/>
            <w:proofErr w:type="gramEnd"/>
            <w:r w:rsidRPr="002922EA"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2922EA">
              <w:rPr>
                <w:rFonts w:ascii="Times New Roman" w:cs="Times New Roman" w:hAnsi="Times New Roman"/>
              </w:rPr>
              <w:t>изме</w:t>
            </w:r>
            <w:proofErr w:type="spellEnd"/>
            <w:r w:rsidR="00191EE9">
              <w:rPr>
                <w:rFonts w:ascii="Times New Roman" w:cs="Times New Roman" w:hAnsi="Times New Roman"/>
              </w:rPr>
              <w:t>-</w:t>
            </w:r>
            <w:r w:rsidRPr="002922EA">
              <w:rPr>
                <w:rFonts w:ascii="Times New Roman" w:cs="Times New Roman" w:hAnsi="Times New Roman"/>
              </w:rPr>
              <w:t>рения</w:t>
            </w:r>
          </w:p>
        </w:tc>
        <w:tc>
          <w:tcPr>
            <w:tcW w:type="dxa" w:w="1276"/>
            <w:vMerge w:val="restart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Вес показ</w:t>
            </w:r>
            <w:r w:rsidRPr="002922EA">
              <w:rPr>
                <w:rFonts w:ascii="Times New Roman" w:cs="Times New Roman" w:hAnsi="Times New Roman"/>
              </w:rPr>
              <w:t>а</w:t>
            </w:r>
            <w:r w:rsidRPr="002922EA">
              <w:rPr>
                <w:rFonts w:ascii="Times New Roman" w:cs="Times New Roman" w:hAnsi="Times New Roman"/>
              </w:rPr>
              <w:t xml:space="preserve">теля </w:t>
            </w:r>
            <w:proofErr w:type="spellStart"/>
            <w:proofErr w:type="gramStart"/>
            <w:r w:rsidRPr="002922EA">
              <w:rPr>
                <w:rFonts w:ascii="Times New Roman" w:cs="Times New Roman" w:hAnsi="Times New Roman"/>
              </w:rPr>
              <w:t>р</w:t>
            </w:r>
            <w:r w:rsidRPr="002922EA">
              <w:rPr>
                <w:rFonts w:ascii="Times New Roman" w:cs="Times New Roman" w:hAnsi="Times New Roman"/>
              </w:rPr>
              <w:t>е</w:t>
            </w:r>
            <w:r w:rsidRPr="002922EA">
              <w:rPr>
                <w:rFonts w:ascii="Times New Roman" w:cs="Times New Roman" w:hAnsi="Times New Roman"/>
              </w:rPr>
              <w:t>зульта</w:t>
            </w:r>
            <w:r w:rsidR="00191EE9">
              <w:rPr>
                <w:rFonts w:ascii="Times New Roman" w:cs="Times New Roman" w:hAnsi="Times New Roman"/>
              </w:rPr>
              <w:t>-</w:t>
            </w:r>
            <w:r w:rsidRPr="002922EA">
              <w:rPr>
                <w:rFonts w:ascii="Times New Roman" w:cs="Times New Roman" w:hAnsi="Times New Roman"/>
              </w:rPr>
              <w:t>тивности</w:t>
            </w:r>
            <w:proofErr w:type="spellEnd"/>
            <w:proofErr w:type="gramEnd"/>
          </w:p>
        </w:tc>
        <w:tc>
          <w:tcPr>
            <w:tcW w:type="dxa" w:w="3631"/>
            <w:vMerge w:val="restart"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Источник информации</w:t>
            </w:r>
          </w:p>
        </w:tc>
        <w:tc>
          <w:tcPr>
            <w:tcW w:type="dxa" w:w="2268"/>
            <w:vMerge w:val="restart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Периодичность опр</w:t>
            </w:r>
            <w:r w:rsidRPr="002922EA">
              <w:rPr>
                <w:rFonts w:ascii="Times New Roman" w:cs="Times New Roman" w:hAnsi="Times New Roman"/>
              </w:rPr>
              <w:t>е</w:t>
            </w:r>
            <w:r w:rsidRPr="002922EA">
              <w:rPr>
                <w:rFonts w:ascii="Times New Roman" w:cs="Times New Roman" w:hAnsi="Times New Roman"/>
              </w:rPr>
              <w:t>деления значения ц</w:t>
            </w:r>
            <w:r w:rsidRPr="002922EA">
              <w:rPr>
                <w:rFonts w:ascii="Times New Roman" w:cs="Times New Roman" w:hAnsi="Times New Roman"/>
              </w:rPr>
              <w:t>е</w:t>
            </w:r>
            <w:r w:rsidRPr="002922EA">
              <w:rPr>
                <w:rFonts w:ascii="Times New Roman" w:cs="Times New Roman" w:hAnsi="Times New Roman"/>
              </w:rPr>
              <w:t>левого индикатора, показателя результ</w:t>
            </w:r>
            <w:r w:rsidRPr="002922EA">
              <w:rPr>
                <w:rFonts w:ascii="Times New Roman" w:cs="Times New Roman" w:hAnsi="Times New Roman"/>
              </w:rPr>
              <w:t>а</w:t>
            </w:r>
            <w:r w:rsidRPr="002922EA">
              <w:rPr>
                <w:rFonts w:ascii="Times New Roman" w:cs="Times New Roman" w:hAnsi="Times New Roman"/>
              </w:rPr>
              <w:t>тивности</w:t>
            </w:r>
          </w:p>
        </w:tc>
        <w:tc>
          <w:tcPr>
            <w:tcW w:type="dxa" w:w="4960"/>
            <w:gridSpan w:val="7"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Значение целевого индикатора, показателя резул</w:t>
            </w:r>
            <w:r w:rsidRPr="002922EA">
              <w:rPr>
                <w:rFonts w:ascii="Times New Roman" w:cs="Times New Roman" w:hAnsi="Times New Roman"/>
              </w:rPr>
              <w:t>ь</w:t>
            </w:r>
            <w:r w:rsidRPr="002922EA">
              <w:rPr>
                <w:rFonts w:ascii="Times New Roman" w:cs="Times New Roman" w:hAnsi="Times New Roman"/>
              </w:rPr>
              <w:t>тативности</w:t>
            </w:r>
          </w:p>
        </w:tc>
      </w:tr>
      <w:tr w:rsidR="002922EA" w:rsidTr="00191EE9">
        <w:trPr>
          <w:jc w:val="center"/>
        </w:trPr>
        <w:tc>
          <w:tcPr>
            <w:tcW w:type="dxa" w:w="542"/>
            <w:vMerge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vMerge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3631"/>
            <w:vMerge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08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709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2024 год</w:t>
            </w:r>
          </w:p>
        </w:tc>
        <w:tc>
          <w:tcPr>
            <w:tcW w:type="dxa" w:w="709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709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2026 год</w:t>
            </w:r>
          </w:p>
        </w:tc>
        <w:tc>
          <w:tcPr>
            <w:tcW w:type="dxa" w:w="708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2027 год</w:t>
            </w:r>
          </w:p>
        </w:tc>
        <w:tc>
          <w:tcPr>
            <w:tcW w:type="dxa" w:w="709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2028 год</w:t>
            </w:r>
          </w:p>
        </w:tc>
        <w:tc>
          <w:tcPr>
            <w:tcW w:type="dxa" w:w="708"/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2030 год</w:t>
            </w:r>
          </w:p>
        </w:tc>
      </w:tr>
    </w:tbl>
    <w:p w:rsidP="00AF2D2F" w:rsidR="00AF2D2F" w:rsidRDefault="00AF2D2F">
      <w:pPr>
        <w:spacing w:after="0" w:line="14" w:lineRule="auto"/>
      </w:pPr>
    </w:p>
    <w:tbl>
      <w:tblPr>
        <w:tblW w:type="pct" w:w="4945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42"/>
        <w:gridCol w:w="2268"/>
        <w:gridCol w:w="709"/>
        <w:gridCol w:w="1276"/>
        <w:gridCol w:w="3631"/>
        <w:gridCol w:w="2268"/>
        <w:gridCol w:w="708"/>
        <w:gridCol w:w="709"/>
        <w:gridCol w:w="709"/>
        <w:gridCol w:w="709"/>
        <w:gridCol w:w="708"/>
        <w:gridCol w:w="709"/>
        <w:gridCol w:w="708"/>
      </w:tblGrid>
      <w:tr w:rsidR="009A7A5F" w:rsidTr="00191EE9">
        <w:trPr>
          <w:tblHeader/>
          <w:jc w:val="center"/>
        </w:trPr>
        <w:tc>
          <w:tcPr>
            <w:tcW w:type="dxa" w:w="5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3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922EA">
              <w:rPr>
                <w:rFonts w:ascii="Times New Roman" w:cs="Times New Roman" w:hAnsi="Times New Roman"/>
              </w:rPr>
              <w:t>13</w:t>
            </w:r>
          </w:p>
        </w:tc>
      </w:tr>
      <w:tr w:rsidR="009A7A5F" w:rsidRPr="002922EA" w:rsidTr="00191EE9">
        <w:trPr>
          <w:jc w:val="center"/>
        </w:trPr>
        <w:tc>
          <w:tcPr>
            <w:tcW w:type="dxa" w:w="5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1EE9"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8E3591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Показатель. </w:t>
            </w:r>
          </w:p>
          <w:p w:rsidR="00191EE9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Колич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ство частных дом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владений </w:t>
            </w:r>
          </w:p>
          <w:p w:rsidR="00191EE9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с печным или угольным отоплен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ем, </w:t>
            </w:r>
            <w:proofErr w:type="gramStart"/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переведенных</w:t>
            </w:r>
            <w:proofErr w:type="gramEnd"/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191EE9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на более экологи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ные виды отопл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ния, включая </w:t>
            </w:r>
            <w:proofErr w:type="spellStart"/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эле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троотопление</w:t>
            </w:r>
            <w:proofErr w:type="spellEnd"/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и модернизацию с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стем угольного отопления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E3591"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ед</w:t>
            </w:r>
            <w:bookmarkStart w:id="0" w:name="_GoBack"/>
            <w:bookmarkEnd w:id="0"/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26F0"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 w:rsidR="009026F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3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26F0" w:rsidR="008E3591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протокол комиссии по отбору п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лучателей субсидии юридич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ским лицам (за исключением </w:t>
            </w:r>
            <w:proofErr w:type="gramEnd"/>
          </w:p>
          <w:p w:rsidP="009026F0" w:rsidR="00191EE9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государственных (муниципал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ных) учреждений), индивидуал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ным предпринимателям в целях </w:t>
            </w:r>
            <w:r w:rsidR="009026F0">
              <w:rPr>
                <w:rFonts w:ascii="Times New Roman" w:cs="Times New Roman" w:hAnsi="Times New Roman"/>
                <w:sz w:val="24"/>
                <w:szCs w:val="24"/>
              </w:rPr>
              <w:t>во</w:t>
            </w:r>
            <w:r w:rsidR="009026F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9026F0">
              <w:rPr>
                <w:rFonts w:ascii="Times New Roman" w:cs="Times New Roman" w:hAnsi="Times New Roman"/>
                <w:sz w:val="24"/>
                <w:szCs w:val="24"/>
              </w:rPr>
              <w:t>мещения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 затрат, связанных </w:t>
            </w:r>
          </w:p>
          <w:p w:rsidP="009026F0" w:rsidR="008E3591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с переводом частных домовлад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ний </w:t>
            </w:r>
            <w:r w:rsidRPr="00F14AEC">
              <w:rPr>
                <w:rFonts w:ascii="Times New Roman" w:cs="Times New Roman" w:hAnsi="Times New Roman"/>
                <w:sz w:val="24"/>
                <w:szCs w:val="24"/>
              </w:rPr>
              <w:t xml:space="preserve">на </w:t>
            </w:r>
            <w:r w:rsidR="009026F0" w:rsidRPr="00F14AEC">
              <w:rPr>
                <w:rFonts w:ascii="Times New Roman" w:cs="Times New Roman" w:hAnsi="Times New Roman"/>
                <w:sz w:val="24"/>
                <w:szCs w:val="24"/>
              </w:rPr>
              <w:t>территориях города Кра</w:t>
            </w:r>
            <w:r w:rsidR="009026F0" w:rsidRPr="00F14AEC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9026F0" w:rsidRPr="00F14AEC">
              <w:rPr>
                <w:rFonts w:ascii="Times New Roman" w:cs="Times New Roman" w:hAnsi="Times New Roman"/>
                <w:sz w:val="24"/>
                <w:szCs w:val="24"/>
              </w:rPr>
              <w:t>ноярска и деревни Песчанки</w:t>
            </w:r>
          </w:p>
          <w:p w:rsidP="009026F0" w:rsidR="005F46A2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с печным или угольным отопл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нием на более экологичные виды отопления, включая модерниз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цию систем угольного отопления; </w:t>
            </w:r>
          </w:p>
          <w:p w:rsidP="009026F0" w:rsidR="005F46A2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отчет об осуществлении расх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дов, источником финансового обеспечения которых является целевая субсидия, утвержденный Порядком предоставления субс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дии; </w:t>
            </w:r>
          </w:p>
          <w:p w:rsidP="005F46A2" w:rsidR="00191EE9" w:rsidRDefault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протокол подведения итогов на предоставление субсидии юрид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ческим лицам (за исключением государственных (муниципал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ных) учреждений), индивидуал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 xml:space="preserve">ным предпринимателям в целях </w:t>
            </w:r>
            <w:r w:rsidR="005F46A2">
              <w:rPr>
                <w:rFonts w:ascii="Times New Roman" w:cs="Times New Roman" w:hAnsi="Times New Roman"/>
                <w:sz w:val="24"/>
                <w:szCs w:val="24"/>
              </w:rPr>
              <w:t>возмещения</w:t>
            </w:r>
            <w:r w:rsidR="00B50CD4">
              <w:rPr>
                <w:rFonts w:ascii="Times New Roman" w:cs="Times New Roman" w:hAnsi="Times New Roman"/>
                <w:sz w:val="24"/>
                <w:szCs w:val="24"/>
              </w:rPr>
              <w:t xml:space="preserve"> затрат</w:t>
            </w:r>
            <w:r w:rsidR="00B50CD4" w:rsidRPr="00B50CD4">
              <w:rPr>
                <w:rFonts w:ascii="Times New Roman" w:cs="Times New Roman" w:hAnsi="Times New Roman"/>
                <w:sz w:val="24"/>
                <w:szCs w:val="24"/>
              </w:rPr>
              <w:t xml:space="preserve">, связанных </w:t>
            </w:r>
          </w:p>
          <w:p w:rsidP="005F46A2" w:rsidR="008E3591" w:rsidRDefault="00B50CD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с переводом частных домовлад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ний на территориях города Кра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 xml:space="preserve">ноярска и деревни Песчанки </w:t>
            </w:r>
          </w:p>
          <w:p w:rsidP="005F46A2" w:rsidR="005F46A2" w:rsidRDefault="00B50CD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с печным или угольным отопл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нием на более экологичные виды отопления, включая модерниз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50CD4">
              <w:rPr>
                <w:rFonts w:ascii="Times New Roman" w:cs="Times New Roman" w:hAnsi="Times New Roman"/>
                <w:sz w:val="24"/>
                <w:szCs w:val="24"/>
              </w:rPr>
              <w:t>цию систем угольного отопления</w:t>
            </w:r>
            <w:r w:rsidR="005F46A2">
              <w:rPr>
                <w:rFonts w:ascii="Times New Roman" w:cs="Times New Roman" w:hAnsi="Times New Roman"/>
                <w:sz w:val="24"/>
                <w:szCs w:val="24"/>
              </w:rPr>
              <w:t xml:space="preserve">; </w:t>
            </w:r>
          </w:p>
          <w:p w:rsidP="00191EE9" w:rsidR="00191EE9" w:rsidRDefault="005F46A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F46A2">
              <w:rPr>
                <w:rFonts w:ascii="Times New Roman" w:cs="Times New Roman" w:hAnsi="Times New Roman"/>
                <w:sz w:val="24"/>
                <w:szCs w:val="24"/>
              </w:rPr>
              <w:t>отч</w:t>
            </w:r>
            <w:r w:rsidR="008E359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F46A2">
              <w:rPr>
                <w:rFonts w:ascii="Times New Roman" w:cs="Times New Roman" w:hAnsi="Times New Roman"/>
                <w:sz w:val="24"/>
                <w:szCs w:val="24"/>
              </w:rPr>
              <w:t>т получателя субсидии в с</w:t>
            </w:r>
            <w:r w:rsidRPr="005F46A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F46A2">
              <w:rPr>
                <w:rFonts w:ascii="Times New Roman" w:cs="Times New Roman" w:hAnsi="Times New Roman"/>
                <w:sz w:val="24"/>
                <w:szCs w:val="24"/>
              </w:rPr>
              <w:t xml:space="preserve">стеме ГИИС </w:t>
            </w:r>
            <w:r w:rsidR="008873DB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5F46A2">
              <w:rPr>
                <w:rFonts w:ascii="Times New Roman" w:cs="Times New Roman" w:hAnsi="Times New Roman"/>
                <w:sz w:val="24"/>
                <w:szCs w:val="24"/>
              </w:rPr>
              <w:t>Электронный бю</w:t>
            </w:r>
            <w:r w:rsidRPr="005F46A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5F46A2">
              <w:rPr>
                <w:rFonts w:ascii="Times New Roman" w:cs="Times New Roman" w:hAnsi="Times New Roman"/>
                <w:sz w:val="24"/>
                <w:szCs w:val="24"/>
              </w:rPr>
              <w:t>жет</w:t>
            </w:r>
            <w:r w:rsidR="008873DB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9026F0">
              <w:rPr>
                <w:rFonts w:ascii="Times New Roman" w:cs="Times New Roman" w:hAnsi="Times New Roman"/>
                <w:sz w:val="24"/>
                <w:szCs w:val="24"/>
              </w:rPr>
              <w:t xml:space="preserve">(до 2026 года </w:t>
            </w:r>
            <w:r w:rsidR="009026F0" w:rsidRPr="009026F0">
              <w:rPr>
                <w:rFonts w:ascii="Times New Roman" w:cs="Times New Roman" w:hAnsi="Times New Roman"/>
                <w:sz w:val="24"/>
                <w:szCs w:val="24"/>
              </w:rPr>
              <w:t>протокол к</w:t>
            </w:r>
            <w:r w:rsidR="009026F0" w:rsidRPr="009026F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9026F0" w:rsidRPr="009026F0">
              <w:rPr>
                <w:rFonts w:ascii="Times New Roman" w:cs="Times New Roman" w:hAnsi="Times New Roman"/>
                <w:sz w:val="24"/>
                <w:szCs w:val="24"/>
              </w:rPr>
              <w:t>миссии по отбору получателей субсидии юридическим лицам</w:t>
            </w:r>
            <w:proofErr w:type="gramEnd"/>
          </w:p>
          <w:p w:rsidP="00191EE9" w:rsidR="00191EE9" w:rsidRDefault="009026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(за исключением государстве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ных (муниципальных) учрежд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ний), индивидуальным предпр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нимателям в целях финансового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обеспечения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 затрат, связанных </w:t>
            </w:r>
          </w:p>
          <w:p w:rsidP="00191EE9" w:rsidR="00191EE9" w:rsidRDefault="009026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с переводом частных домовлад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ний на территори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 города Кра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ноярска с печным или угольным отоплением на более экологи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ные виды отопления, включая </w:t>
            </w:r>
            <w:proofErr w:type="spellStart"/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электроотопление</w:t>
            </w:r>
            <w:proofErr w:type="spellEnd"/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 и модерниз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цию систем угольного отопления; отчет об осуществлении расх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дов, источником финансового обеспечения которых является 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целевая субсидия, утвержденный Порядком предоставления субс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дии; протокол подведения итогов на предоставление субсидии юридическим лицам (за искл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чением государственных (мун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ципальных) учреждений), инд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 xml:space="preserve">видуальным предпринимателям </w:t>
            </w:r>
            <w:proofErr w:type="gramEnd"/>
          </w:p>
          <w:p w:rsidP="00191EE9" w:rsidR="002922EA" w:rsidRDefault="009026F0" w:rsidRPr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в целях финансового обеспечения затрат, связанных с реализацией комплексных планов меропри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тий по снижению выбросов з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грязняющих веществ в атмосфе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9026F0">
              <w:rPr>
                <w:rFonts w:ascii="Times New Roman" w:cs="Times New Roman" w:hAnsi="Times New Roman"/>
                <w:sz w:val="24"/>
                <w:szCs w:val="24"/>
              </w:rPr>
              <w:t>ный воздух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170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1401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1192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9026F0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922EA" w:rsidRDefault="002922EA" w:rsidRPr="002922E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922EA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9A7A5F" w:rsidTr="00191EE9">
        <w:trPr>
          <w:jc w:val="center"/>
        </w:trPr>
        <w:tc>
          <w:tcPr>
            <w:tcW w:type="dxa" w:w="5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1EE9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8E3591" w:rsidRDefault="00D6305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Показатель. </w:t>
            </w:r>
          </w:p>
          <w:p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Количество ремо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тиру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мых объектов внешнего благ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устро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E3591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305B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195</w:t>
            </w:r>
          </w:p>
        </w:tc>
        <w:tc>
          <w:tcPr>
            <w:tcW w:type="dxa" w:w="3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E3591" w:rsidR="008E3591" w:rsidRDefault="00D6305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 xml:space="preserve">ведомственная отчетность: </w:t>
            </w:r>
            <w:r w:rsidR="008E3591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 xml:space="preserve">каз </w:t>
            </w:r>
            <w:proofErr w:type="gramStart"/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руководителя департамента городского хозяйства админ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  <w:proofErr w:type="gramEnd"/>
            <w:r w:rsidRPr="00D6305B">
              <w:rPr>
                <w:rFonts w:ascii="Times New Roman" w:cs="Times New Roman" w:hAnsi="Times New Roman"/>
                <w:sz w:val="24"/>
                <w:szCs w:val="24"/>
              </w:rPr>
              <w:t xml:space="preserve"> от 05.11.2018 </w:t>
            </w:r>
          </w:p>
          <w:p w:rsidP="008E3591" w:rsidR="00D6305B" w:rsidRDefault="00450A5B" w:rsidRPr="00D6305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 xml:space="preserve"> 631/1 </w:t>
            </w:r>
            <w:r w:rsidR="008873DB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Об утверждении тип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вой формы отчетности о целевых индикаторах и показателях р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зультативности муниципальной пр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 xml:space="preserve">граммы </w:t>
            </w:r>
            <w:r w:rsidR="008873DB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Развитие жилищно-коммунального хозяйства и д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рожного комплекса города Кра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D6305B" w:rsidRPr="00D6305B">
              <w:rPr>
                <w:rFonts w:ascii="Times New Roman" w:cs="Times New Roman" w:hAnsi="Times New Roman"/>
                <w:sz w:val="24"/>
                <w:szCs w:val="24"/>
              </w:rPr>
              <w:t>ноярска</w:t>
            </w:r>
            <w:r w:rsidR="008873DB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305B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 м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нее 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305B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 м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нее 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305B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 м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нее 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305B" w:rsidR="00D6305B" w:rsidRDefault="00D6305B" w:rsidRPr="00D6305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 м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6305B">
              <w:rPr>
                <w:rFonts w:ascii="Times New Roman" w:cs="Times New Roman" w:hAnsi="Times New Roman"/>
                <w:sz w:val="24"/>
                <w:szCs w:val="24"/>
              </w:rPr>
              <w:t>нее 1</w:t>
            </w:r>
            <w:r w:rsidR="00F14AEC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R="00324687" w:rsidRDefault="00324687"/>
    <w:sectPr w:rsidR="00324687" w:rsidSect="00AF2D2F">
      <w:headerReference r:id="rId7" w:type="default"/>
      <w:pgSz w:code="9" w:h="11906" w:orient="landscape" w:w="16838"/>
      <w:pgMar w:bottom="567" w:footer="720" w:gutter="0" w:header="720" w:left="567" w:right="567" w:top="1985"/>
      <w:pgNumType w:start="9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D29B5" w:rsidP="00AF2D2F" w:rsidRDefault="001D29B5">
      <w:pPr>
        <w:spacing w:after="0" w:line="240" w:lineRule="auto"/>
      </w:pPr>
      <w:r>
        <w:separator/>
      </w:r>
    </w:p>
  </w:endnote>
  <w:endnote w:type="continuationSeparator" w:id="0">
    <w:p w:rsidR="001D29B5" w:rsidP="00AF2D2F" w:rsidRDefault="001D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D29B5" w:rsidP="00AF2D2F" w:rsidRDefault="001D29B5">
      <w:pPr>
        <w:spacing w:after="0" w:line="240" w:lineRule="auto"/>
      </w:pPr>
      <w:r>
        <w:separator/>
      </w:r>
    </w:p>
  </w:footnote>
  <w:footnote w:type="continuationSeparator" w:id="0">
    <w:p w:rsidR="001D29B5" w:rsidP="00AF2D2F" w:rsidRDefault="001D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79320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91EE9" w:rsidR="00AF2D2F" w:rsidP="00191EE9" w:rsidRDefault="00AF2D2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1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1E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1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59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91E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EA"/>
    <w:rsid w:val="000303B2"/>
    <w:rsid w:val="00054A35"/>
    <w:rsid w:val="00081420"/>
    <w:rsid w:val="000816C7"/>
    <w:rsid w:val="00191EE9"/>
    <w:rsid w:val="001C16CC"/>
    <w:rsid w:val="001D29B5"/>
    <w:rsid w:val="00282304"/>
    <w:rsid w:val="002922EA"/>
    <w:rsid w:val="002B3699"/>
    <w:rsid w:val="00317980"/>
    <w:rsid w:val="00324687"/>
    <w:rsid w:val="00437BAE"/>
    <w:rsid w:val="00450A5B"/>
    <w:rsid w:val="005F46A2"/>
    <w:rsid w:val="0076369D"/>
    <w:rsid w:val="008873DB"/>
    <w:rsid w:val="008E3591"/>
    <w:rsid w:val="009026F0"/>
    <w:rsid w:val="009A7A5F"/>
    <w:rsid w:val="00AF2D2F"/>
    <w:rsid w:val="00B33E4E"/>
    <w:rsid w:val="00B50CD4"/>
    <w:rsid w:val="00BB3FB0"/>
    <w:rsid w:val="00D6305B"/>
    <w:rsid w:val="00ED06F1"/>
    <w:rsid w:val="00F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D2F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AF2D2F"/>
  </w:style>
  <w:style w:type="paragraph" w:styleId="a5">
    <w:name w:val="footer"/>
    <w:basedOn w:val="a"/>
    <w:link w:val="a6"/>
    <w:uiPriority w:val="99"/>
    <w:unhideWhenUsed/>
    <w:rsid w:val="00AF2D2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AF2D2F"/>
  </w:style>
  <w:style w:type="paragraph" w:styleId="a7">
    <w:name w:val="Balloon Text"/>
    <w:basedOn w:val="a"/>
    <w:link w:val="a8"/>
    <w:uiPriority w:val="99"/>
    <w:semiHidden/>
    <w:unhideWhenUsed/>
    <w:rsid w:val="00AF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F2D2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F2D2F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AF2D2F"/>
  </w:style>
  <w:style w:styleId="a5" w:type="paragraph">
    <w:name w:val="footer"/>
    <w:basedOn w:val="a"/>
    <w:link w:val="a6"/>
    <w:uiPriority w:val="99"/>
    <w:unhideWhenUsed/>
    <w:rsid w:val="00AF2D2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AF2D2F"/>
  </w:style>
  <w:style w:styleId="a7" w:type="paragraph">
    <w:name w:val="Balloon Text"/>
    <w:basedOn w:val="a"/>
    <w:link w:val="a8"/>
    <w:uiPriority w:val="99"/>
    <w:semiHidden/>
    <w:unhideWhenUsed/>
    <w:rsid w:val="00AF2D2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F2D2F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24361C3-822E-4559-8B83-CE9E3235B6E5}"/>
</file>

<file path=customXml/itemProps2.xml><?xml version="1.0" encoding="utf-8"?>
<ds:datastoreItem xmlns:ds="http://schemas.openxmlformats.org/officeDocument/2006/customXml" ds:itemID="{8E4BF392-8A8E-4BB6-8292-A102EBE2A077}"/>
</file>

<file path=customXml/itemProps3.xml><?xml version="1.0" encoding="utf-8"?>
<ds:datastoreItem xmlns:ds="http://schemas.openxmlformats.org/officeDocument/2006/customXml" ds:itemID="{FFAB3E23-37F3-4D1A-9D0B-CF360EB1A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Рыбкова Елена Владимировна</dc:creator>
  <cp:lastModifiedBy>Рассихина Елена Владимировна</cp:lastModifiedBy>
  <cp:revision>16</cp:revision>
  <cp:lastPrinted>2026-06-05T04:13:00Z</cp:lastPrinted>
  <dcterms:created xsi:type="dcterms:W3CDTF">2026-06-04T05:58:00Z</dcterms:created>
  <dcterms:modified xsi:type="dcterms:W3CDTF">2026-06-10T03:57:00Z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