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Приложение 2</w:t>
      </w:r>
    </w:p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 постановлению </w:t>
      </w:r>
    </w:p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администрации города</w:t>
      </w:r>
    </w:p>
    <w:p w:rsidP="00D9215F" w:rsidR="00D9215F" w:rsidRDefault="00D9215F" w:rsidRPr="0099303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от ____________ № _____________</w:t>
      </w:r>
    </w:p>
    <w:p w:rsidP="00D9215F" w:rsidR="00D9215F" w:rsidRDefault="00D9215F" w:rsidRPr="0099303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«Приложение 5 </w:t>
      </w:r>
    </w:p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 муниципальной программе </w:t>
      </w:r>
    </w:p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«Развитие </w:t>
      </w:r>
      <w:proofErr w:type="gramStart"/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жилищно-коммунального</w:t>
      </w:r>
      <w:proofErr w:type="gramEnd"/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P="00D9215F" w:rsidR="00D9215F" w:rsidRDefault="00D9215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хозяйства и дорожного комплекса </w:t>
      </w:r>
    </w:p>
    <w:p w:rsidP="00D9215F" w:rsidR="00D9215F" w:rsidRDefault="00D9215F" w:rsidRPr="0099303F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города Красноярска»</w:t>
      </w:r>
    </w:p>
    <w:p w:rsidP="00D9215F" w:rsidR="00D9215F" w:rsidRDefault="00D9215F" w:rsidRPr="0099303F">
      <w:pPr>
        <w:spacing w:after="0" w:line="192" w:lineRule="auto"/>
        <w:rPr>
          <w:rFonts w:ascii="Times New Roman" w:cs="Times New Roman" w:eastAsia="Times New Roman" w:hAnsi="Times New Roman"/>
          <w:color w:val="000000"/>
          <w:lang w:eastAsia="ru-RU"/>
        </w:rPr>
      </w:pPr>
    </w:p>
    <w:p w:rsidP="00D9215F" w:rsidR="00D9215F" w:rsidRDefault="00D9215F" w:rsidRPr="0099303F">
      <w:pPr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РАСПРЕДЕЛЕНИЕ</w:t>
      </w: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br/>
        <w:t xml:space="preserve"> бюджетных ассигнований по подпрограммам и отдельным</w:t>
      </w:r>
      <w:r w:rsidRPr="0099303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br/>
        <w:t>мероприятиям муниципальной программы</w:t>
      </w:r>
    </w:p>
    <w:p w:rsidP="0099303F" w:rsidR="00D9215F" w:rsidRDefault="00D9215F" w:rsidRPr="0099303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R="00D9215F" w:rsidRDefault="00D9215F"/>
    <w:tbl>
      <w:tblPr>
        <w:tblW w:type="dxa" w:w="16068"/>
        <w:jc w:val="center"/>
        <w:tblInd w:type="dxa" w:w="-34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82"/>
        <w:gridCol w:w="1759"/>
        <w:gridCol w:w="2337"/>
        <w:gridCol w:w="1681"/>
        <w:gridCol w:w="767"/>
        <w:gridCol w:w="850"/>
        <w:gridCol w:w="1418"/>
        <w:gridCol w:w="675"/>
        <w:gridCol w:w="1482"/>
        <w:gridCol w:w="1387"/>
        <w:gridCol w:w="1559"/>
        <w:gridCol w:w="1571"/>
      </w:tblGrid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type="dxa" w:w="233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Наименование мун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ципальной программы, подпрограммы, мер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приятия подпрогра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мы, отдельного мер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приятия</w:t>
            </w:r>
          </w:p>
        </w:tc>
        <w:tc>
          <w:tcPr>
            <w:tcW w:type="dxa" w:w="1681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type="dxa" w:w="3710"/>
            <w:gridSpan w:val="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type="dxa" w:w="5999"/>
            <w:gridSpan w:val="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Бюджетные ассигнования, </w:t>
            </w: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уб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192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192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192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192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type="dxa" w:w="850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type="dxa" w:w="1418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type="dxa" w:w="675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type="dxa" w:w="1482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2025 год</w:t>
            </w:r>
          </w:p>
        </w:tc>
        <w:tc>
          <w:tcPr>
            <w:tcW w:type="dxa" w:w="1387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type="dxa" w:w="1559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2027 год</w:t>
            </w:r>
          </w:p>
        </w:tc>
        <w:tc>
          <w:tcPr>
            <w:tcW w:type="dxa" w:w="1571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итого на пер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од 2025–</w:t>
            </w:r>
          </w:p>
          <w:p w:rsidP="00D9215F" w:rsidR="0099303F" w:rsidRDefault="0099303F" w:rsidRPr="0099303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2027 годов</w:t>
            </w:r>
          </w:p>
        </w:tc>
      </w:tr>
    </w:tbl>
    <w:p w:rsidP="00EE168C" w:rsidR="00EE168C" w:rsidRDefault="00EE168C">
      <w:pPr>
        <w:spacing w:after="0" w:line="14" w:lineRule="auto"/>
      </w:pPr>
    </w:p>
    <w:tbl>
      <w:tblPr>
        <w:tblW w:type="dxa" w:w="16068"/>
        <w:jc w:val="center"/>
        <w:tblInd w:type="dxa" w:w="-34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82"/>
        <w:gridCol w:w="1759"/>
        <w:gridCol w:w="2337"/>
        <w:gridCol w:w="1681"/>
        <w:gridCol w:w="767"/>
        <w:gridCol w:w="850"/>
        <w:gridCol w:w="1418"/>
        <w:gridCol w:w="675"/>
        <w:gridCol w:w="1482"/>
        <w:gridCol w:w="1387"/>
        <w:gridCol w:w="1559"/>
        <w:gridCol w:w="1571"/>
      </w:tblGrid>
      <w:tr w:rsidR="0099303F" w:rsidRPr="0099303F" w:rsidTr="00D9215F">
        <w:trPr>
          <w:trHeight w:val="113"/>
          <w:tblHeader/>
          <w:jc w:val="center"/>
        </w:trPr>
        <w:tc>
          <w:tcPr>
            <w:tcW w:type="dxa" w:w="5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type="dxa" w:w="17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type="dxa" w:w="233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type="dxa" w:w="7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type="dxa" w:w="8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type="dxa" w:w="148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type="dxa" w:w="138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type="dxa" w:w="157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«Развитие жилищно-коммунального хозя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ства и дорожного ко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плекса города Красн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ярска» 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10 825 294,34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9 128 143,35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9 196 625,42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29 150 063,11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зяйства </w:t>
            </w:r>
          </w:p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 транспорта,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10 258 122,25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8 733 762,17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8 805 018,71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27 796 903,13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администрация города: главное управление по ГО, ЧС </w:t>
            </w:r>
          </w:p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 ПБ,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348 891,60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181 481,60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181 481,60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711 854,80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администрации районов в гор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919, 922, 925, 928, 931,</w:t>
            </w:r>
          </w:p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934,            937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218 280,49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212 899,58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210 125,11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641 305,18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11 465,57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11 185,25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11 008,09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33 658,91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34 154,52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33 539,45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33 146,91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100 840,88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43 455,44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43 318,79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42 684,60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129 458,83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30 271,08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28 050,39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27 689,44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86 010,91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31 199,74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30 518,84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30 066,14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91 784,72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46 316,99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45 991,74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45 324,70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137 633,43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21 417,15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20 295,12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20 205,23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61 917,50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«Обеспечение упра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ления жилищным фо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дом и его капитальный ремонт»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204 452,77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251 571,35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198 053,42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654 077,54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порта, всего</w:t>
            </w:r>
          </w:p>
          <w:p w:rsidP="00D9215F" w:rsidR="00D9215F" w:rsidRDefault="00D9215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108 517,60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159 161,06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108 417,60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376 096,26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администрации районов в гор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919,</w:t>
            </w:r>
          </w:p>
          <w:p w:rsidP="0099303F" w:rsidR="00D9215F" w:rsidRDefault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922,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925,</w:t>
            </w:r>
          </w:p>
          <w:p w:rsidP="0099303F" w:rsidR="00D9215F" w:rsidRDefault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928,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931,</w:t>
            </w:r>
          </w:p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934,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95 935,17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92 410,29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89 635,82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277 981,28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7 582,53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7 302,21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7 125,05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22 009,79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14 018,24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13 403,17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13 010,63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40 432,04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19 221,79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18 225,70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17 591,51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55 039,00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13 420,23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12 949,54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12 588,59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38 958,36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14 845,36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14 164,46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13 711,76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42 721,58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20 678,52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20 353,27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19 686,23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60 718,02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6 168,50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6 011,94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5 922,05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18 102,49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1.2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Реализация отдельных мер по обеспечению ограничения платы граждан за коммунал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ные услуги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1010075700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60 382,80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  <w:p w:rsidP="0099303F" w:rsidR="00D9215F" w:rsidRDefault="00D9215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1010075700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60 382,80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1.3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Организация и пров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дение конкурсов по отбору управляющих организаций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1.4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Мероприятия по по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возу питьевой воды населению в случае временного прекращ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ния или ограничения водоснабжения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1010083330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10 770,00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1010083330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10 770,00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1.5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Уплата взноса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на кап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тальный ремонт общ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го имущества в мног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квартирных домах в части доли муниц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пальной собственности 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в общем имуществе в многоквартирном доме</w:t>
            </w:r>
            <w:proofErr w:type="gramEnd"/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61 513,10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59 390,29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56 615,82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177 519,21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  <w:p w:rsidP="0099303F" w:rsidR="00D9215F" w:rsidRDefault="00D9215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3 988,54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3 804,02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3 626,86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11 419,42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8 738,47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8 327,62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7 935,08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25 001,17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13 683,67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13 018,70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12 384,51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39 086,88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8 399,25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8 019,77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7 658,82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24 077,84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240, 850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9 513,89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9 037,77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8 585,07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27 136,73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240, 830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14 308,60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14 395,40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13 728,36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42 432,36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2 880,68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2 787,01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2 697,12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8 364,81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1.6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Проведение капитал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ремонта, устано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ка индивидуальных приборов учета 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пользуемых энергет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ческих ресурсов в 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лых помещениях 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ниципального жили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щ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фонда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90 000,00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13 650,00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5 200,00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5 200,00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5 200,00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15 600,00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4 400,00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4 400,00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4 400,00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13 200,00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5 100,00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5 100,00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5 100,00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15 300,00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13 650,00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3 200,00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3 200,00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3 200,00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9 600,00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1.7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Расходы на оплату оставшейся части пл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ты за содержание 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лого помещения в сл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чае, если установле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ный размер вносимой нанимателями жилых помещений по догов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рам социального найма и договорам найма 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лых помещений мун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ципального жилищн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го фонда платы за 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держание жилого 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мещения меньше, чем размер платы за 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держание жилого 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мещения, установле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ный договором упра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ления многокварти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ным домом</w:t>
            </w:r>
            <w:proofErr w:type="gramEnd"/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2 881,67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2 970,00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2 970,00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8 821,67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491,19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491,19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491,19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1 473,57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518,55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518,55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518,55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1 555,65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434,44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522,77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522,77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1 479,98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19,69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19,69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19,69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59,07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240, 830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1 399,87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1 399,87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1 399,87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4 199,61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17,93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17,93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17,93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53,79  </w:t>
            </w:r>
          </w:p>
        </w:tc>
      </w:tr>
      <w:tr w:rsidR="0099303F" w:rsidRPr="0099303F" w:rsidTr="00824FDD">
        <w:trPr>
          <w:trHeight w:val="43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1.8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Капитальный ремонт многоквартирных 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мов (за исключением капитального ремонта, предусмотренного краткосрочным планом реализации регионал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ной программы кап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тального ремонта 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щего имущества в мн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гоквартирных домах) 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241 500,00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1010083280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241 500,00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1.9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Мероприятия, напра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ленные на предупр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ждение чрезвычайных ситуаций муниципал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характера в мн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гоквартирных домах и на земельных участках, на которых распол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жены многокварти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ные дома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1010083360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12 600,00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1010083360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 w:type="page"/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12 600,00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000000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type="dxa" w:w="1759"/>
            <w:vMerge w:val="restart"/>
            <w:tcBorders>
              <w:top w:color="000000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D9215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1.10</w:t>
            </w:r>
          </w:p>
        </w:tc>
        <w:tc>
          <w:tcPr>
            <w:tcW w:type="dxa" w:w="2337"/>
            <w:vMerge w:val="restart"/>
            <w:tcBorders>
              <w:top w:color="000000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Капитальный ремонт многоквартирных 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мов, являющихся об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ъ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ектами культурного наследия (памятник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ми истории и культ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ры) народов Росси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ской Федерации, в рамках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исполнения краткосрочного плана  реализации регионал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ной программы кап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тального ремонта 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щего имущества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в мн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гоквар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тирных домах 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50 743,46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50 843,46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1010083090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type="dxa" w:w="148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100,00  </w:t>
            </w:r>
          </w:p>
        </w:tc>
        <w:tc>
          <w:tcPr>
            <w:tcW w:type="dxa" w:w="138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50 743,46  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50 843,46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D9215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1.12</w:t>
            </w:r>
          </w:p>
        </w:tc>
        <w:tc>
          <w:tcPr>
            <w:tcW w:type="dxa" w:w="2337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Оплата услуг по сбору и перечислению в бюджет города платы за пользование жилым помещением (платы за наем) для нанимателей жилых помещений по договорам социального 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найма, договорам на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ма жилых помещений муниципального 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лищного фонда города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1 490,40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1 490,40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95,80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95,80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204,22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204,22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331,12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331,12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179,54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179,54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204,78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204,78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412,05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412,05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1010083400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62,89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62,89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«Обеспечение работы объектов коммунал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ной инфраструктуры»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1 230 524,01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1 466 604,01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1 230 524,01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1 466 604,01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2.1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Техническое обслед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вание, содержание, ремонт бесхозяйных и муниципальных, не переданных в аренду или государственную собственность комм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нальных объектов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1020083260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64 723,17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230 803,17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1020083260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64 723,17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230 803,17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2.2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Мероприятия по 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вышению эксплуат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ционной надежности объектов жизнеобесп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чения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1020083080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277 214,94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347 214,94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1020083080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277 214,94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347 214,94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2.3</w:t>
            </w: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Реализация комплек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ной программы по 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реводу частных дом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владений на террит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рии города Красноя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ска с печным или угольным отоплением на более экологичные виды отопления, вкл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ю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чая </w:t>
            </w: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электроотопление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и модернизацию 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стем угольного ото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102Ч454411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863 585,90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863 585,90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фед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рального бюджета</w:t>
            </w:r>
          </w:p>
        </w:tc>
        <w:tc>
          <w:tcPr>
            <w:tcW w:type="dxa" w:w="1681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102Ч454411</w:t>
            </w:r>
          </w:p>
        </w:tc>
        <w:tc>
          <w:tcPr>
            <w:tcW w:type="dxa" w:w="675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800 000,00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дств кр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аев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18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675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51 063,90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51 063,90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бюдж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та города</w:t>
            </w: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18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675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12 522,00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12 522,00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2.4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Реализация меропри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тий по переводу час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ных домовладений </w:t>
            </w:r>
          </w:p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 печного отопления и (или) модернизации систем угольного отопления на тверд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топливные котлы с 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томатической подачей </w:t>
            </w: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пеллет</w:t>
            </w:r>
            <w:proofErr w:type="spellEnd"/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1020083390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1020083390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«Содержание и ремонт автомобильных дорог общего пользования местного значения в городе»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6 402 402,01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17 436 582,01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6 402 402,01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17 436 582,01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Текущее содержание автомобильных дорог общего пользования местного значения и инженерных сооруж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ний на них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1030083100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2 034 858,02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1 579 848,09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1 569 590,45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5 184 296,56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1030083100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2 034 858,02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1 579 848,09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1 569 590,45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5 184 296,56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3.2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Текущее содержание автомобильных дорог общего пользования местного значения и инженерных сооруж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ний на них за счет средств муниципал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дорожного фонда города Красноярска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103009Д130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1 090 867,21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1 547 806,91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1 558 064,55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4 196 738,67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103009Д130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1 090 867,21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1 547 806,91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1 558 064,55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4 196 738,67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3.3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Содержание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сетей ливневой канализации автомобильных дорог общего пользования местного значения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за счет средств муниц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пального дорожного фонда города Красн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ярска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103009Д810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125 000,00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125 000,00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125 000,00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375 000,00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103009Д810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125 000,00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125 000,00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125 000,00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375 000,00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3.4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Мероприятия по </w:t>
            </w: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пыливанию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, мойке 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томобильных дорог общего пользования местного значения и инженерных сооруж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ний на них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1030083130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330 000,00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1030083130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330 000,00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3.5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Мероприятия по обе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печению антитеррор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стической защищенн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сти объектов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1030088110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107 706,10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326 576,10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1030088110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107 706,10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326 576,10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3.6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Ремонт и капитальный ремонт автомобильных дорог общего польз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вания местного знач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1030083110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597 453,01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914 802,98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287 414,32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1 799 670,31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1030083110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597 453,01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914 802,98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287 414,32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1 799 670,31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3.7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Ремонт и капитальный ремонт автомобильных дорог общего польз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вания местного знач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ния  за счет средств муниципального 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рожного фонда города Красноярска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103009Д120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611 846,67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120 096,01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747 484,67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1 479 427,35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103009Д120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611 846,67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120 096,01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747 484,67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1 479 427,35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3.8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Приобретение специ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лизированной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техники с целью повышения уровня содержания автомобильных дорог общего пользования местного значения</w:t>
            </w:r>
            <w:proofErr w:type="gramEnd"/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1030083800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787,95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787,95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1030083800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787,95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787,95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3.9</w:t>
            </w: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Ремонт, капитальный ремонт автомобильных дорог общего польз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вания  местного знач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ния за счет средств 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рожного фонда Кра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ноярского края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103И8SД110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1 717 171,72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1 010 101,01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1 010 101,01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3 737 373,74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фонда Красноя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ского края</w:t>
            </w:r>
          </w:p>
        </w:tc>
        <w:tc>
          <w:tcPr>
            <w:tcW w:type="dxa" w:w="1681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103И8SД110</w:t>
            </w:r>
          </w:p>
        </w:tc>
        <w:tc>
          <w:tcPr>
            <w:tcW w:type="dxa" w:w="675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1 700 000,00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3 700 000,00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мун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ципального дорожного 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фонда города Красн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ярска</w:t>
            </w: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18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675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17 171,72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10 101,01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10 101,01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37 373,74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3.10</w:t>
            </w: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Обустройство участков улично-дорожной сети вблизи образовател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ных организаций для обеспечения безопа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ности дорожного дв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жения за счет средств дорожного фонда Красноярского края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103И5SД130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6 711,33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6 711,33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фонда Красноя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ского края</w:t>
            </w:r>
          </w:p>
        </w:tc>
        <w:tc>
          <w:tcPr>
            <w:tcW w:type="dxa" w:w="1681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type="dxa" w:w="1418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103И5SД130</w:t>
            </w:r>
          </w:p>
        </w:tc>
        <w:tc>
          <w:tcPr>
            <w:tcW w:type="dxa" w:w="675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6 577,10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6 577,10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мун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ципального дорожного фонда города Красн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ярска</w:t>
            </w: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18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675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134,23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134,23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«Содержание и ремонт объектов внешнего благоустройства, об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ъ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ектов главного упра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ления по ГО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,Ч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 и ПБ»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1 926 825,94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2 351 399,44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2 473 399,44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6 751 624,82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1 623 109,02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2 213 548,55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2 335 548,55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6 172 206,12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181 371,60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17 361,60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17 361,60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216 094,80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администрации районов в гор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824FDD" w:rsidRDefault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919, 922, 925, 928, 931,</w:t>
            </w:r>
          </w:p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934, 937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122 345,32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120 489,29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120 489,29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363 323,90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3 883,04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3 883,04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3 883,04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11 649,12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20 136,28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20 136,28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20 136,28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60 408,84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24 233,65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25 093,09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25 093,09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74 419,83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16 850,85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15 100,85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15 100,85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47 052,55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16 354,38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16 354,38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16 354,38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49 063,14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25 638,47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25 638,47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25 638,47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76 915,41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15 248,65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14 283,18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14 283,18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43 815,01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Содержание мест зах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ронения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206 487,15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566 587,15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1040083170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206 487,15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566 587,15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4.2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Содержание объектов озеленения и прочих объектов внешнего благоустройства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823 896,91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831 000,00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831 000,00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2 485 896,91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718 987,62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727 840,71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727 840,71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2 174 669,04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администрации районов в гор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919, 922, 925, 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928, 931, 934, 937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104 909,29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103 159,29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103 159,29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311 227,87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2 578,54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2 578,54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2 578,54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7 735,62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20 126,28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20 126,28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20 126,28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60 378,84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21 458,49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21 458,49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21 458,49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64 375,47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9 073,85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7 323,85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7 323,85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23 721,55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40 230,54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24 851,77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24 851,77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24 851,77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74 555,31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40 230,54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4.3</w:t>
            </w:r>
          </w:p>
        </w:tc>
        <w:tc>
          <w:tcPr>
            <w:tcW w:type="dxa" w:w="233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Капитальный ремонт, ремонт объектов оз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ленения и прочих об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ъ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ектов внешнего благ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устройства</w:t>
            </w:r>
          </w:p>
        </w:tc>
        <w:tc>
          <w:tcPr>
            <w:tcW w:type="dxa" w:w="16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1040083190</w:t>
            </w:r>
          </w:p>
        </w:tc>
        <w:tc>
          <w:tcPr>
            <w:tcW w:type="dxa" w:w="6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625 804,60  </w:t>
            </w:r>
          </w:p>
        </w:tc>
        <w:tc>
          <w:tcPr>
            <w:tcW w:type="dxa" w:w="13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1 244 400,00  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1 366 400,00  </w:t>
            </w:r>
          </w:p>
        </w:tc>
        <w:tc>
          <w:tcPr>
            <w:tcW w:type="dxa" w:w="15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3 236 604,60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1040083190</w:t>
            </w:r>
          </w:p>
        </w:tc>
        <w:tc>
          <w:tcPr>
            <w:tcW w:type="dxa" w:w="6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625 804,60  </w:t>
            </w:r>
          </w:p>
        </w:tc>
        <w:tc>
          <w:tcPr>
            <w:tcW w:type="dxa" w:w="13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1 244 400,00  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1 366 400,00  </w:t>
            </w:r>
          </w:p>
        </w:tc>
        <w:tc>
          <w:tcPr>
            <w:tcW w:type="dxa" w:w="15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3 236 604,60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4.4</w:t>
            </w:r>
          </w:p>
        </w:tc>
        <w:tc>
          <w:tcPr>
            <w:tcW w:type="dxa" w:w="233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Природоохранные 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роприятия</w:t>
            </w:r>
          </w:p>
        </w:tc>
        <w:tc>
          <w:tcPr>
            <w:tcW w:type="dxa" w:w="168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1040086160</w:t>
            </w:r>
          </w:p>
        </w:tc>
        <w:tc>
          <w:tcPr>
            <w:tcW w:type="dxa" w:w="6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2 820,00  </w:t>
            </w:r>
          </w:p>
        </w:tc>
        <w:tc>
          <w:tcPr>
            <w:tcW w:type="dxa" w:w="138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2 820,00  </w:t>
            </w:r>
          </w:p>
        </w:tc>
        <w:tc>
          <w:tcPr>
            <w:tcW w:type="dxa" w:w="15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2 820,00  </w:t>
            </w:r>
          </w:p>
        </w:tc>
        <w:tc>
          <w:tcPr>
            <w:tcW w:type="dxa" w:w="15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8 460,00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0603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1040086160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1 920,00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1 920,00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1 920,00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5 760,00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0603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1040086160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2 700,00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4.5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Поднятие и транспо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тировка трупов с места происшествия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210,00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922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4.6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Организация и пров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дение </w:t>
            </w: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акарицидных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обработок мест масс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вого отдыха населения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1 890,00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1040083160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1 890,00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4.7</w:t>
            </w: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Организация меропр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ятий при осуществл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нии деятельности по обращению с живо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ными без владельцев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1040075180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61 332,64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166 248,32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дств кр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аев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1040075180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61 332,64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166 248,32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4.8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Обслуживание сист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мы оповещения 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34 267,05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34 267,05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4.9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Изготовление и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пространение среди населения печатной продукции по вопр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сам гражданской об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роны, чрезвычайных ситуаций и пожарной безопасности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236,24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236,24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236,24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708,72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67,45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67,45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67,45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202,35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168,79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168,79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168,79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506,37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4.10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Содержание мест (площадок) накопл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ния твердых комм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нальных отходов, 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зданных в зоне инд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видуальной жилой з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стройки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16 816,03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17 260,00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17 260,00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51 336,03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Железнодоро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919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1 294,50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1 294,50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1 294,50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3 883,50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2 765,16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3 624,60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3 624,60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10 014,36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Октябрьского района</w:t>
            </w:r>
          </w:p>
          <w:p w:rsidP="0099303F" w:rsidR="00824FDD" w:rsidRDefault="00824FDD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928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7 767,00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7 767,00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7 767,00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23 301,00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931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2 934,20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2 934,20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2 934,20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8 802,60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Советского ра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й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934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776,70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776,70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776,70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2 330,10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1 278,47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863,00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863,00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3 004,47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Реконструкция (м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дернизация) системы оповещения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1040083230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142 520,00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142 520,00  </w:t>
            </w:r>
          </w:p>
        </w:tc>
      </w:tr>
      <w:tr w:rsidR="0099303F" w:rsidRPr="0099303F" w:rsidTr="00D9215F">
        <w:trPr>
          <w:trHeight w:val="25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type="dxa" w:w="1418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1040083230</w:t>
            </w:r>
          </w:p>
        </w:tc>
        <w:tc>
          <w:tcPr>
            <w:tcW w:type="dxa" w:w="675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142 520,00  </w:t>
            </w:r>
          </w:p>
        </w:tc>
        <w:tc>
          <w:tcPr>
            <w:tcW w:type="dxa" w:w="138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571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142 520,00  </w:t>
            </w:r>
          </w:p>
        </w:tc>
      </w:tr>
      <w:tr w:rsidR="0099303F" w:rsidRPr="0099303F" w:rsidTr="00D9215F">
        <w:trPr>
          <w:trHeight w:val="25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18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675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38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5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571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4.12</w:t>
            </w:r>
          </w:p>
        </w:tc>
        <w:tc>
          <w:tcPr>
            <w:tcW w:type="dxa" w:w="2337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Поддержка частных приютов для животных по содержанию живо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ных без владельцев и (или) животных, от права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собственности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на которых владельцы отказались</w:t>
            </w: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1040083120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type="dxa" w:w="138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type="dxa" w:w="157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1040083120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630,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810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15 000,00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4.13</w:t>
            </w: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Обеспечение перви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ч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ных мер пожарной безопасности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10400S4120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163,01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163,01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163,01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489,03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дств кр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аев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type="dxa" w:w="1681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type="dxa" w:w="1418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10400S4120</w:t>
            </w:r>
          </w:p>
        </w:tc>
        <w:tc>
          <w:tcPr>
            <w:tcW w:type="dxa" w:w="675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151,60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151,60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151,60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454,80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средств бюдж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та города</w:t>
            </w:r>
          </w:p>
        </w:tc>
        <w:tc>
          <w:tcPr>
            <w:tcW w:type="dxa" w:w="1681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850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18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675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11,41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11,41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11,41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34,23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4.14</w:t>
            </w: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Реализация меропри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тий по неспецифич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ской профилактике инфекций, переда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ю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щихся иксодовыми 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клещами, путем орг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низации и проведения </w:t>
            </w: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акарицидных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обраб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ток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наиболее посеща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мых населением учас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ков территории пр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родных очагов клещ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вых инфекций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1040075550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1 697,01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1 697,01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дств кр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аев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1040075550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1 697,01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1 697,01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4.16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Создание резервов 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териальных ресурсов в целях гражданской обороны и ликвидации чрезвычайных ситу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ций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1040083050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4.19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Приведение защитных сооружений гражда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н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ской обороны к и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пользованию по назн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чению и их содерж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ние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1040083140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25 950,00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4 640,00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4 640,00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35 230,00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1040083140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25 950,00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4 640,00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4 640,00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35 230,00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D9215F" w:rsidRDefault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4.20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Организация (стро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тельство) мест (площ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док) накопления тве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дых коммунальных отходов и приобрет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ние контейнерного оборудования в зоне индивидуальной ж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лой застройки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1040083220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35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550,00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824FDD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администрация Центрального района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937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0605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1040083220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550,00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24FDD" w:rsidR="0099303F" w:rsidRDefault="00D9215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EE168C" w:rsidR="00D9215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EE168C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4.21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Реализация меропри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я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 xml:space="preserve">тий по перемещению, временному хранению 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lastRenderedPageBreak/>
              <w:t>и утилизации броше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н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ных, в том числе раз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у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комплектованных, транспортных средств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br w:type="page"/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lastRenderedPageBreak/>
              <w:t>всего, в том числе:</w:t>
            </w:r>
          </w:p>
          <w:p w:rsidP="0099303F" w:rsidR="00824FDD" w:rsidRDefault="00824FDD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1040083150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1 250,00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1 250,00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1 250,00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3 750,00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000000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1040083150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1 250,00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1 250,00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lang w:eastAsia="ru-RU"/>
              </w:rPr>
              <w:t>1 250,00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3 750,00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val="nil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«Обеспечение реализ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ции муниципальной программы»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912 819,61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890 042,56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890 042,56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2 692 904,73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val="nil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745 299,61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725 922,56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725 922,56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2 197 144,73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val="nil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1050000000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167 520,00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495 760,00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5.1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Обеспечение функций, возложенных на орг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 местного сам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управления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1050000210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188 598,28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561 298,28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1050000210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120, 240, 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850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188 598,28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561 298,28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D9215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type="dxa" w:w="17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5.2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Обеспечение деятел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ь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ности муниципальных учреждений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1050000610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671 745,02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651 680,00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651 680,00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1 975 105,02  </w:t>
            </w:r>
          </w:p>
        </w:tc>
      </w:tr>
      <w:tr w:rsidR="0099303F" w:rsidRPr="0099303F" w:rsidTr="00824FDD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1050000610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110,  240, 320, 830, 850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504 225,02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487 560,00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487 560,00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1 479 345,02  </w:t>
            </w:r>
          </w:p>
        </w:tc>
      </w:tr>
      <w:tr w:rsidR="0099303F" w:rsidRPr="0099303F" w:rsidTr="00F51D6C">
        <w:trPr>
          <w:trHeight w:val="113"/>
          <w:jc w:val="center"/>
        </w:trPr>
        <w:tc>
          <w:tcPr>
            <w:tcW w:type="dxa" w:w="582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администрация города: главное управление по ГО, ЧС и ПБ, всего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1050000610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110, 240, 850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167 520,00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495 760,00  </w:t>
            </w:r>
          </w:p>
        </w:tc>
      </w:tr>
      <w:tr w:rsidR="0099303F" w:rsidRPr="0099303F" w:rsidTr="00F51D6C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bookmarkStart w:id="0" w:name="_GoBack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5.3</w:t>
            </w:r>
          </w:p>
        </w:tc>
        <w:tc>
          <w:tcPr>
            <w:tcW w:type="dxa" w:w="233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Выполнение прочих обязательств госуда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ства</w:t>
            </w: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  <w:p w:rsidP="0099303F" w:rsidR="00824FDD" w:rsidRDefault="00824FDD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7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1050088210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type="dxa" w:w="138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type="dxa" w:w="157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146 100,00  </w:t>
            </w:r>
          </w:p>
        </w:tc>
      </w:tr>
      <w:bookmarkEnd w:id="0"/>
      <w:tr w:rsidR="0099303F" w:rsidRPr="0099303F" w:rsidTr="00F51D6C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color="auto" w:space="0" w:sz="4" w:val="single"/>
              <w:left w:color="auto" w:space="0" w:sz="4" w:val="single"/>
              <w:bottom w:val="nil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1050088210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240,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830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br/>
              <w:t>850</w:t>
            </w:r>
          </w:p>
        </w:tc>
        <w:tc>
          <w:tcPr>
            <w:tcW w:type="dxa" w:w="148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type="dxa" w:w="138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type="dxa" w:w="157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146 100,00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Мероприятие 5.4</w:t>
            </w:r>
          </w:p>
        </w:tc>
        <w:tc>
          <w:tcPr>
            <w:tcW w:type="dxa" w:w="233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Организация меропр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и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ятий при осуществл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нии деятельности по обращению с живо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ными без владельцев</w:t>
            </w: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1050075180</w:t>
            </w:r>
          </w:p>
        </w:tc>
        <w:tc>
          <w:tcPr>
            <w:tcW w:type="dxa" w:w="67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3 776,31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10 401,43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за счет сре</w:t>
            </w:r>
            <w:proofErr w:type="gramStart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дств кр</w:t>
            </w:r>
            <w:proofErr w:type="gramEnd"/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аев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0505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1050075180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120,           240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3 776,31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10 401,43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  <w:r w:rsidR="00D9215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type="dxa" w:w="175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Отдельное мер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приятие 1</w:t>
            </w:r>
          </w:p>
        </w:tc>
        <w:tc>
          <w:tcPr>
            <w:tcW w:type="dxa" w:w="2337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«Устройство архите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к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турно-художественной подсветки»</w:t>
            </w:r>
          </w:p>
        </w:tc>
        <w:tc>
          <w:tcPr>
            <w:tcW w:type="dxa" w:w="168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1090088310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148 270,00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148 270,00  </w:t>
            </w:r>
          </w:p>
        </w:tc>
      </w:tr>
      <w:tr w:rsidR="0099303F" w:rsidRPr="0099303F" w:rsidTr="00D9215F">
        <w:trPr>
          <w:trHeight w:val="113"/>
          <w:jc w:val="center"/>
        </w:trPr>
        <w:tc>
          <w:tcPr>
            <w:tcW w:type="dxa" w:w="582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75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337"/>
            <w:vMerge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8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департамент городского х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зяйства и тран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порта</w:t>
            </w:r>
          </w:p>
        </w:tc>
        <w:tc>
          <w:tcPr>
            <w:tcW w:type="dxa" w:w="76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915</w:t>
            </w:r>
          </w:p>
        </w:tc>
        <w:tc>
          <w:tcPr>
            <w:tcW w:type="dxa" w:w="85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1090088310</w:t>
            </w:r>
          </w:p>
        </w:tc>
        <w:tc>
          <w:tcPr>
            <w:tcW w:type="dxa" w:w="67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D9215F" w:rsidR="0099303F" w:rsidRDefault="0099303F" w:rsidRPr="00993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type="dxa" w:w="148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148 270,00  </w:t>
            </w:r>
          </w:p>
        </w:tc>
        <w:tc>
          <w:tcPr>
            <w:tcW w:type="dxa" w:w="138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type="dxa" w:w="157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99303F" w:rsidR="0099303F" w:rsidRDefault="0099303F" w:rsidRPr="00993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148 270,00</w:t>
            </w:r>
            <w:r w:rsidR="00824FDD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»</w:t>
            </w:r>
            <w:r w:rsidRPr="0099303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</w:tr>
    </w:tbl>
    <w:p w:rsidP="0099303F" w:rsidR="00705D84" w:rsidRDefault="00705D84" w:rsidRPr="0099303F"/>
    <w:sectPr w:rsidR="00705D84" w:rsidRPr="0099303F" w:rsidSect="00D9215F">
      <w:headerReference r:id="rId8" w:type="default"/>
      <w:pgSz w:code="9" w:h="11906" w:orient="landscape" w:w="16838"/>
      <w:pgMar w:bottom="567" w:footer="567" w:gutter="0" w:header="720" w:left="567" w:right="567" w:top="1985"/>
      <w:pgNumType w:start="9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674E5" w:rsidP="00A36EAB" w:rsidRDefault="004674E5">
      <w:pPr>
        <w:spacing w:after="0" w:line="240" w:lineRule="auto"/>
      </w:pPr>
      <w:r>
        <w:separator/>
      </w:r>
    </w:p>
  </w:endnote>
  <w:endnote w:type="continuationSeparator" w:id="0">
    <w:p w:rsidR="004674E5" w:rsidP="00A36EAB" w:rsidRDefault="0046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674E5" w:rsidP="00A36EAB" w:rsidRDefault="004674E5">
      <w:pPr>
        <w:spacing w:after="0" w:line="240" w:lineRule="auto"/>
      </w:pPr>
      <w:r>
        <w:separator/>
      </w:r>
    </w:p>
  </w:footnote>
  <w:footnote w:type="continuationSeparator" w:id="0">
    <w:p w:rsidR="004674E5" w:rsidP="00A36EAB" w:rsidRDefault="0046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56466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D9215F" w:rsidR="00976478" w:rsidP="00D9215F" w:rsidRDefault="00976478">
        <w:pPr>
          <w:pStyle w:val="a4"/>
          <w:jc w:val="center"/>
          <w:rPr>
            <w:sz w:val="24"/>
            <w:szCs w:val="24"/>
          </w:rPr>
        </w:pPr>
        <w:r w:rsidRPr="00424652">
          <w:rPr>
            <w:rFonts w:ascii="Times New Roman" w:hAnsi="Times New Roman"/>
            <w:sz w:val="24"/>
            <w:szCs w:val="24"/>
          </w:rPr>
          <w:fldChar w:fldCharType="begin"/>
        </w:r>
        <w:r w:rsidRPr="0042465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4652">
          <w:rPr>
            <w:rFonts w:ascii="Times New Roman" w:hAnsi="Times New Roman"/>
            <w:sz w:val="24"/>
            <w:szCs w:val="24"/>
          </w:rPr>
          <w:fldChar w:fldCharType="separate"/>
        </w:r>
        <w:r w:rsidR="00F51D6C">
          <w:rPr>
            <w:rFonts w:ascii="Times New Roman" w:hAnsi="Times New Roman"/>
            <w:noProof/>
            <w:sz w:val="24"/>
            <w:szCs w:val="24"/>
          </w:rPr>
          <w:t>28</w:t>
        </w:r>
        <w:r w:rsidRPr="004246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00"/>
    <w:rsid w:val="00037000"/>
    <w:rsid w:val="00091FD9"/>
    <w:rsid w:val="001B380D"/>
    <w:rsid w:val="00355034"/>
    <w:rsid w:val="00424652"/>
    <w:rsid w:val="004674E5"/>
    <w:rsid w:val="006C0679"/>
    <w:rsid w:val="00705D84"/>
    <w:rsid w:val="00824FDD"/>
    <w:rsid w:val="008708F1"/>
    <w:rsid w:val="00976478"/>
    <w:rsid w:val="0099303F"/>
    <w:rsid w:val="00A36EAB"/>
    <w:rsid w:val="00C22B5A"/>
    <w:rsid w:val="00C54692"/>
    <w:rsid w:val="00C67134"/>
    <w:rsid w:val="00D9215F"/>
    <w:rsid w:val="00DD182B"/>
    <w:rsid w:val="00E77702"/>
    <w:rsid w:val="00EE168C"/>
    <w:rsid w:val="00F5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true">
    <w:name w:val="Верхний колонтитул Знак"/>
    <w:basedOn w:val="a0"/>
    <w:link w:val="a4"/>
    <w:uiPriority w:val="99"/>
    <w:rsid w:val="00A36EAB"/>
  </w:style>
  <w:style w:type="paragraph" w:styleId="a6">
    <w:name w:val="footer"/>
    <w:basedOn w:val="a"/>
    <w:link w:val="a7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Нижний колонтитул Знак"/>
    <w:basedOn w:val="a0"/>
    <w:link w:val="a6"/>
    <w:uiPriority w:val="99"/>
    <w:rsid w:val="00A36EAB"/>
  </w:style>
  <w:style w:type="character" w:styleId="a8">
    <w:name w:val="Hyperlink"/>
    <w:basedOn w:val="a0"/>
    <w:uiPriority w:val="99"/>
    <w:semiHidden/>
    <w:unhideWhenUsed/>
    <w:rsid w:val="004246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24652"/>
    <w:rPr>
      <w:color w:val="800080"/>
      <w:u w:val="single"/>
    </w:rPr>
  </w:style>
  <w:style w:type="paragraph" w:styleId="xl66" w:customStyle="true">
    <w:name w:val="xl66"/>
    <w:basedOn w:val="a"/>
    <w:rsid w:val="00424652"/>
    <w:pPr>
      <w:shd w:val="clear" w:color="000000" w:fill="FFFFFF"/>
      <w:spacing w:before="100" w:beforeAutospacing="true" w:after="100" w:afterAutospacing="true" w:line="240" w:lineRule="auto"/>
      <w:textAlignment w:val="center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xl67" w:customStyle="true">
    <w:name w:val="xl67"/>
    <w:basedOn w:val="a"/>
    <w:rsid w:val="00424652"/>
    <w:pPr>
      <w:shd w:val="clear" w:color="000000" w:fill="FFFFFF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24652"/>
    <w:pPr>
      <w:shd w:val="clear" w:color="000000" w:fill="FFFFFF"/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24652"/>
    <w:pP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24652"/>
    <w:pPr>
      <w:shd w:val="clear" w:color="000000" w:fill="FFFFFF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73" w:customStyle="true">
    <w:name w:val="xl73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74" w:customStyle="true">
    <w:name w:val="xl74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75" w:customStyle="true">
    <w:name w:val="xl75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76" w:customStyle="true">
    <w:name w:val="xl76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77" w:customStyle="true">
    <w:name w:val="xl77"/>
    <w:basedOn w:val="a"/>
    <w:rsid w:val="00424652"/>
    <w:pPr>
      <w:shd w:val="clear" w:color="000000" w:fill="FFFFFF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78" w:customStyle="true">
    <w:name w:val="xl78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81" w:customStyle="true">
    <w:name w:val="xl81"/>
    <w:basedOn w:val="a"/>
    <w:rsid w:val="00424652"/>
    <w:pPr>
      <w:shd w:val="clear" w:color="000000" w:fill="FFFFFF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24652"/>
    <w:pPr>
      <w:shd w:val="clear" w:color="000000" w:fill="EBF1DE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24652"/>
    <w:pPr>
      <w:shd w:val="clear" w:color="000000" w:fill="EEECE1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24652"/>
    <w:pPr>
      <w:shd w:val="clear" w:color="000000" w:fill="EEECE1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24652"/>
    <w:pPr>
      <w:shd w:val="clear" w:color="000000" w:fill="EEECE1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24652"/>
    <w:pPr>
      <w:shd w:val="clear" w:color="000000" w:fill="E4DFEC"/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color w:val="963634"/>
      <w:sz w:val="24"/>
      <w:szCs w:val="24"/>
      <w:lang w:eastAsia="ru-RU"/>
    </w:rPr>
  </w:style>
  <w:style w:type="paragraph" w:styleId="xl88" w:customStyle="true">
    <w:name w:val="xl88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93" w:customStyle="true">
    <w:name w:val="xl93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94" w:customStyle="true">
    <w:name w:val="xl94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95" w:customStyle="true">
    <w:name w:val="xl95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7" w:customStyle="true">
    <w:name w:val="xl97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8" w:customStyle="true">
    <w:name w:val="xl98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9" w:customStyle="true">
    <w:name w:val="xl99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true">
    <w:name w:val="xl100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1" w:customStyle="true">
    <w:name w:val="xl101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2" w:customStyle="true">
    <w:name w:val="xl102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3" w:customStyle="true">
    <w:name w:val="xl103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4" w:customStyle="true">
    <w:name w:val="xl104"/>
    <w:basedOn w:val="a"/>
    <w:rsid w:val="0042465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true">
    <w:name w:val="xl105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true">
    <w:name w:val="xl106"/>
    <w:basedOn w:val="a"/>
    <w:rsid w:val="00424652"/>
    <w:pP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xl107" w:customStyle="true">
    <w:name w:val="xl107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true">
    <w:name w:val="xl108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true">
    <w:name w:val="xl109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0" w:customStyle="true">
    <w:name w:val="xl110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1" w:customStyle="true">
    <w:name w:val="xl111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2" w:customStyle="true">
    <w:name w:val="xl112"/>
    <w:basedOn w:val="a"/>
    <w:rsid w:val="00424652"/>
    <w:pP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xl113" w:customStyle="true">
    <w:name w:val="xl113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4" w:customStyle="true">
    <w:name w:val="xl114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5" w:customStyle="true">
    <w:name w:val="xl115"/>
    <w:basedOn w:val="a"/>
    <w:rsid w:val="0042465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true">
    <w:name w:val="xl116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7" w:customStyle="true">
    <w:name w:val="xl117"/>
    <w:basedOn w:val="a"/>
    <w:rsid w:val="0042465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8" w:customStyle="true">
    <w:name w:val="xl118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9" w:customStyle="true">
    <w:name w:val="xl119"/>
    <w:basedOn w:val="a"/>
    <w:rsid w:val="00424652"/>
    <w:pPr>
      <w:shd w:val="clear" w:color="000000" w:fill="FFFFFF"/>
      <w:spacing w:before="100" w:beforeAutospacing="true" w:after="100" w:afterAutospacing="true" w:line="240" w:lineRule="auto"/>
      <w:jc w:val="center"/>
      <w:textAlignment w:val="center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xl120" w:customStyle="true">
    <w:name w:val="xl120"/>
    <w:basedOn w:val="a"/>
    <w:rsid w:val="00424652"/>
    <w:pPr>
      <w:shd w:val="clear" w:color="000000" w:fill="FFFFFF"/>
      <w:spacing w:before="100" w:beforeAutospacing="true" w:after="100" w:afterAutospacing="true" w:line="240" w:lineRule="auto"/>
      <w:jc w:val="right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paragraph" w:styleId="xl121" w:customStyle="true">
    <w:name w:val="xl121"/>
    <w:basedOn w:val="a"/>
    <w:rsid w:val="00424652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true">
    <w:name w:val="xl122"/>
    <w:basedOn w:val="a"/>
    <w:rsid w:val="00424652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3" w:customStyle="true">
    <w:name w:val="xl123"/>
    <w:basedOn w:val="a"/>
    <w:rsid w:val="00424652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4" w:customStyle="true">
    <w:name w:val="xl124"/>
    <w:basedOn w:val="a"/>
    <w:rsid w:val="0042465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5" w:customStyle="true">
    <w:name w:val="xl125"/>
    <w:basedOn w:val="a"/>
    <w:rsid w:val="00424652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6" w:customStyle="true">
    <w:name w:val="xl126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7" w:customStyle="true">
    <w:name w:val="xl127"/>
    <w:basedOn w:val="a"/>
    <w:rsid w:val="00424652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8" w:customStyle="true">
    <w:name w:val="xl128"/>
    <w:basedOn w:val="a"/>
    <w:rsid w:val="00424652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F51D6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37000"/>
    <w:pPr>
      <w:ind w:left="720"/>
      <w:contextualSpacing/>
    </w:pPr>
  </w:style>
  <w:style w:styleId="a4" w:type="paragraph">
    <w:name w:val="header"/>
    <w:basedOn w:val="a"/>
    <w:link w:val="a5"/>
    <w:uiPriority w:val="99"/>
    <w:unhideWhenUsed/>
    <w:rsid w:val="00A36EAB"/>
    <w:pPr>
      <w:tabs>
        <w:tab w:pos="4677" w:val="center"/>
        <w:tab w:pos="9355" w:val="right"/>
      </w:tabs>
      <w:spacing w:after="0" w:line="240" w:lineRule="auto"/>
    </w:pPr>
  </w:style>
  <w:style w:customStyle="1" w:styleId="a5" w:type="character">
    <w:name w:val="Верхний колонтитул Знак"/>
    <w:basedOn w:val="a0"/>
    <w:link w:val="a4"/>
    <w:uiPriority w:val="99"/>
    <w:rsid w:val="00A36EAB"/>
  </w:style>
  <w:style w:styleId="a6" w:type="paragraph">
    <w:name w:val="footer"/>
    <w:basedOn w:val="a"/>
    <w:link w:val="a7"/>
    <w:uiPriority w:val="99"/>
    <w:unhideWhenUsed/>
    <w:rsid w:val="00A36EAB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Нижний колонтитул Знак"/>
    <w:basedOn w:val="a0"/>
    <w:link w:val="a6"/>
    <w:uiPriority w:val="99"/>
    <w:rsid w:val="00A36EAB"/>
  </w:style>
  <w:style w:styleId="a8" w:type="character">
    <w:name w:val="Hyperlink"/>
    <w:basedOn w:val="a0"/>
    <w:uiPriority w:val="99"/>
    <w:semiHidden/>
    <w:unhideWhenUsed/>
    <w:rsid w:val="00424652"/>
    <w:rPr>
      <w:color w:val="0000FF"/>
      <w:u w:val="single"/>
    </w:rPr>
  </w:style>
  <w:style w:styleId="a9" w:type="character">
    <w:name w:val="FollowedHyperlink"/>
    <w:basedOn w:val="a0"/>
    <w:uiPriority w:val="99"/>
    <w:semiHidden/>
    <w:unhideWhenUsed/>
    <w:rsid w:val="00424652"/>
    <w:rPr>
      <w:color w:val="800080"/>
      <w:u w:val="single"/>
    </w:rPr>
  </w:style>
  <w:style w:customStyle="1" w:styleId="xl66" w:type="paragraph">
    <w:name w:val="xl66"/>
    <w:basedOn w:val="a"/>
    <w:rsid w:val="00424652"/>
    <w:pPr>
      <w:shd w:color="000000" w:fill="FFFFFF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30"/>
      <w:szCs w:val="30"/>
      <w:lang w:eastAsia="ru-RU"/>
    </w:rPr>
  </w:style>
  <w:style w:customStyle="1" w:styleId="xl67" w:type="paragraph">
    <w:name w:val="xl67"/>
    <w:basedOn w:val="a"/>
    <w:rsid w:val="00424652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24652"/>
    <w:pPr>
      <w:shd w:color="000000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24652"/>
    <w:pP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24652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73" w:type="paragraph">
    <w:name w:val="xl73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center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74" w:type="paragraph">
    <w:name w:val="xl74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75" w:type="paragraph">
    <w:name w:val="xl75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76" w:type="paragraph">
    <w:name w:val="xl76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77" w:type="paragraph">
    <w:name w:val="xl77"/>
    <w:basedOn w:val="a"/>
    <w:rsid w:val="00424652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78" w:type="paragraph">
    <w:name w:val="xl78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81" w:type="paragraph">
    <w:name w:val="xl81"/>
    <w:basedOn w:val="a"/>
    <w:rsid w:val="00424652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24652"/>
    <w:pPr>
      <w:shd w:color="000000" w:fill="EBF1DE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24652"/>
    <w:pPr>
      <w:shd w:color="000000" w:fill="EEECE1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24652"/>
    <w:pPr>
      <w:shd w:color="000000" w:fill="EEECE1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24652"/>
    <w:pPr>
      <w:shd w:color="000000" w:fill="EEECE1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24652"/>
    <w:pPr>
      <w:shd w:color="000000" w:fill="E4DFEC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color w:val="963634"/>
      <w:sz w:val="24"/>
      <w:szCs w:val="24"/>
      <w:lang w:eastAsia="ru-RU"/>
    </w:rPr>
  </w:style>
  <w:style w:customStyle="1" w:styleId="xl88" w:type="paragraph">
    <w:name w:val="xl88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93" w:type="paragraph">
    <w:name w:val="xl93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94" w:type="paragraph">
    <w:name w:val="xl94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i/>
      <w:iCs/>
      <w:sz w:val="16"/>
      <w:szCs w:val="16"/>
      <w:lang w:eastAsia="ru-RU"/>
    </w:rPr>
  </w:style>
  <w:style w:customStyle="1" w:styleId="xl95" w:type="paragraph">
    <w:name w:val="xl95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7" w:type="paragraph">
    <w:name w:val="xl97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8" w:type="paragraph">
    <w:name w:val="xl98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9" w:type="paragraph">
    <w:name w:val="xl99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0" w:type="paragraph">
    <w:name w:val="xl100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1" w:type="paragraph">
    <w:name w:val="xl101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2" w:type="paragraph">
    <w:name w:val="xl102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3" w:type="paragraph">
    <w:name w:val="xl103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4" w:type="paragraph">
    <w:name w:val="xl104"/>
    <w:basedOn w:val="a"/>
    <w:rsid w:val="00424652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5" w:type="paragraph">
    <w:name w:val="xl105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6" w:type="paragraph">
    <w:name w:val="xl106"/>
    <w:basedOn w:val="a"/>
    <w:rsid w:val="00424652"/>
    <w:pP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30"/>
      <w:szCs w:val="30"/>
      <w:lang w:eastAsia="ru-RU"/>
    </w:rPr>
  </w:style>
  <w:style w:customStyle="1" w:styleId="xl107" w:type="paragraph">
    <w:name w:val="xl107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8" w:type="paragraph">
    <w:name w:val="xl108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09" w:type="paragraph">
    <w:name w:val="xl109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0" w:type="paragraph">
    <w:name w:val="xl110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1" w:type="paragraph">
    <w:name w:val="xl111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2" w:type="paragraph">
    <w:name w:val="xl112"/>
    <w:basedOn w:val="a"/>
    <w:rsid w:val="00424652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30"/>
      <w:szCs w:val="30"/>
      <w:lang w:eastAsia="ru-RU"/>
    </w:rPr>
  </w:style>
  <w:style w:customStyle="1" w:styleId="xl113" w:type="paragraph">
    <w:name w:val="xl113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4" w:type="paragraph">
    <w:name w:val="xl114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5" w:type="paragraph">
    <w:name w:val="xl115"/>
    <w:basedOn w:val="a"/>
    <w:rsid w:val="00424652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6" w:type="paragraph">
    <w:name w:val="xl116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7" w:type="paragraph">
    <w:name w:val="xl117"/>
    <w:basedOn w:val="a"/>
    <w:rsid w:val="00424652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8" w:type="paragraph">
    <w:name w:val="xl118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19" w:type="paragraph">
    <w:name w:val="xl119"/>
    <w:basedOn w:val="a"/>
    <w:rsid w:val="00424652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30"/>
      <w:szCs w:val="30"/>
      <w:lang w:eastAsia="ru-RU"/>
    </w:rPr>
  </w:style>
  <w:style w:customStyle="1" w:styleId="xl120" w:type="paragraph">
    <w:name w:val="xl120"/>
    <w:basedOn w:val="a"/>
    <w:rsid w:val="00424652"/>
    <w:pPr>
      <w:shd w:color="000000" w:fill="FFFFFF" w:val="clear"/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30"/>
      <w:szCs w:val="30"/>
      <w:lang w:eastAsia="ru-RU"/>
    </w:rPr>
  </w:style>
  <w:style w:customStyle="1" w:styleId="xl121" w:type="paragraph">
    <w:name w:val="xl121"/>
    <w:basedOn w:val="a"/>
    <w:rsid w:val="00424652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2" w:type="paragraph">
    <w:name w:val="xl122"/>
    <w:basedOn w:val="a"/>
    <w:rsid w:val="00424652"/>
    <w:pPr>
      <w:pBdr>
        <w:top w:color="auto" w:space="0" w:sz="4" w:val="single"/>
        <w:bottom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3" w:type="paragraph">
    <w:name w:val="xl123"/>
    <w:basedOn w:val="a"/>
    <w:rsid w:val="00424652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4" w:type="paragraph">
    <w:name w:val="xl124"/>
    <w:basedOn w:val="a"/>
    <w:rsid w:val="00424652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5" w:type="paragraph">
    <w:name w:val="xl125"/>
    <w:basedOn w:val="a"/>
    <w:rsid w:val="00424652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6" w:type="paragraph">
    <w:name w:val="xl126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jc w:val="right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7" w:type="paragraph">
    <w:name w:val="xl127"/>
    <w:basedOn w:val="a"/>
    <w:rsid w:val="00424652"/>
    <w:pPr>
      <w:pBdr>
        <w:left w:color="auto" w:space="0" w:sz="4" w:val="single"/>
        <w:bottom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128" w:type="paragraph">
    <w:name w:val="xl128"/>
    <w:basedOn w:val="a"/>
    <w:rsid w:val="00424652"/>
    <w:pPr>
      <w:pBdr>
        <w:left w:color="auto" w:space="0" w:sz="4" w:val="single"/>
        <w:right w:color="auto" w:space="0" w:sz="4" w:val="single"/>
      </w:pBdr>
      <w:shd w:color="000000" w:fill="FFFFFF" w:val="clear"/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F51D6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F51D6C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917A562-2368-4A05-B747-FAFB3482322C}"/>
</file>

<file path=customXml/itemProps2.xml><?xml version="1.0" encoding="utf-8"?>
<ds:datastoreItem xmlns:ds="http://schemas.openxmlformats.org/officeDocument/2006/customXml" ds:itemID="{B6AADB5F-01FA-4C70-B0A6-6218C7C031D4}"/>
</file>

<file path=customXml/itemProps3.xml><?xml version="1.0" encoding="utf-8"?>
<ds:datastoreItem xmlns:ds="http://schemas.openxmlformats.org/officeDocument/2006/customXml" ds:itemID="{C6565CFA-ECDE-4986-BED2-315D509BB62E}"/>
</file>

<file path=customXml/itemProps4.xml><?xml version="1.0" encoding="utf-8"?>
<ds:datastoreItem xmlns:ds="http://schemas.openxmlformats.org/officeDocument/2006/customXml" ds:itemID="{6D0CFE8A-4C6A-4197-8071-CB63D6D9F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Рыбкова Елена Владимировна</dc:creator>
  <cp:lastModifiedBy>Рассихина Елена Владимировна</cp:lastModifiedBy>
  <cp:revision>12</cp:revision>
  <cp:lastPrinted>2025-05-22T07:54:00Z</cp:lastPrinted>
  <dcterms:created xsi:type="dcterms:W3CDTF">2024-07-16T07:24:00Z</dcterms:created>
  <dcterms:modified xsi:type="dcterms:W3CDTF">2025-05-22T07:55:00Z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