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87BB2" w:rsidRDefault="00154BDE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C61A3" w:rsidR="009C61A3" w:rsidRDefault="009C61A3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9C61A3" w:rsidR="009C61A3" w:rsidRDefault="00154BDE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9C61A3" w:rsidR="009C61A3" w:rsidRDefault="009C61A3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9C61A3" w:rsidR="009C61A3" w:rsidRDefault="00154BD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C61A3" w:rsidR="009C61A3" w:rsidRDefault="009C61A3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9C61A3" w:rsidR="009C61A3" w:rsidRDefault="009C61A3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9C61A3" w:rsidRPr="00B61896" w:rsidTr="009C61A3">
        <w:trPr>
          <w:jc w:val="center"/>
        </w:trPr>
        <w:tc>
          <w:tcPr>
            <w:tcW w:type="dxa" w:w="4785"/>
            <w:shd w:color="auto" w:fill="auto" w:val="clear"/>
          </w:tcPr>
          <w:p w:rsidP="009C61A3" w:rsidR="009C61A3" w:rsidRDefault="00154BDE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9C61A3" w:rsidR="009C61A3" w:rsidRDefault="009C61A3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9C61A3" w:rsidR="009C61A3" w:rsidRDefault="009C61A3">
      <w:pPr>
        <w:spacing w:after="0" w:line="240" w:lineRule="auto"/>
        <w:jc w:val="center"/>
      </w:pPr>
    </w:p>
    <w:p w:rsidP="009C61A3" w:rsidR="009C61A3" w:rsidRDefault="009C61A3">
      <w:pPr>
        <w:spacing w:after="0" w:line="240" w:lineRule="auto"/>
        <w:jc w:val="center"/>
      </w:pPr>
    </w:p>
    <w:p w:rsidP="009C61A3" w:rsidR="009C61A3" w:rsidRDefault="009C61A3">
      <w:pPr>
        <w:spacing w:after="0" w:line="240" w:lineRule="auto"/>
        <w:jc w:val="center"/>
      </w:pPr>
    </w:p>
    <w:p w:rsidP="009C61A3" w:rsidR="009C61A3" w:rsidRDefault="00154BDE" w:rsidRPr="009C61A3">
      <w:pPr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9C61A3" w:rsidRPr="009C61A3" w:rsidSect="009C61A3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9C61A3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9C61A3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9C61A3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9C61A3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8436C" w:rsidR="0008436C" w:rsidRDefault="009C7770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О внесении изменения</w:t>
      </w:r>
      <w:r w:rsidR="002545E3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08436C" w:rsidR="0008436C" w:rsidRDefault="002545E3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постановление администрации </w:t>
      </w:r>
    </w:p>
    <w:p w:rsidP="0008436C" w:rsidR="002545E3" w:rsidRDefault="002545E3" w:rsidRPr="00265190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01.04.2024</w:t>
      </w:r>
      <w:r w:rsidR="00A46983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№ 280</w:t>
      </w:r>
    </w:p>
    <w:p w:rsidP="00265190" w:rsidR="002545E3" w:rsidRDefault="002545E3" w:rsidRPr="00265190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65190" w:rsidR="0008436C" w:rsidRDefault="0008436C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507E6A" w:rsidRDefault="004F50CB" w:rsidRPr="00265190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4D1D3B" w:rsidRPr="00265190">
        <w:rPr>
          <w:rFonts w:ascii="Times New Roman" w:cs="Times New Roman" w:hAnsi="Times New Roman"/>
          <w:sz w:val="30"/>
          <w:szCs w:val="30"/>
        </w:rPr>
        <w:t>приведения правового акта администрации города в соо</w:t>
      </w:r>
      <w:r w:rsidR="004D1D3B" w:rsidRPr="00265190">
        <w:rPr>
          <w:rFonts w:ascii="Times New Roman" w:cs="Times New Roman" w:hAnsi="Times New Roman"/>
          <w:sz w:val="30"/>
          <w:szCs w:val="30"/>
        </w:rPr>
        <w:t>т</w:t>
      </w:r>
      <w:r w:rsidR="004D1D3B" w:rsidRPr="00265190">
        <w:rPr>
          <w:rFonts w:ascii="Times New Roman" w:cs="Times New Roman" w:hAnsi="Times New Roman"/>
          <w:sz w:val="30"/>
          <w:szCs w:val="30"/>
        </w:rPr>
        <w:t>ветствие с законодательством</w:t>
      </w:r>
      <w:r w:rsidRPr="00265190">
        <w:rPr>
          <w:rFonts w:ascii="Times New Roman" w:cs="Times New Roman" w:hAnsi="Times New Roman"/>
          <w:sz w:val="30"/>
          <w:szCs w:val="30"/>
        </w:rPr>
        <w:t>, руководствуясь статьями 41, 58, 59 Уст</w:t>
      </w:r>
      <w:r w:rsidRPr="00265190">
        <w:rPr>
          <w:rFonts w:ascii="Times New Roman" w:cs="Times New Roman" w:hAnsi="Times New Roman"/>
          <w:sz w:val="30"/>
          <w:szCs w:val="30"/>
        </w:rPr>
        <w:t>а</w:t>
      </w:r>
      <w:r w:rsidR="009C61A3">
        <w:rPr>
          <w:rFonts w:ascii="Times New Roman" w:cs="Times New Roman" w:hAnsi="Times New Roman"/>
          <w:sz w:val="30"/>
          <w:szCs w:val="30"/>
        </w:rPr>
        <w:t>ва города Красноярска</w:t>
      </w:r>
      <w:r w:rsidR="00EA2E52">
        <w:rPr>
          <w:rFonts w:ascii="Times New Roman" w:cs="Times New Roman" w:hAnsi="Times New Roman"/>
          <w:sz w:val="30"/>
          <w:szCs w:val="30"/>
        </w:rPr>
        <w:t>,</w:t>
      </w:r>
    </w:p>
    <w:p w:rsidP="0008436C" w:rsidR="003A7543" w:rsidRDefault="003A7543" w:rsidRPr="0026519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265190" w:rsidR="003A7543" w:rsidRDefault="003A7543" w:rsidRPr="00265190">
      <w:pPr>
        <w:pStyle w:val="a6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Внести изменение в постановление администрации города </w:t>
      </w:r>
      <w:r w:rsid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01.04.2024 № 280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Об утверждении Положения о порядке определ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ния объема и предоставления субсидии в целях финансового обеспеч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ния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«Форум неко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мерческих организаций», на основании конкурсного отбора заявок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9C61A3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изложив приложение к постановлению в редакции согласно прилож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нию к настоящему </w:t>
      </w:r>
      <w:r w:rsidR="009C61A3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остановлению.</w:t>
      </w:r>
    </w:p>
    <w:p w:rsidP="00265190" w:rsidR="004F50CB" w:rsidRDefault="00D33D4C" w:rsidRPr="00265190">
      <w:pPr>
        <w:pStyle w:val="ConsPlusTitlePage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9C61A3">
        <w:rPr>
          <w:rFonts w:ascii="Times New Roman" w:cs="Times New Roman" w:hAnsi="Times New Roman"/>
          <w:sz w:val="30"/>
          <w:szCs w:val="30"/>
        </w:rPr>
        <w:t>п</w:t>
      </w:r>
      <w:r w:rsidRPr="00265190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Pr="00265190">
        <w:rPr>
          <w:rFonts w:ascii="Times New Roman" w:cs="Times New Roman" w:hAnsi="Times New Roman"/>
          <w:sz w:val="30"/>
          <w:szCs w:val="30"/>
        </w:rPr>
        <w:t>и</w:t>
      </w:r>
      <w:r w:rsidRPr="00265190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9C61A3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265190">
        <w:rPr>
          <w:rFonts w:ascii="Times New Roman" w:cs="Times New Roman" w:hAnsi="Times New Roman"/>
          <w:sz w:val="30"/>
          <w:szCs w:val="30"/>
        </w:rPr>
        <w:t>города</w:t>
      </w:r>
      <w:r w:rsidR="004F50CB"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507E6A" w:rsidRDefault="00507E6A" w:rsidRPr="0008436C">
      <w:pPr>
        <w:pStyle w:val="ConsPlusNormal"/>
        <w:ind w:left="284"/>
        <w:jc w:val="both"/>
        <w:rPr>
          <w:sz w:val="30"/>
          <w:szCs w:val="30"/>
        </w:rPr>
      </w:pPr>
    </w:p>
    <w:p w:rsidP="00265190" w:rsidR="0008436C" w:rsidRDefault="0008436C" w:rsidRPr="0008436C">
      <w:pPr>
        <w:pStyle w:val="ConsPlusNormal"/>
        <w:ind w:left="284"/>
        <w:jc w:val="both"/>
        <w:rPr>
          <w:sz w:val="30"/>
          <w:szCs w:val="30"/>
        </w:rPr>
      </w:pPr>
    </w:p>
    <w:p w:rsidP="00265190" w:rsidR="00F43692" w:rsidRDefault="00F43692" w:rsidRPr="0008436C">
      <w:pPr>
        <w:pStyle w:val="ConsPlusNormal"/>
        <w:ind w:left="284"/>
        <w:jc w:val="both"/>
        <w:rPr>
          <w:sz w:val="30"/>
          <w:szCs w:val="30"/>
        </w:rPr>
      </w:pPr>
    </w:p>
    <w:p w:rsidP="00265190" w:rsidR="00E256DA" w:rsidRDefault="004F50CB" w:rsidRPr="0008436C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 xml:space="preserve">Глава города                                                                         </w:t>
      </w:r>
      <w:r w:rsidR="0008436C" w:rsidRPr="0008436C">
        <w:rPr>
          <w:rFonts w:ascii="Times New Roman" w:cs="Times New Roman" w:hAnsi="Times New Roman"/>
          <w:sz w:val="30"/>
          <w:szCs w:val="30"/>
        </w:rPr>
        <w:t xml:space="preserve">    </w:t>
      </w:r>
      <w:r w:rsidRPr="0008436C">
        <w:rPr>
          <w:rFonts w:ascii="Times New Roman" w:cs="Times New Roman" w:hAnsi="Times New Roman"/>
          <w:sz w:val="30"/>
          <w:szCs w:val="30"/>
        </w:rPr>
        <w:t xml:space="preserve">  В.А. Логинов</w:t>
      </w:r>
    </w:p>
    <w:p w:rsidP="00265190" w:rsidR="0008436C" w:rsidRDefault="0008436C" w:rsidRPr="0008436C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E256DA" w:rsidRDefault="00E256DA" w:rsidRPr="00265190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hAnsi="Times New Roman"/>
          <w:sz w:val="30"/>
          <w:szCs w:val="30"/>
        </w:rPr>
        <w:br w:type="page"/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lastRenderedPageBreak/>
        <w:t>Приложение</w:t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к </w:t>
      </w:r>
      <w:r w:rsidR="0008436C">
        <w:rPr>
          <w:rFonts w:ascii="Times New Roman" w:cs="Times New Roman" w:eastAsia="Calibri" w:hAnsi="Times New Roman"/>
          <w:sz w:val="30"/>
          <w:szCs w:val="30"/>
        </w:rPr>
        <w:t>п</w:t>
      </w:r>
      <w:r w:rsidRPr="00265190">
        <w:rPr>
          <w:rFonts w:ascii="Times New Roman" w:cs="Times New Roman" w:eastAsia="Calibri" w:hAnsi="Times New Roman"/>
          <w:sz w:val="30"/>
          <w:szCs w:val="30"/>
        </w:rPr>
        <w:t>остановлению</w:t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>администрации города</w:t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от </w:t>
      </w:r>
      <w:r w:rsidR="0008436C">
        <w:rPr>
          <w:rFonts w:ascii="Times New Roman" w:cs="Times New Roman" w:eastAsia="Calibri" w:hAnsi="Times New Roman"/>
          <w:sz w:val="30"/>
          <w:szCs w:val="30"/>
        </w:rPr>
        <w:t>_____________</w:t>
      </w: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 № ____</w:t>
      </w:r>
      <w:r w:rsidR="0008436C">
        <w:rPr>
          <w:rFonts w:ascii="Times New Roman" w:cs="Times New Roman" w:eastAsia="Calibri" w:hAnsi="Times New Roman"/>
          <w:sz w:val="30"/>
          <w:szCs w:val="30"/>
        </w:rPr>
        <w:t>____</w:t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>«Приложение</w:t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к </w:t>
      </w:r>
      <w:r w:rsidR="0008436C">
        <w:rPr>
          <w:rFonts w:ascii="Times New Roman" w:cs="Times New Roman" w:eastAsia="Calibri" w:hAnsi="Times New Roman"/>
          <w:sz w:val="30"/>
          <w:szCs w:val="30"/>
        </w:rPr>
        <w:t>п</w:t>
      </w:r>
      <w:r w:rsidRPr="00265190">
        <w:rPr>
          <w:rFonts w:ascii="Times New Roman" w:cs="Times New Roman" w:eastAsia="Calibri" w:hAnsi="Times New Roman"/>
          <w:sz w:val="30"/>
          <w:szCs w:val="30"/>
        </w:rPr>
        <w:t>остановлению</w:t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>администрации города</w:t>
      </w:r>
    </w:p>
    <w:p w:rsidP="0008436C" w:rsidR="00E256DA" w:rsidRDefault="00E256DA" w:rsidRPr="00265190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от </w:t>
      </w:r>
      <w:r w:rsidR="009C61A3">
        <w:rPr>
          <w:rFonts w:ascii="Times New Roman" w:cs="Times New Roman" w:eastAsia="Calibri" w:hAnsi="Times New Roman"/>
          <w:sz w:val="30"/>
          <w:szCs w:val="30"/>
        </w:rPr>
        <w:t>01.04.2024</w:t>
      </w:r>
      <w:r w:rsidR="009C7770" w:rsidRPr="00265190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№ </w:t>
      </w:r>
      <w:r w:rsidR="009C7770" w:rsidRPr="00265190">
        <w:rPr>
          <w:rFonts w:ascii="Times New Roman" w:cs="Times New Roman" w:eastAsia="Calibri" w:hAnsi="Times New Roman"/>
          <w:sz w:val="30"/>
          <w:szCs w:val="30"/>
        </w:rPr>
        <w:t>280</w:t>
      </w:r>
    </w:p>
    <w:p w:rsidP="00265190" w:rsidR="00E256DA" w:rsidRDefault="00E256DA" w:rsidRPr="0026519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265190" w:rsidR="0008436C" w:rsidRDefault="0008436C">
      <w:pPr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65190" w:rsidR="009C61A3" w:rsidRDefault="009C61A3" w:rsidRPr="00265190">
      <w:pPr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8436C" w:rsidR="0008436C" w:rsidRDefault="0008436C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ПОЛОЖЕНИЕ </w:t>
      </w:r>
    </w:p>
    <w:p w:rsidP="0008436C" w:rsidR="0008436C" w:rsidRDefault="00A46983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</w:t>
      </w:r>
      <w:r w:rsidR="009C7770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порядке определения объема и предоставления субсидии </w:t>
      </w:r>
    </w:p>
    <w:p w:rsidP="0008436C" w:rsidR="0008436C" w:rsidRDefault="009C7770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целях финансового обеспечения затрат социально ориентированных некоммерческих организаций, не являющихся государственными </w:t>
      </w:r>
    </w:p>
    <w:p w:rsidP="0008436C" w:rsidR="0008436C" w:rsidRDefault="009C7770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(муниципальными) учреждениями, </w:t>
      </w: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связанных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 организацией </w:t>
      </w:r>
    </w:p>
    <w:p w:rsidP="0008436C" w:rsidR="0008436C" w:rsidRDefault="009C7770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проведением мероприятия «Форум некоммерческих организаций», </w:t>
      </w:r>
    </w:p>
    <w:p w:rsidP="0008436C" w:rsidR="00E256DA" w:rsidRDefault="009C7770" w:rsidRPr="00265190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на основании конкурсного отбора заявок</w:t>
      </w:r>
    </w:p>
    <w:p w:rsidP="00265190" w:rsidR="00E256DA" w:rsidRDefault="00E256DA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265190" w:rsidR="009C61A3" w:rsidRDefault="009C61A3" w:rsidRPr="00265190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265190" w:rsidR="00E256DA" w:rsidRDefault="00E256DA" w:rsidRPr="00265190">
      <w:pPr>
        <w:widowControl w:val="false"/>
        <w:numPr>
          <w:ilvl w:val="0"/>
          <w:numId w:val="4"/>
        </w:numPr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Общие положения</w:t>
      </w:r>
    </w:p>
    <w:p w:rsidP="00265190" w:rsidR="004F50CB" w:rsidRDefault="004F50CB" w:rsidRPr="00265190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9C61A3" w:rsidR="003A7543" w:rsidRDefault="004F50CB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1. </w:t>
      </w:r>
      <w:proofErr w:type="gramStart"/>
      <w:r w:rsidR="003A7543" w:rsidRPr="00265190">
        <w:rPr>
          <w:rFonts w:ascii="Times New Roman" w:cs="Times New Roman" w:hAnsi="Times New Roman"/>
          <w:sz w:val="30"/>
          <w:szCs w:val="30"/>
        </w:rPr>
        <w:t>Настоящее Положение определяет порядок определения объема и предоставления субсидии социально ориентированным некоммерч</w:t>
      </w:r>
      <w:r w:rsidR="003A7543" w:rsidRPr="00265190">
        <w:rPr>
          <w:rFonts w:ascii="Times New Roman" w:cs="Times New Roman" w:hAnsi="Times New Roman"/>
          <w:sz w:val="30"/>
          <w:szCs w:val="30"/>
        </w:rPr>
        <w:t>е</w:t>
      </w:r>
      <w:r w:rsidR="003A7543" w:rsidRPr="00265190">
        <w:rPr>
          <w:rFonts w:ascii="Times New Roman" w:cs="Times New Roman" w:hAnsi="Times New Roman"/>
          <w:sz w:val="30"/>
          <w:szCs w:val="30"/>
        </w:rPr>
        <w:t>ским организациям, не являющимся государственными (муниципал</w:t>
      </w:r>
      <w:r w:rsidR="003A7543" w:rsidRPr="00265190">
        <w:rPr>
          <w:rFonts w:ascii="Times New Roman" w:cs="Times New Roman" w:hAnsi="Times New Roman"/>
          <w:sz w:val="30"/>
          <w:szCs w:val="30"/>
        </w:rPr>
        <w:t>ь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ными) учреждениями (далее </w:t>
      </w:r>
      <w:r w:rsidR="0008436C">
        <w:rPr>
          <w:rFonts w:ascii="Times New Roman" w:cs="Times New Roman" w:hAnsi="Times New Roman"/>
          <w:sz w:val="30"/>
          <w:szCs w:val="30"/>
        </w:rPr>
        <w:t>–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 СОНКО), 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в целях финансового обеспеч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е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ния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«Форум неко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м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мерческих организаций», на основании конкурсного отбора заявок</w:t>
      </w:r>
      <w:r w:rsidR="009C61A3">
        <w:rPr>
          <w:rFonts w:ascii="Times New Roman" w:cs="Times New Roman" w:eastAsia="Times New Roman" w:hAnsi="Times New Roman"/>
          <w:sz w:val="30"/>
          <w:szCs w:val="30"/>
        </w:rPr>
        <w:t xml:space="preserve">               </w:t>
      </w:r>
      <w:r w:rsidR="00A46983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9C61A3">
        <w:rPr>
          <w:rFonts w:ascii="Times New Roman" w:cs="Times New Roman" w:hAnsi="Times New Roman"/>
          <w:sz w:val="30"/>
          <w:szCs w:val="30"/>
        </w:rPr>
        <w:t>–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 субсидия), в текущем финансовом году, в том числе результаты их предоставления</w:t>
      </w:r>
      <w:proofErr w:type="gramEnd"/>
      <w:r w:rsidR="003A7543" w:rsidRPr="00265190">
        <w:rPr>
          <w:rFonts w:ascii="Times New Roman" w:cs="Times New Roman" w:hAnsi="Times New Roman"/>
          <w:sz w:val="30"/>
          <w:szCs w:val="30"/>
        </w:rPr>
        <w:t xml:space="preserve">; порядок проведения отбора получателей субсидии; положения об осуществлении в отношении получателей субсидии </w:t>
      </w:r>
      <w:r w:rsidR="009C61A3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и лиц, указанных в </w:t>
      </w:r>
      <w:hyperlink r:id="rId10">
        <w:r w:rsidR="003A7543" w:rsidRPr="00265190">
          <w:rPr>
            <w:rFonts w:ascii="Times New Roman" w:cs="Times New Roman" w:hAnsi="Times New Roman"/>
            <w:sz w:val="30"/>
            <w:szCs w:val="30"/>
          </w:rPr>
          <w:t>пункте 3 статьи 78.1</w:t>
        </w:r>
      </w:hyperlink>
      <w:r w:rsidR="003A7543" w:rsidRPr="00265190">
        <w:rPr>
          <w:rFonts w:ascii="Times New Roman" w:cs="Times New Roman" w:hAnsi="Times New Roman"/>
          <w:sz w:val="30"/>
          <w:szCs w:val="30"/>
        </w:rPr>
        <w:t xml:space="preserve"> Бюджетного кодекса Росси</w:t>
      </w:r>
      <w:r w:rsidR="003A7543" w:rsidRPr="00265190">
        <w:rPr>
          <w:rFonts w:ascii="Times New Roman" w:cs="Times New Roman" w:hAnsi="Times New Roman"/>
          <w:sz w:val="30"/>
          <w:szCs w:val="30"/>
        </w:rPr>
        <w:t>й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ской Федерации, проверок главным распорядителем бюджетных средств (далее </w:t>
      </w:r>
      <w:r w:rsidR="0008436C">
        <w:rPr>
          <w:rFonts w:ascii="Times New Roman" w:cs="Times New Roman" w:hAnsi="Times New Roman"/>
          <w:sz w:val="30"/>
          <w:szCs w:val="30"/>
        </w:rPr>
        <w:t>–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 ГРБС), предоставившим субсидии, соблюдения ими порядка и условий предоставления субсидии, в том числе в части д</w:t>
      </w:r>
      <w:r w:rsidR="003A7543" w:rsidRPr="00265190">
        <w:rPr>
          <w:rFonts w:ascii="Times New Roman" w:cs="Times New Roman" w:hAnsi="Times New Roman"/>
          <w:sz w:val="30"/>
          <w:szCs w:val="30"/>
        </w:rPr>
        <w:t>о</w:t>
      </w:r>
      <w:r w:rsidR="003A7543" w:rsidRPr="00265190">
        <w:rPr>
          <w:rFonts w:ascii="Times New Roman" w:cs="Times New Roman" w:hAnsi="Times New Roman"/>
          <w:sz w:val="30"/>
          <w:szCs w:val="30"/>
        </w:rPr>
        <w:t xml:space="preserve">стижения результатов их предоставления, а также проверок органами муниципального финансового контроля в соответствии со </w:t>
      </w:r>
      <w:hyperlink r:id="rId11">
        <w:r w:rsidR="003A7543" w:rsidRPr="00265190">
          <w:rPr>
            <w:rFonts w:ascii="Times New Roman" w:cs="Times New Roman" w:hAnsi="Times New Roman"/>
            <w:sz w:val="30"/>
            <w:szCs w:val="30"/>
          </w:rPr>
          <w:t>стать</w:t>
        </w:r>
        <w:proofErr w:type="gramStart"/>
        <w:r w:rsidR="003A7543" w:rsidRPr="00265190">
          <w:rPr>
            <w:rFonts w:ascii="Times New Roman" w:cs="Times New Roman" w:hAnsi="Times New Roman"/>
            <w:sz w:val="30"/>
            <w:szCs w:val="30"/>
          </w:rPr>
          <w:t>я</w:t>
        </w:r>
        <w:r w:rsidR="009C61A3">
          <w:rPr>
            <w:rFonts w:ascii="Times New Roman" w:cs="Times New Roman" w:hAnsi="Times New Roman"/>
            <w:sz w:val="30"/>
            <w:szCs w:val="30"/>
          </w:rPr>
          <w:t>-</w:t>
        </w:r>
        <w:proofErr w:type="gramEnd"/>
        <w:r w:rsidR="009C61A3">
          <w:rPr>
            <w:rFonts w:ascii="Times New Roman" w:cs="Times New Roman" w:hAnsi="Times New Roman"/>
            <w:sz w:val="30"/>
            <w:szCs w:val="30"/>
          </w:rPr>
          <w:t xml:space="preserve">                </w:t>
        </w:r>
        <w:r w:rsidR="003A7543" w:rsidRPr="00265190">
          <w:rPr>
            <w:rFonts w:ascii="Times New Roman" w:cs="Times New Roman" w:hAnsi="Times New Roman"/>
            <w:sz w:val="30"/>
            <w:szCs w:val="30"/>
          </w:rPr>
          <w:t>ми 268.1</w:t>
        </w:r>
      </w:hyperlink>
      <w:r w:rsidR="003A7543" w:rsidRPr="00265190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="003A7543" w:rsidRPr="00265190">
          <w:rPr>
            <w:rFonts w:ascii="Times New Roman" w:cs="Times New Roman" w:hAnsi="Times New Roman"/>
            <w:sz w:val="30"/>
            <w:szCs w:val="30"/>
          </w:rPr>
          <w:t>269.2</w:t>
        </w:r>
      </w:hyperlink>
      <w:r w:rsidR="003A7543" w:rsidRPr="00265190">
        <w:rPr>
          <w:rFonts w:ascii="Times New Roman" w:cs="Times New Roman" w:hAnsi="Times New Roman"/>
          <w:sz w:val="30"/>
          <w:szCs w:val="30"/>
        </w:rPr>
        <w:t xml:space="preserve"> Бюджетного кодекса Российской Федерации.</w:t>
      </w:r>
    </w:p>
    <w:p w:rsidP="00265190" w:rsidR="004F50CB" w:rsidRDefault="004F50CB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2. В настоящем Положении используются следующие понятия:</w:t>
      </w:r>
    </w:p>
    <w:p w:rsidP="0008436C" w:rsidR="004F50CB" w:rsidRDefault="004F50CB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СОНКО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социально ориентированная некоммерческая организ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ция, не являющаяся государственным (муниципальным) учреждением;</w:t>
      </w:r>
    </w:p>
    <w:p w:rsidP="0008436C" w:rsidR="004F50CB" w:rsidRDefault="001D1530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заявка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документы, предоставленные СОНКО в соответствии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 требованиями</w:t>
      </w:r>
      <w:r w:rsidR="003030E3" w:rsidRPr="00265190">
        <w:rPr>
          <w:rFonts w:ascii="Times New Roman" w:cs="Times New Roman" w:hAnsi="Times New Roman"/>
          <w:sz w:val="30"/>
          <w:szCs w:val="30"/>
        </w:rPr>
        <w:t xml:space="preserve"> пунктов </w:t>
      </w:r>
      <w:r w:rsidR="0008436C">
        <w:rPr>
          <w:rFonts w:ascii="Times New Roman" w:cs="Times New Roman" w:hAnsi="Times New Roman"/>
          <w:sz w:val="30"/>
          <w:szCs w:val="30"/>
        </w:rPr>
        <w:t>21–</w:t>
      </w:r>
      <w:r w:rsidR="00881732" w:rsidRPr="00265190">
        <w:rPr>
          <w:rFonts w:ascii="Times New Roman" w:cs="Times New Roman" w:hAnsi="Times New Roman"/>
          <w:sz w:val="30"/>
          <w:szCs w:val="30"/>
        </w:rPr>
        <w:t>23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настоящего Положения</w:t>
      </w:r>
      <w:r w:rsidR="004B10C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(далее –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заявка</w:t>
      </w:r>
      <w:r w:rsidR="004B10C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08436C" w:rsidR="00B122D4" w:rsidRDefault="00B122D4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конкурсный отбор (далее – </w:t>
      </w:r>
      <w:r w:rsidR="004C427A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конкурсный отбор,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конкурс) – способ отбора </w:t>
      </w:r>
      <w:r w:rsidR="009240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который проводится при определении получателя субс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дии исходя из наилучших условий достижения результатов, в </w:t>
      </w: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целях</w:t>
      </w:r>
      <w:proofErr w:type="gramEnd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9C61A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достижения которых предоставляется субсидия (далее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результат предоставления субсидии);</w:t>
      </w:r>
    </w:p>
    <w:p w:rsidP="0008436C" w:rsidR="003A7543" w:rsidRDefault="004F50CB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участник конкурс</w:t>
      </w:r>
      <w:r w:rsidR="00B122D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СОНКО, </w:t>
      </w: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подавшая</w:t>
      </w:r>
      <w:proofErr w:type="gramEnd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D153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заявку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</w:t>
      </w:r>
      <w:r w:rsidR="003A7543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участие в ко</w:t>
      </w:r>
      <w:r w:rsidR="003A7543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3A7543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курсе</w:t>
      </w:r>
      <w:r w:rsidR="009240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организацию и проведение мероприятия «Форум некоммерч</w:t>
      </w:r>
      <w:r w:rsidR="009240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9240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ских организаций»</w:t>
      </w:r>
      <w:r w:rsidR="00A6444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9240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(далее – мероприятие),</w:t>
      </w:r>
      <w:r w:rsidR="003A7543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соответствующую т</w:t>
      </w:r>
      <w:r w:rsidR="0021013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ребов</w:t>
      </w:r>
      <w:r w:rsidR="0021013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21013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ниям настоящего Положения.</w:t>
      </w:r>
    </w:p>
    <w:p w:rsidP="00265190" w:rsidR="00A6444B" w:rsidRDefault="00A6444B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Мероприятие направлено на поддержку деятельности СОНКО</w:t>
      </w:r>
      <w:r w:rsidR="009C61A3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265190">
        <w:rPr>
          <w:rFonts w:ascii="Times New Roman" w:cs="Times New Roman" w:hAnsi="Times New Roman"/>
          <w:sz w:val="30"/>
          <w:szCs w:val="30"/>
        </w:rPr>
        <w:t xml:space="preserve"> и категорий граждан, с которыми они осуществляют работу.</w:t>
      </w:r>
    </w:p>
    <w:p w:rsidP="00265190" w:rsidR="00A6444B" w:rsidRDefault="00A6444B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Мероприятие может состоять из одного или включать в себя н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сколько мероприятий и осуществля</w:t>
      </w:r>
      <w:r w:rsidR="00210135" w:rsidRPr="00265190">
        <w:rPr>
          <w:rFonts w:ascii="Times New Roman" w:cs="Times New Roman" w:hAnsi="Times New Roman"/>
          <w:sz w:val="30"/>
          <w:szCs w:val="30"/>
        </w:rPr>
        <w:t>ться в онлай</w:t>
      </w:r>
      <w:proofErr w:type="gramStart"/>
      <w:r w:rsidR="00210135" w:rsidRPr="00265190">
        <w:rPr>
          <w:rFonts w:ascii="Times New Roman" w:cs="Times New Roman" w:hAnsi="Times New Roman"/>
          <w:sz w:val="30"/>
          <w:szCs w:val="30"/>
        </w:rPr>
        <w:t>н</w:t>
      </w:r>
      <w:r w:rsidR="009C61A3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10135" w:rsidRPr="00265190">
        <w:rPr>
          <w:rFonts w:ascii="Times New Roman" w:cs="Times New Roman" w:hAnsi="Times New Roman"/>
          <w:sz w:val="30"/>
          <w:szCs w:val="30"/>
        </w:rPr>
        <w:t xml:space="preserve"> и офлайн</w:t>
      </w:r>
      <w:r w:rsidR="00EA2E52">
        <w:rPr>
          <w:rFonts w:ascii="Times New Roman" w:cs="Times New Roman" w:hAnsi="Times New Roman"/>
          <w:sz w:val="30"/>
          <w:szCs w:val="30"/>
        </w:rPr>
        <w:t>-</w:t>
      </w:r>
      <w:r w:rsidR="00210135" w:rsidRPr="00265190">
        <w:rPr>
          <w:rFonts w:ascii="Times New Roman" w:cs="Times New Roman" w:hAnsi="Times New Roman"/>
          <w:sz w:val="30"/>
          <w:szCs w:val="30"/>
        </w:rPr>
        <w:t>формат</w:t>
      </w:r>
      <w:r w:rsidR="00EA2E52">
        <w:rPr>
          <w:rFonts w:ascii="Times New Roman" w:cs="Times New Roman" w:hAnsi="Times New Roman"/>
          <w:sz w:val="30"/>
          <w:szCs w:val="30"/>
        </w:rPr>
        <w:t>е</w:t>
      </w:r>
      <w:r w:rsidR="00210135" w:rsidRPr="00265190">
        <w:rPr>
          <w:rFonts w:ascii="Times New Roman" w:cs="Times New Roman" w:hAnsi="Times New Roman"/>
          <w:sz w:val="30"/>
          <w:szCs w:val="30"/>
        </w:rPr>
        <w:t>;</w:t>
      </w:r>
    </w:p>
    <w:p w:rsidP="0008436C" w:rsidR="003A7543" w:rsidRDefault="004F50CB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получатель субсидии </w:t>
      </w:r>
      <w:r w:rsidR="00BE3FB8" w:rsidRPr="00265190">
        <w:rPr>
          <w:rFonts w:ascii="Times New Roman" w:cs="Times New Roman" w:hAnsi="Times New Roman"/>
          <w:sz w:val="30"/>
          <w:szCs w:val="30"/>
        </w:rPr>
        <w:t>–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BE3FB8" w:rsidRPr="00265190">
        <w:rPr>
          <w:rFonts w:ascii="Times New Roman" w:cs="Times New Roman" w:hAnsi="Times New Roman"/>
          <w:sz w:val="30"/>
          <w:szCs w:val="30"/>
        </w:rPr>
        <w:t xml:space="preserve">СОНКО </w:t>
      </w:r>
      <w:r w:rsidR="0008436C">
        <w:rPr>
          <w:rFonts w:ascii="Times New Roman" w:cs="Times New Roman" w:hAnsi="Times New Roman"/>
          <w:sz w:val="30"/>
          <w:szCs w:val="30"/>
        </w:rPr>
        <w:t>–</w:t>
      </w:r>
      <w:r w:rsidR="00BE3FB8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 xml:space="preserve">участник </w:t>
      </w:r>
      <w:r w:rsidR="00B122D4" w:rsidRPr="00265190">
        <w:rPr>
          <w:rFonts w:ascii="Times New Roman" w:cs="Times New Roman" w:hAnsi="Times New Roman"/>
          <w:sz w:val="30"/>
          <w:szCs w:val="30"/>
        </w:rPr>
        <w:t>конкурса, ч</w:t>
      </w:r>
      <w:r w:rsidR="00924099" w:rsidRPr="00265190">
        <w:rPr>
          <w:rFonts w:ascii="Times New Roman" w:cs="Times New Roman" w:hAnsi="Times New Roman"/>
          <w:sz w:val="30"/>
          <w:szCs w:val="30"/>
        </w:rPr>
        <w:t>ья заявка</w:t>
      </w:r>
      <w:r w:rsidR="00B122D4" w:rsidRPr="00265190">
        <w:rPr>
          <w:rFonts w:ascii="Times New Roman" w:cs="Times New Roman" w:hAnsi="Times New Roman"/>
          <w:sz w:val="30"/>
          <w:szCs w:val="30"/>
        </w:rPr>
        <w:t xml:space="preserve"> признан</w:t>
      </w:r>
      <w:r w:rsidR="00924099" w:rsidRPr="00265190">
        <w:rPr>
          <w:rFonts w:ascii="Times New Roman" w:cs="Times New Roman" w:hAnsi="Times New Roman"/>
          <w:sz w:val="30"/>
          <w:szCs w:val="30"/>
        </w:rPr>
        <w:t>а</w:t>
      </w:r>
      <w:r w:rsidR="00B122D4" w:rsidRPr="00265190">
        <w:rPr>
          <w:rFonts w:ascii="Times New Roman" w:cs="Times New Roman" w:hAnsi="Times New Roman"/>
          <w:sz w:val="30"/>
          <w:szCs w:val="30"/>
        </w:rPr>
        <w:t xml:space="preserve"> в соответствии с условиями конкурса победивш</w:t>
      </w:r>
      <w:r w:rsidR="00924099" w:rsidRPr="00265190">
        <w:rPr>
          <w:rFonts w:ascii="Times New Roman" w:cs="Times New Roman" w:hAnsi="Times New Roman"/>
          <w:sz w:val="30"/>
          <w:szCs w:val="30"/>
        </w:rPr>
        <w:t>ей</w:t>
      </w:r>
      <w:r w:rsidR="00B122D4" w:rsidRPr="00265190">
        <w:rPr>
          <w:rFonts w:ascii="Times New Roman" w:cs="Times New Roman" w:hAnsi="Times New Roman"/>
          <w:sz w:val="30"/>
          <w:szCs w:val="30"/>
        </w:rPr>
        <w:t>, и которому в соответствии с настоящим Поло</w:t>
      </w:r>
      <w:r w:rsidR="00D62060" w:rsidRPr="00265190">
        <w:rPr>
          <w:rFonts w:ascii="Times New Roman" w:cs="Times New Roman" w:hAnsi="Times New Roman"/>
          <w:sz w:val="30"/>
          <w:szCs w:val="30"/>
        </w:rPr>
        <w:t xml:space="preserve">жением предоставляется </w:t>
      </w:r>
      <w:r w:rsidR="00A46983" w:rsidRPr="00265190">
        <w:rPr>
          <w:rFonts w:ascii="Times New Roman" w:cs="Times New Roman" w:hAnsi="Times New Roman"/>
          <w:sz w:val="30"/>
          <w:szCs w:val="30"/>
        </w:rPr>
        <w:t>субсидия</w:t>
      </w:r>
      <w:r w:rsidR="00E34ADE"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B122D4" w:rsidRDefault="00B122D4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3. </w:t>
      </w: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Субсидия предоставляется получателю субсидии 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в целях ф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нансового обеспечения затрат социально ориентированных некомме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ческих организаций, не являющихся государственными (муниципал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ными) учреждениями, связанных с организацией и проведением </w:t>
      </w:r>
      <w:r w:rsid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мероприятия «Форум некоммерческих организаций», на основании ко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курсного отбора заявок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пределах бюджетных ассигнований, пред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смотренных в решении Красноярского городского Совета депутатов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бюджете города на соответствующий финансовый год и плановый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период</w:t>
      </w:r>
      <w:r w:rsidR="009C61A3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рамках реализации муниципальной программы «Содействие развитию</w:t>
      </w:r>
      <w:proofErr w:type="gramEnd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гражданского общества в городе Красноярске».</w:t>
      </w:r>
    </w:p>
    <w:p w:rsidP="00265190" w:rsidR="00B122D4" w:rsidRDefault="0041459B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B122D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ГРБС, до которого как получателя бюджетных средств довед</w:t>
      </w:r>
      <w:r w:rsidR="00B122D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B122D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 лимиты бюджетных обязательств на предоставление субсидии, явл</w:t>
      </w:r>
      <w:r w:rsidR="00B122D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B122D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администрация города Красноярска.</w:t>
      </w:r>
    </w:p>
    <w:p w:rsidP="0008436C" w:rsidR="0041459B" w:rsidRDefault="0041459B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5. Субсидия предоставляется </w:t>
      </w:r>
      <w:r w:rsidR="00736A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получателю субсидии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орга</w:t>
      </w:r>
      <w:r w:rsidR="00D0749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низ</w:t>
      </w:r>
      <w:r w:rsidR="00D0749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0749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цию и проведение мероприятия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07497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«Форум некоммерческих организаций»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рамках осуществления их уставной деятельности, соответствующей положениям статьи 31.1 Федерального закона от 12.01.1996 № 7-ФЗ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«О некоммерческих организациях» (далее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Федеральный закон «О н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коммерческих организациях»). </w:t>
      </w:r>
    </w:p>
    <w:p w:rsidP="00265190" w:rsidR="0041459B" w:rsidRDefault="0041459B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i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6. Субсидия предоставляется </w:t>
      </w:r>
      <w:r w:rsidR="00736A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получателю субсидии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основании </w:t>
      </w:r>
      <w:r w:rsidR="003030AF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договора о предоставлении субсидии, заключенного от имени ГРБС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030AF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управлением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социальной защиты населения администрации города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(</w:t>
      </w:r>
      <w:r w:rsidR="00881732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далее – Управление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в порядке, предусмотренном настоящим Полож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нием.</w:t>
      </w:r>
    </w:p>
    <w:p w:rsidP="00265190" w:rsidR="004F50CB" w:rsidRDefault="0041459B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bookmarkStart w:id="0" w:name="P71"/>
      <w:bookmarkEnd w:id="0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7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 Способ предоставления субсидии – финансовое обеспечение з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трат.</w:t>
      </w:r>
    </w:p>
    <w:p w:rsidP="009C61A3" w:rsidR="00E256DA" w:rsidRDefault="00E256DA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8. Информация о субсидии размещается департаментом финансов администрации города (далее </w:t>
      </w:r>
      <w:r w:rsidR="009C61A3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Департамент финансов) на едином по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тале бюджетной системы Российской Федерации в информационно-телекоммуникационной сети Интернет (далее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единый портал)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(в разделе единого портала) в порядке, установленном Министерством финансов Российской Федерации, на основании информации, пред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ставленной Управлением.</w:t>
      </w:r>
    </w:p>
    <w:p w:rsidP="00265190" w:rsidR="00E256DA" w:rsidRDefault="00E256DA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08436C" w:rsidR="0008436C" w:rsidRDefault="00BA6AF6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II. Порядок проведения отбора получателей субсидии </w:t>
      </w:r>
    </w:p>
    <w:p w:rsidP="0008436C" w:rsidR="00BA6AF6" w:rsidRDefault="00BA6AF6" w:rsidRPr="00265190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для предоставления субсидии </w:t>
      </w:r>
    </w:p>
    <w:p w:rsidP="00265190" w:rsidR="004F50CB" w:rsidRDefault="004F50CB" w:rsidRPr="00265190">
      <w:pPr>
        <w:pStyle w:val="ConsPlusNormal"/>
        <w:ind w:firstLine="709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BA0823" w:rsidR="003A179C" w:rsidRDefault="00CD03EE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9. </w:t>
      </w:r>
      <w:r w:rsidRPr="00265190">
        <w:rPr>
          <w:rFonts w:ascii="Times New Roman" w:cs="Times New Roman" w:hAnsi="Times New Roman"/>
          <w:sz w:val="30"/>
          <w:szCs w:val="30"/>
        </w:rPr>
        <w:t>Способом проведения отбора является конкурс</w:t>
      </w:r>
      <w:r w:rsidR="002D38B7" w:rsidRPr="00265190">
        <w:rPr>
          <w:rFonts w:ascii="Times New Roman" w:cs="Times New Roman" w:hAnsi="Times New Roman"/>
          <w:sz w:val="30"/>
          <w:szCs w:val="30"/>
        </w:rPr>
        <w:t>.</w:t>
      </w:r>
      <w:r w:rsidR="00DC1214" w:rsidRPr="0026519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A0823" w:rsidR="00CD03EE" w:rsidRDefault="00CD03EE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10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Pr="00265190">
        <w:rPr>
          <w:rFonts w:ascii="Times New Roman" w:cs="Times New Roman" w:hAnsi="Times New Roman"/>
          <w:sz w:val="30"/>
          <w:szCs w:val="30"/>
        </w:rPr>
        <w:t xml:space="preserve">Управление от имени ГРБС в соответствии с требованиями настоящего Положения осуществляет следующие полномочия: </w:t>
      </w:r>
    </w:p>
    <w:p w:rsidP="00BA0823" w:rsidR="004F50CB" w:rsidRDefault="004F50CB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1) объявляет конкурс;</w:t>
      </w:r>
    </w:p>
    <w:p w:rsidP="00BA0823" w:rsidR="004F50CB" w:rsidRDefault="004F50CB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устанавливает сроки приема </w:t>
      </w:r>
      <w:r w:rsidR="001D153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BA0823" w:rsidR="00CD03EE" w:rsidRDefault="00CD03EE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осуществляет взаимодействие с участниками конкурса по в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просам подачи </w:t>
      </w:r>
      <w:r w:rsidR="001D153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BA0823" w:rsidR="004F50CB" w:rsidRDefault="00794A59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обеспечивает работу конкурсной комиссии;</w:t>
      </w:r>
    </w:p>
    <w:p w:rsidP="00BA0823" w:rsidR="004F50CB" w:rsidRDefault="00794A59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организовывает размещение информации о проведении конку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са, а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также осуществляет передачу информации о субсидии Департ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менту финансов для размещения на едином портале;</w:t>
      </w:r>
    </w:p>
    <w:p w:rsidP="00BA0823" w:rsidR="00794A59" w:rsidRDefault="00794A59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6) организовывает рассмотрение </w:t>
      </w:r>
      <w:r w:rsidR="001D153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участие в конкурсе;</w:t>
      </w:r>
    </w:p>
    <w:p w:rsidP="00BA0823" w:rsidR="004F50CB" w:rsidRDefault="00A3474C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7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проводит проверку участников </w:t>
      </w:r>
      <w:r w:rsidR="00794A59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конкурса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соответствие треб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ваниям, установленным пункт</w:t>
      </w:r>
      <w:r w:rsidR="0088173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ом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826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88173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и ос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ществляет межведомственное информационное взаимодействие с гос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дарственными органами, органами местного самоуправления и подв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домственными им организациями;</w:t>
      </w:r>
    </w:p>
    <w:p w:rsidP="00BA0823" w:rsidR="00794A59" w:rsidRDefault="00736ABD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принимает решение о предоставлении субсидии  либо об откл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нении </w:t>
      </w:r>
      <w:r w:rsidR="001D153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участников конкурса по основаниям, предусмотренным </w:t>
      </w:r>
      <w:r w:rsidR="00BA082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</w:t>
      </w:r>
      <w:r w:rsidR="00BA0823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ом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2199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37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</w:t>
      </w:r>
      <w:r w:rsidR="00BA0823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путем издания </w:t>
      </w:r>
      <w:r w:rsidR="00110246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соответствующего приказа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BA082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руководителя 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Управления;</w:t>
      </w:r>
    </w:p>
    <w:p w:rsidP="00BA0823" w:rsidR="00794A59" w:rsidRDefault="00736ABD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заключает с победител</w:t>
      </w:r>
      <w:r w:rsidR="006209A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 договор о предоставлении субсидии 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в целях финансового обеспечения затрат социально ориент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рованных некоммерческих организаций, не являющихся государстве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ными (муниципальными) учреждениями, связанных с организацией </w:t>
      </w:r>
      <w:r w:rsidR="00BA082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проведением мероприятия «Форум некоммерческих организаций» 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(далее </w:t>
      </w:r>
      <w:r w:rsidR="001D153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D153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</w:t>
      </w:r>
      <w:r w:rsidR="001D153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="00794A5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);</w:t>
      </w:r>
    </w:p>
    <w:p w:rsidP="00BA0823" w:rsidR="00F411E4" w:rsidRDefault="00A3474C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BA0823">
        <w:rPr>
          <w:rFonts w:ascii="Times New Roman" w:cs="Times New Roman" w:hAnsi="Times New Roman"/>
          <w:color w:themeColor="text1" w:val="000000"/>
          <w:sz w:val="30"/>
          <w:szCs w:val="30"/>
        </w:rPr>
        <w:t>0</w:t>
      </w:r>
      <w:r w:rsidR="00F411E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принимает решение об отмене конкурс</w:t>
      </w:r>
      <w:r w:rsidR="00794A59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а, </w:t>
      </w:r>
      <w:r w:rsidR="00794A59" w:rsidRPr="00265190">
        <w:rPr>
          <w:rFonts w:ascii="Times New Roman" w:cs="Times New Roman" w:hAnsi="Times New Roman"/>
          <w:sz w:val="30"/>
          <w:szCs w:val="30"/>
        </w:rPr>
        <w:t>проведении дополн</w:t>
      </w:r>
      <w:r w:rsidR="00794A59" w:rsidRPr="00265190">
        <w:rPr>
          <w:rFonts w:ascii="Times New Roman" w:cs="Times New Roman" w:hAnsi="Times New Roman"/>
          <w:sz w:val="30"/>
          <w:szCs w:val="30"/>
        </w:rPr>
        <w:t>и</w:t>
      </w:r>
      <w:r w:rsidR="00794A59" w:rsidRPr="00265190">
        <w:rPr>
          <w:rFonts w:ascii="Times New Roman" w:cs="Times New Roman" w:hAnsi="Times New Roman"/>
          <w:sz w:val="30"/>
          <w:szCs w:val="30"/>
        </w:rPr>
        <w:t xml:space="preserve">тельного </w:t>
      </w:r>
      <w:r w:rsidR="00794A59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конкурса</w:t>
      </w:r>
      <w:r w:rsidR="00F411E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BA0823" w:rsidR="00D42539" w:rsidRDefault="00A3474C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103"/>
      <w:bookmarkEnd w:id="1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BA0823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организовывает проведение проверок соблюдения </w:t>
      </w:r>
      <w:r w:rsidR="001D153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получат</w:t>
      </w:r>
      <w:r w:rsidR="001D153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D153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="00943A7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ями</w:t>
      </w:r>
      <w:r w:rsidR="001D153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субсидии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условий и порядка предоставления субсидии в соотве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ствии с разделом 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  <w:lang w:val="en-US"/>
        </w:rPr>
        <w:t>IV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r w:rsidR="00BA0823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r w:rsidR="002D38B7" w:rsidRPr="0026519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8C5871" w:rsidR="00D42539" w:rsidRDefault="00A3474C" w:rsidRPr="0026519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1</w:t>
      </w:r>
      <w:r w:rsidR="00BA0823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осуществляет проведение </w:t>
      </w:r>
      <w:proofErr w:type="gramStart"/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мониторинга достижения значений результатов предоставления субсидии</w:t>
      </w:r>
      <w:proofErr w:type="gramEnd"/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соответствии</w:t>
      </w:r>
      <w:r w:rsidR="00BA1C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</w:t>
      </w:r>
      <w:r w:rsidR="00CD03EE" w:rsidRPr="00265190">
        <w:rPr>
          <w:rFonts w:ascii="Times New Roman" w:cs="Times New Roman" w:hAnsi="Times New Roman"/>
          <w:sz w:val="30"/>
          <w:szCs w:val="30"/>
        </w:rPr>
        <w:t xml:space="preserve">пунктом </w:t>
      </w:r>
      <w:r w:rsidR="00BA1C08" w:rsidRPr="00265190">
        <w:rPr>
          <w:rFonts w:ascii="Times New Roman" w:cs="Times New Roman" w:hAnsi="Times New Roman"/>
          <w:sz w:val="30"/>
          <w:szCs w:val="30"/>
        </w:rPr>
        <w:t>68</w:t>
      </w:r>
      <w:r w:rsidR="00CD03EE" w:rsidRPr="00265190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6F3EE8">
        <w:rPr>
          <w:rFonts w:ascii="Times New Roman" w:cs="Times New Roman" w:hAnsi="Times New Roman"/>
          <w:sz w:val="30"/>
          <w:szCs w:val="30"/>
        </w:rPr>
        <w:t>.</w:t>
      </w:r>
    </w:p>
    <w:p w:rsidP="008C5871" w:rsidR="00371E6B" w:rsidRDefault="00DF0262" w:rsidRPr="0026519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11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371E6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Проведение </w:t>
      </w:r>
      <w:r w:rsidR="00A3474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конкурса</w:t>
      </w:r>
      <w:r w:rsidR="00371E6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осуществляется в государственной инт</w:t>
      </w:r>
      <w:r w:rsidR="00371E6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371E6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грированной информационной системе управления общественными </w:t>
      </w:r>
      <w:r w:rsidR="008C587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71E6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финансами «Электронный бюджет» (далее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371E6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ГИИС «Электронн</w:t>
      </w:r>
      <w:r w:rsidR="00C463D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ый бюджет»</w:t>
      </w:r>
      <w:r w:rsidR="00371E6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).</w:t>
      </w:r>
    </w:p>
    <w:p w:rsidP="008C5871" w:rsidR="00371E6B" w:rsidRDefault="00371E6B" w:rsidRPr="0026519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Обеспечение доступа к ГИИС «Электронный бюджет» осущест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ляется с использованием федеральной государственной информацио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ной системы «Единая система идентификац</w:t>
      </w: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ии и ау</w:t>
      </w:r>
      <w:proofErr w:type="gramEnd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тентификации </w:t>
      </w:r>
      <w:r w:rsidR="008C587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 инфраструктуре, обеспечивающей информационно-технологическое взаимодействие информационных систем, используемых для пред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ставления государственных и муниципальных услуг в электронной форме».</w:t>
      </w:r>
    </w:p>
    <w:p w:rsidP="008C5871" w:rsidR="00A3474C" w:rsidRDefault="00A3474C" w:rsidRPr="0026519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Обеспечение доступа к </w:t>
      </w:r>
      <w:r w:rsidR="00BA0823">
        <w:rPr>
          <w:rFonts w:ascii="Times New Roman" w:cs="Times New Roman" w:eastAsia="Times New Roman" w:hAnsi="Times New Roman"/>
          <w:sz w:val="30"/>
          <w:szCs w:val="30"/>
          <w:lang w:eastAsia="ru-RU"/>
        </w:rPr>
        <w:t>ГИИС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«Электронный бюджет» осущест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ляется с использованием усиленной квалифицированной электронной подписи руководителя участника конкурса или уполномоченного </w:t>
      </w:r>
      <w:r w:rsidR="008C58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им лица.</w:t>
      </w:r>
    </w:p>
    <w:p w:rsidP="008C5871" w:rsidR="00371E6B" w:rsidRDefault="00371E6B" w:rsidRPr="0026519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Взаимодействие </w:t>
      </w:r>
      <w:r w:rsidR="00A3474C" w:rsidRPr="00265190">
        <w:rPr>
          <w:rFonts w:ascii="Times New Roman" w:cs="Times New Roman" w:hAnsi="Times New Roman"/>
          <w:sz w:val="30"/>
          <w:szCs w:val="30"/>
        </w:rPr>
        <w:t>Управлени</w:t>
      </w:r>
      <w:r w:rsidR="002D38B7" w:rsidRPr="00265190">
        <w:rPr>
          <w:rFonts w:ascii="Times New Roman" w:cs="Times New Roman" w:hAnsi="Times New Roman"/>
          <w:sz w:val="30"/>
          <w:szCs w:val="30"/>
        </w:rPr>
        <w:t>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BE3FB8" w:rsidRPr="00265190">
        <w:rPr>
          <w:rFonts w:ascii="Times New Roman" w:cs="Times New Roman" w:hAnsi="Times New Roman"/>
          <w:sz w:val="30"/>
          <w:szCs w:val="30"/>
        </w:rPr>
        <w:t xml:space="preserve">и конкурсной комиссии </w:t>
      </w:r>
      <w:r w:rsidRPr="00265190">
        <w:rPr>
          <w:rFonts w:ascii="Times New Roman" w:cs="Times New Roman" w:hAnsi="Times New Roman"/>
          <w:sz w:val="30"/>
          <w:szCs w:val="30"/>
        </w:rPr>
        <w:t xml:space="preserve">с </w:t>
      </w:r>
      <w:r w:rsidR="007671D2" w:rsidRPr="00265190">
        <w:rPr>
          <w:rFonts w:ascii="Times New Roman" w:cs="Times New Roman" w:hAnsi="Times New Roman"/>
          <w:sz w:val="30"/>
          <w:szCs w:val="30"/>
        </w:rPr>
        <w:t>участник</w:t>
      </w:r>
      <w:r w:rsidR="007671D2" w:rsidRPr="00265190">
        <w:rPr>
          <w:rFonts w:ascii="Times New Roman" w:cs="Times New Roman" w:hAnsi="Times New Roman"/>
          <w:sz w:val="30"/>
          <w:szCs w:val="30"/>
        </w:rPr>
        <w:t>а</w:t>
      </w:r>
      <w:r w:rsidR="007671D2" w:rsidRPr="00265190">
        <w:rPr>
          <w:rFonts w:ascii="Times New Roman" w:cs="Times New Roman" w:hAnsi="Times New Roman"/>
          <w:sz w:val="30"/>
          <w:szCs w:val="30"/>
        </w:rPr>
        <w:t>ми конкурса</w:t>
      </w:r>
      <w:r w:rsidR="00C463D2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>осуществляется с использованием документов в электро</w:t>
      </w:r>
      <w:r w:rsidRPr="00265190">
        <w:rPr>
          <w:rFonts w:ascii="Times New Roman" w:cs="Times New Roman" w:hAnsi="Times New Roman"/>
          <w:sz w:val="30"/>
          <w:szCs w:val="30"/>
        </w:rPr>
        <w:t>н</w:t>
      </w:r>
      <w:r w:rsidRPr="00265190">
        <w:rPr>
          <w:rFonts w:ascii="Times New Roman" w:cs="Times New Roman" w:hAnsi="Times New Roman"/>
          <w:sz w:val="30"/>
          <w:szCs w:val="30"/>
        </w:rPr>
        <w:t>ной форме в ГИИС «Электронный бюджет».</w:t>
      </w:r>
    </w:p>
    <w:p w:rsidP="008C5871" w:rsidR="00F2028C" w:rsidRDefault="00A3474C" w:rsidRPr="0026519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12. 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Управление размещает объявление о</w:t>
      </w:r>
      <w:r w:rsidR="00127781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проведении 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конкурсно</w:t>
      </w:r>
      <w:r w:rsidR="00127781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отбор</w:t>
      </w:r>
      <w:r w:rsidR="00127781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E34AD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едином портале и </w:t>
      </w:r>
      <w:r w:rsidR="002D38B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сети Интернет на официальном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сайте администрации города в информационно-</w:t>
      </w:r>
      <w:proofErr w:type="spellStart"/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телекоммун</w:t>
      </w:r>
      <w:proofErr w:type="gramStart"/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proofErr w:type="spellEnd"/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gramEnd"/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</w:t>
      </w:r>
      <w:proofErr w:type="spellStart"/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кационной</w:t>
      </w:r>
      <w:proofErr w:type="spellEnd"/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сети Интернет по электронному адресу: http://www.admkrsk.ru/citytoday/socialprotec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tion/Pages/default.aspx (далее –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официальный сайт) во вкладке «Поддержка СО НКО»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ранее даты утверждения решения о бюджете города на очередной финансовый год и плановый период и не позднее </w:t>
      </w:r>
      <w:r w:rsidR="004B2B5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30 </w:t>
      </w:r>
      <w:r w:rsidR="009240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августа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года предоставления субс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дии.</w:t>
      </w:r>
    </w:p>
    <w:p w:rsidP="008C5871" w:rsidR="00CA010A" w:rsidRDefault="00BA1C08" w:rsidRPr="00265190">
      <w:pPr>
        <w:widowControl w:val="false"/>
        <w:autoSpaceDE w:val="false"/>
        <w:autoSpaceDN w:val="false"/>
        <w:spacing w:after="0" w:line="23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также проводит дополнительный конкурс (далее 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–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полнительный конкурс)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порядке и сроки, установленные настоящим Положением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размещением объявления о проведении дополнительн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 конкурса не позднее 30 сентября года предоставления субсидии 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F2028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случае</w:t>
      </w:r>
      <w:r w:rsidR="00CA010A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8C5871" w:rsidR="0082316C" w:rsidRDefault="00F2028C" w:rsidRPr="00265190">
      <w:pPr>
        <w:widowControl w:val="false"/>
        <w:autoSpaceDE w:val="false"/>
        <w:autoSpaceDN w:val="false"/>
        <w:spacing w:after="0" w:line="23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выделения дополнительных ассигнований на цели провед</w:t>
      </w:r>
      <w:r w:rsidR="0082316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ения конкурса;</w:t>
      </w:r>
    </w:p>
    <w:p w:rsidP="008C5871" w:rsidR="00CA010A" w:rsidRDefault="00F2028C" w:rsidRPr="00265190">
      <w:pPr>
        <w:widowControl w:val="false"/>
        <w:autoSpaceDE w:val="false"/>
        <w:autoSpaceDN w:val="false"/>
        <w:spacing w:after="0" w:line="23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если по результатам проведения конкурса имеются неосвоенные 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текущ</w:t>
      </w:r>
      <w:r w:rsidR="00CA010A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 финансовом году ассигнования;</w:t>
      </w:r>
    </w:p>
    <w:p w:rsidP="008C5871" w:rsidR="00CA010A" w:rsidRDefault="00CA010A" w:rsidRPr="00265190">
      <w:pPr>
        <w:widowControl w:val="false"/>
        <w:autoSpaceDE w:val="false"/>
        <w:autoSpaceDN w:val="false"/>
        <w:spacing w:after="0" w:line="23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 признан несостоявшимся по основаниям, предусмотре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пунктом </w:t>
      </w:r>
      <w:r w:rsidR="00BA1C08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46 настоящего Положения.</w:t>
      </w:r>
    </w:p>
    <w:p w:rsidP="008C5871" w:rsidR="00CA010A" w:rsidRDefault="00CA010A" w:rsidRPr="0026519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eastAsia="Times New Roman" w:hAnsi="Times New Roman"/>
          <w:sz w:val="30"/>
          <w:szCs w:val="30"/>
          <w:lang w:eastAsia="ru-RU"/>
        </w:rPr>
        <w:t>Дополнительный конкурс проводится в соответствии с настоящим Положение</w:t>
      </w:r>
      <w:r w:rsidR="00F36E4A" w:rsidRPr="00265190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265190">
        <w:rPr>
          <w:rFonts w:ascii="Times New Roman" w:eastAsia="Times New Roman" w:hAnsi="Times New Roman"/>
          <w:sz w:val="30"/>
          <w:szCs w:val="30"/>
          <w:lang w:eastAsia="ru-RU"/>
        </w:rPr>
        <w:t xml:space="preserve"> не ранее </w:t>
      </w:r>
      <w:r w:rsidR="00A25440" w:rsidRPr="00265190">
        <w:rPr>
          <w:rFonts w:ascii="Times New Roman" w:eastAsia="Times New Roman" w:hAnsi="Times New Roman"/>
          <w:sz w:val="30"/>
          <w:szCs w:val="30"/>
          <w:lang w:eastAsia="ru-RU"/>
        </w:rPr>
        <w:t xml:space="preserve">30 календарных </w:t>
      </w:r>
      <w:r w:rsidRPr="00265190">
        <w:rPr>
          <w:rFonts w:ascii="Times New Roman" w:eastAsia="Times New Roman" w:hAnsi="Times New Roman"/>
          <w:sz w:val="30"/>
          <w:szCs w:val="30"/>
          <w:lang w:eastAsia="ru-RU"/>
        </w:rPr>
        <w:t xml:space="preserve">дней </w:t>
      </w:r>
      <w:proofErr w:type="gramStart"/>
      <w:r w:rsidRPr="00265190">
        <w:rPr>
          <w:rFonts w:ascii="Times New Roman" w:eastAsia="Times New Roman" w:hAnsi="Times New Roman"/>
          <w:sz w:val="30"/>
          <w:szCs w:val="30"/>
          <w:lang w:eastAsia="ru-RU"/>
        </w:rPr>
        <w:t>с даты размещения</w:t>
      </w:r>
      <w:proofErr w:type="gramEnd"/>
      <w:r w:rsidRPr="00265190">
        <w:rPr>
          <w:rFonts w:ascii="Times New Roman" w:eastAsia="Times New Roman" w:hAnsi="Times New Roman"/>
          <w:sz w:val="30"/>
          <w:szCs w:val="30"/>
          <w:lang w:eastAsia="ru-RU"/>
        </w:rPr>
        <w:t xml:space="preserve"> объя</w:t>
      </w:r>
      <w:r w:rsidRPr="00265190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265190">
        <w:rPr>
          <w:rFonts w:ascii="Times New Roman" w:eastAsia="Times New Roman" w:hAnsi="Times New Roman"/>
          <w:sz w:val="30"/>
          <w:szCs w:val="30"/>
          <w:lang w:eastAsia="ru-RU"/>
        </w:rPr>
        <w:t>ления о проведении дополнительного конкурсного отбора.</w:t>
      </w:r>
    </w:p>
    <w:p w:rsidP="008C5871" w:rsidR="00714278" w:rsidRDefault="00714278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13. 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Объявление о </w:t>
      </w:r>
      <w:r w:rsidR="00127781"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проведении 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>конкурсно</w:t>
      </w:r>
      <w:r w:rsidR="00127781"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>го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 отбор</w:t>
      </w:r>
      <w:r w:rsidR="00127781"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>а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 включает сл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>е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>дующую информацию:</w:t>
      </w:r>
    </w:p>
    <w:p w:rsidP="008C5871" w:rsidR="00714278" w:rsidRDefault="00714278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сроки проведения конкурса;</w:t>
      </w:r>
    </w:p>
    <w:p w:rsidP="008C5871" w:rsidR="00714278" w:rsidRDefault="00714278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дату начала подачи и окончания приема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участников ко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курсного отбора, при этом дата окончания приема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заявок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не может быть ранее 30-го календарного дня, следующего за днем размещения объя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ления о </w:t>
      </w:r>
      <w:r w:rsidR="00F36E4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конкурсном отборе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8C5871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наименование, место</w:t>
      </w:r>
      <w:r w:rsidR="002D38B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нахождени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почтовый адрес, адрес эле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тронной почты </w:t>
      </w:r>
      <w:r w:rsidR="00881732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Управления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8C5871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4) результат предоставления субсидии и характеристики результ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 в соответствии с пунктом 5</w:t>
      </w:r>
      <w:r w:rsidR="00F36E4A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Положения;</w:t>
      </w:r>
    </w:p>
    <w:p w:rsidP="008C5871" w:rsidR="00936ECD" w:rsidRDefault="00936ECD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5) доменное имя и (или) указатели страниц сайта в информацио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но-телекоммуникационной сети Интернет, на котором обеспечивается проведение конкурса;</w:t>
      </w:r>
    </w:p>
    <w:p w:rsidP="008C5871" w:rsidR="00BE3FB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6) требования к участникам конкурса, определенные в соотве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ствии с пункт</w:t>
      </w:r>
      <w:r w:rsidR="00F36E4A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ом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36E4A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18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</w:t>
      </w:r>
      <w:r w:rsidR="006F3EE8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требования к перечню д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кументов, представляемых участниками конкурса для подтверждения их соответствия </w:t>
      </w:r>
      <w:r w:rsidR="00BE3FB8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указанным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требованиям</w:t>
      </w:r>
      <w:r w:rsidR="00BE3FB8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8C5871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7) категории получателей субсидии и критерии оценки;</w:t>
      </w:r>
    </w:p>
    <w:p w:rsidP="008C5871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8) порядок подачи участниками конкурса </w:t>
      </w:r>
      <w:r w:rsidR="00D47B9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требования к </w:t>
      </w:r>
      <w:r w:rsidR="00D47B9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форме и содержанию в соответствии с пунктами </w:t>
      </w:r>
      <w:r w:rsidR="00943A7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19, </w:t>
      </w:r>
      <w:r w:rsidR="00E469D8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20</w:t>
      </w:r>
      <w:r w:rsidR="008C5871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E469D8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23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Положения, которые </w:t>
      </w: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включают</w:t>
      </w:r>
      <w:proofErr w:type="gramEnd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том числе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ствующим конкурсом;</w:t>
      </w:r>
    </w:p>
    <w:p w:rsidP="008C5871" w:rsidR="00936ECD" w:rsidRDefault="00936ECD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9) порядок отзыва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порядок возврата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определя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щий, в том числе, основания для возврата, порядок внесения изменений в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заявки участников конкурса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8C5871" w:rsidR="00936ECD" w:rsidRDefault="00714278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10) </w:t>
      </w:r>
      <w:r w:rsidR="00936EC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правила рассмотрения и оценки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="00936EC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участников конкурса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</w:t>
      </w:r>
      <w:r w:rsidR="00936EC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соответствии с пунктами </w:t>
      </w:r>
      <w:r w:rsidR="00E469D8" w:rsidRPr="00265190">
        <w:rPr>
          <w:rFonts w:ascii="Times New Roman" w:cs="Times New Roman" w:hAnsi="Times New Roman"/>
          <w:sz w:val="30"/>
          <w:szCs w:val="30"/>
        </w:rPr>
        <w:t>35</w:t>
      </w:r>
      <w:r w:rsidR="008C5871">
        <w:rPr>
          <w:rFonts w:ascii="Times New Roman" w:cs="Times New Roman" w:hAnsi="Times New Roman"/>
          <w:sz w:val="30"/>
          <w:szCs w:val="30"/>
        </w:rPr>
        <w:t>–</w:t>
      </w:r>
      <w:r w:rsidR="00E469D8" w:rsidRPr="00265190">
        <w:rPr>
          <w:rFonts w:ascii="Times New Roman" w:cs="Times New Roman" w:hAnsi="Times New Roman"/>
          <w:sz w:val="30"/>
          <w:szCs w:val="30"/>
        </w:rPr>
        <w:t>42</w:t>
      </w:r>
      <w:r w:rsidR="00936ECD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936EC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настоящего Положения;</w:t>
      </w:r>
    </w:p>
    <w:p w:rsidP="008C5871" w:rsidR="00936ECD" w:rsidRDefault="00936ECD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11) порядок возврата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доработку;</w:t>
      </w:r>
    </w:p>
    <w:p w:rsidP="008C5871" w:rsidR="00936ECD" w:rsidRDefault="00936ECD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12) порядок отклонения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а также информацию об основан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ях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их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отклонения;</w:t>
      </w:r>
    </w:p>
    <w:p w:rsidP="008C5871" w:rsidR="00936ECD" w:rsidRDefault="00936ECD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13) порядок оценки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участников конкурса, включающий критерии оценки и их весовое значение в общей оценке, необходимую для представления участником конкурса информацию по каждому кр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терию оценки, сведения, документы и материалы, подтверждающие т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кую информацию, сроки оценки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а также информацию об уч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стии или неучастии комиссии и экспертов (экспертных организаций)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оценке </w:t>
      </w:r>
      <w:r w:rsidR="00D47B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proofErr w:type="gramEnd"/>
    </w:p>
    <w:p w:rsidP="008C5871" w:rsidR="004C427A" w:rsidRDefault="00714278" w:rsidRPr="00265190">
      <w:pPr>
        <w:pStyle w:val="ConsPlusNormal"/>
        <w:tabs>
          <w:tab w:pos="7088" w:val="left"/>
        </w:tabs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</w:t>
      </w:r>
      <w:r w:rsidR="004C427A" w:rsidRPr="00265190">
        <w:rPr>
          <w:rFonts w:ascii="Times New Roman" w:cs="Times New Roman" w:hAnsi="Times New Roman"/>
          <w:sz w:val="30"/>
          <w:szCs w:val="30"/>
        </w:rPr>
        <w:t>4</w:t>
      </w:r>
      <w:r w:rsidRPr="00265190">
        <w:rPr>
          <w:rFonts w:ascii="Times New Roman" w:cs="Times New Roman" w:hAnsi="Times New Roman"/>
          <w:sz w:val="30"/>
          <w:szCs w:val="30"/>
        </w:rPr>
        <w:t xml:space="preserve">) 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>объем распределяемой субсидии в рамках конкурса, порядок расчета размера субсидии, правила распределения субсидии по резул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t>ь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</w:rPr>
        <w:lastRenderedPageBreak/>
        <w:t>татам конкурса</w:t>
      </w:r>
      <w:r w:rsidRPr="00265190">
        <w:rPr>
          <w:rFonts w:ascii="Times New Roman" w:cs="Arial" w:eastAsia="Times New Roman" w:hAnsi="Times New Roman"/>
          <w:sz w:val="30"/>
          <w:szCs w:val="30"/>
        </w:rPr>
        <w:t xml:space="preserve">, 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которые могут включать максимальный размер субс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дии, предоставляемой победителю </w:t>
      </w:r>
      <w:r w:rsidR="00127781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конкурса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а также предельное кол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чество победителей </w:t>
      </w:r>
      <w:r w:rsidR="00127781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конкурса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08436C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15) порядок предоставления участникам конкурса разъяснений п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ложений объявления о проведении конкурс</w:t>
      </w:r>
      <w:r w:rsidR="009A5D9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ного отбора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даты начала и окончания срока такого предоставления;</w:t>
      </w:r>
    </w:p>
    <w:p w:rsidP="0008436C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16) срок, в течение которого победитель конкурса должен подп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сать договор о предоставлении субсидии;</w:t>
      </w:r>
    </w:p>
    <w:p w:rsidP="0008436C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17) условия признания победителя конкурса </w:t>
      </w: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уклонившимся</w:t>
      </w:r>
      <w:proofErr w:type="gramEnd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 з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ключения договора о предоставлении субсидии;</w:t>
      </w:r>
    </w:p>
    <w:p w:rsidP="0008436C" w:rsidR="00714278" w:rsidRDefault="00714278" w:rsidRPr="00265190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18) </w:t>
      </w:r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сроки </w:t>
      </w:r>
      <w:proofErr w:type="gramStart"/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размещения протокола подведения итогов конкурса</w:t>
      </w:r>
      <w:proofErr w:type="gramEnd"/>
      <w:r w:rsidRPr="00265190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 на един</w:t>
      </w:r>
      <w:r w:rsidR="004C427A" w:rsidRPr="00265190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ом портале и официальном сайте.</w:t>
      </w:r>
    </w:p>
    <w:p w:rsidP="0008436C" w:rsidR="00EE4376" w:rsidRDefault="004C427A" w:rsidRPr="00265190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14</w:t>
      </w:r>
      <w:r w:rsidR="00EE4376" w:rsidRPr="00265190">
        <w:rPr>
          <w:rFonts w:ascii="Times New Roman" w:cs="Times New Roman" w:hAnsi="Times New Roman"/>
          <w:sz w:val="30"/>
          <w:szCs w:val="30"/>
        </w:rPr>
        <w:t>. Внесение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 изменений в объявление </w:t>
      </w:r>
      <w:r w:rsidR="008C5871" w:rsidRPr="00265190">
        <w:rPr>
          <w:rFonts w:ascii="Times New Roman" w:cs="Times New Roman" w:hAnsi="Times New Roman"/>
          <w:sz w:val="30"/>
          <w:szCs w:val="30"/>
        </w:rPr>
        <w:t xml:space="preserve">о </w:t>
      </w:r>
      <w:r w:rsidR="00127781" w:rsidRPr="00265190">
        <w:rPr>
          <w:rFonts w:ascii="Times New Roman" w:cs="Times New Roman" w:hAnsi="Times New Roman"/>
          <w:sz w:val="30"/>
          <w:szCs w:val="30"/>
        </w:rPr>
        <w:t xml:space="preserve">проведении </w:t>
      </w:r>
      <w:r w:rsidRPr="00265190">
        <w:rPr>
          <w:rFonts w:ascii="Times New Roman" w:cs="Times New Roman" w:hAnsi="Times New Roman"/>
          <w:sz w:val="30"/>
          <w:szCs w:val="30"/>
        </w:rPr>
        <w:t>конкурно</w:t>
      </w:r>
      <w:r w:rsidR="00127781" w:rsidRPr="00265190">
        <w:rPr>
          <w:rFonts w:ascii="Times New Roman" w:cs="Times New Roman" w:hAnsi="Times New Roman"/>
          <w:sz w:val="30"/>
          <w:szCs w:val="30"/>
        </w:rPr>
        <w:t>го отбора</w:t>
      </w:r>
      <w:r w:rsidR="00EE4376" w:rsidRPr="00265190">
        <w:rPr>
          <w:rFonts w:ascii="Times New Roman" w:cs="Times New Roman" w:hAnsi="Times New Roman"/>
          <w:sz w:val="30"/>
          <w:szCs w:val="30"/>
        </w:rPr>
        <w:t xml:space="preserve"> осуществляется 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не позднее наступления </w:t>
      </w:r>
      <w:proofErr w:type="gramStart"/>
      <w:r w:rsidR="00DD3BA1" w:rsidRPr="00265190">
        <w:rPr>
          <w:rFonts w:ascii="Times New Roman" w:cs="Times New Roman" w:hAnsi="Times New Roman"/>
          <w:sz w:val="30"/>
          <w:szCs w:val="30"/>
        </w:rPr>
        <w:t xml:space="preserve">даты окончания приема </w:t>
      </w:r>
      <w:r w:rsidR="00D47B97" w:rsidRPr="00265190">
        <w:rPr>
          <w:rFonts w:ascii="Times New Roman" w:cs="Times New Roman" w:hAnsi="Times New Roman"/>
          <w:sz w:val="30"/>
          <w:szCs w:val="30"/>
        </w:rPr>
        <w:t>заявок участников конкурса</w:t>
      </w:r>
      <w:proofErr w:type="gramEnd"/>
      <w:r w:rsidR="00EE4376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265190">
        <w:rPr>
          <w:rFonts w:ascii="Times New Roman" w:cs="Times New Roman" w:hAnsi="Times New Roman"/>
          <w:sz w:val="30"/>
          <w:szCs w:val="30"/>
        </w:rPr>
        <w:t>с</w:t>
      </w:r>
      <w:r w:rsidR="00EE4376" w:rsidRPr="00265190">
        <w:rPr>
          <w:rFonts w:ascii="Times New Roman" w:cs="Times New Roman" w:hAnsi="Times New Roman"/>
          <w:sz w:val="30"/>
          <w:szCs w:val="30"/>
        </w:rPr>
        <w:t xml:space="preserve"> соблюдением следующих условий:</w:t>
      </w:r>
    </w:p>
    <w:p w:rsidP="0008436C" w:rsidR="00EE4376" w:rsidRDefault="00EE4376" w:rsidRPr="00265190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1) с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рок подачи </w:t>
      </w:r>
      <w:r w:rsidR="00D47B97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265190">
        <w:rPr>
          <w:rFonts w:ascii="Times New Roman" w:cs="Times New Roman" w:hAnsi="Times New Roman"/>
          <w:sz w:val="30"/>
          <w:szCs w:val="30"/>
        </w:rPr>
        <w:t>должен быть продлен таким образом, чтобы со дня, следующего за днем внесения таких изменений, до даты оконч</w:t>
      </w:r>
      <w:r w:rsidR="00DD3BA1" w:rsidRPr="00265190">
        <w:rPr>
          <w:rFonts w:ascii="Times New Roman" w:cs="Times New Roman" w:hAnsi="Times New Roman"/>
          <w:sz w:val="30"/>
          <w:szCs w:val="30"/>
        </w:rPr>
        <w:t>а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ния приема </w:t>
      </w:r>
      <w:r w:rsidR="00D47B97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265190">
        <w:rPr>
          <w:rFonts w:ascii="Times New Roman" w:cs="Times New Roman" w:hAnsi="Times New Roman"/>
          <w:sz w:val="30"/>
          <w:szCs w:val="30"/>
        </w:rPr>
        <w:t>указанный срок составл</w:t>
      </w:r>
      <w:r w:rsidRPr="00265190">
        <w:rPr>
          <w:rFonts w:ascii="Times New Roman" w:cs="Times New Roman" w:hAnsi="Times New Roman"/>
          <w:sz w:val="30"/>
          <w:szCs w:val="30"/>
        </w:rPr>
        <w:t>ял не менее 10 календарных дней</w:t>
      </w:r>
      <w:r w:rsidR="00DD3BA1" w:rsidRPr="00265190">
        <w:rPr>
          <w:rFonts w:ascii="Times New Roman" w:cs="Times New Roman" w:hAnsi="Times New Roman"/>
          <w:sz w:val="30"/>
          <w:szCs w:val="30"/>
        </w:rPr>
        <w:t>;</w:t>
      </w:r>
    </w:p>
    <w:p w:rsidP="0008436C" w:rsidR="00DD3BA1" w:rsidRDefault="00EE4376" w:rsidRPr="00265190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2) п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ри внесении изменений в объявление о проведении </w:t>
      </w:r>
      <w:r w:rsidRPr="00265190">
        <w:rPr>
          <w:rFonts w:ascii="Times New Roman" w:cs="Times New Roman" w:hAnsi="Times New Roman"/>
          <w:sz w:val="30"/>
          <w:szCs w:val="30"/>
        </w:rPr>
        <w:t>конкурсн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 xml:space="preserve">го </w:t>
      </w:r>
      <w:r w:rsidR="00DD3BA1" w:rsidRPr="00265190">
        <w:rPr>
          <w:rFonts w:ascii="Times New Roman" w:cs="Times New Roman" w:hAnsi="Times New Roman"/>
          <w:sz w:val="30"/>
          <w:szCs w:val="30"/>
        </w:rPr>
        <w:t>отбора изменение способа отбора получателей субсидий не допуск</w:t>
      </w:r>
      <w:r w:rsidR="00DD3BA1" w:rsidRPr="00265190">
        <w:rPr>
          <w:rFonts w:ascii="Times New Roman" w:cs="Times New Roman" w:hAnsi="Times New Roman"/>
          <w:sz w:val="30"/>
          <w:szCs w:val="30"/>
        </w:rPr>
        <w:t>а</w:t>
      </w:r>
      <w:r w:rsidR="00DD3BA1" w:rsidRPr="00265190">
        <w:rPr>
          <w:rFonts w:ascii="Times New Roman" w:cs="Times New Roman" w:hAnsi="Times New Roman"/>
          <w:sz w:val="30"/>
          <w:szCs w:val="30"/>
        </w:rPr>
        <w:t>ется;</w:t>
      </w:r>
    </w:p>
    <w:p w:rsidP="0008436C" w:rsidR="00DD3BA1" w:rsidRDefault="00EE4376" w:rsidRPr="00265190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3) </w:t>
      </w:r>
      <w:r w:rsidR="00DD3BA1" w:rsidRPr="00265190">
        <w:rPr>
          <w:rFonts w:ascii="Times New Roman" w:cs="Times New Roman" w:hAnsi="Times New Roman"/>
          <w:sz w:val="30"/>
          <w:szCs w:val="30"/>
        </w:rPr>
        <w:t>в случае внесения изменений в объявление о проведении</w:t>
      </w:r>
      <w:r w:rsidRPr="00265190">
        <w:rPr>
          <w:rFonts w:ascii="Times New Roman" w:cs="Times New Roman" w:hAnsi="Times New Roman"/>
          <w:sz w:val="30"/>
          <w:szCs w:val="30"/>
        </w:rPr>
        <w:t xml:space="preserve"> ко</w:t>
      </w:r>
      <w:r w:rsidRPr="00265190">
        <w:rPr>
          <w:rFonts w:ascii="Times New Roman" w:cs="Times New Roman" w:hAnsi="Times New Roman"/>
          <w:sz w:val="30"/>
          <w:szCs w:val="30"/>
        </w:rPr>
        <w:t>н</w:t>
      </w:r>
      <w:r w:rsidRPr="00265190">
        <w:rPr>
          <w:rFonts w:ascii="Times New Roman" w:cs="Times New Roman" w:hAnsi="Times New Roman"/>
          <w:sz w:val="30"/>
          <w:szCs w:val="30"/>
        </w:rPr>
        <w:t>курсного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 отбора после наступления даты начала приема </w:t>
      </w:r>
      <w:r w:rsidR="00D47B97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265190">
        <w:rPr>
          <w:rFonts w:ascii="Times New Roman" w:cs="Times New Roman" w:hAnsi="Times New Roman"/>
          <w:sz w:val="30"/>
          <w:szCs w:val="30"/>
        </w:rPr>
        <w:t>в объя</w:t>
      </w:r>
      <w:r w:rsidR="00DD3BA1" w:rsidRPr="00265190">
        <w:rPr>
          <w:rFonts w:ascii="Times New Roman" w:cs="Times New Roman" w:hAnsi="Times New Roman"/>
          <w:sz w:val="30"/>
          <w:szCs w:val="30"/>
        </w:rPr>
        <w:t>в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ление о проведении </w:t>
      </w:r>
      <w:r w:rsidRPr="00265190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DD3BA1" w:rsidRPr="00265190">
        <w:rPr>
          <w:rFonts w:ascii="Times New Roman" w:cs="Times New Roman" w:hAnsi="Times New Roman"/>
          <w:sz w:val="30"/>
          <w:szCs w:val="30"/>
        </w:rPr>
        <w:t>отбора включается положение, пред</w:t>
      </w:r>
      <w:r w:rsidR="00DD3BA1" w:rsidRPr="00265190">
        <w:rPr>
          <w:rFonts w:ascii="Times New Roman" w:cs="Times New Roman" w:hAnsi="Times New Roman"/>
          <w:sz w:val="30"/>
          <w:szCs w:val="30"/>
        </w:rPr>
        <w:t>у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сматривающее право </w:t>
      </w:r>
      <w:r w:rsidR="00D47B97" w:rsidRPr="00265190">
        <w:rPr>
          <w:rFonts w:ascii="Times New Roman" w:cs="Times New Roman" w:hAnsi="Times New Roman"/>
          <w:sz w:val="30"/>
          <w:szCs w:val="30"/>
        </w:rPr>
        <w:t>участников конкурса</w:t>
      </w:r>
      <w:r w:rsidRPr="00265190">
        <w:rPr>
          <w:rFonts w:ascii="Times New Roman" w:cs="Times New Roman" w:hAnsi="Times New Roman"/>
          <w:sz w:val="30"/>
          <w:szCs w:val="30"/>
        </w:rPr>
        <w:t xml:space="preserve"> внести изменения в </w:t>
      </w:r>
      <w:r w:rsidR="00D47B97" w:rsidRPr="00265190">
        <w:rPr>
          <w:rFonts w:ascii="Times New Roman" w:cs="Times New Roman" w:hAnsi="Times New Roman"/>
          <w:sz w:val="30"/>
          <w:szCs w:val="30"/>
        </w:rPr>
        <w:t>заявки</w:t>
      </w:r>
      <w:r w:rsidR="008C5871">
        <w:rPr>
          <w:rFonts w:ascii="Times New Roman" w:cs="Times New Roman" w:hAnsi="Times New Roman"/>
          <w:sz w:val="30"/>
          <w:szCs w:val="30"/>
        </w:rPr>
        <w:t>.</w:t>
      </w:r>
    </w:p>
    <w:p w:rsidP="0008436C" w:rsidR="00EE4376" w:rsidRDefault="00EE4376" w:rsidRPr="00265190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В случае внесения изменений в </w:t>
      </w:r>
      <w:r w:rsidR="00D47B97" w:rsidRPr="00265190">
        <w:rPr>
          <w:rFonts w:ascii="Times New Roman" w:cs="Times New Roman" w:hAnsi="Times New Roman"/>
          <w:sz w:val="30"/>
          <w:szCs w:val="30"/>
        </w:rPr>
        <w:t>заявку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47B97" w:rsidRPr="00265190">
        <w:rPr>
          <w:rFonts w:ascii="Times New Roman" w:cs="Times New Roman" w:hAnsi="Times New Roman"/>
          <w:sz w:val="30"/>
          <w:szCs w:val="30"/>
        </w:rPr>
        <w:t>участник конкурса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напра</w:t>
      </w:r>
      <w:r w:rsidRPr="00265190">
        <w:rPr>
          <w:rFonts w:ascii="Times New Roman" w:cs="Times New Roman" w:hAnsi="Times New Roman"/>
          <w:sz w:val="30"/>
          <w:szCs w:val="30"/>
        </w:rPr>
        <w:t>в</w:t>
      </w:r>
      <w:r w:rsidRPr="00265190">
        <w:rPr>
          <w:rFonts w:ascii="Times New Roman" w:cs="Times New Roman" w:hAnsi="Times New Roman"/>
          <w:sz w:val="30"/>
          <w:szCs w:val="30"/>
        </w:rPr>
        <w:t>ляет</w:t>
      </w:r>
      <w:r w:rsidR="00191208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47B97" w:rsidRPr="00265190">
        <w:rPr>
          <w:rFonts w:ascii="Times New Roman" w:cs="Times New Roman" w:hAnsi="Times New Roman"/>
          <w:sz w:val="30"/>
          <w:szCs w:val="30"/>
        </w:rPr>
        <w:t>документы</w:t>
      </w:r>
      <w:r w:rsidR="00191208" w:rsidRPr="00265190">
        <w:rPr>
          <w:rFonts w:ascii="Times New Roman" w:cs="Times New Roman" w:hAnsi="Times New Roman"/>
          <w:sz w:val="30"/>
          <w:szCs w:val="30"/>
        </w:rPr>
        <w:t xml:space="preserve">, в которые внесены изменения, в </w:t>
      </w:r>
      <w:r w:rsidR="004A2465" w:rsidRPr="00265190">
        <w:rPr>
          <w:rFonts w:ascii="Times New Roman" w:cs="Times New Roman" w:hAnsi="Times New Roman"/>
          <w:sz w:val="30"/>
          <w:szCs w:val="30"/>
        </w:rPr>
        <w:t>порядке, установле</w:t>
      </w:r>
      <w:r w:rsidR="004A2465" w:rsidRPr="00265190">
        <w:rPr>
          <w:rFonts w:ascii="Times New Roman" w:cs="Times New Roman" w:hAnsi="Times New Roman"/>
          <w:sz w:val="30"/>
          <w:szCs w:val="30"/>
        </w:rPr>
        <w:t>н</w:t>
      </w:r>
      <w:r w:rsidR="004A2465" w:rsidRPr="00265190">
        <w:rPr>
          <w:rFonts w:ascii="Times New Roman" w:cs="Times New Roman" w:hAnsi="Times New Roman"/>
          <w:sz w:val="30"/>
          <w:szCs w:val="30"/>
        </w:rPr>
        <w:t xml:space="preserve">ном пунктом </w:t>
      </w:r>
      <w:r w:rsidR="009A5D94" w:rsidRPr="00265190">
        <w:rPr>
          <w:rFonts w:ascii="Times New Roman" w:cs="Times New Roman" w:hAnsi="Times New Roman"/>
          <w:sz w:val="30"/>
          <w:szCs w:val="30"/>
        </w:rPr>
        <w:t>21</w:t>
      </w:r>
      <w:r w:rsidR="00191208" w:rsidRPr="00265190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F7361F">
        <w:rPr>
          <w:rFonts w:ascii="Times New Roman" w:cs="Times New Roman" w:hAnsi="Times New Roman"/>
          <w:sz w:val="30"/>
          <w:szCs w:val="30"/>
        </w:rPr>
        <w:t>;</w:t>
      </w:r>
    </w:p>
    <w:p w:rsidP="0008436C" w:rsidR="00DD3BA1" w:rsidRDefault="00EE4376" w:rsidRPr="00265190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4) </w:t>
      </w:r>
      <w:r w:rsidR="00D47B97" w:rsidRPr="00265190">
        <w:rPr>
          <w:rFonts w:ascii="Times New Roman" w:cs="Times New Roman" w:hAnsi="Times New Roman"/>
          <w:sz w:val="30"/>
          <w:szCs w:val="30"/>
        </w:rPr>
        <w:t>участники конкурса</w:t>
      </w:r>
      <w:r w:rsidR="008C3ACA" w:rsidRPr="00265190">
        <w:rPr>
          <w:rFonts w:ascii="Times New Roman" w:cs="Times New Roman" w:hAnsi="Times New Roman"/>
          <w:sz w:val="30"/>
          <w:szCs w:val="30"/>
        </w:rPr>
        <w:t xml:space="preserve">, подавшие </w:t>
      </w:r>
      <w:r w:rsidR="00D47B97" w:rsidRPr="00265190">
        <w:rPr>
          <w:rFonts w:ascii="Times New Roman" w:cs="Times New Roman" w:hAnsi="Times New Roman"/>
          <w:sz w:val="30"/>
          <w:szCs w:val="30"/>
        </w:rPr>
        <w:t>заявки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, уведомляются </w:t>
      </w:r>
      <w:r w:rsidR="004C427A" w:rsidRPr="00265190">
        <w:rPr>
          <w:rFonts w:ascii="Times New Roman" w:cs="Times New Roman" w:hAnsi="Times New Roman"/>
          <w:sz w:val="30"/>
          <w:szCs w:val="30"/>
        </w:rPr>
        <w:t>Управл</w:t>
      </w:r>
      <w:r w:rsidR="004C427A" w:rsidRPr="00265190">
        <w:rPr>
          <w:rFonts w:ascii="Times New Roman" w:cs="Times New Roman" w:hAnsi="Times New Roman"/>
          <w:sz w:val="30"/>
          <w:szCs w:val="30"/>
        </w:rPr>
        <w:t>е</w:t>
      </w:r>
      <w:r w:rsidR="004C427A" w:rsidRPr="00265190">
        <w:rPr>
          <w:rFonts w:ascii="Times New Roman" w:cs="Times New Roman" w:hAnsi="Times New Roman"/>
          <w:sz w:val="30"/>
          <w:szCs w:val="30"/>
        </w:rPr>
        <w:t>нием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о внесении изменений в объявление о проведении </w:t>
      </w:r>
      <w:r w:rsidRPr="00265190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DD3BA1" w:rsidRPr="00265190">
        <w:rPr>
          <w:rFonts w:ascii="Times New Roman" w:cs="Times New Roman" w:hAnsi="Times New Roman"/>
          <w:sz w:val="30"/>
          <w:szCs w:val="30"/>
        </w:rPr>
        <w:t>о</w:t>
      </w:r>
      <w:r w:rsidR="00DD3BA1" w:rsidRPr="00265190">
        <w:rPr>
          <w:rFonts w:ascii="Times New Roman" w:cs="Times New Roman" w:hAnsi="Times New Roman"/>
          <w:sz w:val="30"/>
          <w:szCs w:val="30"/>
        </w:rPr>
        <w:t>т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бора </w:t>
      </w:r>
      <w:r w:rsidR="004A2465" w:rsidRPr="00265190">
        <w:rPr>
          <w:rFonts w:ascii="Times New Roman" w:cs="Times New Roman" w:hAnsi="Times New Roman"/>
          <w:sz w:val="30"/>
          <w:szCs w:val="30"/>
        </w:rPr>
        <w:t>не позднее</w:t>
      </w:r>
      <w:r w:rsidR="00191208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265190">
        <w:rPr>
          <w:rFonts w:ascii="Times New Roman" w:cs="Times New Roman" w:hAnsi="Times New Roman"/>
          <w:sz w:val="30"/>
          <w:szCs w:val="30"/>
        </w:rPr>
        <w:t>дня, следующего за днем внесения изменений в объя</w:t>
      </w:r>
      <w:r w:rsidR="00DD3BA1" w:rsidRPr="00265190">
        <w:rPr>
          <w:rFonts w:ascii="Times New Roman" w:cs="Times New Roman" w:hAnsi="Times New Roman"/>
          <w:sz w:val="30"/>
          <w:szCs w:val="30"/>
        </w:rPr>
        <w:t>в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ление о проведении </w:t>
      </w:r>
      <w:r w:rsidR="00191208" w:rsidRPr="00265190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отбора, с использованием </w:t>
      </w:r>
      <w:r w:rsidR="00191208" w:rsidRPr="00265190">
        <w:rPr>
          <w:rFonts w:ascii="Times New Roman" w:cs="Times New Roman" w:hAnsi="Times New Roman"/>
          <w:sz w:val="30"/>
          <w:szCs w:val="30"/>
        </w:rPr>
        <w:t>ГИИС «Электронный бюджет».</w:t>
      </w:r>
    </w:p>
    <w:p w:rsidP="0008436C" w:rsidR="005A35AE" w:rsidRDefault="00191208" w:rsidRPr="00265190">
      <w:pPr>
        <w:pStyle w:val="ConsPlusNormal"/>
        <w:tabs>
          <w:tab w:pos="7088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</w:t>
      </w:r>
      <w:r w:rsidR="004C427A" w:rsidRPr="00265190">
        <w:rPr>
          <w:rFonts w:ascii="Times New Roman" w:cs="Times New Roman" w:hAnsi="Times New Roman"/>
          <w:sz w:val="30"/>
          <w:szCs w:val="30"/>
        </w:rPr>
        <w:t>5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4C427A" w:rsidRPr="00265190">
        <w:rPr>
          <w:rFonts w:ascii="Times New Roman" w:cs="Times New Roman" w:hAnsi="Times New Roman"/>
          <w:sz w:val="30"/>
          <w:szCs w:val="30"/>
        </w:rPr>
        <w:t>Конкурс</w:t>
      </w:r>
      <w:r w:rsidR="00151147" w:rsidRPr="00265190">
        <w:rPr>
          <w:rFonts w:ascii="Times New Roman" w:cs="Times New Roman" w:hAnsi="Times New Roman"/>
          <w:sz w:val="30"/>
          <w:szCs w:val="30"/>
        </w:rPr>
        <w:t xml:space="preserve"> проводится в порядке, устан</w:t>
      </w:r>
      <w:r w:rsidR="004038C6" w:rsidRPr="00265190">
        <w:rPr>
          <w:rFonts w:ascii="Times New Roman" w:cs="Times New Roman" w:hAnsi="Times New Roman"/>
          <w:sz w:val="30"/>
          <w:szCs w:val="30"/>
        </w:rPr>
        <w:t>овленном настоящим П</w:t>
      </w:r>
      <w:r w:rsidR="004038C6" w:rsidRPr="00265190">
        <w:rPr>
          <w:rFonts w:ascii="Times New Roman" w:cs="Times New Roman" w:hAnsi="Times New Roman"/>
          <w:sz w:val="30"/>
          <w:szCs w:val="30"/>
        </w:rPr>
        <w:t>о</w:t>
      </w:r>
      <w:r w:rsidR="004038C6" w:rsidRPr="00265190">
        <w:rPr>
          <w:rFonts w:ascii="Times New Roman" w:cs="Times New Roman" w:hAnsi="Times New Roman"/>
          <w:sz w:val="30"/>
          <w:szCs w:val="30"/>
        </w:rPr>
        <w:t xml:space="preserve">ложением. </w:t>
      </w:r>
    </w:p>
    <w:p w:rsidP="0008436C" w:rsidR="005A35AE" w:rsidRDefault="00191208" w:rsidRPr="00265190">
      <w:pPr>
        <w:pStyle w:val="ConsPlusNormal"/>
        <w:tabs>
          <w:tab w:pos="7088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15114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СОНКО после размещения объявления о проведении конкур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отбора на едином портале вправе направить 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 Управление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BE3FB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запросы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разъяснении положений объявления о проведении конкурсного отбора путем формирования в ГИИС «Электронный бюджет» соответствующ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 запроса не </w:t>
      </w:r>
      <w:proofErr w:type="gramStart"/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позднее</w:t>
      </w:r>
      <w:proofErr w:type="gramEnd"/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чем за </w:t>
      </w:r>
      <w:r w:rsidR="009C3D8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C3D8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календарных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дн</w:t>
      </w:r>
      <w:r w:rsidR="009C3D8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ей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 даты завершения подачи </w:t>
      </w:r>
      <w:r w:rsidR="000D2CD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08436C" w:rsidR="005A35AE" w:rsidRDefault="00FC28DD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17. 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Управление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ответ на запрос направляет разъяснение полож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ний объявления о проведении </w:t>
      </w:r>
      <w:r w:rsidR="004A246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конкурсного 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отбора не </w:t>
      </w:r>
      <w:proofErr w:type="gramStart"/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позднее</w:t>
      </w:r>
      <w:proofErr w:type="gramEnd"/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чем 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за </w:t>
      </w:r>
      <w:r w:rsidR="009C3D8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3 календарных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дн</w:t>
      </w:r>
      <w:r w:rsidR="009C3D8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 даты завершения подачи </w:t>
      </w:r>
      <w:r w:rsidR="005403C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="00D8766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путем форм</w:t>
      </w:r>
      <w:r w:rsidR="00D8766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D8766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рования в ГИИС «Электронный бюджет»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соответствующего разъясн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ния. Представленное </w:t>
      </w:r>
      <w:r w:rsidR="004C427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Управлением 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разъяснение положений объявления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проведении</w:t>
      </w:r>
      <w:r w:rsidR="00D8766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конкурсного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отбора не должно изменять суть информ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5A35A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ции, содержащейся в указанном объявлении.</w:t>
      </w:r>
    </w:p>
    <w:p w:rsidP="0008436C" w:rsidR="005A35AE" w:rsidRDefault="005A35AE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Доступ к ра</w:t>
      </w:r>
      <w:r w:rsidR="00D8766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зъяснению, формируемому в ГИИС «Электронный бюджет»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предоставляется всем</w:t>
      </w:r>
      <w:r w:rsidR="004A246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участникам конкурсного отбора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08436C" w:rsidR="003A179C" w:rsidRDefault="00715D16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18.</w:t>
      </w:r>
      <w:r w:rsidR="006F3EE8">
        <w:rPr>
          <w:rFonts w:ascii="Times New Roman" w:cs="Times New Roman" w:eastAsiaTheme="minorEastAsia" w:hAnsi="Times New Roman"/>
          <w:sz w:val="30"/>
          <w:szCs w:val="30"/>
          <w:lang w:eastAsia="ru-RU"/>
        </w:rPr>
        <w:t> 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Требования, которым должен соответствовать участник</w:t>
      </w:r>
      <w:r w:rsidR="006F3EE8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 на </w:t>
      </w:r>
      <w:r w:rsidR="003A179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дату рассмотрения </w:t>
      </w:r>
      <w:r w:rsidR="005403C0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="003A179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участие в конкурсе (получ</w:t>
      </w:r>
      <w:r w:rsidR="003A179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3A179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тель субсидии на дату подписания договора о предоставлении </w:t>
      </w:r>
      <w:proofErr w:type="spellStart"/>
      <w:proofErr w:type="gramStart"/>
      <w:r w:rsidR="003A179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</w:t>
      </w:r>
      <w:r w:rsidR="006F3EE8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r w:rsidR="003A179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сидии</w:t>
      </w:r>
      <w:proofErr w:type="spellEnd"/>
      <w:proofErr w:type="gramEnd"/>
      <w:r w:rsidR="003A179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):</w:t>
      </w:r>
    </w:p>
    <w:p w:rsidP="0008436C" w:rsidR="00D971BD" w:rsidRDefault="00EA121E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</w:t>
      </w:r>
      <w:r w:rsidR="000D2CD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(получатель субсидии)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является ин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странным юридическим лицом, в том числе местом регистрации кот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рого является государство или территория, включенные в утвержде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ный Министерством финансов Российской Федерации перечень гос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дарств и территорий, используемых для промежуточного (офшорного) владения активами в Российской Федерации (далее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офшорные комп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участия офшорных компаний в совокупности превышает 25 процентов (если иное не предусмотрено законодательством Российской Федер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ции). </w:t>
      </w:r>
      <w:proofErr w:type="gramStart"/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расчете доли участия офшорных компаний в капитале ро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сийских юридических лиц не учитывается прямое и (или) косвенное участие офшорных компаний в капитале публичных акционерных 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ществ (в том числе со статусом международной компании), акции кот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рых обращаются на организованных торгах в Российской Федерации,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также косвенное участие офшорных компаний в капитале других ро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сийских юридических лиц, реализованное через участие в капитале ук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занных публичных</w:t>
      </w:r>
      <w:proofErr w:type="gramEnd"/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акционерных обществ;</w:t>
      </w:r>
    </w:p>
    <w:p w:rsidP="0008436C" w:rsidR="00D971BD" w:rsidRDefault="00EA121E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находится в п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речне организаций и физических лиц, в отношении которых имеются сведения об их причастности к экстремистской деятельности или терр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ризму;</w:t>
      </w:r>
    </w:p>
    <w:p w:rsidP="0008436C" w:rsidR="00D971BD" w:rsidRDefault="00EA121E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находится в с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ций и физических лиц, связанных с террористическими организациями и террористами или с распространением оружия массового уничтож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ния;</w:t>
      </w:r>
      <w:proofErr w:type="gramEnd"/>
    </w:p>
    <w:p w:rsidP="006F3EE8" w:rsidR="00D971BD" w:rsidRDefault="00EA121E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4)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является ин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странным агентом в соответствии с Федеральным законом «О </w:t>
      </w:r>
      <w:proofErr w:type="gramStart"/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контроле за</w:t>
      </w:r>
      <w:proofErr w:type="gramEnd"/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деятельностью лиц, находящихся под иностранным влиянием»;</w:t>
      </w:r>
    </w:p>
    <w:p w:rsidP="006F3EE8" w:rsidR="00EA121E" w:rsidRDefault="00EA121E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5) участник конкурса </w:t>
      </w:r>
      <w:r w:rsidR="000D2CDE" w:rsidRPr="00265190">
        <w:rPr>
          <w:rFonts w:ascii="Times New Roman" w:cs="Times New Roman" w:hAnsi="Times New Roman"/>
          <w:sz w:val="30"/>
          <w:szCs w:val="30"/>
        </w:rPr>
        <w:t xml:space="preserve">(получатель субсидии) </w:t>
      </w:r>
      <w:r w:rsidRPr="00265190">
        <w:rPr>
          <w:rFonts w:ascii="Times New Roman" w:cs="Times New Roman" w:hAnsi="Times New Roman"/>
          <w:sz w:val="30"/>
          <w:szCs w:val="30"/>
        </w:rPr>
        <w:t>не получает средства из бюджета города Красноярска</w:t>
      </w:r>
      <w:r w:rsidR="00DC1214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>на основании иных правовых актов г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рода Красноярска на цели, установленные настоящим Положением;</w:t>
      </w:r>
    </w:p>
    <w:p w:rsidP="006F3EE8" w:rsidR="00D971BD" w:rsidRDefault="00EA121E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6) </w:t>
      </w:r>
      <w:r w:rsidR="00D971BD" w:rsidRPr="00265190">
        <w:rPr>
          <w:rFonts w:ascii="Times New Roman" w:cs="Times New Roman" w:hAnsi="Times New Roman"/>
          <w:sz w:val="30"/>
          <w:szCs w:val="30"/>
        </w:rPr>
        <w:t xml:space="preserve">у участника конкурса </w:t>
      </w:r>
      <w:r w:rsidR="00EA2E52">
        <w:rPr>
          <w:rFonts w:ascii="Times New Roman" w:cs="Times New Roman" w:hAnsi="Times New Roman"/>
          <w:sz w:val="30"/>
          <w:szCs w:val="30"/>
        </w:rPr>
        <w:t>(</w:t>
      </w:r>
      <w:r w:rsidR="000D2CDE" w:rsidRPr="00265190">
        <w:rPr>
          <w:rFonts w:ascii="Times New Roman" w:cs="Times New Roman" w:hAnsi="Times New Roman"/>
          <w:sz w:val="30"/>
          <w:szCs w:val="30"/>
        </w:rPr>
        <w:t xml:space="preserve">получателя субсидии) </w:t>
      </w:r>
      <w:r w:rsidR="00D971BD" w:rsidRPr="00265190">
        <w:rPr>
          <w:rFonts w:ascii="Times New Roman" w:cs="Times New Roman" w:hAnsi="Times New Roman"/>
          <w:sz w:val="30"/>
          <w:szCs w:val="30"/>
        </w:rPr>
        <w:t>отсутствует пр</w:t>
      </w:r>
      <w:r w:rsidR="00D971BD" w:rsidRPr="00265190">
        <w:rPr>
          <w:rFonts w:ascii="Times New Roman" w:cs="Times New Roman" w:hAnsi="Times New Roman"/>
          <w:sz w:val="30"/>
          <w:szCs w:val="30"/>
        </w:rPr>
        <w:t>о</w:t>
      </w:r>
      <w:r w:rsidR="00D971BD" w:rsidRPr="00265190">
        <w:rPr>
          <w:rFonts w:ascii="Times New Roman" w:cs="Times New Roman" w:hAnsi="Times New Roman"/>
          <w:sz w:val="30"/>
          <w:szCs w:val="30"/>
        </w:rPr>
        <w:t>сроченная задолженность по возврату в бюджет города Красноярска иных субсидий, бюджетных инвестиций и иная просроченная (неурег</w:t>
      </w:r>
      <w:r w:rsidR="00D971BD" w:rsidRPr="00265190">
        <w:rPr>
          <w:rFonts w:ascii="Times New Roman" w:cs="Times New Roman" w:hAnsi="Times New Roman"/>
          <w:sz w:val="30"/>
          <w:szCs w:val="30"/>
        </w:rPr>
        <w:t>у</w:t>
      </w:r>
      <w:r w:rsidR="00D971BD" w:rsidRPr="00265190">
        <w:rPr>
          <w:rFonts w:ascii="Times New Roman" w:cs="Times New Roman" w:hAnsi="Times New Roman"/>
          <w:sz w:val="30"/>
          <w:szCs w:val="30"/>
        </w:rPr>
        <w:t>лированная) задолженность по денежным обязательствам перед бюдж</w:t>
      </w:r>
      <w:r w:rsidR="00D971BD" w:rsidRPr="00265190">
        <w:rPr>
          <w:rFonts w:ascii="Times New Roman" w:cs="Times New Roman" w:hAnsi="Times New Roman"/>
          <w:sz w:val="30"/>
          <w:szCs w:val="30"/>
        </w:rPr>
        <w:t>е</w:t>
      </w:r>
      <w:r w:rsidR="00D971BD" w:rsidRPr="00265190">
        <w:rPr>
          <w:rFonts w:ascii="Times New Roman" w:cs="Times New Roman" w:hAnsi="Times New Roman"/>
          <w:sz w:val="30"/>
          <w:szCs w:val="30"/>
        </w:rPr>
        <w:t>том города Красноярска;</w:t>
      </w:r>
    </w:p>
    <w:p w:rsidP="006F3EE8" w:rsidR="00EA121E" w:rsidRDefault="00EA121E" w:rsidRPr="0026519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7) участник конкурса </w:t>
      </w:r>
      <w:r w:rsidR="000D2CDE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(получатель субсидии)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должен быть зарег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стрирован в </w:t>
      </w:r>
      <w:r w:rsidR="000D2CDE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Едином государственном реестре юридических лиц</w:t>
      </w:r>
      <w:r w:rsidR="006B16E4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0D2CDE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уст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новленном законом порядке;</w:t>
      </w:r>
    </w:p>
    <w:p w:rsidP="006F3EE8" w:rsidR="00D971BD" w:rsidRDefault="00EA121E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должен осуществлять один или несколько видов деятельности, предусмотренных пунктом 1 статьи 31.1 Федерального закона от 12.01.1996 № 7-ФЗ «О некоммерч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D971BD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ских организациях»;</w:t>
      </w:r>
    </w:p>
    <w:p w:rsidP="006F3EE8" w:rsidR="00D971BD" w:rsidRDefault="00EA121E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9) </w:t>
      </w:r>
      <w:r w:rsidR="00D971BD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не является органом государственной власти, органом местного самоуправления и их стру</w:t>
      </w:r>
      <w:r w:rsidR="00D971BD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к</w:t>
      </w:r>
      <w:r w:rsidR="00D971BD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турным подразделением, государственным и муниципальным учрежд</w:t>
      </w:r>
      <w:r w:rsidR="00D971BD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е</w:t>
      </w:r>
      <w:r w:rsidR="00D971BD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нием, политической партией, религиозной организацией, коммерческой организацией</w:t>
      </w:r>
      <w:r w:rsidR="002F1443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, общественным объединением, не являющимся юридич</w:t>
      </w:r>
      <w:r w:rsidR="002F1443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е</w:t>
      </w:r>
      <w:r w:rsidR="002F1443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ским лицом</w:t>
      </w:r>
      <w:r w:rsidR="00D971BD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.</w:t>
      </w:r>
    </w:p>
    <w:p w:rsidP="006F3EE8" w:rsidR="00944B47" w:rsidRDefault="004343EC" w:rsidRPr="0026519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19</w:t>
      </w:r>
      <w:r w:rsidR="00643EF3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944B47" w:rsidRPr="00265190">
        <w:rPr>
          <w:rFonts w:ascii="Times New Roman" w:cs="Times New Roman" w:hAnsi="Times New Roman"/>
          <w:sz w:val="30"/>
          <w:szCs w:val="30"/>
        </w:rPr>
        <w:t>К мероприятиям, представляемым в рамках подаваемых заявок на конкурс, предъявляются следующие требования:</w:t>
      </w:r>
    </w:p>
    <w:p w:rsidP="006F3EE8" w:rsidR="00944B47" w:rsidRDefault="00944B47" w:rsidRPr="0026519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1) мероприятие должно преследовать общественные (некоммерч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ские) цели, направленные на поддержку некоммерческих организаций</w:t>
      </w:r>
      <w:r w:rsidR="0008436C">
        <w:rPr>
          <w:rFonts w:ascii="Times New Roman" w:cs="Times New Roman" w:hAnsi="Times New Roman"/>
          <w:sz w:val="30"/>
          <w:szCs w:val="30"/>
        </w:rPr>
        <w:t xml:space="preserve">    </w:t>
      </w:r>
      <w:r w:rsidRPr="00265190">
        <w:rPr>
          <w:rFonts w:ascii="Times New Roman" w:cs="Times New Roman" w:hAnsi="Times New Roman"/>
          <w:sz w:val="30"/>
          <w:szCs w:val="30"/>
        </w:rPr>
        <w:t xml:space="preserve"> и категорий граждан, с которыми они работают, и не противоречить действующему законодательству Российской Федерации;</w:t>
      </w:r>
    </w:p>
    <w:p w:rsidP="006F3EE8" w:rsidR="00944B47" w:rsidRDefault="00944B47" w:rsidRPr="0026519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2) в рамках мероприятия не должна поддерживаться какая-либо политическая партия или кампания, мероприятие не должно носить р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кламный и иной коммерческий характер;</w:t>
      </w:r>
    </w:p>
    <w:p w:rsidP="006F3EE8" w:rsidR="00944B47" w:rsidRDefault="00944B47" w:rsidRPr="0026519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3) мероприятие должно проводиться на территории города Кра</w:t>
      </w:r>
      <w:r w:rsidRPr="00265190">
        <w:rPr>
          <w:rFonts w:ascii="Times New Roman" w:cs="Times New Roman" w:hAnsi="Times New Roman"/>
          <w:sz w:val="30"/>
          <w:szCs w:val="30"/>
        </w:rPr>
        <w:t>с</w:t>
      </w:r>
      <w:r w:rsidRPr="00265190">
        <w:rPr>
          <w:rFonts w:ascii="Times New Roman" w:cs="Times New Roman" w:hAnsi="Times New Roman"/>
          <w:sz w:val="30"/>
          <w:szCs w:val="30"/>
        </w:rPr>
        <w:t>ноярска.</w:t>
      </w:r>
    </w:p>
    <w:p w:rsidP="006F3EE8" w:rsidR="00DE16C4" w:rsidRDefault="00643EF3" w:rsidRPr="0026519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</w:t>
      </w:r>
      <w:r w:rsidR="004343EC" w:rsidRPr="00265190">
        <w:rPr>
          <w:rFonts w:ascii="Times New Roman" w:cs="Times New Roman" w:hAnsi="Times New Roman"/>
          <w:sz w:val="30"/>
          <w:szCs w:val="30"/>
        </w:rPr>
        <w:t>0</w:t>
      </w:r>
      <w:r w:rsidRPr="0026519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15D16" w:rsidRPr="00265190">
        <w:rPr>
          <w:rFonts w:ascii="Times New Roman" w:cs="Times New Roman" w:hAnsi="Times New Roman"/>
          <w:sz w:val="30"/>
          <w:szCs w:val="30"/>
        </w:rPr>
        <w:t>Управление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в целях подтверждения соответствия </w:t>
      </w:r>
      <w:r w:rsidR="000D2CDE" w:rsidRPr="00265190">
        <w:rPr>
          <w:rFonts w:ascii="Times New Roman" w:cs="Times New Roman" w:hAnsi="Times New Roman"/>
          <w:sz w:val="30"/>
          <w:szCs w:val="30"/>
        </w:rPr>
        <w:t>участника конкурса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 установленным требованиям не вправе требовать от </w:t>
      </w:r>
      <w:r w:rsidR="000D2CDE" w:rsidRPr="00265190">
        <w:rPr>
          <w:rFonts w:ascii="Times New Roman" w:cs="Times New Roman" w:hAnsi="Times New Roman"/>
          <w:sz w:val="30"/>
          <w:szCs w:val="30"/>
        </w:rPr>
        <w:t>него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 представления документов и информации при наличии соответству</w:t>
      </w:r>
      <w:r w:rsidR="00DE16C4" w:rsidRPr="00265190">
        <w:rPr>
          <w:rFonts w:ascii="Times New Roman" w:cs="Times New Roman" w:hAnsi="Times New Roman"/>
          <w:sz w:val="30"/>
          <w:szCs w:val="30"/>
        </w:rPr>
        <w:t>ю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щей информации в государственных информационных системах, доступ к которым у </w:t>
      </w:r>
      <w:r w:rsidRPr="00265190">
        <w:rPr>
          <w:rFonts w:ascii="Times New Roman" w:cs="Times New Roman" w:hAnsi="Times New Roman"/>
          <w:sz w:val="30"/>
          <w:szCs w:val="30"/>
        </w:rPr>
        <w:t>Управления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 имеется в рамках межведомственного эле</w:t>
      </w:r>
      <w:r w:rsidR="00DE16C4" w:rsidRPr="00265190">
        <w:rPr>
          <w:rFonts w:ascii="Times New Roman" w:cs="Times New Roman" w:hAnsi="Times New Roman"/>
          <w:sz w:val="30"/>
          <w:szCs w:val="30"/>
        </w:rPr>
        <w:t>к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тронного взаимодействия, за исключением случая, если </w:t>
      </w:r>
      <w:r w:rsidR="000D2CDE" w:rsidRPr="00265190">
        <w:rPr>
          <w:rFonts w:ascii="Times New Roman" w:cs="Times New Roman" w:hAnsi="Times New Roman"/>
          <w:sz w:val="30"/>
          <w:szCs w:val="30"/>
        </w:rPr>
        <w:t>участник ко</w:t>
      </w:r>
      <w:r w:rsidR="000D2CDE" w:rsidRPr="00265190">
        <w:rPr>
          <w:rFonts w:ascii="Times New Roman" w:cs="Times New Roman" w:hAnsi="Times New Roman"/>
          <w:sz w:val="30"/>
          <w:szCs w:val="30"/>
        </w:rPr>
        <w:t>н</w:t>
      </w:r>
      <w:r w:rsidR="000D2CDE" w:rsidRPr="00265190">
        <w:rPr>
          <w:rFonts w:ascii="Times New Roman" w:cs="Times New Roman" w:hAnsi="Times New Roman"/>
          <w:sz w:val="30"/>
          <w:szCs w:val="30"/>
        </w:rPr>
        <w:t xml:space="preserve">курса </w:t>
      </w:r>
      <w:r w:rsidR="00CF4F25" w:rsidRPr="00265190">
        <w:rPr>
          <w:rFonts w:ascii="Times New Roman" w:cs="Times New Roman" w:hAnsi="Times New Roman"/>
          <w:sz w:val="30"/>
          <w:szCs w:val="30"/>
        </w:rPr>
        <w:t>готов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 представить указанные документы и информацию </w:t>
      </w:r>
      <w:r w:rsidRPr="00265190">
        <w:rPr>
          <w:rFonts w:ascii="Times New Roman" w:cs="Times New Roman" w:hAnsi="Times New Roman"/>
          <w:sz w:val="30"/>
          <w:szCs w:val="30"/>
        </w:rPr>
        <w:t>Управл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нию</w:t>
      </w:r>
      <w:r w:rsidR="00DE16C4" w:rsidRPr="00265190">
        <w:rPr>
          <w:rFonts w:ascii="Times New Roman" w:cs="Times New Roman" w:hAnsi="Times New Roman"/>
          <w:sz w:val="30"/>
          <w:szCs w:val="30"/>
        </w:rPr>
        <w:t xml:space="preserve"> по собственной инициативе.</w:t>
      </w:r>
      <w:proofErr w:type="gramEnd"/>
    </w:p>
    <w:p w:rsidP="0008436C" w:rsidR="00DE16C4" w:rsidRDefault="00DE16C4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 xml:space="preserve">Проверка </w:t>
      </w:r>
      <w:r w:rsidR="000D2CDE" w:rsidRPr="00265190">
        <w:rPr>
          <w:rFonts w:ascii="Times New Roman" w:cs="Times New Roman" w:hAnsi="Times New Roman"/>
          <w:sz w:val="30"/>
          <w:szCs w:val="30"/>
        </w:rPr>
        <w:t>участника конкурса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 соответствие треб</w:t>
      </w:r>
      <w:r w:rsidR="00CF4F25" w:rsidRPr="00265190">
        <w:rPr>
          <w:rFonts w:ascii="Times New Roman" w:cs="Times New Roman" w:hAnsi="Times New Roman"/>
          <w:sz w:val="30"/>
          <w:szCs w:val="30"/>
        </w:rPr>
        <w:t>ованиям, опр</w:t>
      </w:r>
      <w:r w:rsidR="00CF4F25" w:rsidRPr="00265190">
        <w:rPr>
          <w:rFonts w:ascii="Times New Roman" w:cs="Times New Roman" w:hAnsi="Times New Roman"/>
          <w:sz w:val="30"/>
          <w:szCs w:val="30"/>
        </w:rPr>
        <w:t>е</w:t>
      </w:r>
      <w:r w:rsidR="00CF4F25" w:rsidRPr="00265190">
        <w:rPr>
          <w:rFonts w:ascii="Times New Roman" w:cs="Times New Roman" w:hAnsi="Times New Roman"/>
          <w:sz w:val="30"/>
          <w:szCs w:val="30"/>
        </w:rPr>
        <w:t>деленным пункт</w:t>
      </w:r>
      <w:r w:rsidR="00EE1C2F" w:rsidRPr="00265190">
        <w:rPr>
          <w:rFonts w:ascii="Times New Roman" w:cs="Times New Roman" w:hAnsi="Times New Roman"/>
          <w:sz w:val="30"/>
          <w:szCs w:val="30"/>
        </w:rPr>
        <w:t>ом</w:t>
      </w:r>
      <w:r w:rsidR="00191208" w:rsidRPr="00265190">
        <w:rPr>
          <w:rFonts w:ascii="Times New Roman" w:cs="Times New Roman" w:hAnsi="Times New Roman"/>
          <w:sz w:val="30"/>
          <w:szCs w:val="30"/>
        </w:rPr>
        <w:t xml:space="preserve"> 1</w:t>
      </w:r>
      <w:r w:rsidR="00EE1C2F" w:rsidRPr="00265190">
        <w:rPr>
          <w:rFonts w:ascii="Times New Roman" w:cs="Times New Roman" w:hAnsi="Times New Roman"/>
          <w:sz w:val="30"/>
          <w:szCs w:val="30"/>
        </w:rPr>
        <w:t>8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настоящего Положения, осуществляется автом</w:t>
      </w:r>
      <w:r w:rsidRPr="00265190">
        <w:rPr>
          <w:rFonts w:ascii="Times New Roman" w:cs="Times New Roman" w:hAnsi="Times New Roman"/>
          <w:sz w:val="30"/>
          <w:szCs w:val="30"/>
        </w:rPr>
        <w:t>а</w:t>
      </w:r>
      <w:r w:rsidRPr="00265190">
        <w:rPr>
          <w:rFonts w:ascii="Times New Roman" w:cs="Times New Roman" w:hAnsi="Times New Roman"/>
          <w:sz w:val="30"/>
          <w:szCs w:val="30"/>
        </w:rPr>
        <w:t>тически в ГИИС «Электронный бюджет» на основании данных госуда</w:t>
      </w:r>
      <w:r w:rsidRPr="00265190">
        <w:rPr>
          <w:rFonts w:ascii="Times New Roman" w:cs="Times New Roman" w:hAnsi="Times New Roman"/>
          <w:sz w:val="30"/>
          <w:szCs w:val="30"/>
        </w:rPr>
        <w:t>р</w:t>
      </w:r>
      <w:r w:rsidRPr="00265190">
        <w:rPr>
          <w:rFonts w:ascii="Times New Roman" w:cs="Times New Roman" w:hAnsi="Times New Roman"/>
          <w:sz w:val="30"/>
          <w:szCs w:val="30"/>
        </w:rPr>
        <w:t>ственных информационных систем, в том числе с использованием ед</w:t>
      </w:r>
      <w:r w:rsidRPr="00265190">
        <w:rPr>
          <w:rFonts w:ascii="Times New Roman" w:cs="Times New Roman" w:hAnsi="Times New Roman"/>
          <w:sz w:val="30"/>
          <w:szCs w:val="30"/>
        </w:rPr>
        <w:t>и</w:t>
      </w:r>
      <w:r w:rsidRPr="00265190">
        <w:rPr>
          <w:rFonts w:ascii="Times New Roman" w:cs="Times New Roman" w:hAnsi="Times New Roman"/>
          <w:sz w:val="30"/>
          <w:szCs w:val="30"/>
        </w:rPr>
        <w:t>ной системы межведомственного электронного взаимодействия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265190">
        <w:rPr>
          <w:rFonts w:ascii="Times New Roman" w:cs="Times New Roman" w:hAnsi="Times New Roman"/>
          <w:sz w:val="30"/>
          <w:szCs w:val="30"/>
        </w:rPr>
        <w:t xml:space="preserve"> (при наличии технической возможности). </w:t>
      </w:r>
    </w:p>
    <w:p w:rsidP="0008436C" w:rsidR="00DE16C4" w:rsidRDefault="00DE16C4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5190">
        <w:rPr>
          <w:rFonts w:ascii="Times New Roman" w:hAnsi="Times New Roman"/>
          <w:sz w:val="30"/>
          <w:szCs w:val="30"/>
        </w:rPr>
        <w:t>В случае отсутствия технической возможности осуществления а</w:t>
      </w:r>
      <w:r w:rsidRPr="00265190">
        <w:rPr>
          <w:rFonts w:ascii="Times New Roman" w:hAnsi="Times New Roman"/>
          <w:sz w:val="30"/>
          <w:szCs w:val="30"/>
        </w:rPr>
        <w:t>в</w:t>
      </w:r>
      <w:r w:rsidRPr="00265190">
        <w:rPr>
          <w:rFonts w:ascii="Times New Roman" w:hAnsi="Times New Roman"/>
          <w:sz w:val="30"/>
          <w:szCs w:val="30"/>
        </w:rPr>
        <w:t xml:space="preserve">томатической проверки в </w:t>
      </w:r>
      <w:r w:rsidR="007F5951" w:rsidRPr="00265190">
        <w:rPr>
          <w:rFonts w:ascii="Times New Roman" w:hAnsi="Times New Roman"/>
          <w:sz w:val="30"/>
          <w:szCs w:val="30"/>
        </w:rPr>
        <w:t xml:space="preserve">ГИИС </w:t>
      </w:r>
      <w:r w:rsidRPr="00265190">
        <w:rPr>
          <w:rFonts w:ascii="Times New Roman" w:hAnsi="Times New Roman"/>
          <w:sz w:val="30"/>
          <w:szCs w:val="30"/>
        </w:rPr>
        <w:t>«Электронный бюджет» подтвержд</w:t>
      </w:r>
      <w:r w:rsidRPr="00265190">
        <w:rPr>
          <w:rFonts w:ascii="Times New Roman" w:hAnsi="Times New Roman"/>
          <w:sz w:val="30"/>
          <w:szCs w:val="30"/>
        </w:rPr>
        <w:t>е</w:t>
      </w:r>
      <w:r w:rsidRPr="00265190">
        <w:rPr>
          <w:rFonts w:ascii="Times New Roman" w:hAnsi="Times New Roman"/>
          <w:sz w:val="30"/>
          <w:szCs w:val="30"/>
        </w:rPr>
        <w:t xml:space="preserve">ние соответствия </w:t>
      </w:r>
      <w:r w:rsidR="0051686C" w:rsidRPr="00265190">
        <w:rPr>
          <w:rFonts w:ascii="Times New Roman" w:hAnsi="Times New Roman"/>
          <w:sz w:val="30"/>
          <w:szCs w:val="30"/>
        </w:rPr>
        <w:t>участника конкурса</w:t>
      </w:r>
      <w:r w:rsidR="007F5951" w:rsidRPr="00265190">
        <w:rPr>
          <w:rFonts w:ascii="Times New Roman" w:hAnsi="Times New Roman"/>
          <w:sz w:val="30"/>
          <w:szCs w:val="30"/>
        </w:rPr>
        <w:t xml:space="preserve"> </w:t>
      </w:r>
      <w:r w:rsidRPr="00265190">
        <w:rPr>
          <w:rFonts w:ascii="Times New Roman" w:hAnsi="Times New Roman"/>
          <w:sz w:val="30"/>
          <w:szCs w:val="30"/>
        </w:rPr>
        <w:t>треб</w:t>
      </w:r>
      <w:r w:rsidR="00191208" w:rsidRPr="00265190">
        <w:rPr>
          <w:rFonts w:ascii="Times New Roman" w:hAnsi="Times New Roman"/>
          <w:sz w:val="30"/>
          <w:szCs w:val="30"/>
        </w:rPr>
        <w:t>ованиям, опре</w:t>
      </w:r>
      <w:r w:rsidR="00CF4F25" w:rsidRPr="00265190">
        <w:rPr>
          <w:rFonts w:ascii="Times New Roman" w:hAnsi="Times New Roman"/>
          <w:sz w:val="30"/>
          <w:szCs w:val="30"/>
        </w:rPr>
        <w:t>деленным пункт</w:t>
      </w:r>
      <w:r w:rsidR="00EE1C2F" w:rsidRPr="00265190">
        <w:rPr>
          <w:rFonts w:ascii="Times New Roman" w:hAnsi="Times New Roman"/>
          <w:sz w:val="30"/>
          <w:szCs w:val="30"/>
        </w:rPr>
        <w:t>ом</w:t>
      </w:r>
      <w:r w:rsidR="007F5951" w:rsidRPr="00265190">
        <w:rPr>
          <w:rFonts w:ascii="Times New Roman" w:hAnsi="Times New Roman"/>
          <w:sz w:val="30"/>
          <w:szCs w:val="30"/>
        </w:rPr>
        <w:t xml:space="preserve"> </w:t>
      </w:r>
      <w:r w:rsidR="00EE1C2F" w:rsidRPr="00265190">
        <w:rPr>
          <w:rFonts w:ascii="Times New Roman" w:hAnsi="Times New Roman"/>
          <w:sz w:val="30"/>
          <w:szCs w:val="30"/>
        </w:rPr>
        <w:t xml:space="preserve">18 </w:t>
      </w:r>
      <w:r w:rsidR="007F5951" w:rsidRPr="00265190">
        <w:rPr>
          <w:rFonts w:ascii="Times New Roman" w:hAnsi="Times New Roman"/>
          <w:sz w:val="30"/>
          <w:szCs w:val="30"/>
        </w:rPr>
        <w:t>настоящего</w:t>
      </w:r>
      <w:r w:rsidRPr="00265190">
        <w:rPr>
          <w:rFonts w:ascii="Times New Roman" w:hAnsi="Times New Roman"/>
          <w:sz w:val="30"/>
          <w:szCs w:val="30"/>
        </w:rPr>
        <w:t xml:space="preserve"> Положения, производится путем проставления </w:t>
      </w:r>
      <w:r w:rsidR="0051686C" w:rsidRPr="00265190">
        <w:rPr>
          <w:rFonts w:ascii="Times New Roman" w:hAnsi="Times New Roman"/>
          <w:sz w:val="30"/>
          <w:szCs w:val="30"/>
        </w:rPr>
        <w:t>участником конкурса</w:t>
      </w:r>
      <w:r w:rsidR="00D971BD" w:rsidRPr="00265190">
        <w:rPr>
          <w:rFonts w:ascii="Times New Roman" w:hAnsi="Times New Roman"/>
          <w:sz w:val="30"/>
          <w:szCs w:val="30"/>
        </w:rPr>
        <w:t xml:space="preserve"> </w:t>
      </w:r>
      <w:r w:rsidRPr="00265190">
        <w:rPr>
          <w:rFonts w:ascii="Times New Roman" w:hAnsi="Times New Roman"/>
          <w:sz w:val="30"/>
          <w:szCs w:val="30"/>
        </w:rPr>
        <w:t>в электронном виде отметок о соответствии ук</w:t>
      </w:r>
      <w:r w:rsidRPr="00265190">
        <w:rPr>
          <w:rFonts w:ascii="Times New Roman" w:hAnsi="Times New Roman"/>
          <w:sz w:val="30"/>
          <w:szCs w:val="30"/>
        </w:rPr>
        <w:t>а</w:t>
      </w:r>
      <w:r w:rsidRPr="00265190">
        <w:rPr>
          <w:rFonts w:ascii="Times New Roman" w:hAnsi="Times New Roman"/>
          <w:sz w:val="30"/>
          <w:szCs w:val="30"/>
        </w:rPr>
        <w:t>занным требованиям посредством заполнения соответствующих экра</w:t>
      </w:r>
      <w:r w:rsidRPr="00265190">
        <w:rPr>
          <w:rFonts w:ascii="Times New Roman" w:hAnsi="Times New Roman"/>
          <w:sz w:val="30"/>
          <w:szCs w:val="30"/>
        </w:rPr>
        <w:t>н</w:t>
      </w:r>
      <w:r w:rsidRPr="00265190">
        <w:rPr>
          <w:rFonts w:ascii="Times New Roman" w:hAnsi="Times New Roman"/>
          <w:sz w:val="30"/>
          <w:szCs w:val="30"/>
        </w:rPr>
        <w:t xml:space="preserve">ных форм веб-интерфейса </w:t>
      </w:r>
      <w:r w:rsidR="007F5951" w:rsidRPr="00265190">
        <w:rPr>
          <w:rFonts w:ascii="Times New Roman" w:hAnsi="Times New Roman"/>
          <w:sz w:val="30"/>
          <w:szCs w:val="30"/>
        </w:rPr>
        <w:t xml:space="preserve">ГИИС </w:t>
      </w:r>
      <w:r w:rsidRPr="00265190">
        <w:rPr>
          <w:rFonts w:ascii="Times New Roman" w:hAnsi="Times New Roman"/>
          <w:sz w:val="30"/>
          <w:szCs w:val="30"/>
        </w:rPr>
        <w:t>«Электронный бюджет».</w:t>
      </w:r>
    </w:p>
    <w:p w:rsidP="0008436C" w:rsidR="00D971BD" w:rsidRDefault="00D971BD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Для проверки участников конкурса </w:t>
      </w:r>
      <w:r w:rsidR="00DB3F9E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(получателей субсидии)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на с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ответствие требованиям, установленным пунктом </w:t>
      </w:r>
      <w:r w:rsidR="00EE1C2F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18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настоящего </w:t>
      </w:r>
      <w:r w:rsidR="00AD4EFD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Пол</w:t>
      </w:r>
      <w:r w:rsidR="00AD4EFD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AD4EFD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жения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, Управление в порядке межведомственного информационного взаимодействия, в том числе с использованием программного обеспеч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ния и (или) посредством сети Интернет, осуществляет проверку свед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ний</w:t>
      </w:r>
      <w:r w:rsidR="00887E3D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(информации)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 соблюдении участником конкурса: </w:t>
      </w:r>
    </w:p>
    <w:p w:rsidP="00265190" w:rsidR="00D971BD" w:rsidRDefault="00D971BD" w:rsidRPr="00265190">
      <w:pPr>
        <w:pStyle w:val="a6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требования, установленного </w:t>
      </w:r>
      <w:r w:rsidR="00F35C08" w:rsidRPr="00265190">
        <w:rPr>
          <w:rFonts w:ascii="Times New Roman" w:cs="Times New Roman" w:hAnsi="Times New Roman"/>
          <w:sz w:val="30"/>
          <w:szCs w:val="30"/>
        </w:rPr>
        <w:t>подпунктом 1 пункта 18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настоящ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го Положения, путем направления межведомственного запроса в терр</w:t>
      </w:r>
      <w:r w:rsidRPr="00265190">
        <w:rPr>
          <w:rFonts w:ascii="Times New Roman" w:cs="Times New Roman" w:hAnsi="Times New Roman"/>
          <w:sz w:val="30"/>
          <w:szCs w:val="30"/>
        </w:rPr>
        <w:t>и</w:t>
      </w:r>
      <w:r w:rsidRPr="00265190">
        <w:rPr>
          <w:rFonts w:ascii="Times New Roman" w:cs="Times New Roman" w:hAnsi="Times New Roman"/>
          <w:sz w:val="30"/>
          <w:szCs w:val="30"/>
        </w:rPr>
        <w:t>ториальный орган Федеральной налоговой службы о представлении указанных документов или содержащихся в них сведений в порядке межведомственного взаимодействия;</w:t>
      </w:r>
    </w:p>
    <w:p w:rsidP="00265190" w:rsidR="00D971BD" w:rsidRDefault="00D971BD" w:rsidRPr="00265190">
      <w:pPr>
        <w:pStyle w:val="a6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требований, установленных </w:t>
      </w:r>
      <w:r w:rsidR="0008436C">
        <w:rPr>
          <w:rFonts w:ascii="Times New Roman" w:cs="Times New Roman" w:hAnsi="Times New Roman"/>
          <w:sz w:val="30"/>
          <w:szCs w:val="30"/>
        </w:rPr>
        <w:t>подпунктами 2</w:t>
      </w:r>
      <w:r w:rsidR="006F3EE8">
        <w:rPr>
          <w:rFonts w:ascii="Times New Roman" w:cs="Times New Roman" w:hAnsi="Times New Roman"/>
          <w:sz w:val="30"/>
          <w:szCs w:val="30"/>
        </w:rPr>
        <w:t xml:space="preserve">, </w:t>
      </w:r>
      <w:r w:rsidR="00F35C08" w:rsidRPr="00265190">
        <w:rPr>
          <w:rFonts w:ascii="Times New Roman" w:cs="Times New Roman" w:hAnsi="Times New Roman"/>
          <w:sz w:val="30"/>
          <w:szCs w:val="30"/>
        </w:rPr>
        <w:t>3</w:t>
      </w:r>
      <w:r w:rsidR="0008436C">
        <w:rPr>
          <w:rFonts w:ascii="Times New Roman" w:cs="Times New Roman" w:hAnsi="Times New Roman"/>
          <w:sz w:val="30"/>
          <w:szCs w:val="30"/>
        </w:rPr>
        <w:t xml:space="preserve"> пункта </w:t>
      </w:r>
      <w:r w:rsidRPr="00265190">
        <w:rPr>
          <w:rFonts w:ascii="Times New Roman" w:cs="Times New Roman" w:hAnsi="Times New Roman"/>
          <w:sz w:val="30"/>
          <w:szCs w:val="30"/>
        </w:rPr>
        <w:t>1</w:t>
      </w:r>
      <w:r w:rsidR="00F35C08" w:rsidRPr="00265190">
        <w:rPr>
          <w:rFonts w:ascii="Times New Roman" w:cs="Times New Roman" w:hAnsi="Times New Roman"/>
          <w:sz w:val="30"/>
          <w:szCs w:val="30"/>
        </w:rPr>
        <w:t>8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наст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 xml:space="preserve">ящего Положения, с использованием информации, размещенной 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265190">
        <w:rPr>
          <w:rFonts w:ascii="Times New Roman" w:cs="Times New Roman" w:hAnsi="Times New Roman"/>
          <w:sz w:val="30"/>
          <w:szCs w:val="30"/>
        </w:rPr>
        <w:t>на официальном сайте Федеральной службы по финансовому монит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 xml:space="preserve">рингу в сети Интернет по адресу: </w:t>
      </w:r>
      <w:hyperlink r:id="rId13" w:history="true">
        <w:r w:rsidRPr="00265190">
          <w:rPr>
            <w:rFonts w:ascii="Times New Roman" w:cs="Times New Roman" w:hAnsi="Times New Roman"/>
            <w:sz w:val="30"/>
            <w:szCs w:val="30"/>
          </w:rPr>
          <w:t>www.fedsfm.ru</w:t>
        </w:r>
      </w:hyperlink>
      <w:r w:rsidRPr="00265190">
        <w:rPr>
          <w:rFonts w:ascii="Times New Roman" w:cs="Times New Roman" w:hAnsi="Times New Roman"/>
          <w:sz w:val="30"/>
          <w:szCs w:val="30"/>
        </w:rPr>
        <w:t>, с распечаткой свед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ний, оформленных скриншотами экрана монитора;</w:t>
      </w:r>
    </w:p>
    <w:p w:rsidP="00265190" w:rsidR="00F35C08" w:rsidRDefault="00F35C08" w:rsidRPr="00265190">
      <w:pPr>
        <w:pStyle w:val="a6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требования, установленного подпунктом 4 пункта 18 настоящ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го Положения, с использованием информации, размещенной на офиц</w:t>
      </w:r>
      <w:r w:rsidRPr="00265190">
        <w:rPr>
          <w:rFonts w:ascii="Times New Roman" w:cs="Times New Roman" w:hAnsi="Times New Roman"/>
          <w:sz w:val="30"/>
          <w:szCs w:val="30"/>
        </w:rPr>
        <w:t>и</w:t>
      </w:r>
      <w:r w:rsidRPr="00265190">
        <w:rPr>
          <w:rFonts w:ascii="Times New Roman" w:cs="Times New Roman" w:hAnsi="Times New Roman"/>
          <w:sz w:val="30"/>
          <w:szCs w:val="30"/>
        </w:rPr>
        <w:t>альном сайте Министерства юстиции Российской Федерации в сети И</w:t>
      </w:r>
      <w:r w:rsidRPr="00265190">
        <w:rPr>
          <w:rFonts w:ascii="Times New Roman" w:cs="Times New Roman" w:hAnsi="Times New Roman"/>
          <w:sz w:val="30"/>
          <w:szCs w:val="30"/>
        </w:rPr>
        <w:t>н</w:t>
      </w:r>
      <w:r w:rsidRPr="00265190">
        <w:rPr>
          <w:rFonts w:ascii="Times New Roman" w:cs="Times New Roman" w:hAnsi="Times New Roman"/>
          <w:sz w:val="30"/>
          <w:szCs w:val="30"/>
        </w:rPr>
        <w:t>тернет по адресу: www.minjust.gov.ru, с распечаткой сведений, офор</w:t>
      </w:r>
      <w:r w:rsidRPr="00265190">
        <w:rPr>
          <w:rFonts w:ascii="Times New Roman" w:cs="Times New Roman" w:hAnsi="Times New Roman"/>
          <w:sz w:val="30"/>
          <w:szCs w:val="30"/>
        </w:rPr>
        <w:t>м</w:t>
      </w:r>
      <w:r w:rsidRPr="00265190">
        <w:rPr>
          <w:rFonts w:ascii="Times New Roman" w:cs="Times New Roman" w:hAnsi="Times New Roman"/>
          <w:sz w:val="30"/>
          <w:szCs w:val="30"/>
        </w:rPr>
        <w:t>ленных скриншотом экрана монитора;</w:t>
      </w:r>
    </w:p>
    <w:p w:rsidP="00265190" w:rsidR="00D971BD" w:rsidRDefault="00D971BD" w:rsidRPr="00265190">
      <w:pPr>
        <w:pStyle w:val="a6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требований, установленных </w:t>
      </w:r>
      <w:r w:rsidR="00F35C08" w:rsidRPr="00265190">
        <w:rPr>
          <w:rFonts w:ascii="Times New Roman" w:cs="Times New Roman" w:hAnsi="Times New Roman"/>
          <w:sz w:val="30"/>
          <w:szCs w:val="30"/>
        </w:rPr>
        <w:t>подпунктами 5</w:t>
      </w:r>
      <w:r w:rsidR="006F3EE8">
        <w:rPr>
          <w:rFonts w:ascii="Times New Roman" w:cs="Times New Roman" w:hAnsi="Times New Roman"/>
          <w:sz w:val="30"/>
          <w:szCs w:val="30"/>
        </w:rPr>
        <w:t xml:space="preserve">, </w:t>
      </w:r>
      <w:r w:rsidR="00F35C08" w:rsidRPr="00265190">
        <w:rPr>
          <w:rFonts w:ascii="Times New Roman" w:cs="Times New Roman" w:hAnsi="Times New Roman"/>
          <w:sz w:val="30"/>
          <w:szCs w:val="30"/>
        </w:rPr>
        <w:t>6</w:t>
      </w:r>
      <w:r w:rsidRPr="00265190">
        <w:rPr>
          <w:rFonts w:ascii="Times New Roman" w:cs="Times New Roman" w:hAnsi="Times New Roman"/>
          <w:sz w:val="30"/>
          <w:szCs w:val="30"/>
        </w:rPr>
        <w:t xml:space="preserve"> пункта 1</w:t>
      </w:r>
      <w:r w:rsidR="00F35C08" w:rsidRPr="00265190">
        <w:rPr>
          <w:rFonts w:ascii="Times New Roman" w:cs="Times New Roman" w:hAnsi="Times New Roman"/>
          <w:sz w:val="30"/>
          <w:szCs w:val="30"/>
        </w:rPr>
        <w:t>8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наст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ящего Положения, с использованием информации из реестров, наход</w:t>
      </w:r>
      <w:r w:rsidRPr="00265190">
        <w:rPr>
          <w:rFonts w:ascii="Times New Roman" w:cs="Times New Roman" w:hAnsi="Times New Roman"/>
          <w:sz w:val="30"/>
          <w:szCs w:val="30"/>
        </w:rPr>
        <w:t>я</w:t>
      </w:r>
      <w:r w:rsidRPr="00265190">
        <w:rPr>
          <w:rFonts w:ascii="Times New Roman" w:cs="Times New Roman" w:hAnsi="Times New Roman"/>
          <w:sz w:val="30"/>
          <w:szCs w:val="30"/>
        </w:rPr>
        <w:t>щихся в распоряжении администрации города Красноярска</w:t>
      </w:r>
      <w:r w:rsidR="00F35C08" w:rsidRPr="00265190">
        <w:rPr>
          <w:rFonts w:ascii="Times New Roman" w:cs="Times New Roman" w:hAnsi="Times New Roman"/>
          <w:sz w:val="30"/>
          <w:szCs w:val="30"/>
        </w:rPr>
        <w:t>, а также п</w:t>
      </w:r>
      <w:r w:rsidR="00F35C08" w:rsidRPr="00265190">
        <w:rPr>
          <w:rFonts w:ascii="Times New Roman" w:cs="Times New Roman" w:hAnsi="Times New Roman"/>
          <w:sz w:val="30"/>
          <w:szCs w:val="30"/>
        </w:rPr>
        <w:t>у</w:t>
      </w:r>
      <w:r w:rsidR="00F35C08" w:rsidRPr="00265190">
        <w:rPr>
          <w:rFonts w:ascii="Times New Roman" w:cs="Times New Roman" w:hAnsi="Times New Roman"/>
          <w:sz w:val="30"/>
          <w:szCs w:val="30"/>
        </w:rPr>
        <w:t xml:space="preserve">тем </w:t>
      </w:r>
      <w:r w:rsidR="002E4359" w:rsidRPr="00265190">
        <w:rPr>
          <w:rFonts w:ascii="Times New Roman" w:cs="Times New Roman" w:hAnsi="Times New Roman"/>
          <w:sz w:val="30"/>
          <w:szCs w:val="30"/>
        </w:rPr>
        <w:t>направления запросов в органы администрации города в порядке межведомственного взаимодействия;</w:t>
      </w:r>
    </w:p>
    <w:p w:rsidP="00265190" w:rsidR="002E4359" w:rsidRDefault="00D971BD" w:rsidRPr="00265190">
      <w:pPr>
        <w:pStyle w:val="a6"/>
        <w:numPr>
          <w:ilvl w:val="0"/>
          <w:numId w:val="5"/>
        </w:numPr>
        <w:spacing w:after="0" w:line="240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sz w:val="30"/>
          <w:szCs w:val="30"/>
        </w:rPr>
        <w:t xml:space="preserve">требований, установленных </w:t>
      </w:r>
      <w:r w:rsidR="00F35C08" w:rsidRPr="00265190">
        <w:rPr>
          <w:rFonts w:ascii="Times New Roman" w:cs="Times New Roman" w:hAnsi="Times New Roman"/>
          <w:sz w:val="30"/>
          <w:szCs w:val="30"/>
        </w:rPr>
        <w:t>подпунктами 7</w:t>
      </w:r>
      <w:r w:rsidR="0008436C">
        <w:rPr>
          <w:rFonts w:ascii="Times New Roman" w:cs="Times New Roman" w:hAnsi="Times New Roman"/>
          <w:sz w:val="30"/>
          <w:szCs w:val="30"/>
        </w:rPr>
        <w:t>–</w:t>
      </w:r>
      <w:r w:rsidR="00F35C08" w:rsidRPr="00265190">
        <w:rPr>
          <w:rFonts w:ascii="Times New Roman" w:cs="Times New Roman" w:hAnsi="Times New Roman"/>
          <w:sz w:val="30"/>
          <w:szCs w:val="30"/>
        </w:rPr>
        <w:t xml:space="preserve">9 </w:t>
      </w:r>
      <w:r w:rsidRPr="00265190">
        <w:rPr>
          <w:rFonts w:ascii="Times New Roman" w:cs="Times New Roman" w:hAnsi="Times New Roman"/>
          <w:sz w:val="30"/>
          <w:szCs w:val="30"/>
        </w:rPr>
        <w:t>пункта 1</w:t>
      </w:r>
      <w:r w:rsidR="00F35C08" w:rsidRPr="00265190">
        <w:rPr>
          <w:rFonts w:ascii="Times New Roman" w:cs="Times New Roman" w:hAnsi="Times New Roman"/>
          <w:sz w:val="30"/>
          <w:szCs w:val="30"/>
        </w:rPr>
        <w:t>8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наст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ящего Положения</w:t>
      </w:r>
      <w:r w:rsidR="00EA2E52">
        <w:rPr>
          <w:rFonts w:ascii="Times New Roman" w:cs="Times New Roman" w:hAnsi="Times New Roman"/>
          <w:sz w:val="30"/>
          <w:szCs w:val="30"/>
        </w:rPr>
        <w:t>,</w:t>
      </w:r>
      <w:r w:rsidRPr="00265190">
        <w:rPr>
          <w:rFonts w:ascii="Times New Roman" w:cs="Times New Roman" w:hAnsi="Times New Roman"/>
          <w:sz w:val="30"/>
          <w:szCs w:val="30"/>
        </w:rPr>
        <w:t xml:space="preserve"> путем получения распечатки выписки из Единого государственного реестра юридических лиц</w:t>
      </w:r>
      <w:r w:rsidR="002E4359" w:rsidRPr="00265190">
        <w:rPr>
          <w:rFonts w:ascii="Times New Roman" w:cs="Times New Roman" w:hAnsi="Times New Roman"/>
          <w:sz w:val="30"/>
          <w:szCs w:val="30"/>
        </w:rPr>
        <w:t>,</w:t>
      </w:r>
      <w:r w:rsidRPr="00265190">
        <w:rPr>
          <w:rFonts w:ascii="Times New Roman" w:cs="Times New Roman" w:hAnsi="Times New Roman"/>
          <w:sz w:val="30"/>
          <w:szCs w:val="30"/>
        </w:rPr>
        <w:t xml:space="preserve">  полученной в сети Инте</w:t>
      </w:r>
      <w:r w:rsidRPr="00265190">
        <w:rPr>
          <w:rFonts w:ascii="Times New Roman" w:cs="Times New Roman" w:hAnsi="Times New Roman"/>
          <w:sz w:val="30"/>
          <w:szCs w:val="30"/>
        </w:rPr>
        <w:t>р</w:t>
      </w:r>
      <w:r w:rsidRPr="00265190">
        <w:rPr>
          <w:rFonts w:ascii="Times New Roman" w:cs="Times New Roman" w:hAnsi="Times New Roman"/>
          <w:sz w:val="30"/>
          <w:szCs w:val="30"/>
        </w:rPr>
        <w:lastRenderedPageBreak/>
        <w:t xml:space="preserve">нет по адресу: </w:t>
      </w:r>
      <w:hyperlink r:id="rId14" w:history="true">
        <w:r w:rsidR="002E4359" w:rsidRPr="00265190">
          <w:rPr>
            <w:rStyle w:val="a5"/>
            <w:rFonts w:ascii="Times New Roman" w:cs="Times New Roman" w:hAnsi="Times New Roman"/>
            <w:color w:val="auto"/>
            <w:sz w:val="30"/>
            <w:szCs w:val="30"/>
            <w:u w:val="none"/>
            <w:lang w:val="en-US"/>
          </w:rPr>
          <w:t>www</w:t>
        </w:r>
        <w:r w:rsidR="002E4359" w:rsidRPr="00265190">
          <w:rPr>
            <w:rStyle w:val="a5"/>
            <w:rFonts w:ascii="Times New Roman" w:cs="Times New Roman" w:hAnsi="Times New Roman"/>
            <w:color w:val="auto"/>
            <w:sz w:val="30"/>
            <w:szCs w:val="30"/>
            <w:u w:val="none"/>
          </w:rPr>
          <w:t>.egrul.nalog.ru</w:t>
        </w:r>
      </w:hyperlink>
      <w:r w:rsidR="002E4359" w:rsidRPr="00265190">
        <w:rPr>
          <w:rFonts w:ascii="Times New Roman" w:cs="Times New Roman" w:hAnsi="Times New Roman"/>
          <w:sz w:val="30"/>
          <w:szCs w:val="30"/>
        </w:rPr>
        <w:t>, а также с использованием информ</w:t>
      </w:r>
      <w:r w:rsidR="002E4359" w:rsidRPr="00265190">
        <w:rPr>
          <w:rFonts w:ascii="Times New Roman" w:cs="Times New Roman" w:hAnsi="Times New Roman"/>
          <w:sz w:val="30"/>
          <w:szCs w:val="30"/>
        </w:rPr>
        <w:t>а</w:t>
      </w:r>
      <w:r w:rsidR="002E4359" w:rsidRPr="00265190">
        <w:rPr>
          <w:rFonts w:ascii="Times New Roman" w:cs="Times New Roman" w:hAnsi="Times New Roman"/>
          <w:sz w:val="30"/>
          <w:szCs w:val="30"/>
        </w:rPr>
        <w:t>ции, размещенной на официальном сайте Министерства юстиции Ро</w:t>
      </w:r>
      <w:r w:rsidR="002E4359" w:rsidRPr="00265190">
        <w:rPr>
          <w:rFonts w:ascii="Times New Roman" w:cs="Times New Roman" w:hAnsi="Times New Roman"/>
          <w:sz w:val="30"/>
          <w:szCs w:val="30"/>
        </w:rPr>
        <w:t>с</w:t>
      </w:r>
      <w:r w:rsidR="002E4359" w:rsidRPr="00265190">
        <w:rPr>
          <w:rFonts w:ascii="Times New Roman" w:cs="Times New Roman" w:hAnsi="Times New Roman"/>
          <w:sz w:val="30"/>
          <w:szCs w:val="30"/>
        </w:rPr>
        <w:t xml:space="preserve">сийской Федерации в сети Интернет по адресу: www.minjust.gov.ru, 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2E4359" w:rsidRPr="00265190">
        <w:rPr>
          <w:rFonts w:ascii="Times New Roman" w:cs="Times New Roman" w:hAnsi="Times New Roman"/>
          <w:sz w:val="30"/>
          <w:szCs w:val="30"/>
        </w:rPr>
        <w:t>с распечаткой сведений, оформленных скриншотом экрана монитора.</w:t>
      </w:r>
      <w:proofErr w:type="gramEnd"/>
    </w:p>
    <w:p w:rsidP="00265190" w:rsidR="00D971BD" w:rsidRDefault="00887E3D" w:rsidRPr="00265190">
      <w:p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Документы, подтверждающие указанные </w:t>
      </w:r>
      <w:r w:rsidR="00D971BD" w:rsidRPr="00265190">
        <w:rPr>
          <w:rFonts w:ascii="Times New Roman" w:cs="Times New Roman" w:eastAsia="Calibri" w:hAnsi="Times New Roman"/>
          <w:sz w:val="30"/>
          <w:szCs w:val="30"/>
        </w:rPr>
        <w:t xml:space="preserve">сведения </w:t>
      </w:r>
      <w:r w:rsidRPr="00265190">
        <w:rPr>
          <w:rFonts w:ascii="Times New Roman" w:cs="Times New Roman" w:eastAsia="Calibri" w:hAnsi="Times New Roman"/>
          <w:sz w:val="30"/>
          <w:szCs w:val="30"/>
        </w:rPr>
        <w:t>(</w:t>
      </w:r>
      <w:r w:rsidR="00D971BD" w:rsidRPr="00265190">
        <w:rPr>
          <w:rFonts w:ascii="Times New Roman" w:cs="Times New Roman" w:eastAsia="Calibri" w:hAnsi="Times New Roman"/>
          <w:sz w:val="30"/>
          <w:szCs w:val="30"/>
        </w:rPr>
        <w:t>информацию) участники конкурса вправе представить самостоятельно.</w:t>
      </w:r>
    </w:p>
    <w:p w:rsidP="00265190" w:rsidR="00D971BD" w:rsidRDefault="00D971BD" w:rsidRPr="00265190">
      <w:p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265190">
        <w:rPr>
          <w:rFonts w:ascii="Times New Roman" w:cs="Times New Roman" w:eastAsia="Calibri" w:hAnsi="Times New Roman"/>
          <w:sz w:val="30"/>
          <w:szCs w:val="30"/>
        </w:rPr>
        <w:t>Документы и (или) сведения</w:t>
      </w:r>
      <w:r w:rsidR="00887E3D" w:rsidRPr="00265190">
        <w:rPr>
          <w:rFonts w:ascii="Times New Roman" w:cs="Times New Roman" w:eastAsia="Calibri" w:hAnsi="Times New Roman"/>
          <w:sz w:val="30"/>
          <w:szCs w:val="30"/>
        </w:rPr>
        <w:t xml:space="preserve"> (информация)</w:t>
      </w:r>
      <w:r w:rsidRPr="00265190">
        <w:rPr>
          <w:rFonts w:ascii="Times New Roman" w:cs="Times New Roman" w:eastAsia="Calibri" w:hAnsi="Times New Roman"/>
          <w:sz w:val="30"/>
          <w:szCs w:val="30"/>
        </w:rPr>
        <w:t>, указанные в подпун</w:t>
      </w:r>
      <w:r w:rsidRPr="00265190">
        <w:rPr>
          <w:rFonts w:ascii="Times New Roman" w:cs="Times New Roman" w:eastAsia="Calibri" w:hAnsi="Times New Roman"/>
          <w:sz w:val="30"/>
          <w:szCs w:val="30"/>
        </w:rPr>
        <w:t>к</w:t>
      </w:r>
      <w:r w:rsidRPr="00265190">
        <w:rPr>
          <w:rFonts w:ascii="Times New Roman" w:cs="Times New Roman" w:eastAsia="Calibri" w:hAnsi="Times New Roman"/>
          <w:sz w:val="30"/>
          <w:szCs w:val="30"/>
        </w:rPr>
        <w:t>тах 1</w:t>
      </w:r>
      <w:r w:rsidR="006F3EE8">
        <w:rPr>
          <w:rFonts w:ascii="Times New Roman" w:cs="Times New Roman" w:eastAsia="Calibri" w:hAnsi="Times New Roman"/>
          <w:sz w:val="30"/>
          <w:szCs w:val="30"/>
        </w:rPr>
        <w:t>–</w:t>
      </w:r>
      <w:r w:rsidRPr="00265190">
        <w:rPr>
          <w:rFonts w:ascii="Times New Roman" w:cs="Times New Roman" w:eastAsia="Calibri" w:hAnsi="Times New Roman"/>
          <w:sz w:val="30"/>
          <w:szCs w:val="30"/>
        </w:rPr>
        <w:t xml:space="preserve">5 настоящего пункта, приобщаются к </w:t>
      </w:r>
      <w:r w:rsidR="0051686C" w:rsidRPr="00265190">
        <w:rPr>
          <w:rFonts w:ascii="Times New Roman" w:cs="Times New Roman" w:eastAsia="Calibri" w:hAnsi="Times New Roman"/>
          <w:sz w:val="30"/>
          <w:szCs w:val="30"/>
        </w:rPr>
        <w:t>заявке участника конкурса</w:t>
      </w:r>
      <w:r w:rsidR="00DC1214" w:rsidRPr="00265190">
        <w:rPr>
          <w:rFonts w:ascii="Times New Roman" w:cs="Times New Roman" w:eastAsia="Calibri" w:hAnsi="Times New Roman"/>
          <w:sz w:val="30"/>
          <w:szCs w:val="30"/>
        </w:rPr>
        <w:t>.</w:t>
      </w:r>
      <w:r w:rsidR="001958DB" w:rsidRPr="00265190">
        <w:rPr>
          <w:rFonts w:ascii="Times New Roman" w:cs="Times New Roman" w:eastAsia="Calibri" w:hAnsi="Times New Roman"/>
          <w:sz w:val="30"/>
          <w:szCs w:val="30"/>
        </w:rPr>
        <w:t xml:space="preserve"> </w:t>
      </w:r>
    </w:p>
    <w:p w:rsidP="00265190" w:rsidR="007417F9" w:rsidRDefault="005513E8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bookmarkStart w:id="2" w:name="P120"/>
      <w:bookmarkStart w:id="3" w:name="P124"/>
      <w:bookmarkEnd w:id="2"/>
      <w:bookmarkEnd w:id="3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4343E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4F50C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Для участия в конкурсном отборе </w:t>
      </w:r>
      <w:r w:rsidR="0051686C" w:rsidRPr="00265190">
        <w:rPr>
          <w:rFonts w:ascii="Times New Roman" w:cs="Times New Roman" w:hAnsi="Times New Roman"/>
          <w:color w:val="000000"/>
          <w:sz w:val="30"/>
          <w:szCs w:val="30"/>
        </w:rPr>
        <w:t>участник конкурса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 формир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>у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ет </w:t>
      </w:r>
      <w:r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заявку 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посредством заполнения соответствующих экранных форм веб-интерфейса </w:t>
      </w:r>
      <w:r w:rsidR="00FD4BEA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ГИИС 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«Электронный бюджет» и предоставления </w:t>
      </w:r>
      <w:r w:rsidR="006F3EE8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в </w:t>
      </w:r>
      <w:r w:rsidR="00503642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ГИИС 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>«Электронный бюджет» электронных копий документов (док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>у</w:t>
      </w:r>
      <w:r w:rsidR="007417F9" w:rsidRPr="00265190">
        <w:rPr>
          <w:rFonts w:ascii="Times New Roman" w:cs="Times New Roman" w:hAnsi="Times New Roman"/>
          <w:color w:val="000000"/>
          <w:sz w:val="30"/>
          <w:szCs w:val="30"/>
        </w:rPr>
        <w:t>ментов на бумажном носителе, преобразованных в электронную форму путем сканирования).</w:t>
      </w:r>
    </w:p>
    <w:p w:rsidP="00265190" w:rsidR="007417F9" w:rsidRDefault="0051686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Заявка</w:t>
      </w:r>
      <w:r w:rsidR="007417F9" w:rsidRPr="00265190">
        <w:rPr>
          <w:rFonts w:ascii="Times New Roman" w:cs="Times New Roman" w:hAnsi="Times New Roman"/>
          <w:sz w:val="30"/>
          <w:szCs w:val="30"/>
        </w:rPr>
        <w:t xml:space="preserve"> включает: </w:t>
      </w:r>
    </w:p>
    <w:p w:rsidP="00265190" w:rsidR="00D62868" w:rsidRDefault="00D62868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1) </w:t>
      </w:r>
      <w:r w:rsidR="0051686C" w:rsidRPr="00265190">
        <w:rPr>
          <w:rFonts w:ascii="Times New Roman" w:cs="Times New Roman" w:hAnsi="Times New Roman"/>
          <w:sz w:val="30"/>
          <w:szCs w:val="30"/>
        </w:rPr>
        <w:t>заявление о предоставлении субсидии</w:t>
      </w:r>
      <w:r w:rsidR="006F3EE8">
        <w:rPr>
          <w:rFonts w:ascii="Times New Roman" w:cs="Times New Roman" w:hAnsi="Times New Roman"/>
          <w:sz w:val="30"/>
          <w:szCs w:val="30"/>
        </w:rPr>
        <w:t xml:space="preserve"> с </w:t>
      </w:r>
      <w:r w:rsidR="00D07497" w:rsidRPr="00265190">
        <w:rPr>
          <w:rFonts w:ascii="Times New Roman" w:cs="Times New Roman" w:hAnsi="Times New Roman"/>
          <w:sz w:val="30"/>
          <w:szCs w:val="30"/>
        </w:rPr>
        <w:t>описание</w:t>
      </w:r>
      <w:r w:rsidR="006F3EE8">
        <w:rPr>
          <w:rFonts w:ascii="Times New Roman" w:cs="Times New Roman" w:hAnsi="Times New Roman"/>
          <w:sz w:val="30"/>
          <w:szCs w:val="30"/>
        </w:rPr>
        <w:t>м</w:t>
      </w:r>
      <w:r w:rsidR="00D07497" w:rsidRPr="00265190">
        <w:rPr>
          <w:rFonts w:ascii="Times New Roman" w:cs="Times New Roman" w:hAnsi="Times New Roman"/>
          <w:sz w:val="30"/>
          <w:szCs w:val="30"/>
        </w:rPr>
        <w:t xml:space="preserve"> меропри</w:t>
      </w:r>
      <w:r w:rsidR="00D07497" w:rsidRPr="00265190">
        <w:rPr>
          <w:rFonts w:ascii="Times New Roman" w:cs="Times New Roman" w:hAnsi="Times New Roman"/>
          <w:sz w:val="30"/>
          <w:szCs w:val="30"/>
        </w:rPr>
        <w:t>я</w:t>
      </w:r>
      <w:r w:rsidR="00D07497" w:rsidRPr="00265190">
        <w:rPr>
          <w:rFonts w:ascii="Times New Roman" w:cs="Times New Roman" w:hAnsi="Times New Roman"/>
          <w:sz w:val="30"/>
          <w:szCs w:val="30"/>
        </w:rPr>
        <w:t>тия, планируемого к проведению</w:t>
      </w:r>
      <w:r w:rsidRPr="00265190">
        <w:rPr>
          <w:rFonts w:ascii="Times New Roman" w:cs="Times New Roman" w:hAnsi="Times New Roman"/>
          <w:sz w:val="30"/>
          <w:szCs w:val="30"/>
        </w:rPr>
        <w:t>, установленной формы на бумажном носителе сог</w:t>
      </w:r>
      <w:r w:rsidR="007417F9" w:rsidRPr="00265190">
        <w:rPr>
          <w:rFonts w:ascii="Times New Roman" w:cs="Times New Roman" w:hAnsi="Times New Roman"/>
          <w:sz w:val="30"/>
          <w:szCs w:val="30"/>
        </w:rPr>
        <w:t xml:space="preserve">ласно приложению </w:t>
      </w:r>
      <w:r w:rsidR="005513E8" w:rsidRPr="00265190">
        <w:rPr>
          <w:rFonts w:ascii="Times New Roman" w:cs="Times New Roman" w:hAnsi="Times New Roman"/>
          <w:sz w:val="30"/>
          <w:szCs w:val="30"/>
        </w:rPr>
        <w:t>1</w:t>
      </w:r>
      <w:r w:rsidRPr="00265190">
        <w:rPr>
          <w:rFonts w:ascii="Times New Roman" w:cs="Times New Roman" w:hAnsi="Times New Roman"/>
          <w:sz w:val="30"/>
          <w:szCs w:val="30"/>
        </w:rPr>
        <w:t xml:space="preserve"> к настоящему Положению</w:t>
      </w:r>
      <w:r w:rsidR="0051686C" w:rsidRPr="00265190">
        <w:rPr>
          <w:rFonts w:ascii="Times New Roman" w:cs="Times New Roman" w:hAnsi="Times New Roman"/>
          <w:sz w:val="30"/>
          <w:szCs w:val="30"/>
        </w:rPr>
        <w:t xml:space="preserve"> (далее – </w:t>
      </w:r>
      <w:r w:rsidR="006F3EE8">
        <w:rPr>
          <w:rFonts w:ascii="Times New Roman" w:cs="Times New Roman" w:hAnsi="Times New Roman"/>
          <w:sz w:val="30"/>
          <w:szCs w:val="30"/>
        </w:rPr>
        <w:t xml:space="preserve"> </w:t>
      </w:r>
      <w:r w:rsidR="0051686C" w:rsidRPr="00265190">
        <w:rPr>
          <w:rFonts w:ascii="Times New Roman" w:cs="Times New Roman" w:hAnsi="Times New Roman"/>
          <w:sz w:val="30"/>
          <w:szCs w:val="30"/>
        </w:rPr>
        <w:t>заявление)</w:t>
      </w:r>
      <w:r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D62868" w:rsidRDefault="0051686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Заявление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должн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содержать согласие на публикацию (размещ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ние) в информационно-телекоммуникационной сети Интернет, едином портале и на официальном сайте </w:t>
      </w:r>
      <w:r w:rsidR="004D5B91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информации 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б участнике конкурса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 подаваемой</w:t>
      </w:r>
      <w:r w:rsidR="004D5B91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участником конкурса заявке, иной информации об учас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нике конкурса</w:t>
      </w:r>
      <w:r w:rsidR="0023056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связанной с конкурсным отбором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265190" w:rsidR="00E6226C" w:rsidRDefault="00E6226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Заяв</w:t>
      </w:r>
      <w:r w:rsidR="0051686C" w:rsidRPr="00265190">
        <w:rPr>
          <w:rFonts w:ascii="Times New Roman" w:cs="Times New Roman" w:hAnsi="Times New Roman"/>
          <w:sz w:val="30"/>
          <w:szCs w:val="30"/>
        </w:rPr>
        <w:t>ление</w:t>
      </w:r>
      <w:r w:rsidRPr="00265190">
        <w:rPr>
          <w:rFonts w:ascii="Times New Roman" w:cs="Times New Roman" w:hAnsi="Times New Roman"/>
          <w:sz w:val="30"/>
          <w:szCs w:val="30"/>
        </w:rPr>
        <w:t xml:space="preserve"> подписывается усиленной квалифицированной эле</w:t>
      </w:r>
      <w:r w:rsidRPr="00265190">
        <w:rPr>
          <w:rFonts w:ascii="Times New Roman" w:cs="Times New Roman" w:hAnsi="Times New Roman"/>
          <w:sz w:val="30"/>
          <w:szCs w:val="30"/>
        </w:rPr>
        <w:t>к</w:t>
      </w:r>
      <w:r w:rsidRPr="00265190">
        <w:rPr>
          <w:rFonts w:ascii="Times New Roman" w:cs="Times New Roman" w:hAnsi="Times New Roman"/>
          <w:sz w:val="30"/>
          <w:szCs w:val="30"/>
        </w:rPr>
        <w:t xml:space="preserve">тронной подписью руководителя СОНКО или уполномоченного </w:t>
      </w:r>
      <w:r w:rsidR="006F3EE8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265190">
        <w:rPr>
          <w:rFonts w:ascii="Times New Roman" w:cs="Times New Roman" w:hAnsi="Times New Roman"/>
          <w:sz w:val="30"/>
          <w:szCs w:val="30"/>
        </w:rPr>
        <w:t>им лица</w:t>
      </w:r>
      <w:r w:rsidR="006F3EE8">
        <w:rPr>
          <w:rFonts w:ascii="Times New Roman" w:cs="Times New Roman" w:hAnsi="Times New Roman"/>
          <w:sz w:val="30"/>
          <w:szCs w:val="30"/>
        </w:rPr>
        <w:t>;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265190" w:rsidR="006A1D25" w:rsidRDefault="006A1D25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копию документа, подтверждающего полномочия лица на ос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ществление действий от имени участника конкурса;</w:t>
      </w:r>
    </w:p>
    <w:p w:rsidP="00265190" w:rsidR="00D62868" w:rsidRDefault="006A1D25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копии учредительных документов;</w:t>
      </w:r>
    </w:p>
    <w:p w:rsidP="00265190" w:rsidR="00D62868" w:rsidRDefault="006A1D25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справку о наличии банковского счета, выданную не ранее чем </w:t>
      </w:r>
      <w:r w:rsidR="00C3159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за 30 </w:t>
      </w:r>
      <w:r w:rsidR="00944B4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календарных </w:t>
      </w:r>
      <w:r w:rsidR="00C3159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дней до даты подачи </w:t>
      </w:r>
      <w:r w:rsidR="0051686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заявки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08436C" w:rsidR="0008436C" w:rsidRDefault="006A1D25">
      <w:pPr>
        <w:pStyle w:val="ConsPlusNormal"/>
        <w:ind w:firstLine="709" w:right="-1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справку о состоянии счета, наличии ограничений на распоряж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ние денежными средствами, находящимися на банковском счете, в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данную не ранее чем за 30 </w:t>
      </w:r>
      <w:r w:rsidR="0012199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календарных 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дней до даты подачи</w:t>
      </w:r>
      <w:r w:rsidR="00C3159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1686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заявки</w:t>
      </w:r>
      <w:r w:rsidR="00D6286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08436C" w:rsidR="002F4907" w:rsidRDefault="0051686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sz w:val="30"/>
          <w:szCs w:val="30"/>
        </w:rPr>
        <w:t>6</w:t>
      </w:r>
      <w:r w:rsidR="002F4907" w:rsidRPr="00265190">
        <w:rPr>
          <w:rFonts w:ascii="Times New Roman" w:cs="Times New Roman" w:hAnsi="Times New Roman"/>
          <w:sz w:val="30"/>
          <w:szCs w:val="30"/>
        </w:rPr>
        <w:t>) копии документов, подтверждающих наличие  либо приобрет</w:t>
      </w:r>
      <w:r w:rsidR="002F4907" w:rsidRPr="00265190">
        <w:rPr>
          <w:rFonts w:ascii="Times New Roman" w:cs="Times New Roman" w:hAnsi="Times New Roman"/>
          <w:sz w:val="30"/>
          <w:szCs w:val="30"/>
        </w:rPr>
        <w:t>е</w:t>
      </w:r>
      <w:r w:rsidR="002F4907" w:rsidRPr="00265190">
        <w:rPr>
          <w:rFonts w:ascii="Times New Roman" w:cs="Times New Roman" w:hAnsi="Times New Roman"/>
          <w:sz w:val="30"/>
          <w:szCs w:val="30"/>
        </w:rPr>
        <w:t>ние</w:t>
      </w:r>
      <w:r w:rsidR="004B2B5D" w:rsidRPr="00265190">
        <w:rPr>
          <w:rFonts w:ascii="Times New Roman" w:cs="Times New Roman" w:hAnsi="Times New Roman"/>
          <w:sz w:val="30"/>
          <w:szCs w:val="30"/>
        </w:rPr>
        <w:t xml:space="preserve"> (намерение приобретения)</w:t>
      </w:r>
      <w:r w:rsidR="002F4907" w:rsidRPr="00265190">
        <w:rPr>
          <w:rFonts w:ascii="Times New Roman" w:cs="Times New Roman" w:hAnsi="Times New Roman"/>
          <w:sz w:val="30"/>
          <w:szCs w:val="30"/>
        </w:rPr>
        <w:t xml:space="preserve"> материально-технических ресурсов и оснащения</w:t>
      </w:r>
      <w:r w:rsidR="00174CE3" w:rsidRPr="00265190">
        <w:rPr>
          <w:rFonts w:ascii="Times New Roman" w:cs="Times New Roman" w:hAnsi="Times New Roman"/>
          <w:sz w:val="30"/>
          <w:szCs w:val="30"/>
        </w:rPr>
        <w:t xml:space="preserve"> (</w:t>
      </w:r>
      <w:r w:rsidR="00944B47" w:rsidRPr="00265190">
        <w:rPr>
          <w:rFonts w:ascii="Times New Roman" w:cs="Times New Roman" w:hAnsi="Times New Roman"/>
          <w:sz w:val="30"/>
          <w:szCs w:val="30"/>
        </w:rPr>
        <w:t>наличие необходимого оборудования, транспортных средств для проведения мероприятия, наличие возможности адаптир</w:t>
      </w:r>
      <w:r w:rsidR="00944B47" w:rsidRPr="00265190">
        <w:rPr>
          <w:rFonts w:ascii="Times New Roman" w:cs="Times New Roman" w:hAnsi="Times New Roman"/>
          <w:sz w:val="30"/>
          <w:szCs w:val="30"/>
        </w:rPr>
        <w:t>о</w:t>
      </w:r>
      <w:r w:rsidR="00944B47" w:rsidRPr="00265190">
        <w:rPr>
          <w:rFonts w:ascii="Times New Roman" w:cs="Times New Roman" w:hAnsi="Times New Roman"/>
          <w:sz w:val="30"/>
          <w:szCs w:val="30"/>
        </w:rPr>
        <w:t>вать мероприятие для целевой аудитории, наличие оргтехники</w:t>
      </w:r>
      <w:r w:rsidR="00174CE3" w:rsidRPr="00265190">
        <w:rPr>
          <w:rFonts w:ascii="Times New Roman" w:cs="Times New Roman" w:hAnsi="Times New Roman"/>
          <w:sz w:val="30"/>
          <w:szCs w:val="30"/>
        </w:rPr>
        <w:t>)</w:t>
      </w:r>
      <w:r w:rsidR="002F4907" w:rsidRPr="00265190">
        <w:rPr>
          <w:rFonts w:ascii="Times New Roman" w:cs="Times New Roman" w:hAnsi="Times New Roman"/>
          <w:sz w:val="30"/>
          <w:szCs w:val="30"/>
        </w:rPr>
        <w:t xml:space="preserve"> (при наличии), необходимых для</w:t>
      </w:r>
      <w:r w:rsidR="00944B47" w:rsidRPr="00265190">
        <w:rPr>
          <w:rFonts w:ascii="Times New Roman" w:cs="Times New Roman" w:hAnsi="Times New Roman"/>
          <w:sz w:val="30"/>
          <w:szCs w:val="30"/>
        </w:rPr>
        <w:t xml:space="preserve"> организации и</w:t>
      </w:r>
      <w:r w:rsidR="002F4907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944B47" w:rsidRPr="00265190">
        <w:rPr>
          <w:rFonts w:ascii="Times New Roman" w:cs="Times New Roman" w:hAnsi="Times New Roman"/>
          <w:sz w:val="30"/>
          <w:szCs w:val="30"/>
        </w:rPr>
        <w:t>проведения мероприятия</w:t>
      </w:r>
      <w:r w:rsidR="002F4907" w:rsidRPr="00265190">
        <w:rPr>
          <w:rFonts w:ascii="Times New Roman" w:cs="Times New Roman" w:hAnsi="Times New Roman"/>
          <w:sz w:val="30"/>
          <w:szCs w:val="30"/>
        </w:rPr>
        <w:t xml:space="preserve"> (копии договоров купли-продажи, аренды, передачи в безвозмездное </w:t>
      </w:r>
      <w:r w:rsidR="002F4907" w:rsidRPr="00265190">
        <w:rPr>
          <w:rFonts w:ascii="Times New Roman" w:cs="Times New Roman" w:hAnsi="Times New Roman"/>
          <w:sz w:val="30"/>
          <w:szCs w:val="30"/>
        </w:rPr>
        <w:lastRenderedPageBreak/>
        <w:t>пользование, копии гарантийных писем, писем поддержки, документов, подтверждающих нефинансовые активы и пр.</w:t>
      </w:r>
      <w:proofErr w:type="gramEnd"/>
      <w:r w:rsidR="002F4907" w:rsidRPr="0026519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2F4907" w:rsidRPr="00265190">
        <w:rPr>
          <w:rFonts w:ascii="Times New Roman" w:cs="Times New Roman" w:hAnsi="Times New Roman"/>
          <w:sz w:val="30"/>
          <w:szCs w:val="30"/>
        </w:rPr>
        <w:t>Информация о нефина</w:t>
      </w:r>
      <w:r w:rsidR="002F4907" w:rsidRPr="00265190">
        <w:rPr>
          <w:rFonts w:ascii="Times New Roman" w:cs="Times New Roman" w:hAnsi="Times New Roman"/>
          <w:sz w:val="30"/>
          <w:szCs w:val="30"/>
        </w:rPr>
        <w:t>н</w:t>
      </w:r>
      <w:r w:rsidR="002F4907" w:rsidRPr="00265190">
        <w:rPr>
          <w:rFonts w:ascii="Times New Roman" w:cs="Times New Roman" w:hAnsi="Times New Roman"/>
          <w:sz w:val="30"/>
          <w:szCs w:val="30"/>
        </w:rPr>
        <w:t xml:space="preserve">совых активах, числящихся на балансе и на </w:t>
      </w:r>
      <w:proofErr w:type="spellStart"/>
      <w:r w:rsidR="002F4907" w:rsidRPr="00265190">
        <w:rPr>
          <w:rFonts w:ascii="Times New Roman" w:cs="Times New Roman" w:hAnsi="Times New Roman"/>
          <w:sz w:val="30"/>
          <w:szCs w:val="30"/>
        </w:rPr>
        <w:t>забалансе</w:t>
      </w:r>
      <w:proofErr w:type="spellEnd"/>
      <w:r w:rsidR="002F4907" w:rsidRPr="00265190">
        <w:rPr>
          <w:rFonts w:ascii="Times New Roman" w:cs="Times New Roman" w:hAnsi="Times New Roman"/>
          <w:sz w:val="30"/>
          <w:szCs w:val="30"/>
        </w:rPr>
        <w:t xml:space="preserve">, подтверждается ведомостями остатков основных средств, нематериальных активов, </w:t>
      </w:r>
      <w:r w:rsidR="006F3EE8">
        <w:rPr>
          <w:rFonts w:ascii="Times New Roman" w:cs="Times New Roman" w:hAnsi="Times New Roman"/>
          <w:sz w:val="30"/>
          <w:szCs w:val="30"/>
        </w:rPr>
        <w:t xml:space="preserve">     </w:t>
      </w:r>
      <w:r w:rsidR="002F4907" w:rsidRPr="00265190">
        <w:rPr>
          <w:rFonts w:ascii="Times New Roman" w:cs="Times New Roman" w:hAnsi="Times New Roman"/>
          <w:sz w:val="30"/>
          <w:szCs w:val="30"/>
        </w:rPr>
        <w:t xml:space="preserve">непроизводственных активов, материальных запасов на дату </w:t>
      </w:r>
      <w:r w:rsidR="00A32D97" w:rsidRPr="00265190">
        <w:rPr>
          <w:rFonts w:ascii="Times New Roman" w:cs="Times New Roman" w:hAnsi="Times New Roman"/>
          <w:sz w:val="30"/>
          <w:szCs w:val="30"/>
        </w:rPr>
        <w:t xml:space="preserve">подачи </w:t>
      </w:r>
      <w:r w:rsidRPr="00265190">
        <w:rPr>
          <w:rFonts w:ascii="Times New Roman" w:cs="Times New Roman" w:hAnsi="Times New Roman"/>
          <w:sz w:val="30"/>
          <w:szCs w:val="30"/>
        </w:rPr>
        <w:t>з</w:t>
      </w:r>
      <w:r w:rsidRPr="00265190">
        <w:rPr>
          <w:rFonts w:ascii="Times New Roman" w:cs="Times New Roman" w:hAnsi="Times New Roman"/>
          <w:sz w:val="30"/>
          <w:szCs w:val="30"/>
        </w:rPr>
        <w:t>а</w:t>
      </w:r>
      <w:r w:rsidRPr="00265190">
        <w:rPr>
          <w:rFonts w:ascii="Times New Roman" w:cs="Times New Roman" w:hAnsi="Times New Roman"/>
          <w:sz w:val="30"/>
          <w:szCs w:val="30"/>
        </w:rPr>
        <w:t>явки</w:t>
      </w:r>
      <w:r w:rsidR="00A32D97" w:rsidRPr="00265190">
        <w:rPr>
          <w:rFonts w:ascii="Times New Roman" w:cs="Times New Roman" w:hAnsi="Times New Roman"/>
          <w:sz w:val="30"/>
          <w:szCs w:val="30"/>
        </w:rPr>
        <w:t>)</w:t>
      </w:r>
      <w:r w:rsidR="00A70813" w:rsidRPr="0026519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265190" w:rsidR="002F4907" w:rsidRDefault="0051686C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2F490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копии документов, подтверждающих наличие кадровых ресу</w:t>
      </w:r>
      <w:r w:rsidR="002F490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2F490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сов (при наличии) (копии штатного расписания, договоров на оказание услуг, сертификатов, удостоверений и иных документов, позволяющих определить опыт </w:t>
      </w:r>
      <w:r w:rsidR="006005F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специалистов, </w:t>
      </w:r>
      <w:r w:rsidR="002F490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сотрудников, в том числе привлеченных (в том числе </w:t>
      </w:r>
      <w:r w:rsidR="001958D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добровольцев, </w:t>
      </w:r>
      <w:r w:rsidR="002F490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волонтеров)</w:t>
      </w:r>
      <w:r w:rsidR="00944B4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необходимых для организации и проведения мероприятия.</w:t>
      </w:r>
    </w:p>
    <w:p w:rsidP="00265190" w:rsidR="002F4907" w:rsidRDefault="002F4907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непредставления документального подтверждения нал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чия материально-технических ресурсов и оснащения, кадровых ресу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сов, необходимых для</w:t>
      </w:r>
      <w:r w:rsidR="00944B4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организации и проведения мероприятия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(либо в случаях, если </w:t>
      </w:r>
      <w:r w:rsidR="00944B4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для организации и проведения мероприятия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материально-технические ресурсы и оснащение, кадровые ресурсы не требуются), </w:t>
      </w:r>
      <w:r w:rsidR="0051686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обязан представить в составе </w:t>
      </w:r>
      <w:r w:rsidR="0051686C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письменное п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яснение о причинах непредставления;</w:t>
      </w:r>
    </w:p>
    <w:p w:rsidP="00265190" w:rsidR="006A1D25" w:rsidRDefault="0051686C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6A1D2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копии документов (документы), подтверждающие наличие партнеров, инвесторов  в рамках </w:t>
      </w:r>
      <w:r w:rsidR="00944B4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организации и проведения меропри</w:t>
      </w:r>
      <w:r w:rsidR="00944B4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944B4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тия</w:t>
      </w:r>
      <w:r w:rsidR="006A1D2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(при наличии) (письма поддержки, иные документы</w:t>
      </w:r>
      <w:r w:rsidR="006F3EE8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позволяющие определить</w:t>
      </w:r>
      <w:r w:rsidR="006A1D2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вклад партнера </w:t>
      </w:r>
      <w:r w:rsidR="00944B4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организацию и проведение мероприятия</w:t>
      </w:r>
      <w:r w:rsidR="006A1D25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).</w:t>
      </w:r>
    </w:p>
    <w:p w:rsidP="00265190" w:rsidR="00D62868" w:rsidRDefault="0051686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Участник конкурса</w:t>
      </w:r>
      <w:r w:rsidR="00D62868" w:rsidRPr="00265190">
        <w:rPr>
          <w:rFonts w:ascii="Times New Roman" w:cs="Times New Roman" w:hAnsi="Times New Roman"/>
          <w:sz w:val="30"/>
          <w:szCs w:val="30"/>
        </w:rPr>
        <w:t xml:space="preserve"> несет ответственность за достоверность и</w:t>
      </w:r>
      <w:r w:rsidR="00D62868" w:rsidRPr="00265190">
        <w:rPr>
          <w:rFonts w:ascii="Times New Roman" w:cs="Times New Roman" w:hAnsi="Times New Roman"/>
          <w:sz w:val="30"/>
          <w:szCs w:val="30"/>
        </w:rPr>
        <w:t>н</w:t>
      </w:r>
      <w:r w:rsidR="00D62868" w:rsidRPr="00265190">
        <w:rPr>
          <w:rFonts w:ascii="Times New Roman" w:cs="Times New Roman" w:hAnsi="Times New Roman"/>
          <w:sz w:val="30"/>
          <w:szCs w:val="30"/>
        </w:rPr>
        <w:t>ф</w:t>
      </w:r>
      <w:r w:rsidR="00B461F2" w:rsidRPr="00265190">
        <w:rPr>
          <w:rFonts w:ascii="Times New Roman" w:cs="Times New Roman" w:hAnsi="Times New Roman"/>
          <w:sz w:val="30"/>
          <w:szCs w:val="30"/>
        </w:rPr>
        <w:t xml:space="preserve">ормации, представленной в </w:t>
      </w:r>
      <w:r w:rsidRPr="00265190">
        <w:rPr>
          <w:rFonts w:ascii="Times New Roman" w:cs="Times New Roman" w:hAnsi="Times New Roman"/>
          <w:sz w:val="30"/>
          <w:szCs w:val="30"/>
        </w:rPr>
        <w:t>заявке</w:t>
      </w:r>
      <w:r w:rsidR="00D62868"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D77B92" w:rsidRDefault="004F50C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Кроме документов, указанных в настоящем пункте, </w:t>
      </w:r>
      <w:r w:rsidR="0051686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участник ко</w:t>
      </w:r>
      <w:r w:rsidR="0051686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51686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курса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может представить дополнительные документы и материалы о 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ятельности </w:t>
      </w:r>
      <w:r w:rsidRPr="00265190">
        <w:rPr>
          <w:rFonts w:ascii="Times New Roman" w:cs="Times New Roman" w:hAnsi="Times New Roman"/>
          <w:sz w:val="30"/>
          <w:szCs w:val="30"/>
        </w:rPr>
        <w:t>организации, в том числе информацию о ранее реализо</w:t>
      </w:r>
      <w:r w:rsidR="00D77B92" w:rsidRPr="00265190">
        <w:rPr>
          <w:rFonts w:ascii="Times New Roman" w:cs="Times New Roman" w:hAnsi="Times New Roman"/>
          <w:sz w:val="30"/>
          <w:szCs w:val="30"/>
        </w:rPr>
        <w:t>ва</w:t>
      </w:r>
      <w:r w:rsidR="00D77B92" w:rsidRPr="00265190">
        <w:rPr>
          <w:rFonts w:ascii="Times New Roman" w:cs="Times New Roman" w:hAnsi="Times New Roman"/>
          <w:sz w:val="30"/>
          <w:szCs w:val="30"/>
        </w:rPr>
        <w:t>н</w:t>
      </w:r>
      <w:r w:rsidR="00D77B92" w:rsidRPr="00265190">
        <w:rPr>
          <w:rFonts w:ascii="Times New Roman" w:cs="Times New Roman" w:hAnsi="Times New Roman"/>
          <w:sz w:val="30"/>
          <w:szCs w:val="30"/>
        </w:rPr>
        <w:t>ных проектах и мероприятиях.</w:t>
      </w:r>
    </w:p>
    <w:p w:rsidP="00265190" w:rsidR="00382439" w:rsidRDefault="002F4907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</w:t>
      </w:r>
      <w:r w:rsidR="004343EC" w:rsidRPr="00265190">
        <w:rPr>
          <w:rFonts w:ascii="Times New Roman" w:cs="Times New Roman" w:hAnsi="Times New Roman"/>
          <w:sz w:val="30"/>
          <w:szCs w:val="30"/>
        </w:rPr>
        <w:t>2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bookmarkStart w:id="4" w:name="P137"/>
      <w:bookmarkEnd w:id="4"/>
      <w:r w:rsidR="00354894" w:rsidRPr="00265190">
        <w:rPr>
          <w:rFonts w:ascii="Times New Roman" w:cs="Times New Roman" w:hAnsi="Times New Roman"/>
          <w:sz w:val="30"/>
          <w:szCs w:val="30"/>
        </w:rPr>
        <w:t>Количество заявок, подаваемых от одной СОНКО, не огран</w:t>
      </w:r>
      <w:r w:rsidR="00354894" w:rsidRPr="00265190">
        <w:rPr>
          <w:rFonts w:ascii="Times New Roman" w:cs="Times New Roman" w:hAnsi="Times New Roman"/>
          <w:sz w:val="30"/>
          <w:szCs w:val="30"/>
        </w:rPr>
        <w:t>и</w:t>
      </w:r>
      <w:r w:rsidR="00354894" w:rsidRPr="00265190">
        <w:rPr>
          <w:rFonts w:ascii="Times New Roman" w:cs="Times New Roman" w:hAnsi="Times New Roman"/>
          <w:sz w:val="30"/>
          <w:szCs w:val="30"/>
        </w:rPr>
        <w:t>чено</w:t>
      </w:r>
      <w:r w:rsidR="00BC2395"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BC2395" w:rsidRDefault="002F4907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</w:t>
      </w:r>
      <w:r w:rsidR="004343EC" w:rsidRPr="00265190">
        <w:rPr>
          <w:rFonts w:ascii="Times New Roman" w:cs="Times New Roman" w:hAnsi="Times New Roman"/>
          <w:sz w:val="30"/>
          <w:szCs w:val="30"/>
        </w:rPr>
        <w:t>3</w:t>
      </w:r>
      <w:r w:rsidR="00BC2395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51686C" w:rsidRPr="00265190">
        <w:rPr>
          <w:rFonts w:ascii="Times New Roman" w:cs="Times New Roman" w:hAnsi="Times New Roman"/>
          <w:sz w:val="30"/>
          <w:szCs w:val="30"/>
        </w:rPr>
        <w:t>Заявка</w:t>
      </w:r>
      <w:r w:rsidR="00BC2395" w:rsidRPr="00265190">
        <w:rPr>
          <w:rFonts w:ascii="Times New Roman" w:cs="Times New Roman" w:hAnsi="Times New Roman"/>
          <w:sz w:val="30"/>
          <w:szCs w:val="30"/>
        </w:rPr>
        <w:t xml:space="preserve">, представленная </w:t>
      </w:r>
      <w:r w:rsidR="0051686C" w:rsidRPr="00265190">
        <w:rPr>
          <w:rFonts w:ascii="Times New Roman" w:cs="Times New Roman" w:hAnsi="Times New Roman"/>
          <w:sz w:val="30"/>
          <w:szCs w:val="30"/>
        </w:rPr>
        <w:t>участником конкурса</w:t>
      </w:r>
      <w:r w:rsidR="00BC2395" w:rsidRPr="00265190">
        <w:rPr>
          <w:rFonts w:ascii="Times New Roman" w:cs="Times New Roman" w:hAnsi="Times New Roman"/>
          <w:sz w:val="30"/>
          <w:szCs w:val="30"/>
        </w:rPr>
        <w:t>, должна соотве</w:t>
      </w:r>
      <w:r w:rsidR="00BC2395" w:rsidRPr="00265190">
        <w:rPr>
          <w:rFonts w:ascii="Times New Roman" w:cs="Times New Roman" w:hAnsi="Times New Roman"/>
          <w:sz w:val="30"/>
          <w:szCs w:val="30"/>
        </w:rPr>
        <w:t>т</w:t>
      </w:r>
      <w:r w:rsidR="00BC2395" w:rsidRPr="00265190">
        <w:rPr>
          <w:rFonts w:ascii="Times New Roman" w:cs="Times New Roman" w:hAnsi="Times New Roman"/>
          <w:sz w:val="30"/>
          <w:szCs w:val="30"/>
        </w:rPr>
        <w:t>ствовать следующим требованиям:</w:t>
      </w:r>
    </w:p>
    <w:p w:rsidP="00265190" w:rsidR="00BC2395" w:rsidRDefault="00AB0306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1) </w:t>
      </w:r>
      <w:proofErr w:type="gramStart"/>
      <w:r w:rsidRPr="00265190">
        <w:rPr>
          <w:rFonts w:ascii="Times New Roman" w:cs="Times New Roman" w:hAnsi="Times New Roman"/>
          <w:sz w:val="30"/>
          <w:szCs w:val="30"/>
        </w:rPr>
        <w:t>выполнена</w:t>
      </w:r>
      <w:proofErr w:type="gramEnd"/>
      <w:r w:rsidR="00BC2395" w:rsidRPr="00265190">
        <w:rPr>
          <w:rFonts w:ascii="Times New Roman" w:cs="Times New Roman" w:hAnsi="Times New Roman"/>
          <w:sz w:val="30"/>
          <w:szCs w:val="30"/>
        </w:rPr>
        <w:t xml:space="preserve"> с использованием технических средств, без подч</w:t>
      </w:r>
      <w:r w:rsidR="00BC2395" w:rsidRPr="00265190">
        <w:rPr>
          <w:rFonts w:ascii="Times New Roman" w:cs="Times New Roman" w:hAnsi="Times New Roman"/>
          <w:sz w:val="30"/>
          <w:szCs w:val="30"/>
        </w:rPr>
        <w:t>и</w:t>
      </w:r>
      <w:r w:rsidR="00BC2395" w:rsidRPr="00265190">
        <w:rPr>
          <w:rFonts w:ascii="Times New Roman" w:cs="Times New Roman" w:hAnsi="Times New Roman"/>
          <w:sz w:val="30"/>
          <w:szCs w:val="30"/>
        </w:rPr>
        <w:t>сток, исправлений, неустановленных сокращений и формулировок, д</w:t>
      </w:r>
      <w:r w:rsidR="00BC2395" w:rsidRPr="00265190">
        <w:rPr>
          <w:rFonts w:ascii="Times New Roman" w:cs="Times New Roman" w:hAnsi="Times New Roman"/>
          <w:sz w:val="30"/>
          <w:szCs w:val="30"/>
        </w:rPr>
        <w:t>о</w:t>
      </w:r>
      <w:r w:rsidR="00BC2395" w:rsidRPr="00265190">
        <w:rPr>
          <w:rFonts w:ascii="Times New Roman" w:cs="Times New Roman" w:hAnsi="Times New Roman"/>
          <w:sz w:val="30"/>
          <w:szCs w:val="30"/>
        </w:rPr>
        <w:t>пускающих двоякое толкование;</w:t>
      </w:r>
    </w:p>
    <w:p w:rsidP="00265190" w:rsidR="00BC2395" w:rsidRDefault="006F3EE8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2) поддаваться прочтению;</w:t>
      </w:r>
    </w:p>
    <w:p w:rsidP="00265190" w:rsidR="007E4BDC" w:rsidRDefault="002F4907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sz w:val="30"/>
          <w:szCs w:val="30"/>
        </w:rPr>
        <w:t>3) э</w:t>
      </w:r>
      <w:r w:rsidR="007E4BDC" w:rsidRPr="00265190">
        <w:rPr>
          <w:rFonts w:ascii="Times New Roman" w:cs="Times New Roman" w:hAnsi="Times New Roman"/>
          <w:sz w:val="30"/>
          <w:szCs w:val="30"/>
        </w:rPr>
        <w:t>лектронные копии документов (документов на бумажном н</w:t>
      </w:r>
      <w:r w:rsidR="007E4BDC" w:rsidRPr="00265190">
        <w:rPr>
          <w:rFonts w:ascii="Times New Roman" w:cs="Times New Roman" w:hAnsi="Times New Roman"/>
          <w:sz w:val="30"/>
          <w:szCs w:val="30"/>
        </w:rPr>
        <w:t>о</w:t>
      </w:r>
      <w:r w:rsidR="007E4BDC" w:rsidRPr="00265190">
        <w:rPr>
          <w:rFonts w:ascii="Times New Roman" w:cs="Times New Roman" w:hAnsi="Times New Roman"/>
          <w:sz w:val="30"/>
          <w:szCs w:val="30"/>
        </w:rPr>
        <w:t xml:space="preserve">сителе, преобразованных в электронную форму путем сканирования), включаемые в </w:t>
      </w:r>
      <w:r w:rsidR="002339B5" w:rsidRPr="00265190">
        <w:rPr>
          <w:rFonts w:ascii="Times New Roman" w:cs="Times New Roman" w:hAnsi="Times New Roman"/>
          <w:sz w:val="30"/>
          <w:szCs w:val="30"/>
        </w:rPr>
        <w:t>заявку</w:t>
      </w:r>
      <w:r w:rsidR="007E4BDC" w:rsidRPr="00265190">
        <w:rPr>
          <w:rFonts w:ascii="Times New Roman" w:cs="Times New Roman" w:hAnsi="Times New Roman"/>
          <w:sz w:val="30"/>
          <w:szCs w:val="30"/>
        </w:rPr>
        <w:t>, должны иметь распространенные открытые фо</w:t>
      </w:r>
      <w:r w:rsidR="007E4BDC" w:rsidRPr="00265190">
        <w:rPr>
          <w:rFonts w:ascii="Times New Roman" w:cs="Times New Roman" w:hAnsi="Times New Roman"/>
          <w:sz w:val="30"/>
          <w:szCs w:val="30"/>
        </w:rPr>
        <w:t>р</w:t>
      </w:r>
      <w:r w:rsidR="007E4BDC" w:rsidRPr="00265190">
        <w:rPr>
          <w:rFonts w:ascii="Times New Roman" w:cs="Times New Roman" w:hAnsi="Times New Roman"/>
          <w:sz w:val="30"/>
          <w:szCs w:val="30"/>
        </w:rPr>
        <w:t xml:space="preserve">маты, обеспечивающие возможность просмотра всего документа либо его фрагмента средствами общедоступного программного обеспечения </w:t>
      </w:r>
      <w:r w:rsidR="007E4BDC" w:rsidRPr="00265190">
        <w:rPr>
          <w:rFonts w:ascii="Times New Roman" w:cs="Times New Roman" w:hAnsi="Times New Roman"/>
          <w:sz w:val="30"/>
          <w:szCs w:val="30"/>
        </w:rPr>
        <w:lastRenderedPageBreak/>
        <w:t>просмотра информации, и не должны быть зашифрованы или защищ</w:t>
      </w:r>
      <w:r w:rsidR="007E4BDC" w:rsidRPr="00265190">
        <w:rPr>
          <w:rFonts w:ascii="Times New Roman" w:cs="Times New Roman" w:hAnsi="Times New Roman"/>
          <w:sz w:val="30"/>
          <w:szCs w:val="30"/>
        </w:rPr>
        <w:t>е</w:t>
      </w:r>
      <w:r w:rsidR="007E4BDC" w:rsidRPr="00265190">
        <w:rPr>
          <w:rFonts w:ascii="Times New Roman" w:cs="Times New Roman" w:hAnsi="Times New Roman"/>
          <w:sz w:val="30"/>
          <w:szCs w:val="30"/>
        </w:rPr>
        <w:t>ны средствами, не позволяющими осуществить ознакомление с их с</w:t>
      </w:r>
      <w:r w:rsidR="007E4BDC" w:rsidRPr="00265190">
        <w:rPr>
          <w:rFonts w:ascii="Times New Roman" w:cs="Times New Roman" w:hAnsi="Times New Roman"/>
          <w:sz w:val="30"/>
          <w:szCs w:val="30"/>
        </w:rPr>
        <w:t>о</w:t>
      </w:r>
      <w:r w:rsidR="007E4BDC" w:rsidRPr="00265190">
        <w:rPr>
          <w:rFonts w:ascii="Times New Roman" w:cs="Times New Roman" w:hAnsi="Times New Roman"/>
          <w:sz w:val="30"/>
          <w:szCs w:val="30"/>
        </w:rPr>
        <w:t>держимым без специальных программных или технологических средств.</w:t>
      </w:r>
      <w:proofErr w:type="gramEnd"/>
    </w:p>
    <w:p w:rsidP="00265190" w:rsidR="001C5845" w:rsidRDefault="00BC2395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5" w:name="P164"/>
      <w:bookmarkEnd w:id="5"/>
      <w:r w:rsidRPr="00265190">
        <w:rPr>
          <w:rFonts w:ascii="Times New Roman" w:cs="Times New Roman" w:hAnsi="Times New Roman"/>
          <w:sz w:val="30"/>
          <w:szCs w:val="30"/>
        </w:rPr>
        <w:t>2</w:t>
      </w:r>
      <w:r w:rsidR="004343EC" w:rsidRPr="00265190">
        <w:rPr>
          <w:rFonts w:ascii="Times New Roman" w:cs="Times New Roman" w:hAnsi="Times New Roman"/>
          <w:sz w:val="30"/>
          <w:szCs w:val="30"/>
        </w:rPr>
        <w:t>4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Датой представ</w:t>
      </w:r>
      <w:r w:rsidR="00D77B92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ления участником конкурса </w:t>
      </w:r>
      <w:r w:rsidR="002339B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заявки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считается день присвоения заявке, подписанной электронной подписью участника конкурса, регистрационного номера в системе «Электронный бюджет».</w:t>
      </w:r>
    </w:p>
    <w:p w:rsidP="00265190" w:rsidR="001C5845" w:rsidRDefault="001C5845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</w:t>
      </w:r>
      <w:r w:rsidR="004343EC" w:rsidRPr="00265190">
        <w:rPr>
          <w:rFonts w:ascii="Times New Roman" w:cs="Times New Roman" w:hAnsi="Times New Roman"/>
          <w:sz w:val="30"/>
          <w:szCs w:val="30"/>
        </w:rPr>
        <w:t>5</w:t>
      </w:r>
      <w:r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Pr="00265190">
        <w:rPr>
          <w:rFonts w:ascii="Times New Roman" w:cs="Times New Roman" w:eastAsia="Times New Roman" w:hAnsi="Times New Roman"/>
          <w:sz w:val="30"/>
          <w:szCs w:val="30"/>
        </w:rPr>
        <w:t xml:space="preserve">Участник конкурса вправе отозвать </w:t>
      </w:r>
      <w:r w:rsidR="002339B5" w:rsidRPr="00265190">
        <w:rPr>
          <w:rFonts w:ascii="Times New Roman" w:cs="Times New Roman" w:eastAsia="Times New Roman" w:hAnsi="Times New Roman"/>
          <w:sz w:val="30"/>
          <w:szCs w:val="30"/>
        </w:rPr>
        <w:t>заявку</w:t>
      </w:r>
      <w:r w:rsidRPr="00265190">
        <w:rPr>
          <w:rFonts w:ascii="Times New Roman" w:cs="Times New Roman" w:eastAsia="Times New Roman" w:hAnsi="Times New Roman"/>
          <w:sz w:val="30"/>
          <w:szCs w:val="30"/>
        </w:rPr>
        <w:t xml:space="preserve"> по собственной инициативе </w:t>
      </w:r>
      <w:r w:rsidRPr="00265190">
        <w:rPr>
          <w:rFonts w:ascii="Times New Roman" w:cs="Times New Roman" w:hAnsi="Times New Roman"/>
          <w:sz w:val="30"/>
          <w:szCs w:val="30"/>
        </w:rPr>
        <w:t>в ГИИС «Электронный бюджет» до окончания срока при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 xml:space="preserve">ма </w:t>
      </w:r>
      <w:r w:rsidR="002339B5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>, указанного в объявлении о конкурсном отборе.</w:t>
      </w:r>
    </w:p>
    <w:p w:rsidP="00265190" w:rsidR="001C5845" w:rsidRDefault="001C5845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4343EC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6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Внесение изменений в </w:t>
      </w:r>
      <w:r w:rsidR="002339B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заявку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 ее доработка осуществляются участником конкурса до окончания срока приема </w:t>
      </w:r>
      <w:r w:rsidR="002339B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заявок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указанного в объявлении о </w:t>
      </w:r>
      <w:r w:rsidR="00EE1C2F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проведении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конкурс</w:t>
      </w:r>
      <w:r w:rsidR="00EE1C2F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отбора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, путем ее отзыва и под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чи новой </w:t>
      </w:r>
      <w:r w:rsidR="002339B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заявки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08436C" w:rsidR="001C5845" w:rsidRDefault="001C5845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</w:t>
      </w:r>
      <w:r w:rsidR="004343EC" w:rsidRPr="00265190">
        <w:rPr>
          <w:rFonts w:ascii="Times New Roman" w:cs="Times New Roman" w:hAnsi="Times New Roman"/>
          <w:sz w:val="30"/>
          <w:szCs w:val="30"/>
        </w:rPr>
        <w:t>7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9C6552" w:rsidRPr="00265190">
        <w:rPr>
          <w:rFonts w:ascii="Times New Roman" w:cs="Times New Roman" w:hAnsi="Times New Roman"/>
          <w:sz w:val="30"/>
          <w:szCs w:val="30"/>
        </w:rPr>
        <w:t xml:space="preserve">Для оценки </w:t>
      </w:r>
      <w:r w:rsidR="002339B5" w:rsidRPr="00265190">
        <w:rPr>
          <w:rFonts w:ascii="Times New Roman" w:cs="Times New Roman" w:hAnsi="Times New Roman"/>
          <w:sz w:val="30"/>
          <w:szCs w:val="30"/>
        </w:rPr>
        <w:t>заявок участников конкурса, содержащих</w:t>
      </w:r>
      <w:r w:rsidR="009C6552" w:rsidRPr="00265190">
        <w:rPr>
          <w:rFonts w:ascii="Times New Roman" w:cs="Times New Roman" w:hAnsi="Times New Roman"/>
          <w:sz w:val="30"/>
          <w:szCs w:val="30"/>
        </w:rPr>
        <w:t xml:space="preserve"> описание </w:t>
      </w:r>
      <w:r w:rsidR="00D07497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="009C6552" w:rsidRPr="00265190">
        <w:rPr>
          <w:rFonts w:ascii="Times New Roman" w:cs="Times New Roman" w:hAnsi="Times New Roman"/>
          <w:sz w:val="30"/>
          <w:szCs w:val="30"/>
        </w:rPr>
        <w:t xml:space="preserve">, формируется </w:t>
      </w:r>
      <w:r w:rsidRPr="00265190">
        <w:rPr>
          <w:rFonts w:ascii="Times New Roman" w:cs="Times New Roman" w:hAnsi="Times New Roman"/>
          <w:sz w:val="30"/>
          <w:szCs w:val="30"/>
        </w:rPr>
        <w:t xml:space="preserve">конкурсная комиссия по отбору </w:t>
      </w:r>
      <w:r w:rsidR="002339B5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 предоставление субсидий СОНКО, не являющимся государственными (муниципальными) учреждениями, 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 xml:space="preserve">в целях финансового обеспечения затрат социально ориентированных некоммерческих организаций, </w:t>
      </w:r>
      <w:r w:rsidR="0008436C">
        <w:rPr>
          <w:rFonts w:ascii="Times New Roman" w:cs="Times New Roman" w:eastAsia="Times New Roman" w:hAnsi="Times New Roman"/>
          <w:sz w:val="30"/>
          <w:szCs w:val="30"/>
        </w:rPr>
        <w:t xml:space="preserve">                 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не являющихся государственными (муниципальными) учреждениями, связанных с организацией и проведением мероприятия «Форум неко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м</w:t>
      </w:r>
      <w:r w:rsidR="00CF5EB2" w:rsidRPr="00265190">
        <w:rPr>
          <w:rFonts w:ascii="Times New Roman" w:cs="Times New Roman" w:eastAsia="Times New Roman" w:hAnsi="Times New Roman"/>
          <w:sz w:val="30"/>
          <w:szCs w:val="30"/>
        </w:rPr>
        <w:t>мерческих организаций», на основании конкурсного отбора заявок</w:t>
      </w:r>
      <w:r w:rsidR="0008436C">
        <w:rPr>
          <w:rFonts w:ascii="Times New Roman" w:cs="Times New Roman" w:eastAsia="Times New Roman" w:hAnsi="Times New Roman"/>
          <w:sz w:val="30"/>
          <w:szCs w:val="30"/>
        </w:rPr>
        <w:t xml:space="preserve">        </w:t>
      </w:r>
      <w:r w:rsidR="00CF5EB2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08436C">
        <w:rPr>
          <w:rFonts w:ascii="Times New Roman" w:cs="Times New Roman" w:hAnsi="Times New Roman"/>
          <w:sz w:val="30"/>
          <w:szCs w:val="30"/>
        </w:rPr>
        <w:t>–</w:t>
      </w:r>
      <w:r w:rsidRPr="00265190">
        <w:rPr>
          <w:rFonts w:ascii="Times New Roman" w:cs="Times New Roman" w:hAnsi="Times New Roman"/>
          <w:sz w:val="30"/>
          <w:szCs w:val="30"/>
        </w:rPr>
        <w:t xml:space="preserve"> конкурсная комиссия).</w:t>
      </w:r>
      <w:r w:rsidR="006D5F5A" w:rsidRPr="00265190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265190" w:rsidR="005011A1" w:rsidRDefault="005011A1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Конкурсная комиссия формируется и осуществляет деятельность </w:t>
      </w:r>
      <w:r w:rsidR="0008436C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 xml:space="preserve">в соответствии с </w:t>
      </w:r>
      <w:r w:rsidR="00CD2F4F" w:rsidRPr="00265190">
        <w:rPr>
          <w:rFonts w:ascii="Times New Roman" w:cs="Times New Roman" w:hAnsi="Times New Roman"/>
          <w:sz w:val="30"/>
          <w:szCs w:val="30"/>
        </w:rPr>
        <w:t>настоящим Положением.</w:t>
      </w:r>
    </w:p>
    <w:p w:rsidP="00265190" w:rsidR="001C5845" w:rsidRDefault="008853D0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4343EC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8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. Конкурсная комиссия создается на основании приказа руков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дителя Управления.</w:t>
      </w:r>
    </w:p>
    <w:p w:rsidP="00265190" w:rsidR="008853D0" w:rsidRDefault="004343EC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29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. Состав конкурсной комиссии формируется в количестве не м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нее 7 человек и утверждается не позднее </w:t>
      </w:r>
      <w:r w:rsidR="00266D6E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5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266D6E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календарных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дней до даты окончания приема </w:t>
      </w:r>
      <w:r w:rsidR="002339B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заявок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</w:p>
    <w:p w:rsidP="00265190" w:rsidR="001C5845" w:rsidRDefault="001C5845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Конкурсная комиссия формируется из числа представителей а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министрации города, общественных организаций, депутатов Красноя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ского городского Совета депутатов.</w:t>
      </w:r>
    </w:p>
    <w:p w:rsidP="00265190" w:rsidR="008853D0" w:rsidRDefault="008853D0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4343EC" w:rsidRPr="00265190">
        <w:rPr>
          <w:rFonts w:ascii="Times New Roman" w:cs="Times New Roman" w:hAnsi="Times New Roman"/>
          <w:sz w:val="30"/>
          <w:szCs w:val="30"/>
        </w:rPr>
        <w:t>0</w:t>
      </w:r>
      <w:r w:rsidRPr="00265190">
        <w:rPr>
          <w:rFonts w:ascii="Times New Roman" w:cs="Times New Roman" w:hAnsi="Times New Roman"/>
          <w:sz w:val="30"/>
          <w:szCs w:val="30"/>
        </w:rPr>
        <w:t xml:space="preserve">. Конкурсная комиссия осуществляет оценку </w:t>
      </w:r>
      <w:r w:rsidR="002339B5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и определ</w:t>
      </w:r>
      <w:r w:rsidRPr="00265190">
        <w:rPr>
          <w:rFonts w:ascii="Times New Roman" w:cs="Times New Roman" w:hAnsi="Times New Roman"/>
          <w:sz w:val="30"/>
          <w:szCs w:val="30"/>
        </w:rPr>
        <w:t>я</w:t>
      </w:r>
      <w:r w:rsidRPr="00265190">
        <w:rPr>
          <w:rFonts w:ascii="Times New Roman" w:cs="Times New Roman" w:hAnsi="Times New Roman"/>
          <w:sz w:val="30"/>
          <w:szCs w:val="30"/>
        </w:rPr>
        <w:t>ет победител</w:t>
      </w:r>
      <w:r w:rsidR="00036AF2" w:rsidRPr="00265190">
        <w:rPr>
          <w:rFonts w:ascii="Times New Roman" w:cs="Times New Roman" w:hAnsi="Times New Roman"/>
          <w:sz w:val="30"/>
          <w:szCs w:val="30"/>
        </w:rPr>
        <w:t>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конкурсного отбора и размер предоставляемой </w:t>
      </w:r>
      <w:r w:rsidR="00036AF2" w:rsidRPr="00265190">
        <w:rPr>
          <w:rFonts w:ascii="Times New Roman" w:cs="Times New Roman" w:hAnsi="Times New Roman"/>
          <w:sz w:val="30"/>
          <w:szCs w:val="30"/>
        </w:rPr>
        <w:t>ему</w:t>
      </w:r>
      <w:r w:rsidRPr="00265190">
        <w:rPr>
          <w:rFonts w:ascii="Times New Roman" w:cs="Times New Roman" w:hAnsi="Times New Roman"/>
          <w:sz w:val="30"/>
          <w:szCs w:val="30"/>
        </w:rPr>
        <w:t xml:space="preserve"> су</w:t>
      </w:r>
      <w:r w:rsidRPr="00265190">
        <w:rPr>
          <w:rFonts w:ascii="Times New Roman" w:cs="Times New Roman" w:hAnsi="Times New Roman"/>
          <w:sz w:val="30"/>
          <w:szCs w:val="30"/>
        </w:rPr>
        <w:t>б</w:t>
      </w:r>
      <w:r w:rsidRPr="00265190">
        <w:rPr>
          <w:rFonts w:ascii="Times New Roman" w:cs="Times New Roman" w:hAnsi="Times New Roman"/>
          <w:sz w:val="30"/>
          <w:szCs w:val="30"/>
        </w:rPr>
        <w:t>сидии.</w:t>
      </w:r>
    </w:p>
    <w:p w:rsidP="00265190" w:rsidR="001C5845" w:rsidRDefault="008853D0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="004343EC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1C5845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. Руководство работой конкурсной комисси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и осуществляет ее председатель (или уполномоченное им лицо).</w:t>
      </w:r>
    </w:p>
    <w:p w:rsidP="00265190" w:rsidR="00CF2B4E" w:rsidRDefault="008853D0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4343EC" w:rsidRPr="00265190">
        <w:rPr>
          <w:rFonts w:ascii="Times New Roman" w:cs="Times New Roman" w:hAnsi="Times New Roman"/>
          <w:sz w:val="30"/>
          <w:szCs w:val="30"/>
        </w:rPr>
        <w:t>2</w:t>
      </w:r>
      <w:r w:rsidR="00CF2B4E" w:rsidRPr="00265190">
        <w:rPr>
          <w:rFonts w:ascii="Times New Roman" w:cs="Times New Roman" w:hAnsi="Times New Roman"/>
          <w:sz w:val="30"/>
          <w:szCs w:val="30"/>
        </w:rPr>
        <w:t xml:space="preserve">. Секретарь конкурсной комиссии осуществляет следующие </w:t>
      </w:r>
      <w:r w:rsidRPr="00265190">
        <w:rPr>
          <w:rFonts w:ascii="Times New Roman" w:cs="Times New Roman" w:hAnsi="Times New Roman"/>
          <w:sz w:val="30"/>
          <w:szCs w:val="30"/>
        </w:rPr>
        <w:t>полномочия</w:t>
      </w:r>
      <w:r w:rsidR="00CF2B4E" w:rsidRPr="00265190">
        <w:rPr>
          <w:rFonts w:ascii="Times New Roman" w:cs="Times New Roman" w:hAnsi="Times New Roman"/>
          <w:sz w:val="30"/>
          <w:szCs w:val="30"/>
        </w:rPr>
        <w:t>:</w:t>
      </w:r>
    </w:p>
    <w:p w:rsidP="0008436C" w:rsidR="00846D87" w:rsidRDefault="00846D8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вносит изменения в протокол</w:t>
      </w:r>
      <w:r w:rsidR="0077714E" w:rsidRPr="00265190">
        <w:rPr>
          <w:rFonts w:ascii="Times New Roman" w:cs="Times New Roman" w:hAnsi="Times New Roman"/>
          <w:sz w:val="30"/>
          <w:szCs w:val="30"/>
        </w:rPr>
        <w:t>ы</w:t>
      </w:r>
      <w:r w:rsidRPr="00265190">
        <w:rPr>
          <w:rFonts w:ascii="Times New Roman" w:cs="Times New Roman" w:hAnsi="Times New Roman"/>
          <w:sz w:val="30"/>
          <w:szCs w:val="30"/>
        </w:rPr>
        <w:t xml:space="preserve"> вскрытия </w:t>
      </w:r>
      <w:r w:rsidR="002339B5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, рассмотрения </w:t>
      </w:r>
      <w:r w:rsidR="002339B5" w:rsidRPr="00265190">
        <w:rPr>
          <w:rFonts w:ascii="Times New Roman" w:cs="Times New Roman" w:hAnsi="Times New Roman"/>
          <w:sz w:val="30"/>
          <w:szCs w:val="30"/>
        </w:rPr>
        <w:t>з</w:t>
      </w:r>
      <w:r w:rsidR="002339B5" w:rsidRPr="00265190">
        <w:rPr>
          <w:rFonts w:ascii="Times New Roman" w:cs="Times New Roman" w:hAnsi="Times New Roman"/>
          <w:sz w:val="30"/>
          <w:szCs w:val="30"/>
        </w:rPr>
        <w:t>а</w:t>
      </w:r>
      <w:r w:rsidR="002339B5" w:rsidRPr="00265190">
        <w:rPr>
          <w:rFonts w:ascii="Times New Roman" w:cs="Times New Roman" w:hAnsi="Times New Roman"/>
          <w:sz w:val="30"/>
          <w:szCs w:val="30"/>
        </w:rPr>
        <w:t>явок</w:t>
      </w:r>
      <w:r w:rsidRPr="00265190">
        <w:rPr>
          <w:rFonts w:ascii="Times New Roman" w:cs="Times New Roman" w:hAnsi="Times New Roman"/>
          <w:sz w:val="30"/>
          <w:szCs w:val="30"/>
        </w:rPr>
        <w:t>, подведения итогов конкурсного отбора;</w:t>
      </w:r>
    </w:p>
    <w:p w:rsidP="0008436C" w:rsidR="000E55C3" w:rsidRDefault="0077714E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>размещает протокол</w:t>
      </w:r>
      <w:r w:rsidR="000E55C3" w:rsidRPr="00265190">
        <w:rPr>
          <w:rFonts w:ascii="Times New Roman" w:cs="Times New Roman" w:hAnsi="Times New Roman"/>
          <w:sz w:val="30"/>
          <w:szCs w:val="30"/>
        </w:rPr>
        <w:t xml:space="preserve"> подведения итого</w:t>
      </w:r>
      <w:r w:rsidRPr="00265190">
        <w:rPr>
          <w:rFonts w:ascii="Times New Roman" w:cs="Times New Roman" w:hAnsi="Times New Roman"/>
          <w:sz w:val="30"/>
          <w:szCs w:val="30"/>
        </w:rPr>
        <w:t>в</w:t>
      </w:r>
      <w:r w:rsidR="000E55C3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846D87" w:rsidRPr="00265190">
        <w:rPr>
          <w:rFonts w:ascii="Times New Roman" w:cs="Times New Roman" w:hAnsi="Times New Roman"/>
          <w:sz w:val="30"/>
          <w:szCs w:val="30"/>
        </w:rPr>
        <w:t>конкурсного отбора</w:t>
      </w:r>
      <w:r w:rsidR="00CD2F4F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0E55C3" w:rsidRPr="00265190">
        <w:rPr>
          <w:rFonts w:ascii="Times New Roman" w:cs="Times New Roman" w:hAnsi="Times New Roman"/>
          <w:sz w:val="30"/>
          <w:szCs w:val="30"/>
        </w:rPr>
        <w:t>на едином портале;</w:t>
      </w:r>
    </w:p>
    <w:p w:rsidP="006F3EE8" w:rsidR="00E6226C" w:rsidRDefault="00CF2B4E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proofErr w:type="gramStart"/>
      <w:r w:rsidRPr="00265190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Pr="00265190">
        <w:rPr>
          <w:rFonts w:ascii="Times New Roman" w:cs="Times New Roman" w:hAnsi="Times New Roman"/>
          <w:sz w:val="30"/>
          <w:szCs w:val="30"/>
        </w:rPr>
        <w:t xml:space="preserve"> исполнением решений конкурсной к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миссии</w:t>
      </w:r>
      <w:r w:rsidR="00E6226C" w:rsidRPr="0026519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6F3EE8" w:rsidR="007A16EB" w:rsidRDefault="008853D0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4343EC" w:rsidRPr="00265190">
        <w:rPr>
          <w:rFonts w:ascii="Times New Roman" w:cs="Times New Roman" w:hAnsi="Times New Roman"/>
          <w:sz w:val="30"/>
          <w:szCs w:val="30"/>
        </w:rPr>
        <w:t>3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4343EC" w:rsidRPr="00265190">
        <w:rPr>
          <w:rFonts w:ascii="Times New Roman" w:cs="Times New Roman" w:hAnsi="Times New Roman"/>
          <w:sz w:val="30"/>
          <w:szCs w:val="30"/>
        </w:rPr>
        <w:t>Управлению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и конкурсной комиссии открывается доступ в </w:t>
      </w:r>
      <w:r w:rsidR="00BC2395" w:rsidRPr="00265190">
        <w:rPr>
          <w:rFonts w:ascii="Times New Roman" w:cs="Times New Roman" w:hAnsi="Times New Roman"/>
          <w:sz w:val="30"/>
          <w:szCs w:val="30"/>
        </w:rPr>
        <w:t>ГИИС «Электронный бюджет» к поданн</w:t>
      </w:r>
      <w:r w:rsidR="002339B5" w:rsidRPr="00265190">
        <w:rPr>
          <w:rFonts w:ascii="Times New Roman" w:cs="Times New Roman" w:hAnsi="Times New Roman"/>
          <w:sz w:val="30"/>
          <w:szCs w:val="30"/>
        </w:rPr>
        <w:t>ым участниками конкурса зая</w:t>
      </w:r>
      <w:r w:rsidR="002339B5" w:rsidRPr="00265190">
        <w:rPr>
          <w:rFonts w:ascii="Times New Roman" w:cs="Times New Roman" w:hAnsi="Times New Roman"/>
          <w:sz w:val="30"/>
          <w:szCs w:val="30"/>
        </w:rPr>
        <w:t>в</w:t>
      </w:r>
      <w:r w:rsidR="002339B5" w:rsidRPr="00265190">
        <w:rPr>
          <w:rFonts w:ascii="Times New Roman" w:cs="Times New Roman" w:hAnsi="Times New Roman"/>
          <w:sz w:val="30"/>
          <w:szCs w:val="30"/>
        </w:rPr>
        <w:t>кам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BC2395" w:rsidRPr="00265190">
        <w:rPr>
          <w:rFonts w:ascii="Times New Roman" w:cs="Times New Roman" w:hAnsi="Times New Roman"/>
          <w:sz w:val="30"/>
          <w:szCs w:val="30"/>
        </w:rPr>
        <w:t xml:space="preserve">для </w:t>
      </w:r>
      <w:r w:rsidR="002339B5" w:rsidRPr="00265190">
        <w:rPr>
          <w:rFonts w:ascii="Times New Roman" w:cs="Times New Roman" w:hAnsi="Times New Roman"/>
          <w:sz w:val="30"/>
          <w:szCs w:val="30"/>
        </w:rPr>
        <w:t>их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 рассмотрения и оценки не позднее </w:t>
      </w:r>
      <w:r w:rsidR="000E4EAC" w:rsidRPr="00265190">
        <w:rPr>
          <w:rFonts w:ascii="Times New Roman" w:cs="Times New Roman" w:hAnsi="Times New Roman"/>
          <w:sz w:val="30"/>
          <w:szCs w:val="30"/>
        </w:rPr>
        <w:t>3 календарных дней</w:t>
      </w:r>
      <w:r w:rsidR="007A16EB" w:rsidRPr="00265190">
        <w:rPr>
          <w:rFonts w:ascii="Times New Roman" w:cs="Times New Roman" w:hAnsi="Times New Roman"/>
          <w:sz w:val="30"/>
          <w:szCs w:val="30"/>
        </w:rPr>
        <w:t>, сл</w:t>
      </w:r>
      <w:r w:rsidR="007A16EB" w:rsidRPr="00265190">
        <w:rPr>
          <w:rFonts w:ascii="Times New Roman" w:cs="Times New Roman" w:hAnsi="Times New Roman"/>
          <w:sz w:val="30"/>
          <w:szCs w:val="30"/>
        </w:rPr>
        <w:t>е</w:t>
      </w:r>
      <w:r w:rsidR="007A16EB" w:rsidRPr="00265190">
        <w:rPr>
          <w:rFonts w:ascii="Times New Roman" w:cs="Times New Roman" w:hAnsi="Times New Roman"/>
          <w:sz w:val="30"/>
          <w:szCs w:val="30"/>
        </w:rPr>
        <w:t>дующ</w:t>
      </w:r>
      <w:r w:rsidR="000E4EAC" w:rsidRPr="00265190">
        <w:rPr>
          <w:rFonts w:ascii="Times New Roman" w:cs="Times New Roman" w:hAnsi="Times New Roman"/>
          <w:sz w:val="30"/>
          <w:szCs w:val="30"/>
        </w:rPr>
        <w:t>их</w:t>
      </w:r>
      <w:r w:rsidR="00BC2395" w:rsidRPr="00265190">
        <w:rPr>
          <w:rFonts w:ascii="Times New Roman" w:cs="Times New Roman" w:hAnsi="Times New Roman"/>
          <w:sz w:val="30"/>
          <w:szCs w:val="30"/>
        </w:rPr>
        <w:t xml:space="preserve"> за днем окончания подачи </w:t>
      </w:r>
      <w:r w:rsidR="002339B5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7A16EB" w:rsidRPr="00265190">
        <w:rPr>
          <w:rFonts w:ascii="Times New Roman" w:cs="Times New Roman" w:hAnsi="Times New Roman"/>
          <w:sz w:val="30"/>
          <w:szCs w:val="30"/>
        </w:rPr>
        <w:t>, установленн</w:t>
      </w:r>
      <w:r w:rsidR="006F3EE8">
        <w:rPr>
          <w:rFonts w:ascii="Times New Roman" w:cs="Times New Roman" w:hAnsi="Times New Roman"/>
          <w:sz w:val="30"/>
          <w:szCs w:val="30"/>
        </w:rPr>
        <w:t>ы</w:t>
      </w:r>
      <w:r w:rsidR="00EA2E52">
        <w:rPr>
          <w:rFonts w:ascii="Times New Roman" w:cs="Times New Roman" w:hAnsi="Times New Roman"/>
          <w:sz w:val="30"/>
          <w:szCs w:val="30"/>
        </w:rPr>
        <w:t>м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 в объявлении</w:t>
      </w:r>
      <w:r w:rsidR="007E4BDC" w:rsidRPr="00265190">
        <w:rPr>
          <w:rFonts w:ascii="Times New Roman" w:cs="Times New Roman" w:hAnsi="Times New Roman"/>
          <w:sz w:val="30"/>
          <w:szCs w:val="30"/>
        </w:rPr>
        <w:t xml:space="preserve"> о проведении конкурсного отбора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6F3EE8" w:rsidR="002339B5" w:rsidRDefault="008853D0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4343EC" w:rsidRPr="00265190">
        <w:rPr>
          <w:rFonts w:ascii="Times New Roman" w:cs="Times New Roman" w:hAnsi="Times New Roman"/>
          <w:sz w:val="30"/>
          <w:szCs w:val="30"/>
        </w:rPr>
        <w:t>4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2339B5" w:rsidRPr="00265190">
        <w:rPr>
          <w:rFonts w:ascii="Times New Roman" w:cs="Times New Roman" w:hAnsi="Times New Roman"/>
          <w:sz w:val="30"/>
          <w:szCs w:val="30"/>
        </w:rPr>
        <w:t>Протокол вскрытия заявок формируется автоматически на едином портале и подписывается усиленной квалифицированной эле</w:t>
      </w:r>
      <w:r w:rsidR="002339B5" w:rsidRPr="00265190">
        <w:rPr>
          <w:rFonts w:ascii="Times New Roman" w:cs="Times New Roman" w:hAnsi="Times New Roman"/>
          <w:sz w:val="30"/>
          <w:szCs w:val="30"/>
        </w:rPr>
        <w:t>к</w:t>
      </w:r>
      <w:r w:rsidR="002339B5" w:rsidRPr="00265190">
        <w:rPr>
          <w:rFonts w:ascii="Times New Roman" w:cs="Times New Roman" w:hAnsi="Times New Roman"/>
          <w:sz w:val="30"/>
          <w:szCs w:val="30"/>
        </w:rPr>
        <w:t>тронной подписью руководителя Управления (уполномоченного им л</w:t>
      </w:r>
      <w:r w:rsidR="002339B5" w:rsidRPr="00265190">
        <w:rPr>
          <w:rFonts w:ascii="Times New Roman" w:cs="Times New Roman" w:hAnsi="Times New Roman"/>
          <w:sz w:val="30"/>
          <w:szCs w:val="30"/>
        </w:rPr>
        <w:t>и</w:t>
      </w:r>
      <w:r w:rsidR="002339B5" w:rsidRPr="00265190">
        <w:rPr>
          <w:rFonts w:ascii="Times New Roman" w:cs="Times New Roman" w:hAnsi="Times New Roman"/>
          <w:sz w:val="30"/>
          <w:szCs w:val="30"/>
        </w:rPr>
        <w:t>ца) в ГИИС «Электронный бюджет». Указанный протокол размещается на едином портале не позднее 1 рабочего дня, следующего за днем его подписания.</w:t>
      </w:r>
    </w:p>
    <w:p w:rsidP="006F3EE8" w:rsidR="00E7072C" w:rsidRDefault="00E7072C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35. Срок рассмотрения заявок</w:t>
      </w:r>
      <w:r w:rsidR="00036AF2" w:rsidRPr="00265190">
        <w:rPr>
          <w:rFonts w:ascii="Times New Roman" w:cs="Times New Roman" w:hAnsi="Times New Roman"/>
          <w:sz w:val="30"/>
          <w:szCs w:val="30"/>
        </w:rPr>
        <w:t>,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036AF2" w:rsidRPr="00265190">
        <w:rPr>
          <w:rFonts w:ascii="Times New Roman" w:cs="Times New Roman" w:hAnsi="Times New Roman"/>
          <w:sz w:val="30"/>
          <w:szCs w:val="30"/>
        </w:rPr>
        <w:t>определения победителя конкур</w:t>
      </w:r>
      <w:r w:rsidR="00036AF2" w:rsidRPr="00265190">
        <w:rPr>
          <w:rFonts w:ascii="Times New Roman" w:cs="Times New Roman" w:hAnsi="Times New Roman"/>
          <w:sz w:val="30"/>
          <w:szCs w:val="30"/>
        </w:rPr>
        <w:t>с</w:t>
      </w:r>
      <w:r w:rsidR="00036AF2" w:rsidRPr="00265190">
        <w:rPr>
          <w:rFonts w:ascii="Times New Roman" w:cs="Times New Roman" w:hAnsi="Times New Roman"/>
          <w:sz w:val="30"/>
          <w:szCs w:val="30"/>
        </w:rPr>
        <w:t xml:space="preserve">ного отбора и размер предоставляемой ему субсидии Управлением </w:t>
      </w:r>
      <w:r w:rsidRPr="00265190">
        <w:rPr>
          <w:rFonts w:ascii="Times New Roman" w:cs="Times New Roman" w:hAnsi="Times New Roman"/>
          <w:sz w:val="30"/>
          <w:szCs w:val="30"/>
        </w:rPr>
        <w:t>и кон</w:t>
      </w:r>
      <w:r w:rsidR="00036AF2" w:rsidRPr="00265190">
        <w:rPr>
          <w:rFonts w:ascii="Times New Roman" w:cs="Times New Roman" w:hAnsi="Times New Roman"/>
          <w:sz w:val="30"/>
          <w:szCs w:val="30"/>
        </w:rPr>
        <w:t xml:space="preserve">курсной комиссией не превышает </w:t>
      </w:r>
      <w:r w:rsidR="00227C9B" w:rsidRPr="00265190">
        <w:rPr>
          <w:rFonts w:ascii="Times New Roman" w:cs="Times New Roman" w:hAnsi="Times New Roman"/>
          <w:sz w:val="30"/>
          <w:szCs w:val="30"/>
        </w:rPr>
        <w:t>20</w:t>
      </w:r>
      <w:r w:rsidRPr="00265190">
        <w:rPr>
          <w:rFonts w:ascii="Times New Roman" w:cs="Times New Roman" w:hAnsi="Times New Roman"/>
          <w:sz w:val="30"/>
          <w:szCs w:val="30"/>
        </w:rPr>
        <w:t xml:space="preserve"> календарных дней с даты, сл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дующей за датой размещения протокола вскрытия заявок</w:t>
      </w:r>
      <w:r w:rsidR="00036AF2" w:rsidRPr="00265190">
        <w:rPr>
          <w:rFonts w:ascii="Times New Roman" w:cs="Times New Roman" w:hAnsi="Times New Roman"/>
          <w:sz w:val="30"/>
          <w:szCs w:val="30"/>
        </w:rPr>
        <w:t xml:space="preserve"> и до даты формирования протокола рассмотрения заявок</w:t>
      </w:r>
      <w:r w:rsidRPr="00265190">
        <w:rPr>
          <w:rFonts w:ascii="Times New Roman" w:cs="Times New Roman" w:hAnsi="Times New Roman"/>
          <w:sz w:val="30"/>
          <w:szCs w:val="30"/>
        </w:rPr>
        <w:t>.</w:t>
      </w:r>
    </w:p>
    <w:p w:rsidP="006F3EE8" w:rsidR="007A16EB" w:rsidRDefault="008853D0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036AF2" w:rsidRPr="00265190">
        <w:rPr>
          <w:rFonts w:ascii="Times New Roman" w:cs="Times New Roman" w:hAnsi="Times New Roman"/>
          <w:sz w:val="30"/>
          <w:szCs w:val="30"/>
        </w:rPr>
        <w:t>6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Pr="00265190">
        <w:rPr>
          <w:rFonts w:ascii="Times New Roman" w:cs="Times New Roman" w:hAnsi="Times New Roman"/>
          <w:sz w:val="30"/>
          <w:szCs w:val="30"/>
        </w:rPr>
        <w:t>Управление</w:t>
      </w:r>
      <w:r w:rsidR="00CD4A48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265190">
        <w:rPr>
          <w:rFonts w:ascii="Times New Roman" w:cs="Times New Roman" w:hAnsi="Times New Roman"/>
          <w:sz w:val="30"/>
          <w:szCs w:val="30"/>
        </w:rPr>
        <w:t>рассматривает</w:t>
      </w:r>
      <w:r w:rsidR="00CD4A48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036AF2" w:rsidRPr="00265190">
        <w:rPr>
          <w:rFonts w:ascii="Times New Roman" w:cs="Times New Roman" w:hAnsi="Times New Roman"/>
          <w:sz w:val="30"/>
          <w:szCs w:val="30"/>
        </w:rPr>
        <w:t xml:space="preserve">заявки </w:t>
      </w:r>
      <w:r w:rsidR="007A16EB" w:rsidRPr="00265190">
        <w:rPr>
          <w:rFonts w:ascii="Times New Roman" w:cs="Times New Roman" w:hAnsi="Times New Roman"/>
          <w:sz w:val="30"/>
          <w:szCs w:val="30"/>
        </w:rPr>
        <w:t>на соответствие требован</w:t>
      </w:r>
      <w:r w:rsidR="000E55C3" w:rsidRPr="00265190">
        <w:rPr>
          <w:rFonts w:ascii="Times New Roman" w:cs="Times New Roman" w:hAnsi="Times New Roman"/>
          <w:sz w:val="30"/>
          <w:szCs w:val="30"/>
        </w:rPr>
        <w:t>и</w:t>
      </w:r>
      <w:r w:rsidR="000E55C3" w:rsidRPr="00265190">
        <w:rPr>
          <w:rFonts w:ascii="Times New Roman" w:cs="Times New Roman" w:hAnsi="Times New Roman"/>
          <w:sz w:val="30"/>
          <w:szCs w:val="30"/>
        </w:rPr>
        <w:t>ям,</w:t>
      </w:r>
      <w:r w:rsidR="00846D87" w:rsidRPr="00265190">
        <w:rPr>
          <w:rFonts w:ascii="Times New Roman" w:cs="Times New Roman" w:hAnsi="Times New Roman"/>
          <w:sz w:val="30"/>
          <w:szCs w:val="30"/>
        </w:rPr>
        <w:t xml:space="preserve"> предусмотренным пунктами </w:t>
      </w:r>
      <w:r w:rsidR="00A70813" w:rsidRPr="00265190">
        <w:rPr>
          <w:rFonts w:ascii="Times New Roman" w:cs="Times New Roman" w:hAnsi="Times New Roman"/>
          <w:sz w:val="30"/>
          <w:szCs w:val="30"/>
        </w:rPr>
        <w:t>18,</w:t>
      </w:r>
      <w:r w:rsidR="0082554C" w:rsidRPr="00265190">
        <w:rPr>
          <w:rFonts w:ascii="Times New Roman" w:cs="Times New Roman" w:hAnsi="Times New Roman"/>
          <w:sz w:val="30"/>
          <w:szCs w:val="30"/>
        </w:rPr>
        <w:t xml:space="preserve"> 19,</w:t>
      </w:r>
      <w:r w:rsidR="00A70813" w:rsidRPr="00265190">
        <w:rPr>
          <w:rFonts w:ascii="Times New Roman" w:cs="Times New Roman" w:hAnsi="Times New Roman"/>
          <w:sz w:val="30"/>
          <w:szCs w:val="30"/>
        </w:rPr>
        <w:t xml:space="preserve"> 21</w:t>
      </w:r>
      <w:r w:rsidR="007A16EB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 н</w:t>
      </w:r>
      <w:r w:rsidR="007A16EB" w:rsidRPr="00265190">
        <w:rPr>
          <w:rFonts w:ascii="Times New Roman" w:cs="Times New Roman" w:hAnsi="Times New Roman"/>
          <w:sz w:val="30"/>
          <w:szCs w:val="30"/>
        </w:rPr>
        <w:t>астоящего Положения</w:t>
      </w:r>
      <w:r w:rsidR="006F3EE8">
        <w:rPr>
          <w:rFonts w:ascii="Times New Roman" w:cs="Times New Roman" w:hAnsi="Times New Roman"/>
          <w:sz w:val="30"/>
          <w:szCs w:val="30"/>
        </w:rPr>
        <w:t xml:space="preserve">,                  </w:t>
      </w:r>
      <w:r w:rsidR="00036AF2" w:rsidRPr="00265190">
        <w:rPr>
          <w:rFonts w:ascii="Times New Roman" w:cs="Times New Roman" w:hAnsi="Times New Roman"/>
          <w:sz w:val="30"/>
          <w:szCs w:val="30"/>
        </w:rPr>
        <w:t xml:space="preserve"> с учетом срока, указанного в пункте 35 настоящего Положения</w:t>
      </w:r>
      <w:r w:rsidR="007A16EB" w:rsidRPr="00265190">
        <w:rPr>
          <w:rFonts w:ascii="Times New Roman" w:cs="Times New Roman" w:hAnsi="Times New Roman"/>
          <w:sz w:val="30"/>
          <w:szCs w:val="30"/>
        </w:rPr>
        <w:t>.</w:t>
      </w:r>
    </w:p>
    <w:p w:rsidP="006F3EE8" w:rsidR="006D0FE4" w:rsidRDefault="00110246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036AF2" w:rsidRPr="00265190">
        <w:rPr>
          <w:rFonts w:ascii="Times New Roman" w:cs="Times New Roman" w:hAnsi="Times New Roman"/>
          <w:sz w:val="30"/>
          <w:szCs w:val="30"/>
        </w:rPr>
        <w:t>7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E7072C" w:rsidRPr="00265190">
        <w:rPr>
          <w:rFonts w:ascii="Times New Roman" w:cs="Times New Roman" w:hAnsi="Times New Roman"/>
          <w:sz w:val="30"/>
          <w:szCs w:val="30"/>
        </w:rPr>
        <w:t>Заявка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 отклоняется в случае:</w:t>
      </w:r>
    </w:p>
    <w:p w:rsidP="006F3EE8" w:rsidR="006A6D08" w:rsidRDefault="00CD4A48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1) 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несоответствия </w:t>
      </w:r>
      <w:r w:rsidR="00E7072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участника конкурса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требованиям, установле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0E55C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1A63F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ым в соответствии с пункт</w:t>
      </w:r>
      <w:r w:rsidR="00A7081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ом</w:t>
      </w:r>
      <w:r w:rsidR="001A63F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A7081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18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r w:rsidR="006A6D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6F3EE8" w:rsidR="007A16EB" w:rsidRDefault="000B6E1D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2) несоответствия</w:t>
      </w:r>
      <w:r w:rsidR="006A6D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0749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мероприятия</w:t>
      </w:r>
      <w:r w:rsidR="006A6D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представляемого в заявке учас</w:t>
      </w:r>
      <w:r w:rsidR="006A6D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6A6D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ником конкурса, требованиям, предусмотренным пунктом 19 настоящ</w:t>
      </w:r>
      <w:r w:rsidR="006A6D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6A6D0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го Положения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6F3EE8" w:rsidR="007A16EB" w:rsidRDefault="006A6D08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несоответстви</w:t>
      </w:r>
      <w:r w:rsidR="000B6E1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представленной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7072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заявки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требованиям, устано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ленным в объявлении о проведении 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конкурсного 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отбора, предусмотре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ным настоящим Положением;</w:t>
      </w:r>
    </w:p>
    <w:p w:rsidP="006F3EE8" w:rsidR="007A16EB" w:rsidRDefault="006A6D08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0B6E1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непредставления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(представлени</w:t>
      </w:r>
      <w:r w:rsidR="000B6E1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в полном объеме) докуме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тов, указанных в объявлении о проведении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конкурсного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отбора, пред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смотренных </w:t>
      </w:r>
      <w:r w:rsidR="00846D8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пунктом </w:t>
      </w:r>
      <w:r w:rsidR="00A7081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21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настоящего Положения;</w:t>
      </w:r>
    </w:p>
    <w:p w:rsidP="006F3EE8" w:rsidR="007A16EB" w:rsidRDefault="006A6D08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0B6E1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недостоверности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инфор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мации, содержащейся в </w:t>
      </w:r>
      <w:r w:rsidR="0028092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документах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представленн</w:t>
      </w:r>
      <w:r w:rsidR="0028092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ых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7072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участником конкурса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 целях подтверждения соотве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ствия требованиям, установленным </w:t>
      </w:r>
      <w:r w:rsidR="001A63F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настоящим Положением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6F3EE8" w:rsidR="007A16EB" w:rsidRDefault="006A6D08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0B6E1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подачи </w:t>
      </w:r>
      <w:r w:rsidR="00E7072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участником конкурса заявки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после даты и (или)</w:t>
      </w:r>
      <w:r w:rsidR="001A63F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</w:t>
      </w:r>
      <w:r w:rsidR="001A63F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A63F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ни, определенного для 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подачи </w:t>
      </w:r>
      <w:r w:rsidR="00E7072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заявок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6F3EE8" w:rsidR="007A16EB" w:rsidRDefault="006A6D08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7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представлени</w:t>
      </w:r>
      <w:r w:rsidR="000B6E1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7072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участником конкурса заявки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имеющей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подчис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7A16E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ки, приписки, исправления, зачеркнутые слова (цифры), 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 также </w:t>
      </w:r>
      <w:r w:rsidR="00E7072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заявки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которая не подда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CD4A4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тся прочтению.</w:t>
      </w:r>
    </w:p>
    <w:p w:rsidP="00265190" w:rsidR="007A16EB" w:rsidRDefault="007A16E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i/>
          <w:color w:val="000000"/>
          <w:sz w:val="30"/>
          <w:szCs w:val="30"/>
        </w:rPr>
      </w:pPr>
      <w:r w:rsidRPr="00265190"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Не может являться основанием для </w:t>
      </w:r>
      <w:r w:rsidR="00CD4A48" w:rsidRPr="00265190">
        <w:rPr>
          <w:rFonts w:ascii="Times New Roman" w:cs="Times New Roman" w:hAnsi="Times New Roman"/>
          <w:color w:val="000000"/>
          <w:sz w:val="30"/>
          <w:szCs w:val="30"/>
        </w:rPr>
        <w:t>отклонения от участия в ко</w:t>
      </w:r>
      <w:r w:rsidR="00CD4A48" w:rsidRPr="00265190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="00CD4A48" w:rsidRPr="00265190">
        <w:rPr>
          <w:rFonts w:ascii="Times New Roman" w:cs="Times New Roman" w:hAnsi="Times New Roman"/>
          <w:color w:val="000000"/>
          <w:sz w:val="30"/>
          <w:szCs w:val="30"/>
        </w:rPr>
        <w:t>курсном отборе</w:t>
      </w:r>
      <w:r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 наличие в </w:t>
      </w:r>
      <w:r w:rsidR="00E7072C" w:rsidRPr="00265190">
        <w:rPr>
          <w:rFonts w:ascii="Times New Roman" w:cs="Times New Roman" w:hAnsi="Times New Roman"/>
          <w:color w:val="000000"/>
          <w:sz w:val="30"/>
          <w:szCs w:val="30"/>
        </w:rPr>
        <w:t>заявке</w:t>
      </w:r>
      <w:r w:rsidR="00CD4A48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color w:val="000000"/>
          <w:sz w:val="30"/>
          <w:szCs w:val="30"/>
        </w:rPr>
        <w:t>описок, опечаток, орфографи</w:t>
      </w:r>
      <w:r w:rsidR="00DA586B" w:rsidRPr="00265190">
        <w:rPr>
          <w:rFonts w:ascii="Times New Roman" w:cs="Times New Roman" w:hAnsi="Times New Roman"/>
          <w:color w:val="000000"/>
          <w:sz w:val="30"/>
          <w:szCs w:val="30"/>
        </w:rPr>
        <w:t>ческих ошибок.</w:t>
      </w:r>
      <w:r w:rsidR="00CF1D97" w:rsidRPr="00265190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265190" w:rsidR="00755D0F" w:rsidRDefault="007A16E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i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227C9B" w:rsidRPr="00265190">
        <w:rPr>
          <w:rFonts w:ascii="Times New Roman" w:cs="Times New Roman" w:hAnsi="Times New Roman"/>
          <w:sz w:val="30"/>
          <w:szCs w:val="30"/>
        </w:rPr>
        <w:t>8</w:t>
      </w:r>
      <w:r w:rsidRPr="0026519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55D0F" w:rsidRPr="00265190">
        <w:rPr>
          <w:rFonts w:ascii="Times New Roman" w:cs="Times New Roman" w:hAnsi="Times New Roman"/>
          <w:sz w:val="30"/>
          <w:szCs w:val="30"/>
        </w:rPr>
        <w:t xml:space="preserve">Протокол рассмотрения </w:t>
      </w:r>
      <w:r w:rsidR="00227C9B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755D0F" w:rsidRPr="00265190">
        <w:rPr>
          <w:rFonts w:ascii="Times New Roman" w:cs="Times New Roman" w:hAnsi="Times New Roman"/>
          <w:sz w:val="30"/>
          <w:szCs w:val="30"/>
        </w:rPr>
        <w:t xml:space="preserve"> формируется на едином порт</w:t>
      </w:r>
      <w:r w:rsidR="00755D0F" w:rsidRPr="00265190">
        <w:rPr>
          <w:rFonts w:ascii="Times New Roman" w:cs="Times New Roman" w:hAnsi="Times New Roman"/>
          <w:sz w:val="30"/>
          <w:szCs w:val="30"/>
        </w:rPr>
        <w:t>а</w:t>
      </w:r>
      <w:r w:rsidR="00755D0F" w:rsidRPr="00265190">
        <w:rPr>
          <w:rFonts w:ascii="Times New Roman" w:cs="Times New Roman" w:hAnsi="Times New Roman"/>
          <w:sz w:val="30"/>
          <w:szCs w:val="30"/>
        </w:rPr>
        <w:t>ле бюджетной системы автоматически на основании результатов ра</w:t>
      </w:r>
      <w:r w:rsidR="00755D0F" w:rsidRPr="00265190">
        <w:rPr>
          <w:rFonts w:ascii="Times New Roman" w:cs="Times New Roman" w:hAnsi="Times New Roman"/>
          <w:sz w:val="30"/>
          <w:szCs w:val="30"/>
        </w:rPr>
        <w:t>с</w:t>
      </w:r>
      <w:r w:rsidR="00755D0F" w:rsidRPr="00265190">
        <w:rPr>
          <w:rFonts w:ascii="Times New Roman" w:cs="Times New Roman" w:hAnsi="Times New Roman"/>
          <w:sz w:val="30"/>
          <w:szCs w:val="30"/>
        </w:rPr>
        <w:t xml:space="preserve">смотрения </w:t>
      </w:r>
      <w:r w:rsidR="00227C9B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755D0F" w:rsidRPr="00265190">
        <w:rPr>
          <w:rFonts w:ascii="Times New Roman" w:cs="Times New Roman" w:hAnsi="Times New Roman"/>
          <w:sz w:val="30"/>
          <w:szCs w:val="30"/>
        </w:rPr>
        <w:t xml:space="preserve"> и подписывается усиленной квалифицированной электронной подписью руководителя </w:t>
      </w:r>
      <w:r w:rsidR="00036FC5" w:rsidRPr="00265190">
        <w:rPr>
          <w:rFonts w:ascii="Times New Roman" w:cs="Times New Roman" w:hAnsi="Times New Roman"/>
          <w:sz w:val="30"/>
          <w:szCs w:val="30"/>
        </w:rPr>
        <w:t>Управления</w:t>
      </w:r>
      <w:r w:rsidR="00755D0F" w:rsidRPr="00265190">
        <w:rPr>
          <w:rFonts w:ascii="Times New Roman" w:cs="Times New Roman" w:hAnsi="Times New Roman"/>
          <w:sz w:val="30"/>
          <w:szCs w:val="30"/>
        </w:rPr>
        <w:t xml:space="preserve"> (уполномоченного им лица) в ГИИС «Электронный бюджет»</w:t>
      </w:r>
      <w:r w:rsidR="00227C9B" w:rsidRPr="00265190">
        <w:rPr>
          <w:rFonts w:ascii="Times New Roman" w:cs="Times New Roman" w:hAnsi="Times New Roman"/>
          <w:sz w:val="30"/>
          <w:szCs w:val="30"/>
        </w:rPr>
        <w:t xml:space="preserve"> в срок, предусмотренный пун</w:t>
      </w:r>
      <w:r w:rsidR="00227C9B" w:rsidRPr="00265190">
        <w:rPr>
          <w:rFonts w:ascii="Times New Roman" w:cs="Times New Roman" w:hAnsi="Times New Roman"/>
          <w:sz w:val="30"/>
          <w:szCs w:val="30"/>
        </w:rPr>
        <w:t>к</w:t>
      </w:r>
      <w:r w:rsidR="00227C9B" w:rsidRPr="00265190">
        <w:rPr>
          <w:rFonts w:ascii="Times New Roman" w:cs="Times New Roman" w:hAnsi="Times New Roman"/>
          <w:sz w:val="30"/>
          <w:szCs w:val="30"/>
        </w:rPr>
        <w:t>том 35 настоящего Положения</w:t>
      </w:r>
      <w:r w:rsidR="00755D0F" w:rsidRPr="00265190">
        <w:rPr>
          <w:rFonts w:ascii="Times New Roman" w:cs="Times New Roman" w:hAnsi="Times New Roman"/>
          <w:sz w:val="30"/>
          <w:szCs w:val="30"/>
        </w:rPr>
        <w:t>, а также размещается на едином портале бюд</w:t>
      </w:r>
      <w:r w:rsidR="004B10CE" w:rsidRPr="00265190">
        <w:rPr>
          <w:rFonts w:ascii="Times New Roman" w:cs="Times New Roman" w:hAnsi="Times New Roman"/>
          <w:sz w:val="30"/>
          <w:szCs w:val="30"/>
        </w:rPr>
        <w:t xml:space="preserve">жетной системы не позднее </w:t>
      </w:r>
      <w:r w:rsidR="00BD3B71" w:rsidRPr="00265190">
        <w:rPr>
          <w:rFonts w:ascii="Times New Roman" w:cs="Times New Roman" w:hAnsi="Times New Roman"/>
          <w:sz w:val="30"/>
          <w:szCs w:val="30"/>
        </w:rPr>
        <w:t>1</w:t>
      </w:r>
      <w:r w:rsidR="004B10CE" w:rsidRPr="00265190">
        <w:rPr>
          <w:rFonts w:ascii="Times New Roman" w:cs="Times New Roman" w:hAnsi="Times New Roman"/>
          <w:sz w:val="30"/>
          <w:szCs w:val="30"/>
        </w:rPr>
        <w:t>-го</w:t>
      </w:r>
      <w:r w:rsidR="00755D0F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BD3B71" w:rsidRPr="00265190">
        <w:rPr>
          <w:rFonts w:ascii="Times New Roman" w:cs="Times New Roman" w:hAnsi="Times New Roman"/>
          <w:sz w:val="30"/>
          <w:szCs w:val="30"/>
        </w:rPr>
        <w:t xml:space="preserve">рабочего </w:t>
      </w:r>
      <w:r w:rsidR="00755D0F" w:rsidRPr="00265190">
        <w:rPr>
          <w:rFonts w:ascii="Times New Roman" w:cs="Times New Roman" w:hAnsi="Times New Roman"/>
          <w:sz w:val="30"/>
          <w:szCs w:val="30"/>
        </w:rPr>
        <w:t>дня, следующего за днем его подписания.</w:t>
      </w:r>
      <w:proofErr w:type="gramEnd"/>
    </w:p>
    <w:p w:rsidP="00265190" w:rsidR="00CF2B4E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39</w:t>
      </w:r>
      <w:r w:rsidR="00CF2B4E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227C9B" w:rsidRPr="00265190">
        <w:rPr>
          <w:rFonts w:ascii="Times New Roman" w:cs="Times New Roman" w:hAnsi="Times New Roman"/>
          <w:sz w:val="30"/>
          <w:szCs w:val="30"/>
        </w:rPr>
        <w:t>Заявки</w:t>
      </w:r>
      <w:r w:rsidR="007040FC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536544" w:rsidRPr="00265190">
        <w:rPr>
          <w:rFonts w:ascii="Times New Roman" w:cs="Times New Roman" w:hAnsi="Times New Roman"/>
          <w:sz w:val="30"/>
          <w:szCs w:val="30"/>
        </w:rPr>
        <w:t xml:space="preserve">оцениваются конкурсной комиссией </w:t>
      </w:r>
      <w:r w:rsidR="007A16EB" w:rsidRPr="00265190">
        <w:rPr>
          <w:rFonts w:ascii="Times New Roman" w:cs="Times New Roman" w:hAnsi="Times New Roman"/>
          <w:sz w:val="30"/>
          <w:szCs w:val="30"/>
        </w:rPr>
        <w:t>по следующим критериям:</w:t>
      </w:r>
      <w:r w:rsidR="003B49DD" w:rsidRPr="0026519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265190" w:rsidR="005F0329" w:rsidRDefault="00A32D97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1) </w:t>
      </w:r>
      <w:r w:rsidR="005F0329" w:rsidRPr="00265190">
        <w:rPr>
          <w:rFonts w:ascii="Times New Roman" w:cs="Times New Roman" w:hAnsi="Times New Roman"/>
          <w:sz w:val="30"/>
          <w:szCs w:val="30"/>
        </w:rPr>
        <w:t xml:space="preserve">актуальность и социальная значимость </w:t>
      </w:r>
      <w:r w:rsidR="00553488" w:rsidRPr="00265190">
        <w:rPr>
          <w:rFonts w:ascii="Times New Roman" w:cs="Times New Roman" w:hAnsi="Times New Roman"/>
          <w:sz w:val="30"/>
          <w:szCs w:val="30"/>
        </w:rPr>
        <w:t>проблем</w:t>
      </w:r>
      <w:r w:rsidR="00877238" w:rsidRPr="00265190">
        <w:rPr>
          <w:rFonts w:ascii="Times New Roman" w:cs="Times New Roman" w:hAnsi="Times New Roman"/>
          <w:sz w:val="30"/>
          <w:szCs w:val="30"/>
        </w:rPr>
        <w:t>, на решение к</w:t>
      </w:r>
      <w:r w:rsidR="00877238" w:rsidRPr="00265190">
        <w:rPr>
          <w:rFonts w:ascii="Times New Roman" w:cs="Times New Roman" w:hAnsi="Times New Roman"/>
          <w:sz w:val="30"/>
          <w:szCs w:val="30"/>
        </w:rPr>
        <w:t>о</w:t>
      </w:r>
      <w:r w:rsidR="00877238" w:rsidRPr="00265190">
        <w:rPr>
          <w:rFonts w:ascii="Times New Roman" w:cs="Times New Roman" w:hAnsi="Times New Roman"/>
          <w:sz w:val="30"/>
          <w:szCs w:val="30"/>
        </w:rPr>
        <w:t>тор</w:t>
      </w:r>
      <w:r w:rsidR="00553488" w:rsidRPr="00265190">
        <w:rPr>
          <w:rFonts w:ascii="Times New Roman" w:cs="Times New Roman" w:hAnsi="Times New Roman"/>
          <w:sz w:val="30"/>
          <w:szCs w:val="30"/>
        </w:rPr>
        <w:t>ых</w:t>
      </w:r>
      <w:r w:rsidR="00877238" w:rsidRPr="00265190">
        <w:rPr>
          <w:rFonts w:ascii="Times New Roman" w:cs="Times New Roman" w:hAnsi="Times New Roman"/>
          <w:sz w:val="30"/>
          <w:szCs w:val="30"/>
        </w:rPr>
        <w:t xml:space="preserve"> будет направлено мероприятие</w:t>
      </w:r>
      <w:r w:rsidR="005F0329"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C66D7B" w:rsidRDefault="00C66D7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2) соответствие описания мероприятия заявленной тематике;</w:t>
      </w:r>
    </w:p>
    <w:p w:rsidP="00265190" w:rsidR="00A32D97" w:rsidRDefault="00C66D7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</w:t>
      </w:r>
      <w:r w:rsidR="00A32D97" w:rsidRPr="00265190">
        <w:rPr>
          <w:rFonts w:ascii="Times New Roman" w:cs="Times New Roman" w:hAnsi="Times New Roman"/>
          <w:sz w:val="30"/>
          <w:szCs w:val="30"/>
        </w:rPr>
        <w:t xml:space="preserve">) </w:t>
      </w:r>
      <w:r w:rsidR="00661A9B" w:rsidRPr="00265190">
        <w:rPr>
          <w:rFonts w:ascii="Times New Roman" w:cs="Times New Roman" w:hAnsi="Times New Roman"/>
          <w:sz w:val="30"/>
          <w:szCs w:val="30"/>
        </w:rPr>
        <w:t>наличие конкретных и измеримых результатов</w:t>
      </w:r>
      <w:r w:rsidR="00877238" w:rsidRPr="00265190">
        <w:rPr>
          <w:rFonts w:ascii="Times New Roman" w:cs="Times New Roman" w:hAnsi="Times New Roman"/>
          <w:sz w:val="30"/>
          <w:szCs w:val="30"/>
        </w:rPr>
        <w:t xml:space="preserve"> проведения</w:t>
      </w:r>
      <w:r w:rsidR="00661A9B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877238" w:rsidRPr="00265190">
        <w:rPr>
          <w:rFonts w:ascii="Times New Roman" w:cs="Times New Roman" w:hAnsi="Times New Roman"/>
          <w:sz w:val="30"/>
          <w:szCs w:val="30"/>
        </w:rPr>
        <w:t>м</w:t>
      </w:r>
      <w:r w:rsidR="00877238" w:rsidRPr="00265190">
        <w:rPr>
          <w:rFonts w:ascii="Times New Roman" w:cs="Times New Roman" w:hAnsi="Times New Roman"/>
          <w:sz w:val="30"/>
          <w:szCs w:val="30"/>
        </w:rPr>
        <w:t>е</w:t>
      </w:r>
      <w:r w:rsidR="00877238" w:rsidRPr="00265190">
        <w:rPr>
          <w:rFonts w:ascii="Times New Roman" w:cs="Times New Roman" w:hAnsi="Times New Roman"/>
          <w:sz w:val="30"/>
          <w:szCs w:val="30"/>
        </w:rPr>
        <w:t>роприятия</w:t>
      </w:r>
      <w:r w:rsidR="00A32D97"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864E23" w:rsidRDefault="00C66D7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</w:t>
      </w:r>
      <w:r w:rsidR="006F3EE8">
        <w:rPr>
          <w:rFonts w:ascii="Times New Roman" w:cs="Times New Roman" w:hAnsi="Times New Roman"/>
          <w:sz w:val="30"/>
          <w:szCs w:val="30"/>
        </w:rPr>
        <w:t xml:space="preserve">) </w:t>
      </w:r>
      <w:r w:rsidR="00864E23" w:rsidRPr="00265190">
        <w:rPr>
          <w:rFonts w:ascii="Times New Roman" w:cs="Times New Roman" w:hAnsi="Times New Roman"/>
          <w:sz w:val="30"/>
          <w:szCs w:val="30"/>
        </w:rPr>
        <w:t>опыт СОНКО по успешной реализации</w:t>
      </w:r>
      <w:r w:rsidR="00D07497" w:rsidRPr="00265190">
        <w:rPr>
          <w:rFonts w:ascii="Times New Roman" w:cs="Times New Roman" w:hAnsi="Times New Roman"/>
          <w:sz w:val="30"/>
          <w:szCs w:val="30"/>
        </w:rPr>
        <w:t xml:space="preserve"> мероприятий,</w:t>
      </w:r>
      <w:r w:rsidR="00864E23" w:rsidRPr="00265190">
        <w:rPr>
          <w:rFonts w:ascii="Times New Roman" w:cs="Times New Roman" w:hAnsi="Times New Roman"/>
          <w:sz w:val="30"/>
          <w:szCs w:val="30"/>
        </w:rPr>
        <w:t xml:space="preserve"> проектов, программ по соответствующему направлению деятельности;</w:t>
      </w:r>
    </w:p>
    <w:p w:rsidP="00265190" w:rsidR="005F0329" w:rsidRDefault="00A32D97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5) </w:t>
      </w:r>
      <w:r w:rsidR="005F032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наличие необходимых материально-технических ресурсов и оснащения;</w:t>
      </w:r>
    </w:p>
    <w:p w:rsidP="00265190" w:rsidR="005F0329" w:rsidRDefault="00A32D97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6) </w:t>
      </w:r>
      <w:r w:rsidR="005F032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наличие кадровых ресурсов;</w:t>
      </w:r>
    </w:p>
    <w:p w:rsidP="00265190" w:rsidR="005F0329" w:rsidRDefault="00A32D97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7) </w:t>
      </w:r>
      <w:r w:rsidR="005F032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наличие партнеров, инвесторов в рамках </w:t>
      </w:r>
      <w:r w:rsidR="00C66D7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организации и пров</w:t>
      </w:r>
      <w:r w:rsidR="00C66D7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C66D7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дения мероприятия</w:t>
      </w:r>
      <w:r w:rsidR="005F032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265190" w:rsidR="005F0329" w:rsidRDefault="00A32D97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8) </w:t>
      </w:r>
      <w:r w:rsidR="00174CE3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реалистичность и </w:t>
      </w:r>
      <w:r w:rsidR="005F032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обоснованность </w:t>
      </w:r>
      <w:r w:rsidR="00C66D7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сметы расходов</w:t>
      </w:r>
      <w:r w:rsidR="005F032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C66D7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мероприятия</w:t>
      </w:r>
      <w:r w:rsidR="005F032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265190" w:rsidR="00CF2B4E" w:rsidRDefault="00A32D97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9) </w:t>
      </w:r>
      <w:r w:rsidR="005C51A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перспективы дальнейшей деятельности, направленной на реш</w:t>
      </w:r>
      <w:r w:rsidR="005C51A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5C51A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ние задач и проблем мероприятия, по завершению финансирования</w:t>
      </w:r>
      <w:r w:rsidR="00440FC2"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440FC2" w:rsidRDefault="00440FC2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10) информационная открытость </w:t>
      </w:r>
      <w:r w:rsidR="00476661" w:rsidRPr="00265190">
        <w:rPr>
          <w:rFonts w:ascii="Times New Roman" w:cs="Times New Roman" w:hAnsi="Times New Roman"/>
          <w:sz w:val="30"/>
          <w:szCs w:val="30"/>
        </w:rPr>
        <w:t>участника конкурса</w:t>
      </w:r>
      <w:r w:rsidRPr="0026519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265190" w:rsidR="007A16EB" w:rsidRDefault="007A16E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Оценочный лист формируетс</w:t>
      </w:r>
      <w:r w:rsidR="00110246" w:rsidRPr="00265190">
        <w:rPr>
          <w:rFonts w:ascii="Times New Roman" w:cs="Times New Roman" w:hAnsi="Times New Roman"/>
          <w:sz w:val="30"/>
          <w:szCs w:val="30"/>
        </w:rPr>
        <w:t>я в соответствии с приложением 2</w:t>
      </w:r>
      <w:r w:rsidR="000909C5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6F3EE8">
        <w:rPr>
          <w:rFonts w:ascii="Times New Roman" w:cs="Times New Roman" w:hAnsi="Times New Roman"/>
          <w:sz w:val="30"/>
          <w:szCs w:val="30"/>
        </w:rPr>
        <w:t xml:space="preserve">         </w:t>
      </w:r>
      <w:r w:rsidR="000909C5" w:rsidRPr="00265190">
        <w:rPr>
          <w:rFonts w:ascii="Times New Roman" w:cs="Times New Roman" w:hAnsi="Times New Roman"/>
          <w:sz w:val="30"/>
          <w:szCs w:val="30"/>
        </w:rPr>
        <w:t>к настоящему Положению.</w:t>
      </w:r>
    </w:p>
    <w:p w:rsidP="00265190" w:rsidR="00A40196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val="FF0000"/>
          <w:sz w:val="24"/>
          <w:szCs w:val="24"/>
        </w:rPr>
      </w:pPr>
      <w:r w:rsidRPr="00265190">
        <w:rPr>
          <w:rFonts w:ascii="Times New Roman" w:cs="Times New Roman" w:hAnsi="Times New Roman"/>
          <w:sz w:val="30"/>
          <w:szCs w:val="30"/>
        </w:rPr>
        <w:t>40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C66D7B" w:rsidRPr="00265190">
        <w:rPr>
          <w:rFonts w:ascii="Times New Roman" w:cs="Times New Roman" w:hAnsi="Times New Roman"/>
          <w:sz w:val="30"/>
          <w:szCs w:val="30"/>
        </w:rPr>
        <w:t>П</w:t>
      </w:r>
      <w:r w:rsidR="000A34FB" w:rsidRPr="00265190">
        <w:rPr>
          <w:rFonts w:ascii="Times New Roman" w:cs="Times New Roman" w:hAnsi="Times New Roman"/>
          <w:sz w:val="30"/>
          <w:szCs w:val="30"/>
        </w:rPr>
        <w:t>о</w:t>
      </w:r>
      <w:r w:rsidR="00A40196" w:rsidRPr="00265190">
        <w:rPr>
          <w:rFonts w:ascii="Times New Roman" w:cs="Times New Roman" w:hAnsi="Times New Roman"/>
          <w:sz w:val="30"/>
          <w:szCs w:val="30"/>
        </w:rPr>
        <w:t xml:space="preserve"> каждо</w:t>
      </w:r>
      <w:r w:rsidR="00CF3723" w:rsidRPr="00265190">
        <w:rPr>
          <w:rFonts w:ascii="Times New Roman" w:cs="Times New Roman" w:hAnsi="Times New Roman"/>
          <w:sz w:val="30"/>
          <w:szCs w:val="30"/>
        </w:rPr>
        <w:t>й</w:t>
      </w:r>
      <w:r w:rsidR="00A40196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227C9B" w:rsidRPr="00265190">
        <w:rPr>
          <w:rFonts w:ascii="Times New Roman" w:cs="Times New Roman" w:hAnsi="Times New Roman"/>
          <w:sz w:val="30"/>
          <w:szCs w:val="30"/>
        </w:rPr>
        <w:t>заявке</w:t>
      </w:r>
      <w:r w:rsidR="00A40196" w:rsidRPr="00265190">
        <w:rPr>
          <w:rFonts w:ascii="Times New Roman" w:cs="Times New Roman" w:hAnsi="Times New Roman"/>
          <w:sz w:val="30"/>
          <w:szCs w:val="30"/>
        </w:rPr>
        <w:t xml:space="preserve"> членами конкурсной комиссии </w:t>
      </w:r>
      <w:r w:rsidR="002204B6" w:rsidRPr="00265190">
        <w:rPr>
          <w:rFonts w:ascii="Times New Roman" w:cs="Times New Roman" w:hAnsi="Times New Roman"/>
          <w:sz w:val="30"/>
          <w:szCs w:val="30"/>
        </w:rPr>
        <w:t xml:space="preserve">в оценочном листе </w:t>
      </w:r>
      <w:r w:rsidR="00A40196" w:rsidRPr="00265190">
        <w:rPr>
          <w:rFonts w:ascii="Times New Roman" w:cs="Times New Roman" w:hAnsi="Times New Roman"/>
          <w:sz w:val="30"/>
          <w:szCs w:val="30"/>
        </w:rPr>
        <w:t xml:space="preserve">выставляются баллы по установленным в соответствии с </w:t>
      </w:r>
      <w:proofErr w:type="spellStart"/>
      <w:proofErr w:type="gramStart"/>
      <w:r w:rsidR="00A40196" w:rsidRPr="00265190">
        <w:rPr>
          <w:rFonts w:ascii="Times New Roman" w:cs="Times New Roman" w:hAnsi="Times New Roman"/>
          <w:sz w:val="30"/>
          <w:szCs w:val="30"/>
        </w:rPr>
        <w:t>пунк</w:t>
      </w:r>
      <w:proofErr w:type="spellEnd"/>
      <w:r w:rsidR="006F3EE8">
        <w:rPr>
          <w:rFonts w:ascii="Times New Roman" w:cs="Times New Roman" w:hAnsi="Times New Roman"/>
          <w:sz w:val="30"/>
          <w:szCs w:val="30"/>
        </w:rPr>
        <w:t>-</w:t>
      </w:r>
      <w:r w:rsidR="00A40196" w:rsidRPr="00265190">
        <w:rPr>
          <w:rFonts w:ascii="Times New Roman" w:cs="Times New Roman" w:hAnsi="Times New Roman"/>
          <w:sz w:val="30"/>
          <w:szCs w:val="30"/>
        </w:rPr>
        <w:t>том</w:t>
      </w:r>
      <w:proofErr w:type="gramEnd"/>
      <w:r w:rsidR="00A40196" w:rsidRPr="00265190">
        <w:rPr>
          <w:rFonts w:ascii="Times New Roman" w:cs="Times New Roman" w:hAnsi="Times New Roman"/>
          <w:sz w:val="30"/>
          <w:szCs w:val="30"/>
        </w:rPr>
        <w:t xml:space="preserve"> 3</w:t>
      </w:r>
      <w:r w:rsidR="00F6434B" w:rsidRPr="00265190">
        <w:rPr>
          <w:rFonts w:ascii="Times New Roman" w:cs="Times New Roman" w:hAnsi="Times New Roman"/>
          <w:sz w:val="30"/>
          <w:szCs w:val="30"/>
        </w:rPr>
        <w:t>9</w:t>
      </w:r>
      <w:r w:rsidR="00A40196" w:rsidRPr="00265190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204B6" w:rsidRPr="00265190">
        <w:rPr>
          <w:rFonts w:ascii="Times New Roman" w:cs="Times New Roman" w:hAnsi="Times New Roman"/>
          <w:sz w:val="30"/>
          <w:szCs w:val="30"/>
        </w:rPr>
        <w:t xml:space="preserve"> критериям</w:t>
      </w:r>
      <w:r w:rsidR="00A40196" w:rsidRPr="00265190">
        <w:rPr>
          <w:rFonts w:ascii="Times New Roman" w:cs="Times New Roman" w:hAnsi="Times New Roman"/>
          <w:sz w:val="30"/>
          <w:szCs w:val="30"/>
        </w:rPr>
        <w:t>.</w:t>
      </w:r>
      <w:r w:rsidR="002204B6" w:rsidRPr="00265190">
        <w:rPr>
          <w:rFonts w:ascii="Times New Roman" w:cs="Times New Roman" w:hAnsi="Times New Roman"/>
          <w:sz w:val="30"/>
          <w:szCs w:val="30"/>
        </w:rPr>
        <w:t xml:space="preserve">  </w:t>
      </w:r>
      <w:r w:rsidR="002204B6" w:rsidRPr="00265190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</w:p>
    <w:p w:rsidP="00265190" w:rsidR="00227C9B" w:rsidRDefault="00227C9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По каждому из критериев устанавливается система балльной оценки – з</w:t>
      </w:r>
      <w:r w:rsidR="00EF3180" w:rsidRPr="00265190">
        <w:rPr>
          <w:rFonts w:ascii="Times New Roman" w:cs="Times New Roman" w:hAnsi="Times New Roman"/>
          <w:sz w:val="30"/>
          <w:szCs w:val="30"/>
        </w:rPr>
        <w:t>начения показателей или условия, н</w:t>
      </w:r>
      <w:r w:rsidRPr="00265190">
        <w:rPr>
          <w:rFonts w:ascii="Times New Roman" w:cs="Times New Roman" w:hAnsi="Times New Roman"/>
          <w:sz w:val="30"/>
          <w:szCs w:val="30"/>
        </w:rPr>
        <w:t>еобходимые для получ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ния определенного  количества баллов.</w:t>
      </w:r>
    </w:p>
    <w:p w:rsidP="00265190" w:rsidR="005C0675" w:rsidRDefault="00282CB8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val="FF0000"/>
          <w:sz w:val="24"/>
          <w:szCs w:val="24"/>
        </w:rPr>
      </w:pPr>
      <w:r w:rsidRPr="00265190">
        <w:rPr>
          <w:rFonts w:ascii="Times New Roman" w:cs="Times New Roman" w:hAnsi="Times New Roman"/>
          <w:sz w:val="30"/>
          <w:szCs w:val="30"/>
        </w:rPr>
        <w:t>По результатам оценки н</w:t>
      </w:r>
      <w:r w:rsidR="004F50CB" w:rsidRPr="00265190">
        <w:rPr>
          <w:rFonts w:ascii="Times New Roman" w:cs="Times New Roman" w:hAnsi="Times New Roman"/>
          <w:sz w:val="30"/>
          <w:szCs w:val="30"/>
        </w:rPr>
        <w:t xml:space="preserve">а основании </w:t>
      </w:r>
      <w:r w:rsidR="00740C21" w:rsidRPr="00265190">
        <w:rPr>
          <w:rFonts w:ascii="Times New Roman" w:cs="Times New Roman" w:hAnsi="Times New Roman"/>
          <w:sz w:val="30"/>
          <w:szCs w:val="30"/>
        </w:rPr>
        <w:t xml:space="preserve">оценочных листов </w:t>
      </w:r>
      <w:r w:rsidR="000A34FB" w:rsidRPr="00265190">
        <w:rPr>
          <w:rFonts w:ascii="Times New Roman" w:cs="Times New Roman" w:hAnsi="Times New Roman"/>
          <w:sz w:val="30"/>
          <w:szCs w:val="30"/>
        </w:rPr>
        <w:t xml:space="preserve">по каждой номинации </w:t>
      </w:r>
      <w:r w:rsidR="00F650DB" w:rsidRPr="00265190">
        <w:rPr>
          <w:rFonts w:ascii="Times New Roman" w:cs="Times New Roman" w:hAnsi="Times New Roman"/>
          <w:sz w:val="30"/>
          <w:szCs w:val="30"/>
        </w:rPr>
        <w:t xml:space="preserve">осуществляется ранжирование </w:t>
      </w:r>
      <w:r w:rsidR="00227C9B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F650DB" w:rsidRPr="00265190">
        <w:rPr>
          <w:rFonts w:ascii="Times New Roman" w:cs="Times New Roman" w:hAnsi="Times New Roman"/>
          <w:sz w:val="30"/>
          <w:szCs w:val="30"/>
        </w:rPr>
        <w:t xml:space="preserve"> по мере уменьше</w:t>
      </w:r>
      <w:r w:rsidRPr="00265190">
        <w:rPr>
          <w:rFonts w:ascii="Times New Roman" w:cs="Times New Roman" w:hAnsi="Times New Roman"/>
          <w:sz w:val="30"/>
          <w:szCs w:val="30"/>
        </w:rPr>
        <w:t xml:space="preserve">ния полученных баллов по итогам оценки </w:t>
      </w:r>
      <w:r w:rsidR="00227C9B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F650DB" w:rsidRPr="00265190">
        <w:rPr>
          <w:rFonts w:ascii="Times New Roman" w:cs="Times New Roman" w:hAnsi="Times New Roman"/>
          <w:sz w:val="30"/>
          <w:szCs w:val="30"/>
        </w:rPr>
        <w:t xml:space="preserve"> и очередности поступл</w:t>
      </w:r>
      <w:r w:rsidR="00F650DB" w:rsidRPr="00265190">
        <w:rPr>
          <w:rFonts w:ascii="Times New Roman" w:cs="Times New Roman" w:hAnsi="Times New Roman"/>
          <w:sz w:val="30"/>
          <w:szCs w:val="30"/>
        </w:rPr>
        <w:t>е</w:t>
      </w:r>
      <w:r w:rsidR="00F650DB" w:rsidRPr="00265190">
        <w:rPr>
          <w:rFonts w:ascii="Times New Roman" w:cs="Times New Roman" w:hAnsi="Times New Roman"/>
          <w:sz w:val="30"/>
          <w:szCs w:val="30"/>
        </w:rPr>
        <w:t xml:space="preserve">ния </w:t>
      </w:r>
      <w:r w:rsidR="00227C9B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F650DB" w:rsidRPr="00265190">
        <w:rPr>
          <w:rFonts w:ascii="Times New Roman" w:cs="Times New Roman" w:hAnsi="Times New Roman"/>
          <w:sz w:val="30"/>
          <w:szCs w:val="30"/>
        </w:rPr>
        <w:t xml:space="preserve"> в случае равенства количества полученных баллов</w:t>
      </w:r>
      <w:r w:rsidRPr="00265190">
        <w:rPr>
          <w:rFonts w:ascii="Times New Roman" w:cs="Times New Roman" w:hAnsi="Times New Roman"/>
          <w:sz w:val="30"/>
          <w:szCs w:val="30"/>
        </w:rPr>
        <w:t>, по р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 xml:space="preserve">зультатам которого заявкам присваиваются </w:t>
      </w:r>
      <w:r w:rsidR="00536544" w:rsidRPr="00265190">
        <w:rPr>
          <w:rFonts w:ascii="Times New Roman" w:cs="Times New Roman" w:hAnsi="Times New Roman"/>
          <w:sz w:val="30"/>
          <w:szCs w:val="30"/>
        </w:rPr>
        <w:t xml:space="preserve">порядковые </w:t>
      </w:r>
      <w:r w:rsidRPr="00265190">
        <w:rPr>
          <w:rFonts w:ascii="Times New Roman" w:cs="Times New Roman" w:hAnsi="Times New Roman"/>
          <w:sz w:val="30"/>
          <w:szCs w:val="30"/>
        </w:rPr>
        <w:t>номера</w:t>
      </w:r>
      <w:r w:rsidR="005C0675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5C0675" w:rsidRPr="00265190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</w:p>
    <w:p w:rsidP="00265190" w:rsidR="00DD3BA1" w:rsidRDefault="006E6626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>Н</w:t>
      </w:r>
      <w:r w:rsidR="00DD3BA1" w:rsidRPr="00265190">
        <w:rPr>
          <w:rFonts w:ascii="Times New Roman" w:cs="Times New Roman" w:hAnsi="Times New Roman"/>
          <w:sz w:val="30"/>
          <w:szCs w:val="30"/>
        </w:rPr>
        <w:t>ачисление баллов по критериям оценки осуществляется с и</w:t>
      </w:r>
      <w:r w:rsidR="00DD3BA1" w:rsidRPr="00265190">
        <w:rPr>
          <w:rFonts w:ascii="Times New Roman" w:cs="Times New Roman" w:hAnsi="Times New Roman"/>
          <w:sz w:val="30"/>
          <w:szCs w:val="30"/>
        </w:rPr>
        <w:t>с</w:t>
      </w:r>
      <w:r w:rsidR="00DD3BA1" w:rsidRPr="00265190">
        <w:rPr>
          <w:rFonts w:ascii="Times New Roman" w:cs="Times New Roman" w:hAnsi="Times New Roman"/>
          <w:sz w:val="30"/>
          <w:szCs w:val="30"/>
        </w:rPr>
        <w:t>пользов</w:t>
      </w:r>
      <w:r w:rsidR="00CF3723" w:rsidRPr="00265190">
        <w:rPr>
          <w:rFonts w:ascii="Times New Roman" w:cs="Times New Roman" w:hAnsi="Times New Roman"/>
          <w:sz w:val="30"/>
          <w:szCs w:val="30"/>
        </w:rPr>
        <w:t>анием 100-балльной шкалы оценки.</w:t>
      </w:r>
    </w:p>
    <w:p w:rsidP="00265190" w:rsidR="003B49DD" w:rsidRDefault="006E6626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Ш</w:t>
      </w:r>
      <w:r w:rsidR="00DD3BA1" w:rsidRPr="00265190">
        <w:rPr>
          <w:rFonts w:ascii="Times New Roman" w:cs="Times New Roman" w:hAnsi="Times New Roman"/>
          <w:sz w:val="30"/>
          <w:szCs w:val="30"/>
        </w:rPr>
        <w:t xml:space="preserve">калы оценки по критериям оценки </w:t>
      </w:r>
      <w:r w:rsidR="001A37DF" w:rsidRPr="00265190">
        <w:rPr>
          <w:rFonts w:ascii="Times New Roman" w:cs="Times New Roman" w:hAnsi="Times New Roman"/>
          <w:sz w:val="30"/>
          <w:szCs w:val="30"/>
        </w:rPr>
        <w:t>или показателям критериев оценки должны име</w:t>
      </w:r>
      <w:r w:rsidR="00DD3BA1" w:rsidRPr="00265190">
        <w:rPr>
          <w:rFonts w:ascii="Times New Roman" w:cs="Times New Roman" w:hAnsi="Times New Roman"/>
          <w:sz w:val="30"/>
          <w:szCs w:val="30"/>
        </w:rPr>
        <w:t>ть конкретные значения, а не диа</w:t>
      </w:r>
      <w:r w:rsidR="00271646" w:rsidRPr="00265190">
        <w:rPr>
          <w:rFonts w:ascii="Times New Roman" w:cs="Times New Roman" w:hAnsi="Times New Roman"/>
          <w:sz w:val="30"/>
          <w:szCs w:val="30"/>
        </w:rPr>
        <w:t>пазон оценки в н</w:t>
      </w:r>
      <w:r w:rsidR="00271646" w:rsidRPr="00265190">
        <w:rPr>
          <w:rFonts w:ascii="Times New Roman" w:cs="Times New Roman" w:hAnsi="Times New Roman"/>
          <w:sz w:val="30"/>
          <w:szCs w:val="30"/>
        </w:rPr>
        <w:t>е</w:t>
      </w:r>
      <w:r w:rsidR="00271646" w:rsidRPr="00265190">
        <w:rPr>
          <w:rFonts w:ascii="Times New Roman" w:cs="Times New Roman" w:hAnsi="Times New Roman"/>
          <w:sz w:val="30"/>
          <w:szCs w:val="30"/>
        </w:rPr>
        <w:t>сколько баллов.</w:t>
      </w:r>
    </w:p>
    <w:p w:rsidP="00265190" w:rsidR="00F650DB" w:rsidRDefault="00870195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F650DB" w:rsidRPr="00265190">
        <w:rPr>
          <w:rFonts w:ascii="Times New Roman" w:cs="Times New Roman" w:hAnsi="Times New Roman"/>
          <w:sz w:val="30"/>
          <w:szCs w:val="30"/>
        </w:rPr>
        <w:t xml:space="preserve">Сумма величин значимости всех применяемых </w:t>
      </w:r>
      <w:r w:rsidR="001A37DF" w:rsidRPr="00265190">
        <w:rPr>
          <w:rFonts w:ascii="Times New Roman" w:cs="Times New Roman" w:hAnsi="Times New Roman"/>
          <w:sz w:val="30"/>
          <w:szCs w:val="30"/>
        </w:rPr>
        <w:t>показателей, обр</w:t>
      </w:r>
      <w:r w:rsidR="001A37DF" w:rsidRPr="00265190">
        <w:rPr>
          <w:rFonts w:ascii="Times New Roman" w:cs="Times New Roman" w:hAnsi="Times New Roman"/>
          <w:sz w:val="30"/>
          <w:szCs w:val="30"/>
        </w:rPr>
        <w:t>а</w:t>
      </w:r>
      <w:r w:rsidR="001A37DF" w:rsidRPr="00265190">
        <w:rPr>
          <w:rFonts w:ascii="Times New Roman" w:cs="Times New Roman" w:hAnsi="Times New Roman"/>
          <w:sz w:val="30"/>
          <w:szCs w:val="30"/>
        </w:rPr>
        <w:t>зующих критерий оценки, включая стоимостные критерии оценки,</w:t>
      </w:r>
      <w:r w:rsidR="00F650DB" w:rsidRPr="00265190">
        <w:rPr>
          <w:rFonts w:ascii="Times New Roman" w:cs="Times New Roman" w:hAnsi="Times New Roman"/>
          <w:sz w:val="30"/>
          <w:szCs w:val="30"/>
        </w:rPr>
        <w:t xml:space="preserve"> с</w:t>
      </w:r>
      <w:r w:rsidR="00F650DB" w:rsidRPr="00265190">
        <w:rPr>
          <w:rFonts w:ascii="Times New Roman" w:cs="Times New Roman" w:hAnsi="Times New Roman"/>
          <w:sz w:val="30"/>
          <w:szCs w:val="30"/>
        </w:rPr>
        <w:t>о</w:t>
      </w:r>
      <w:r w:rsidR="00F650DB" w:rsidRPr="00265190">
        <w:rPr>
          <w:rFonts w:ascii="Times New Roman" w:cs="Times New Roman" w:hAnsi="Times New Roman"/>
          <w:sz w:val="30"/>
          <w:szCs w:val="30"/>
        </w:rPr>
        <w:t>ставляет 100 процентов</w:t>
      </w:r>
      <w:r w:rsidR="00A40196"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E3238C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val="FF0000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41</w:t>
      </w:r>
      <w:r w:rsidR="00E3238C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CF4264" w:rsidRPr="00265190">
        <w:rPr>
          <w:rFonts w:ascii="Times New Roman" w:cs="Times New Roman" w:hAnsi="Times New Roman"/>
          <w:sz w:val="30"/>
          <w:szCs w:val="30"/>
        </w:rPr>
        <w:t>По результатам конкурса определяется один победитель ко</w:t>
      </w:r>
      <w:r w:rsidR="00CF4264" w:rsidRPr="00265190">
        <w:rPr>
          <w:rFonts w:ascii="Times New Roman" w:cs="Times New Roman" w:hAnsi="Times New Roman"/>
          <w:sz w:val="30"/>
          <w:szCs w:val="30"/>
        </w:rPr>
        <w:t>н</w:t>
      </w:r>
      <w:r w:rsidR="00CF4264" w:rsidRPr="00265190">
        <w:rPr>
          <w:rFonts w:ascii="Times New Roman" w:cs="Times New Roman" w:hAnsi="Times New Roman"/>
          <w:sz w:val="30"/>
          <w:szCs w:val="30"/>
        </w:rPr>
        <w:t>курса</w:t>
      </w:r>
      <w:r w:rsidR="001A37DF" w:rsidRPr="00265190">
        <w:rPr>
          <w:rFonts w:ascii="Times New Roman" w:cs="Times New Roman" w:hAnsi="Times New Roman"/>
          <w:sz w:val="30"/>
          <w:szCs w:val="30"/>
        </w:rPr>
        <w:t>, заявка которого набрала наибольшее количество баллов</w:t>
      </w:r>
      <w:r w:rsidR="00A93613" w:rsidRPr="00265190">
        <w:rPr>
          <w:rFonts w:ascii="Times New Roman" w:cs="Times New Roman" w:hAnsi="Times New Roman"/>
          <w:sz w:val="30"/>
          <w:szCs w:val="30"/>
        </w:rPr>
        <w:t xml:space="preserve"> и являе</w:t>
      </w:r>
      <w:r w:rsidR="00A93613" w:rsidRPr="00265190">
        <w:rPr>
          <w:rFonts w:ascii="Times New Roman" w:cs="Times New Roman" w:hAnsi="Times New Roman"/>
          <w:sz w:val="30"/>
          <w:szCs w:val="30"/>
        </w:rPr>
        <w:t>т</w:t>
      </w:r>
      <w:r w:rsidR="00A93613" w:rsidRPr="00265190">
        <w:rPr>
          <w:rFonts w:ascii="Times New Roman" w:cs="Times New Roman" w:hAnsi="Times New Roman"/>
          <w:sz w:val="30"/>
          <w:szCs w:val="30"/>
        </w:rPr>
        <w:t xml:space="preserve">ся первой по </w:t>
      </w:r>
      <w:r w:rsidR="00536544" w:rsidRPr="00265190">
        <w:rPr>
          <w:rFonts w:ascii="Times New Roman" w:cs="Times New Roman" w:hAnsi="Times New Roman"/>
          <w:sz w:val="30"/>
          <w:szCs w:val="30"/>
        </w:rPr>
        <w:t xml:space="preserve">порядковому </w:t>
      </w:r>
      <w:r w:rsidR="00A93613" w:rsidRPr="00265190">
        <w:rPr>
          <w:rFonts w:ascii="Times New Roman" w:cs="Times New Roman" w:hAnsi="Times New Roman"/>
          <w:sz w:val="30"/>
          <w:szCs w:val="30"/>
        </w:rPr>
        <w:t>номеру по результатам ранжирования в соо</w:t>
      </w:r>
      <w:r w:rsidR="00A93613" w:rsidRPr="00265190">
        <w:rPr>
          <w:rFonts w:ascii="Times New Roman" w:cs="Times New Roman" w:hAnsi="Times New Roman"/>
          <w:sz w:val="30"/>
          <w:szCs w:val="30"/>
        </w:rPr>
        <w:t>т</w:t>
      </w:r>
      <w:r w:rsidR="00A93613" w:rsidRPr="00265190">
        <w:rPr>
          <w:rFonts w:ascii="Times New Roman" w:cs="Times New Roman" w:hAnsi="Times New Roman"/>
          <w:sz w:val="30"/>
          <w:szCs w:val="30"/>
        </w:rPr>
        <w:t>ветствии с абзацем третьим пункта 40 настоящего Положения</w:t>
      </w:r>
      <w:r w:rsidR="00E3238C"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7A16EB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42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. Протокол подведения итогов формируется автоматически на едином </w:t>
      </w:r>
      <w:proofErr w:type="gramStart"/>
      <w:r w:rsidR="007A16EB" w:rsidRPr="00265190">
        <w:rPr>
          <w:rFonts w:ascii="Times New Roman" w:cs="Times New Roman" w:hAnsi="Times New Roman"/>
          <w:sz w:val="30"/>
          <w:szCs w:val="30"/>
        </w:rPr>
        <w:t>портале</w:t>
      </w:r>
      <w:proofErr w:type="gramEnd"/>
      <w:r w:rsidR="007A16EB" w:rsidRPr="00265190">
        <w:rPr>
          <w:rFonts w:ascii="Times New Roman" w:cs="Times New Roman" w:hAnsi="Times New Roman"/>
          <w:sz w:val="30"/>
          <w:szCs w:val="30"/>
        </w:rPr>
        <w:t xml:space="preserve"> на основании результатов </w:t>
      </w:r>
      <w:r w:rsidR="004D5B91" w:rsidRPr="00265190">
        <w:rPr>
          <w:rFonts w:ascii="Times New Roman" w:cs="Times New Roman" w:hAnsi="Times New Roman"/>
          <w:sz w:val="30"/>
          <w:szCs w:val="30"/>
        </w:rPr>
        <w:t>определения победител</w:t>
      </w:r>
      <w:r w:rsidR="00C66D7B" w:rsidRPr="00265190">
        <w:rPr>
          <w:rFonts w:ascii="Times New Roman" w:cs="Times New Roman" w:hAnsi="Times New Roman"/>
          <w:sz w:val="30"/>
          <w:szCs w:val="30"/>
        </w:rPr>
        <w:t>я</w:t>
      </w:r>
      <w:r w:rsidR="004D5B91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CF4264" w:rsidRPr="00265190">
        <w:rPr>
          <w:rFonts w:ascii="Times New Roman" w:cs="Times New Roman" w:hAnsi="Times New Roman"/>
          <w:sz w:val="30"/>
          <w:szCs w:val="30"/>
        </w:rPr>
        <w:t>ко</w:t>
      </w:r>
      <w:r w:rsidR="00CF4264" w:rsidRPr="00265190">
        <w:rPr>
          <w:rFonts w:ascii="Times New Roman" w:cs="Times New Roman" w:hAnsi="Times New Roman"/>
          <w:sz w:val="30"/>
          <w:szCs w:val="30"/>
        </w:rPr>
        <w:t>н</w:t>
      </w:r>
      <w:r w:rsidR="00CF4264" w:rsidRPr="00265190">
        <w:rPr>
          <w:rFonts w:ascii="Times New Roman" w:cs="Times New Roman" w:hAnsi="Times New Roman"/>
          <w:sz w:val="30"/>
          <w:szCs w:val="30"/>
        </w:rPr>
        <w:t>курса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 конкурсной комиссией и подписывается усиленной квалифицир</w:t>
      </w:r>
      <w:r w:rsidR="007A16EB" w:rsidRPr="00265190">
        <w:rPr>
          <w:rFonts w:ascii="Times New Roman" w:cs="Times New Roman" w:hAnsi="Times New Roman"/>
          <w:sz w:val="30"/>
          <w:szCs w:val="30"/>
        </w:rPr>
        <w:t>о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ванной электронной подписью </w:t>
      </w:r>
      <w:r w:rsidR="00CE7D40" w:rsidRPr="00265190">
        <w:rPr>
          <w:rFonts w:ascii="Times New Roman" w:cs="Times New Roman" w:hAnsi="Times New Roman"/>
          <w:sz w:val="30"/>
          <w:szCs w:val="30"/>
        </w:rPr>
        <w:t xml:space="preserve">руководителя </w:t>
      </w:r>
      <w:r w:rsidR="00CF4264" w:rsidRPr="00265190">
        <w:rPr>
          <w:rFonts w:ascii="Times New Roman" w:cs="Times New Roman" w:hAnsi="Times New Roman"/>
          <w:sz w:val="30"/>
          <w:szCs w:val="30"/>
        </w:rPr>
        <w:t>Управления</w:t>
      </w:r>
      <w:r w:rsidR="00CE7D40" w:rsidRPr="00265190">
        <w:rPr>
          <w:rFonts w:ascii="Times New Roman" w:cs="Times New Roman" w:hAnsi="Times New Roman"/>
          <w:sz w:val="30"/>
          <w:szCs w:val="30"/>
        </w:rPr>
        <w:t xml:space="preserve"> (уполном</w:t>
      </w:r>
      <w:r w:rsidR="00CE7D40" w:rsidRPr="00265190">
        <w:rPr>
          <w:rFonts w:ascii="Times New Roman" w:cs="Times New Roman" w:hAnsi="Times New Roman"/>
          <w:sz w:val="30"/>
          <w:szCs w:val="30"/>
        </w:rPr>
        <w:t>о</w:t>
      </w:r>
      <w:r w:rsidR="00CE7D40" w:rsidRPr="00265190">
        <w:rPr>
          <w:rFonts w:ascii="Times New Roman" w:cs="Times New Roman" w:hAnsi="Times New Roman"/>
          <w:sz w:val="30"/>
          <w:szCs w:val="30"/>
        </w:rPr>
        <w:t xml:space="preserve">ченного им лица) в ГИИС 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«Электронный бюджет». </w:t>
      </w:r>
    </w:p>
    <w:p w:rsidP="00265190" w:rsidR="000E445B" w:rsidRDefault="000E445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В протоколе подведения итогов указываются следующие свед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 xml:space="preserve">ния: </w:t>
      </w:r>
    </w:p>
    <w:p w:rsidP="00265190" w:rsidR="000E445B" w:rsidRDefault="000E445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1) дата, время и место проведения рассмотрения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0E445B" w:rsidRDefault="000E445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2) дата, время и место оценки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заявок участников конкурса</w:t>
      </w:r>
      <w:r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0E445B" w:rsidRDefault="000E445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3) информация о</w:t>
      </w:r>
      <w:r w:rsidR="001A37DF" w:rsidRPr="00265190">
        <w:rPr>
          <w:rFonts w:ascii="Times New Roman" w:cs="Times New Roman" w:hAnsi="Times New Roman"/>
          <w:sz w:val="30"/>
          <w:szCs w:val="30"/>
        </w:rPr>
        <w:t>б участниках конкурса, заявки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265190">
        <w:rPr>
          <w:rFonts w:ascii="Times New Roman" w:cs="Times New Roman" w:hAnsi="Times New Roman"/>
          <w:sz w:val="30"/>
          <w:szCs w:val="30"/>
        </w:rPr>
        <w:t>которых были</w:t>
      </w:r>
      <w:r w:rsidRPr="00265190">
        <w:rPr>
          <w:rFonts w:ascii="Times New Roman" w:cs="Times New Roman" w:hAnsi="Times New Roman"/>
          <w:sz w:val="30"/>
          <w:szCs w:val="30"/>
        </w:rPr>
        <w:t xml:space="preserve"> ра</w:t>
      </w:r>
      <w:r w:rsidRPr="00265190">
        <w:rPr>
          <w:rFonts w:ascii="Times New Roman" w:cs="Times New Roman" w:hAnsi="Times New Roman"/>
          <w:sz w:val="30"/>
          <w:szCs w:val="30"/>
        </w:rPr>
        <w:t>с</w:t>
      </w:r>
      <w:r w:rsidRPr="00265190">
        <w:rPr>
          <w:rFonts w:ascii="Times New Roman" w:cs="Times New Roman" w:hAnsi="Times New Roman"/>
          <w:sz w:val="30"/>
          <w:szCs w:val="30"/>
        </w:rPr>
        <w:t>смотрен</w:t>
      </w:r>
      <w:r w:rsidR="001A37DF" w:rsidRPr="00265190">
        <w:rPr>
          <w:rFonts w:ascii="Times New Roman" w:cs="Times New Roman" w:hAnsi="Times New Roman"/>
          <w:sz w:val="30"/>
          <w:szCs w:val="30"/>
        </w:rPr>
        <w:t>ы</w:t>
      </w:r>
      <w:r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0E445B" w:rsidRDefault="000E445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4) информация о</w:t>
      </w:r>
      <w:r w:rsidR="001A37DF" w:rsidRPr="00265190">
        <w:rPr>
          <w:rFonts w:ascii="Times New Roman" w:cs="Times New Roman" w:hAnsi="Times New Roman"/>
          <w:sz w:val="30"/>
          <w:szCs w:val="30"/>
        </w:rPr>
        <w:t>б участниках конкурса</w:t>
      </w:r>
      <w:r w:rsidRPr="00265190">
        <w:rPr>
          <w:rFonts w:ascii="Times New Roman" w:cs="Times New Roman" w:hAnsi="Times New Roman"/>
          <w:sz w:val="30"/>
          <w:szCs w:val="30"/>
        </w:rPr>
        <w:t xml:space="preserve">, </w:t>
      </w:r>
      <w:r w:rsidR="001A37DF" w:rsidRPr="00265190">
        <w:rPr>
          <w:rFonts w:ascii="Times New Roman" w:cs="Times New Roman" w:hAnsi="Times New Roman"/>
          <w:sz w:val="30"/>
          <w:szCs w:val="30"/>
        </w:rPr>
        <w:t xml:space="preserve">заявка </w:t>
      </w:r>
      <w:r w:rsidRPr="00265190">
        <w:rPr>
          <w:rFonts w:ascii="Times New Roman" w:cs="Times New Roman" w:hAnsi="Times New Roman"/>
          <w:sz w:val="30"/>
          <w:szCs w:val="30"/>
        </w:rPr>
        <w:t>которых была о</w:t>
      </w:r>
      <w:r w:rsidRPr="00265190">
        <w:rPr>
          <w:rFonts w:ascii="Times New Roman" w:cs="Times New Roman" w:hAnsi="Times New Roman"/>
          <w:sz w:val="30"/>
          <w:szCs w:val="30"/>
        </w:rPr>
        <w:t>т</w:t>
      </w:r>
      <w:r w:rsidRPr="00265190">
        <w:rPr>
          <w:rFonts w:ascii="Times New Roman" w:cs="Times New Roman" w:hAnsi="Times New Roman"/>
          <w:sz w:val="30"/>
          <w:szCs w:val="30"/>
        </w:rPr>
        <w:t>клонена, с указанием причин ее отклонения, в том числе положений объявления о проведении конкурсного отбора, которым не соответств</w:t>
      </w:r>
      <w:r w:rsidRPr="00265190">
        <w:rPr>
          <w:rFonts w:ascii="Times New Roman" w:cs="Times New Roman" w:hAnsi="Times New Roman"/>
          <w:sz w:val="30"/>
          <w:szCs w:val="30"/>
        </w:rPr>
        <w:t>у</w:t>
      </w:r>
      <w:r w:rsidRPr="00265190">
        <w:rPr>
          <w:rFonts w:ascii="Times New Roman" w:cs="Times New Roman" w:hAnsi="Times New Roman"/>
          <w:sz w:val="30"/>
          <w:szCs w:val="30"/>
        </w:rPr>
        <w:t xml:space="preserve">ет такая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заявка</w:t>
      </w:r>
      <w:r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0E445B" w:rsidRDefault="000E445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5) последовательность оценки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, присвоенные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заявкам</w:t>
      </w:r>
      <w:r w:rsidRPr="00265190">
        <w:rPr>
          <w:rFonts w:ascii="Times New Roman" w:cs="Times New Roman" w:hAnsi="Times New Roman"/>
          <w:sz w:val="30"/>
          <w:szCs w:val="30"/>
        </w:rPr>
        <w:t xml:space="preserve"> знач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 xml:space="preserve">ния по каждому из предусмотренных критериев оценки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>, прин</w:t>
      </w:r>
      <w:r w:rsidRPr="00265190">
        <w:rPr>
          <w:rFonts w:ascii="Times New Roman" w:cs="Times New Roman" w:hAnsi="Times New Roman"/>
          <w:sz w:val="30"/>
          <w:szCs w:val="30"/>
        </w:rPr>
        <w:t>я</w:t>
      </w:r>
      <w:r w:rsidRPr="00265190">
        <w:rPr>
          <w:rFonts w:ascii="Times New Roman" w:cs="Times New Roman" w:hAnsi="Times New Roman"/>
          <w:sz w:val="30"/>
          <w:szCs w:val="30"/>
        </w:rPr>
        <w:t xml:space="preserve">тые на основании результатов оценки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решения о присвоении т</w:t>
      </w:r>
      <w:r w:rsidRPr="00265190">
        <w:rPr>
          <w:rFonts w:ascii="Times New Roman" w:cs="Times New Roman" w:hAnsi="Times New Roman"/>
          <w:sz w:val="30"/>
          <w:szCs w:val="30"/>
        </w:rPr>
        <w:t>а</w:t>
      </w:r>
      <w:r w:rsidRPr="00265190">
        <w:rPr>
          <w:rFonts w:ascii="Times New Roman" w:cs="Times New Roman" w:hAnsi="Times New Roman"/>
          <w:sz w:val="30"/>
          <w:szCs w:val="30"/>
        </w:rPr>
        <w:t>к</w:t>
      </w:r>
      <w:r w:rsidR="001A37DF" w:rsidRPr="00265190">
        <w:rPr>
          <w:rFonts w:ascii="Times New Roman" w:cs="Times New Roman" w:hAnsi="Times New Roman"/>
          <w:sz w:val="30"/>
          <w:szCs w:val="30"/>
        </w:rPr>
        <w:t>им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заявкам</w:t>
      </w:r>
      <w:r w:rsidRPr="00265190">
        <w:rPr>
          <w:rFonts w:ascii="Times New Roman" w:cs="Times New Roman" w:hAnsi="Times New Roman"/>
          <w:sz w:val="30"/>
          <w:szCs w:val="30"/>
        </w:rPr>
        <w:t xml:space="preserve"> порядковых номеров;</w:t>
      </w:r>
    </w:p>
    <w:p w:rsidP="00265190" w:rsidR="000E445B" w:rsidRDefault="000E445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6) наименование получат</w:t>
      </w:r>
      <w:r w:rsidR="004F69D8" w:rsidRPr="00265190">
        <w:rPr>
          <w:rFonts w:ascii="Times New Roman" w:cs="Times New Roman" w:hAnsi="Times New Roman"/>
          <w:sz w:val="30"/>
          <w:szCs w:val="30"/>
        </w:rPr>
        <w:t>еля субсидии, с которым заключае</w:t>
      </w:r>
      <w:r w:rsidRPr="00265190">
        <w:rPr>
          <w:rFonts w:ascii="Times New Roman" w:cs="Times New Roman" w:hAnsi="Times New Roman"/>
          <w:sz w:val="30"/>
          <w:szCs w:val="30"/>
        </w:rPr>
        <w:t>тся д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говор, и размер предоставляемой ему субсидии.</w:t>
      </w:r>
    </w:p>
    <w:p w:rsidP="00265190" w:rsidR="007A16EB" w:rsidRDefault="007A16E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i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Протокол подведения итогов размещается на едином портале, также н</w:t>
      </w:r>
      <w:r w:rsidR="00870195" w:rsidRPr="00265190">
        <w:rPr>
          <w:rFonts w:ascii="Times New Roman" w:cs="Times New Roman" w:hAnsi="Times New Roman"/>
          <w:sz w:val="30"/>
          <w:szCs w:val="30"/>
        </w:rPr>
        <w:t>а официальном сайте не позднее 1</w:t>
      </w:r>
      <w:r w:rsidRPr="00265190">
        <w:rPr>
          <w:rFonts w:ascii="Times New Roman" w:cs="Times New Roman" w:hAnsi="Times New Roman"/>
          <w:sz w:val="30"/>
          <w:szCs w:val="30"/>
        </w:rPr>
        <w:t xml:space="preserve">-го </w:t>
      </w:r>
      <w:r w:rsidR="00870195" w:rsidRPr="00265190">
        <w:rPr>
          <w:rFonts w:ascii="Times New Roman" w:cs="Times New Roman" w:hAnsi="Times New Roman"/>
          <w:sz w:val="30"/>
          <w:szCs w:val="30"/>
        </w:rPr>
        <w:t>рабочего</w:t>
      </w:r>
      <w:r w:rsidRPr="00265190">
        <w:rPr>
          <w:rFonts w:ascii="Times New Roman" w:cs="Times New Roman" w:hAnsi="Times New Roman"/>
          <w:sz w:val="30"/>
          <w:szCs w:val="30"/>
        </w:rPr>
        <w:t xml:space="preserve"> дня, следующего за днем его подписания.</w:t>
      </w:r>
    </w:p>
    <w:p w:rsidP="00265190" w:rsidR="006E6626" w:rsidRDefault="004343EC" w:rsidRPr="00265190">
      <w:p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43</w:t>
      </w:r>
      <w:r w:rsidR="00E56725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6E6626" w:rsidRPr="00265190">
        <w:rPr>
          <w:rFonts w:ascii="Times New Roman" w:cs="Times New Roman" w:hAnsi="Times New Roman"/>
          <w:sz w:val="30"/>
          <w:szCs w:val="30"/>
        </w:rPr>
        <w:t xml:space="preserve">Внесение изменений в протокол рассмотрения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6E6626" w:rsidRPr="00265190">
        <w:rPr>
          <w:rFonts w:ascii="Times New Roman" w:cs="Times New Roman" w:hAnsi="Times New Roman"/>
          <w:sz w:val="30"/>
          <w:szCs w:val="30"/>
        </w:rPr>
        <w:t xml:space="preserve"> и прот</w:t>
      </w:r>
      <w:r w:rsidR="006E6626" w:rsidRPr="00265190">
        <w:rPr>
          <w:rFonts w:ascii="Times New Roman" w:cs="Times New Roman" w:hAnsi="Times New Roman"/>
          <w:sz w:val="30"/>
          <w:szCs w:val="30"/>
        </w:rPr>
        <w:t>о</w:t>
      </w:r>
      <w:r w:rsidR="006E6626" w:rsidRPr="00265190">
        <w:rPr>
          <w:rFonts w:ascii="Times New Roman" w:cs="Times New Roman" w:hAnsi="Times New Roman"/>
          <w:sz w:val="30"/>
          <w:szCs w:val="30"/>
        </w:rPr>
        <w:t xml:space="preserve">кол подведения итогов конкурсного отбора осуществляется не позднее 10 календарных дней со дня </w:t>
      </w:r>
      <w:proofErr w:type="gramStart"/>
      <w:r w:rsidR="006E6626" w:rsidRPr="00265190">
        <w:rPr>
          <w:rFonts w:ascii="Times New Roman" w:cs="Times New Roman" w:hAnsi="Times New Roman"/>
          <w:sz w:val="30"/>
          <w:szCs w:val="30"/>
        </w:rPr>
        <w:t>подписания первых версий протокола ра</w:t>
      </w:r>
      <w:r w:rsidR="006E6626" w:rsidRPr="00265190">
        <w:rPr>
          <w:rFonts w:ascii="Times New Roman" w:cs="Times New Roman" w:hAnsi="Times New Roman"/>
          <w:sz w:val="30"/>
          <w:szCs w:val="30"/>
        </w:rPr>
        <w:t>с</w:t>
      </w:r>
      <w:r w:rsidR="006E6626" w:rsidRPr="00265190">
        <w:rPr>
          <w:rFonts w:ascii="Times New Roman" w:cs="Times New Roman" w:hAnsi="Times New Roman"/>
          <w:sz w:val="30"/>
          <w:szCs w:val="30"/>
        </w:rPr>
        <w:t xml:space="preserve">смотрения </w:t>
      </w:r>
      <w:r w:rsidR="005403C0" w:rsidRPr="00265190">
        <w:rPr>
          <w:rFonts w:ascii="Times New Roman" w:cs="Times New Roman" w:hAnsi="Times New Roman"/>
          <w:sz w:val="30"/>
          <w:szCs w:val="30"/>
        </w:rPr>
        <w:t>заявок</w:t>
      </w:r>
      <w:proofErr w:type="gramEnd"/>
      <w:r w:rsidR="006E6626" w:rsidRPr="00265190">
        <w:rPr>
          <w:rFonts w:ascii="Times New Roman" w:cs="Times New Roman" w:hAnsi="Times New Roman"/>
          <w:sz w:val="30"/>
          <w:szCs w:val="30"/>
        </w:rPr>
        <w:t xml:space="preserve"> и протокола подведения итогов конкурсного отбора путем формирования новых версий указанных протоколов в ГИИС «Электронный бюджет»  с указанием причин внесения изменений.</w:t>
      </w:r>
    </w:p>
    <w:p w:rsidP="00265190" w:rsidR="00A50BE2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>44</w:t>
      </w:r>
      <w:r w:rsidR="007A16EB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CF4264" w:rsidRPr="00265190">
        <w:rPr>
          <w:rFonts w:ascii="Times New Roman" w:cs="Times New Roman" w:hAnsi="Times New Roman"/>
          <w:sz w:val="30"/>
          <w:szCs w:val="30"/>
        </w:rPr>
        <w:t xml:space="preserve">Управление издает </w:t>
      </w:r>
      <w:r w:rsidR="006F3EE8">
        <w:rPr>
          <w:rFonts w:ascii="Times New Roman" w:cs="Times New Roman" w:hAnsi="Times New Roman"/>
          <w:sz w:val="30"/>
          <w:szCs w:val="30"/>
        </w:rPr>
        <w:t>п</w:t>
      </w:r>
      <w:r w:rsidR="00CF4264" w:rsidRPr="00265190">
        <w:rPr>
          <w:rFonts w:ascii="Times New Roman" w:cs="Times New Roman" w:hAnsi="Times New Roman"/>
          <w:sz w:val="30"/>
          <w:szCs w:val="30"/>
        </w:rPr>
        <w:t>риказ</w:t>
      </w:r>
      <w:r w:rsidR="0073058E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3030AF" w:rsidRPr="00265190">
        <w:rPr>
          <w:rFonts w:ascii="Times New Roman" w:cs="Times New Roman" w:hAnsi="Times New Roman"/>
          <w:sz w:val="30"/>
          <w:szCs w:val="30"/>
        </w:rPr>
        <w:t>об утверждении результатов ко</w:t>
      </w:r>
      <w:r w:rsidR="003030AF" w:rsidRPr="00265190">
        <w:rPr>
          <w:rFonts w:ascii="Times New Roman" w:cs="Times New Roman" w:hAnsi="Times New Roman"/>
          <w:sz w:val="30"/>
          <w:szCs w:val="30"/>
        </w:rPr>
        <w:t>н</w:t>
      </w:r>
      <w:r w:rsidR="0008436C">
        <w:rPr>
          <w:rFonts w:ascii="Times New Roman" w:cs="Times New Roman" w:hAnsi="Times New Roman"/>
          <w:sz w:val="30"/>
          <w:szCs w:val="30"/>
        </w:rPr>
        <w:t xml:space="preserve">курса и </w:t>
      </w:r>
      <w:r w:rsidR="003030AF" w:rsidRPr="00265190">
        <w:rPr>
          <w:rFonts w:ascii="Times New Roman" w:cs="Times New Roman" w:hAnsi="Times New Roman"/>
          <w:sz w:val="30"/>
          <w:szCs w:val="30"/>
        </w:rPr>
        <w:t xml:space="preserve">предоставлении субсидии </w:t>
      </w:r>
      <w:r w:rsidR="001A37DF" w:rsidRPr="00265190">
        <w:rPr>
          <w:rFonts w:ascii="Times New Roman" w:cs="Times New Roman" w:hAnsi="Times New Roman"/>
          <w:sz w:val="30"/>
          <w:szCs w:val="30"/>
        </w:rPr>
        <w:t>победителю конкурса</w:t>
      </w:r>
      <w:r w:rsidR="0008436C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265190">
        <w:rPr>
          <w:rFonts w:ascii="Times New Roman" w:cs="Times New Roman" w:hAnsi="Times New Roman"/>
          <w:sz w:val="30"/>
          <w:szCs w:val="30"/>
        </w:rPr>
        <w:t>– получателю субсидии</w:t>
      </w:r>
      <w:r w:rsidR="003030AF" w:rsidRPr="00265190">
        <w:rPr>
          <w:rFonts w:ascii="Times New Roman" w:cs="Times New Roman" w:hAnsi="Times New Roman"/>
          <w:sz w:val="30"/>
          <w:szCs w:val="30"/>
        </w:rPr>
        <w:t xml:space="preserve"> по итогам проведения конкурса (далее – Приказ) </w:t>
      </w:r>
      <w:r w:rsidR="0073058E" w:rsidRPr="00265190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73058E" w:rsidRPr="00265190">
        <w:rPr>
          <w:rFonts w:ascii="Times New Roman" w:cs="Times New Roman" w:hAnsi="Times New Roman"/>
          <w:sz w:val="30"/>
          <w:szCs w:val="30"/>
        </w:rPr>
        <w:t>1</w:t>
      </w:r>
      <w:r w:rsidR="001A37DF" w:rsidRPr="00265190">
        <w:rPr>
          <w:rFonts w:ascii="Times New Roman" w:cs="Times New Roman" w:hAnsi="Times New Roman"/>
          <w:sz w:val="30"/>
          <w:szCs w:val="30"/>
        </w:rPr>
        <w:t>0</w:t>
      </w:r>
      <w:r w:rsidR="0073058E" w:rsidRPr="00265190">
        <w:rPr>
          <w:rFonts w:ascii="Times New Roman" w:cs="Times New Roman" w:hAnsi="Times New Roman"/>
          <w:sz w:val="30"/>
          <w:szCs w:val="30"/>
        </w:rPr>
        <w:t xml:space="preserve"> календарных дней с даты </w:t>
      </w:r>
      <w:proofErr w:type="gramStart"/>
      <w:r w:rsidR="00536544" w:rsidRPr="00265190">
        <w:rPr>
          <w:rFonts w:ascii="Times New Roman" w:cs="Times New Roman" w:hAnsi="Times New Roman"/>
          <w:sz w:val="30"/>
          <w:szCs w:val="30"/>
        </w:rPr>
        <w:t>подписания</w:t>
      </w:r>
      <w:r w:rsidR="0073058E" w:rsidRPr="00265190">
        <w:rPr>
          <w:rFonts w:ascii="Times New Roman" w:cs="Times New Roman" w:hAnsi="Times New Roman"/>
          <w:sz w:val="30"/>
          <w:szCs w:val="30"/>
        </w:rPr>
        <w:t xml:space="preserve"> протокола</w:t>
      </w:r>
      <w:r w:rsidR="0073058E" w:rsidRPr="00265190">
        <w:t xml:space="preserve"> </w:t>
      </w:r>
      <w:r w:rsidR="0073058E" w:rsidRPr="00265190">
        <w:rPr>
          <w:rFonts w:ascii="Times New Roman" w:cs="Times New Roman" w:hAnsi="Times New Roman"/>
          <w:sz w:val="30"/>
          <w:szCs w:val="30"/>
        </w:rPr>
        <w:t>подведения итогов конкурсного отбора</w:t>
      </w:r>
      <w:proofErr w:type="gramEnd"/>
      <w:r w:rsidR="00A50BE2" w:rsidRPr="0026519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265190" w:rsidR="00EF20B9" w:rsidRDefault="00CF4264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Приказ должен</w:t>
      </w:r>
      <w:r w:rsidR="00EF20B9" w:rsidRPr="00265190">
        <w:rPr>
          <w:rFonts w:ascii="Times New Roman" w:cs="Times New Roman" w:hAnsi="Times New Roman"/>
          <w:sz w:val="30"/>
          <w:szCs w:val="30"/>
        </w:rPr>
        <w:t xml:space="preserve"> содержать </w:t>
      </w:r>
      <w:r w:rsidR="004F69D8" w:rsidRPr="00265190">
        <w:rPr>
          <w:rFonts w:ascii="Times New Roman" w:cs="Times New Roman" w:hAnsi="Times New Roman"/>
          <w:sz w:val="30"/>
          <w:szCs w:val="30"/>
        </w:rPr>
        <w:t xml:space="preserve">наименование получателя субсидии, </w:t>
      </w:r>
      <w:r w:rsidR="00EF20B9" w:rsidRPr="00265190">
        <w:rPr>
          <w:rFonts w:ascii="Times New Roman" w:cs="Times New Roman" w:hAnsi="Times New Roman"/>
          <w:sz w:val="30"/>
          <w:szCs w:val="30"/>
        </w:rPr>
        <w:t xml:space="preserve">размер </w:t>
      </w:r>
      <w:r w:rsidR="004F69D8" w:rsidRPr="00265190">
        <w:rPr>
          <w:rFonts w:ascii="Times New Roman" w:cs="Times New Roman" w:hAnsi="Times New Roman"/>
          <w:sz w:val="30"/>
          <w:szCs w:val="30"/>
        </w:rPr>
        <w:t xml:space="preserve">предоставляемой ему </w:t>
      </w:r>
      <w:r w:rsidR="00EF20B9" w:rsidRPr="00265190">
        <w:rPr>
          <w:rFonts w:ascii="Times New Roman" w:cs="Times New Roman" w:hAnsi="Times New Roman"/>
          <w:sz w:val="30"/>
          <w:szCs w:val="30"/>
        </w:rPr>
        <w:t>субсидии</w:t>
      </w:r>
      <w:r w:rsidRPr="00265190">
        <w:rPr>
          <w:rFonts w:ascii="Times New Roman" w:cs="Times New Roman" w:hAnsi="Times New Roman"/>
          <w:sz w:val="30"/>
          <w:szCs w:val="30"/>
        </w:rPr>
        <w:t xml:space="preserve">, а также информацию </w:t>
      </w:r>
      <w:r w:rsidR="00237CF9" w:rsidRPr="00265190">
        <w:rPr>
          <w:rFonts w:ascii="Times New Roman" w:cs="Times New Roman" w:hAnsi="Times New Roman"/>
          <w:sz w:val="30"/>
          <w:szCs w:val="30"/>
        </w:rPr>
        <w:t xml:space="preserve"> об откл</w:t>
      </w:r>
      <w:r w:rsidR="00237CF9" w:rsidRPr="00265190">
        <w:rPr>
          <w:rFonts w:ascii="Times New Roman" w:cs="Times New Roman" w:hAnsi="Times New Roman"/>
          <w:sz w:val="30"/>
          <w:szCs w:val="30"/>
        </w:rPr>
        <w:t>о</w:t>
      </w:r>
      <w:r w:rsidR="00237CF9" w:rsidRPr="00265190">
        <w:rPr>
          <w:rFonts w:ascii="Times New Roman" w:cs="Times New Roman" w:hAnsi="Times New Roman"/>
          <w:sz w:val="30"/>
          <w:szCs w:val="30"/>
        </w:rPr>
        <w:t xml:space="preserve">нении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заявок</w:t>
      </w:r>
      <w:r w:rsidR="00EF20B9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 xml:space="preserve">иных участников конкурса, о </w:t>
      </w:r>
      <w:r w:rsidR="00EF20B9" w:rsidRPr="00265190">
        <w:rPr>
          <w:rFonts w:ascii="Times New Roman" w:cs="Times New Roman" w:hAnsi="Times New Roman"/>
          <w:sz w:val="30"/>
          <w:szCs w:val="30"/>
        </w:rPr>
        <w:t>причин</w:t>
      </w:r>
      <w:r w:rsidRPr="00265190">
        <w:rPr>
          <w:rFonts w:ascii="Times New Roman" w:cs="Times New Roman" w:hAnsi="Times New Roman"/>
          <w:sz w:val="30"/>
          <w:szCs w:val="30"/>
        </w:rPr>
        <w:t>ах</w:t>
      </w:r>
      <w:r w:rsidR="00EF20B9" w:rsidRPr="00265190">
        <w:rPr>
          <w:rFonts w:ascii="Times New Roman" w:cs="Times New Roman" w:hAnsi="Times New Roman"/>
          <w:sz w:val="30"/>
          <w:szCs w:val="30"/>
        </w:rPr>
        <w:t xml:space="preserve"> принятия такого решения в отношении каж</w:t>
      </w:r>
      <w:r w:rsidR="00237CF9" w:rsidRPr="00265190">
        <w:rPr>
          <w:rFonts w:ascii="Times New Roman" w:cs="Times New Roman" w:hAnsi="Times New Roman"/>
          <w:sz w:val="30"/>
          <w:szCs w:val="30"/>
        </w:rPr>
        <w:t>до</w:t>
      </w:r>
      <w:r w:rsidR="001A37DF" w:rsidRPr="00265190">
        <w:rPr>
          <w:rFonts w:ascii="Times New Roman" w:cs="Times New Roman" w:hAnsi="Times New Roman"/>
          <w:sz w:val="30"/>
          <w:szCs w:val="30"/>
        </w:rPr>
        <w:t>го участника  конкурса</w:t>
      </w:r>
      <w:r w:rsidR="00237CF9" w:rsidRPr="00265190">
        <w:rPr>
          <w:rFonts w:ascii="Times New Roman" w:cs="Times New Roman" w:hAnsi="Times New Roman"/>
          <w:sz w:val="30"/>
          <w:szCs w:val="30"/>
        </w:rPr>
        <w:t xml:space="preserve">,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заявка</w:t>
      </w:r>
      <w:r w:rsidR="00EF20B9" w:rsidRPr="00265190">
        <w:rPr>
          <w:rFonts w:ascii="Times New Roman" w:cs="Times New Roman" w:hAnsi="Times New Roman"/>
          <w:sz w:val="30"/>
          <w:szCs w:val="30"/>
        </w:rPr>
        <w:t xml:space="preserve"> котор</w:t>
      </w:r>
      <w:r w:rsidR="001A37DF" w:rsidRPr="00265190">
        <w:rPr>
          <w:rFonts w:ascii="Times New Roman" w:cs="Times New Roman" w:hAnsi="Times New Roman"/>
          <w:sz w:val="30"/>
          <w:szCs w:val="30"/>
        </w:rPr>
        <w:t>ого</w:t>
      </w:r>
      <w:r w:rsidRPr="00265190">
        <w:rPr>
          <w:rFonts w:ascii="Times New Roman" w:cs="Times New Roman" w:hAnsi="Times New Roman"/>
          <w:sz w:val="30"/>
          <w:szCs w:val="30"/>
        </w:rPr>
        <w:t xml:space="preserve"> была  отклонена</w:t>
      </w:r>
      <w:r w:rsidR="00EF20B9" w:rsidRPr="00265190">
        <w:rPr>
          <w:rFonts w:ascii="Times New Roman" w:cs="Times New Roman" w:hAnsi="Times New Roman"/>
          <w:sz w:val="30"/>
          <w:szCs w:val="30"/>
        </w:rPr>
        <w:t>.</w:t>
      </w:r>
    </w:p>
    <w:p w:rsidP="00265190" w:rsidR="001E77DE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bookmarkStart w:id="6" w:name="P180"/>
      <w:bookmarkEnd w:id="6"/>
      <w:r w:rsidRPr="00265190">
        <w:rPr>
          <w:rFonts w:ascii="Times New Roman" w:cs="Times New Roman" w:hAnsi="Times New Roman"/>
          <w:sz w:val="30"/>
          <w:szCs w:val="30"/>
        </w:rPr>
        <w:t>45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С </w:t>
      </w:r>
      <w:r w:rsidR="001A37DF" w:rsidRPr="00265190">
        <w:rPr>
          <w:rFonts w:ascii="Times New Roman" w:cs="Times New Roman" w:hAnsi="Times New Roman"/>
          <w:sz w:val="30"/>
          <w:szCs w:val="30"/>
        </w:rPr>
        <w:t>участником конкурса</w:t>
      </w:r>
      <w:r w:rsidR="001E77DE" w:rsidRPr="00265190">
        <w:rPr>
          <w:rFonts w:ascii="Times New Roman" w:cs="Times New Roman" w:hAnsi="Times New Roman"/>
          <w:sz w:val="30"/>
          <w:szCs w:val="30"/>
        </w:rPr>
        <w:t>, признанным победител</w:t>
      </w:r>
      <w:r w:rsidR="00CF4264" w:rsidRPr="00265190">
        <w:rPr>
          <w:rFonts w:ascii="Times New Roman" w:cs="Times New Roman" w:hAnsi="Times New Roman"/>
          <w:sz w:val="30"/>
          <w:szCs w:val="30"/>
        </w:rPr>
        <w:t>ем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CF4264" w:rsidRPr="00265190">
        <w:rPr>
          <w:rFonts w:ascii="Times New Roman" w:cs="Times New Roman" w:hAnsi="Times New Roman"/>
          <w:sz w:val="30"/>
          <w:szCs w:val="30"/>
        </w:rPr>
        <w:t>конкурса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, 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на основании </w:t>
      </w:r>
      <w:r w:rsidR="00CF4264" w:rsidRPr="00265190">
        <w:rPr>
          <w:rFonts w:ascii="Times New Roman" w:cs="Times New Roman" w:hAnsi="Times New Roman"/>
          <w:sz w:val="30"/>
          <w:szCs w:val="30"/>
        </w:rPr>
        <w:t xml:space="preserve">Приказа </w:t>
      </w:r>
      <w:r w:rsidR="001E77DE" w:rsidRPr="00265190">
        <w:rPr>
          <w:rFonts w:ascii="Times New Roman" w:cs="Times New Roman" w:hAnsi="Times New Roman"/>
          <w:sz w:val="30"/>
          <w:szCs w:val="30"/>
        </w:rPr>
        <w:t>заключается договор о предоставлении субсидии.</w:t>
      </w:r>
    </w:p>
    <w:p w:rsidP="00265190" w:rsidR="005178FC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46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="005178FC" w:rsidRPr="00265190">
        <w:rPr>
          <w:rFonts w:ascii="Times New Roman" w:cs="Times New Roman" w:hAnsi="Times New Roman"/>
          <w:sz w:val="30"/>
          <w:szCs w:val="30"/>
        </w:rPr>
        <w:t>Конкурс признается несостоявшимся в случаях, если:</w:t>
      </w:r>
    </w:p>
    <w:p w:rsidP="00265190" w:rsidR="005178FC" w:rsidRDefault="00CE7D40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1) на </w:t>
      </w:r>
      <w:r w:rsidR="00CF4264" w:rsidRPr="00265190">
        <w:rPr>
          <w:rFonts w:ascii="Times New Roman" w:cs="Times New Roman" w:hAnsi="Times New Roman"/>
          <w:sz w:val="30"/>
          <w:szCs w:val="30"/>
        </w:rPr>
        <w:t xml:space="preserve">участие в конкурсе </w:t>
      </w:r>
      <w:r w:rsidRPr="00265190">
        <w:rPr>
          <w:rFonts w:ascii="Times New Roman" w:cs="Times New Roman" w:hAnsi="Times New Roman"/>
          <w:sz w:val="30"/>
          <w:szCs w:val="30"/>
        </w:rPr>
        <w:t>не подан</w:t>
      </w:r>
      <w:r w:rsidR="005340BE" w:rsidRPr="00265190">
        <w:rPr>
          <w:rFonts w:ascii="Times New Roman" w:cs="Times New Roman" w:hAnsi="Times New Roman"/>
          <w:sz w:val="30"/>
          <w:szCs w:val="30"/>
        </w:rPr>
        <w:t>а ни одна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265190">
        <w:rPr>
          <w:rFonts w:ascii="Times New Roman" w:cs="Times New Roman" w:hAnsi="Times New Roman"/>
          <w:sz w:val="30"/>
          <w:szCs w:val="30"/>
        </w:rPr>
        <w:t>заявка</w:t>
      </w:r>
      <w:r w:rsidR="005178FC" w:rsidRPr="00265190">
        <w:rPr>
          <w:rFonts w:ascii="Times New Roman" w:cs="Times New Roman" w:hAnsi="Times New Roman"/>
          <w:sz w:val="30"/>
          <w:szCs w:val="30"/>
        </w:rPr>
        <w:t>;</w:t>
      </w:r>
    </w:p>
    <w:p w:rsidP="00265190" w:rsidR="005178FC" w:rsidRDefault="005178F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2) по результатам рассмотрения </w:t>
      </w:r>
      <w:r w:rsidR="00205FAF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все </w:t>
      </w:r>
      <w:r w:rsidR="00205FAF" w:rsidRPr="00265190">
        <w:rPr>
          <w:rFonts w:ascii="Times New Roman" w:cs="Times New Roman" w:hAnsi="Times New Roman"/>
          <w:sz w:val="30"/>
          <w:szCs w:val="30"/>
        </w:rPr>
        <w:t>заявки отклонены</w:t>
      </w:r>
      <w:r w:rsidR="00CE7D40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>по основа</w:t>
      </w:r>
      <w:r w:rsidR="00CE7D40" w:rsidRPr="00265190">
        <w:rPr>
          <w:rFonts w:ascii="Times New Roman" w:cs="Times New Roman" w:hAnsi="Times New Roman"/>
          <w:sz w:val="30"/>
          <w:szCs w:val="30"/>
        </w:rPr>
        <w:t xml:space="preserve">ниям, предусмотренным пунктом </w:t>
      </w:r>
      <w:r w:rsidR="00F6434B" w:rsidRPr="00265190">
        <w:rPr>
          <w:rFonts w:ascii="Times New Roman" w:cs="Times New Roman" w:hAnsi="Times New Roman"/>
          <w:sz w:val="30"/>
          <w:szCs w:val="30"/>
        </w:rPr>
        <w:t>3</w:t>
      </w:r>
      <w:r w:rsidR="00205FAF" w:rsidRPr="00265190">
        <w:rPr>
          <w:rFonts w:ascii="Times New Roman" w:cs="Times New Roman" w:hAnsi="Times New Roman"/>
          <w:sz w:val="30"/>
          <w:szCs w:val="30"/>
        </w:rPr>
        <w:t>7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265190" w:rsidR="001E77DE" w:rsidRDefault="00CE7D40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3) ни од</w:t>
      </w:r>
      <w:r w:rsidR="005340BE" w:rsidRPr="00265190">
        <w:rPr>
          <w:rFonts w:ascii="Times New Roman" w:cs="Times New Roman" w:hAnsi="Times New Roman"/>
          <w:sz w:val="30"/>
          <w:szCs w:val="30"/>
        </w:rPr>
        <w:t>на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 из представленных </w:t>
      </w:r>
      <w:r w:rsidR="00205FAF" w:rsidRPr="00265190">
        <w:rPr>
          <w:rFonts w:ascii="Times New Roman" w:cs="Times New Roman" w:hAnsi="Times New Roman"/>
          <w:sz w:val="30"/>
          <w:szCs w:val="30"/>
        </w:rPr>
        <w:t>заявок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по итогам оценок </w:t>
      </w:r>
      <w:r w:rsidRPr="00265190">
        <w:rPr>
          <w:rFonts w:ascii="Times New Roman" w:cs="Times New Roman" w:hAnsi="Times New Roman"/>
          <w:sz w:val="30"/>
          <w:szCs w:val="30"/>
        </w:rPr>
        <w:t>конкурсной комиссии не набрал</w:t>
      </w:r>
      <w:r w:rsidR="005340BE" w:rsidRPr="00265190">
        <w:rPr>
          <w:rFonts w:ascii="Times New Roman" w:cs="Times New Roman" w:hAnsi="Times New Roman"/>
          <w:sz w:val="30"/>
          <w:szCs w:val="30"/>
        </w:rPr>
        <w:t>а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 в общей сложности более 50% от максимальн</w:t>
      </w:r>
      <w:r w:rsidR="001E77DE" w:rsidRPr="00265190">
        <w:rPr>
          <w:rFonts w:ascii="Times New Roman" w:cs="Times New Roman" w:hAnsi="Times New Roman"/>
          <w:sz w:val="30"/>
          <w:szCs w:val="30"/>
        </w:rPr>
        <w:t>о возможного количества баллов.</w:t>
      </w:r>
    </w:p>
    <w:p w:rsidP="00265190" w:rsidR="004343EC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color w:val="FF0000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47</w:t>
      </w:r>
      <w:r w:rsidR="00B6434B" w:rsidRPr="00265190">
        <w:rPr>
          <w:rFonts w:ascii="Times New Roman" w:cs="Times New Roman" w:hAnsi="Times New Roman"/>
          <w:sz w:val="30"/>
          <w:szCs w:val="30"/>
        </w:rPr>
        <w:t>. В случае утраты технической возможности проведения ко</w:t>
      </w:r>
      <w:r w:rsidR="00B6434B" w:rsidRPr="00265190">
        <w:rPr>
          <w:rFonts w:ascii="Times New Roman" w:cs="Times New Roman" w:hAnsi="Times New Roman"/>
          <w:sz w:val="30"/>
          <w:szCs w:val="30"/>
        </w:rPr>
        <w:t>н</w:t>
      </w:r>
      <w:r w:rsidR="00B6434B" w:rsidRPr="00265190">
        <w:rPr>
          <w:rFonts w:ascii="Times New Roman" w:cs="Times New Roman" w:hAnsi="Times New Roman"/>
          <w:sz w:val="30"/>
          <w:szCs w:val="30"/>
        </w:rPr>
        <w:t xml:space="preserve">курсного отбора в ГИИС «Электронный бюджет» </w:t>
      </w:r>
      <w:r w:rsidRPr="00265190">
        <w:rPr>
          <w:rFonts w:ascii="Times New Roman" w:cs="Times New Roman" w:hAnsi="Times New Roman"/>
          <w:sz w:val="30"/>
          <w:szCs w:val="30"/>
        </w:rPr>
        <w:t>Управление</w:t>
      </w:r>
      <w:r w:rsidR="00B6434B" w:rsidRPr="00265190">
        <w:rPr>
          <w:rFonts w:ascii="Times New Roman" w:cs="Times New Roman" w:hAnsi="Times New Roman"/>
          <w:sz w:val="30"/>
          <w:szCs w:val="30"/>
        </w:rPr>
        <w:t xml:space="preserve"> приним</w:t>
      </w:r>
      <w:r w:rsidR="00B6434B" w:rsidRPr="00265190">
        <w:rPr>
          <w:rFonts w:ascii="Times New Roman" w:cs="Times New Roman" w:hAnsi="Times New Roman"/>
          <w:sz w:val="30"/>
          <w:szCs w:val="30"/>
        </w:rPr>
        <w:t>а</w:t>
      </w:r>
      <w:r w:rsidR="00B6434B" w:rsidRPr="00265190">
        <w:rPr>
          <w:rFonts w:ascii="Times New Roman" w:cs="Times New Roman" w:hAnsi="Times New Roman"/>
          <w:sz w:val="30"/>
          <w:szCs w:val="30"/>
        </w:rPr>
        <w:t xml:space="preserve">ет </w:t>
      </w:r>
      <w:r w:rsidRPr="00265190">
        <w:rPr>
          <w:rFonts w:ascii="Times New Roman" w:cs="Times New Roman" w:hAnsi="Times New Roman"/>
          <w:sz w:val="30"/>
          <w:szCs w:val="30"/>
        </w:rPr>
        <w:t xml:space="preserve">решение об отмене проведения конкурса </w:t>
      </w:r>
      <w:r w:rsidR="00B6434B" w:rsidRPr="00265190">
        <w:rPr>
          <w:rFonts w:ascii="Times New Roman" w:cs="Times New Roman" w:hAnsi="Times New Roman"/>
          <w:sz w:val="30"/>
          <w:szCs w:val="30"/>
        </w:rPr>
        <w:t xml:space="preserve">в форме </w:t>
      </w:r>
      <w:r w:rsidRPr="00265190">
        <w:rPr>
          <w:rFonts w:ascii="Times New Roman" w:cs="Times New Roman" w:hAnsi="Times New Roman"/>
          <w:sz w:val="30"/>
          <w:szCs w:val="30"/>
        </w:rPr>
        <w:t xml:space="preserve">приказа </w:t>
      </w:r>
      <w:r w:rsidR="00B6434B" w:rsidRPr="00265190">
        <w:rPr>
          <w:rFonts w:ascii="Times New Roman" w:cs="Times New Roman" w:hAnsi="Times New Roman"/>
          <w:sz w:val="30"/>
          <w:szCs w:val="30"/>
        </w:rPr>
        <w:t xml:space="preserve">  </w:t>
      </w:r>
      <w:r w:rsidRPr="00265190">
        <w:rPr>
          <w:rFonts w:ascii="Times New Roman" w:cs="Times New Roman" w:hAnsi="Times New Roman"/>
          <w:sz w:val="30"/>
          <w:szCs w:val="30"/>
        </w:rPr>
        <w:t xml:space="preserve">об отмене конкурса </w:t>
      </w:r>
      <w:r w:rsidR="00F411E4" w:rsidRPr="00265190">
        <w:rPr>
          <w:rFonts w:ascii="Times New Roman" w:cs="Times New Roman" w:hAnsi="Times New Roman"/>
          <w:sz w:val="30"/>
          <w:szCs w:val="30"/>
        </w:rPr>
        <w:t xml:space="preserve">в течение 15 </w:t>
      </w:r>
      <w:r w:rsidR="00607B98" w:rsidRPr="00265190">
        <w:rPr>
          <w:rFonts w:ascii="Times New Roman" w:cs="Times New Roman" w:hAnsi="Times New Roman"/>
          <w:sz w:val="30"/>
          <w:szCs w:val="30"/>
        </w:rPr>
        <w:t>календарных</w:t>
      </w:r>
      <w:r w:rsidR="00F411E4" w:rsidRPr="00265190">
        <w:rPr>
          <w:rFonts w:ascii="Times New Roman" w:cs="Times New Roman" w:hAnsi="Times New Roman"/>
          <w:sz w:val="30"/>
          <w:szCs w:val="30"/>
        </w:rPr>
        <w:t xml:space="preserve"> дней</w:t>
      </w:r>
      <w:r w:rsidR="00A93613" w:rsidRPr="00265190">
        <w:t xml:space="preserve"> </w:t>
      </w:r>
      <w:r w:rsidR="00A93613" w:rsidRPr="00265190">
        <w:rPr>
          <w:rFonts w:ascii="Times New Roman" w:cs="Times New Roman" w:hAnsi="Times New Roman"/>
          <w:sz w:val="30"/>
          <w:szCs w:val="30"/>
        </w:rPr>
        <w:t>со дня возникновения соотве</w:t>
      </w:r>
      <w:r w:rsidR="00A93613" w:rsidRPr="00265190">
        <w:rPr>
          <w:rFonts w:ascii="Times New Roman" w:cs="Times New Roman" w:hAnsi="Times New Roman"/>
          <w:sz w:val="30"/>
          <w:szCs w:val="30"/>
        </w:rPr>
        <w:t>т</w:t>
      </w:r>
      <w:r w:rsidR="00A93613" w:rsidRPr="00265190">
        <w:rPr>
          <w:rFonts w:ascii="Times New Roman" w:cs="Times New Roman" w:hAnsi="Times New Roman"/>
          <w:sz w:val="30"/>
          <w:szCs w:val="30"/>
        </w:rPr>
        <w:t>ствующего основания.</w:t>
      </w:r>
    </w:p>
    <w:p w:rsidP="00265190" w:rsidR="00B6434B" w:rsidRDefault="00B6434B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В случае принятия </w:t>
      </w:r>
      <w:r w:rsidR="004343EC" w:rsidRPr="00265190">
        <w:rPr>
          <w:rFonts w:ascii="Times New Roman" w:cs="Times New Roman" w:hAnsi="Times New Roman"/>
          <w:sz w:val="30"/>
          <w:szCs w:val="30"/>
        </w:rPr>
        <w:t>Управлением</w:t>
      </w:r>
      <w:r w:rsidRPr="00265190">
        <w:rPr>
          <w:rFonts w:ascii="Times New Roman" w:cs="Times New Roman" w:hAnsi="Times New Roman"/>
          <w:sz w:val="30"/>
          <w:szCs w:val="30"/>
        </w:rPr>
        <w:t xml:space="preserve"> решения об отмене проведения </w:t>
      </w:r>
      <w:r w:rsidR="004343EC" w:rsidRPr="00265190">
        <w:rPr>
          <w:rFonts w:ascii="Times New Roman" w:cs="Times New Roman" w:hAnsi="Times New Roman"/>
          <w:sz w:val="30"/>
          <w:szCs w:val="30"/>
        </w:rPr>
        <w:t>конкурса</w:t>
      </w:r>
      <w:r w:rsidRPr="00265190">
        <w:rPr>
          <w:rFonts w:ascii="Times New Roman" w:cs="Times New Roman" w:hAnsi="Times New Roman"/>
          <w:sz w:val="30"/>
          <w:szCs w:val="30"/>
        </w:rPr>
        <w:t xml:space="preserve"> соответствующее объявление размещается на едином портале, а также на официальном сайте в течение </w:t>
      </w:r>
      <w:r w:rsidR="000E4EAC" w:rsidRPr="00265190">
        <w:rPr>
          <w:rFonts w:ascii="Times New Roman" w:cs="Times New Roman" w:hAnsi="Times New Roman"/>
          <w:sz w:val="30"/>
          <w:szCs w:val="30"/>
        </w:rPr>
        <w:t xml:space="preserve">3 календарных </w:t>
      </w:r>
      <w:r w:rsidR="00607B98" w:rsidRPr="00265190">
        <w:rPr>
          <w:rFonts w:ascii="Times New Roman" w:cs="Times New Roman" w:hAnsi="Times New Roman"/>
          <w:sz w:val="30"/>
          <w:szCs w:val="30"/>
        </w:rPr>
        <w:t>дн</w:t>
      </w:r>
      <w:r w:rsidR="000E4EAC" w:rsidRPr="00265190">
        <w:rPr>
          <w:rFonts w:ascii="Times New Roman" w:cs="Times New Roman" w:hAnsi="Times New Roman"/>
          <w:sz w:val="30"/>
          <w:szCs w:val="30"/>
        </w:rPr>
        <w:t>ей</w:t>
      </w:r>
      <w:r w:rsidRPr="00265190">
        <w:rPr>
          <w:rFonts w:ascii="Times New Roman" w:cs="Times New Roman" w:hAnsi="Times New Roman"/>
          <w:sz w:val="30"/>
          <w:szCs w:val="30"/>
        </w:rPr>
        <w:t xml:space="preserve"> со дня принятия указанного решения с указанием причины отмены.</w:t>
      </w:r>
    </w:p>
    <w:p w:rsidP="00265190" w:rsidR="005178FC" w:rsidRDefault="004343EC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48</w:t>
      </w:r>
      <w:r w:rsidR="005178FC" w:rsidRPr="00265190">
        <w:rPr>
          <w:rFonts w:ascii="Times New Roman" w:cs="Times New Roman" w:hAnsi="Times New Roman"/>
          <w:sz w:val="30"/>
          <w:szCs w:val="30"/>
        </w:rPr>
        <w:t>. В случае если на участие в к</w:t>
      </w:r>
      <w:r w:rsidR="001E77DE" w:rsidRPr="00265190">
        <w:rPr>
          <w:rFonts w:ascii="Times New Roman" w:cs="Times New Roman" w:hAnsi="Times New Roman"/>
          <w:sz w:val="30"/>
          <w:szCs w:val="30"/>
        </w:rPr>
        <w:t>онкурс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1E77DE" w:rsidRPr="00265190">
        <w:rPr>
          <w:rFonts w:ascii="Times New Roman" w:cs="Times New Roman" w:hAnsi="Times New Roman"/>
          <w:sz w:val="30"/>
          <w:szCs w:val="30"/>
        </w:rPr>
        <w:t>подан</w:t>
      </w:r>
      <w:r w:rsidR="005340BE" w:rsidRPr="00265190">
        <w:rPr>
          <w:rFonts w:ascii="Times New Roman" w:cs="Times New Roman" w:hAnsi="Times New Roman"/>
          <w:sz w:val="30"/>
          <w:szCs w:val="30"/>
        </w:rPr>
        <w:t>а только одна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205FAF" w:rsidRPr="00265190">
        <w:rPr>
          <w:rFonts w:ascii="Times New Roman" w:cs="Times New Roman" w:hAnsi="Times New Roman"/>
          <w:sz w:val="30"/>
          <w:szCs w:val="30"/>
        </w:rPr>
        <w:t>зая</w:t>
      </w:r>
      <w:r w:rsidR="00205FAF" w:rsidRPr="00265190">
        <w:rPr>
          <w:rFonts w:ascii="Times New Roman" w:cs="Times New Roman" w:hAnsi="Times New Roman"/>
          <w:sz w:val="30"/>
          <w:szCs w:val="30"/>
        </w:rPr>
        <w:t>в</w:t>
      </w:r>
      <w:r w:rsidR="00205FAF" w:rsidRPr="00265190">
        <w:rPr>
          <w:rFonts w:ascii="Times New Roman" w:cs="Times New Roman" w:hAnsi="Times New Roman"/>
          <w:sz w:val="30"/>
          <w:szCs w:val="30"/>
        </w:rPr>
        <w:t>ка</w:t>
      </w:r>
      <w:r w:rsidR="001E77DE" w:rsidRPr="00265190">
        <w:rPr>
          <w:rFonts w:ascii="Times New Roman" w:cs="Times New Roman" w:hAnsi="Times New Roman"/>
          <w:sz w:val="30"/>
          <w:szCs w:val="30"/>
        </w:rPr>
        <w:t>, соответствующ</w:t>
      </w:r>
      <w:r w:rsidR="005340BE" w:rsidRPr="00265190">
        <w:rPr>
          <w:rFonts w:ascii="Times New Roman" w:cs="Times New Roman" w:hAnsi="Times New Roman"/>
          <w:sz w:val="30"/>
          <w:szCs w:val="30"/>
        </w:rPr>
        <w:t>ая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 требованиям настоящего Положения, и по резул</w:t>
      </w:r>
      <w:r w:rsidR="005178FC" w:rsidRPr="00265190">
        <w:rPr>
          <w:rFonts w:ascii="Times New Roman" w:cs="Times New Roman" w:hAnsi="Times New Roman"/>
          <w:sz w:val="30"/>
          <w:szCs w:val="30"/>
        </w:rPr>
        <w:t>ь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татам оценки </w:t>
      </w:r>
      <w:r w:rsidR="00205FAF" w:rsidRPr="00265190">
        <w:rPr>
          <w:rFonts w:ascii="Times New Roman" w:cs="Times New Roman" w:hAnsi="Times New Roman"/>
          <w:sz w:val="30"/>
          <w:szCs w:val="30"/>
        </w:rPr>
        <w:t>заявка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5178FC" w:rsidRPr="00265190">
        <w:rPr>
          <w:rFonts w:ascii="Times New Roman" w:cs="Times New Roman" w:hAnsi="Times New Roman"/>
          <w:sz w:val="30"/>
          <w:szCs w:val="30"/>
        </w:rPr>
        <w:t>набрала более 50% от максимально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 возможного к</w:t>
      </w:r>
      <w:r w:rsidR="001E77DE" w:rsidRPr="00265190">
        <w:rPr>
          <w:rFonts w:ascii="Times New Roman" w:cs="Times New Roman" w:hAnsi="Times New Roman"/>
          <w:sz w:val="30"/>
          <w:szCs w:val="30"/>
        </w:rPr>
        <w:t>о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личества баллов, </w:t>
      </w:r>
      <w:r w:rsidRPr="00265190">
        <w:rPr>
          <w:rFonts w:ascii="Times New Roman" w:cs="Times New Roman" w:hAnsi="Times New Roman"/>
          <w:sz w:val="30"/>
          <w:szCs w:val="30"/>
        </w:rPr>
        <w:t>Управление</w:t>
      </w:r>
      <w:r w:rsidR="005178FC" w:rsidRPr="00265190">
        <w:rPr>
          <w:rFonts w:ascii="Times New Roman" w:cs="Times New Roman" w:hAnsi="Times New Roman"/>
          <w:sz w:val="30"/>
          <w:szCs w:val="30"/>
        </w:rPr>
        <w:t xml:space="preserve"> признает </w:t>
      </w:r>
      <w:r w:rsidR="00205FAF" w:rsidRPr="00265190">
        <w:rPr>
          <w:rFonts w:ascii="Times New Roman" w:cs="Times New Roman" w:hAnsi="Times New Roman"/>
          <w:sz w:val="30"/>
          <w:szCs w:val="30"/>
        </w:rPr>
        <w:t>участника конкурса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5178FC" w:rsidRPr="00265190">
        <w:rPr>
          <w:rFonts w:ascii="Times New Roman" w:cs="Times New Roman" w:hAnsi="Times New Roman"/>
          <w:sz w:val="30"/>
          <w:szCs w:val="30"/>
        </w:rPr>
        <w:t>победителем к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онкурса </w:t>
      </w:r>
      <w:r w:rsidR="005178FC" w:rsidRPr="00265190">
        <w:rPr>
          <w:rFonts w:ascii="Times New Roman" w:cs="Times New Roman" w:hAnsi="Times New Roman"/>
          <w:sz w:val="30"/>
          <w:szCs w:val="30"/>
        </w:rPr>
        <w:t>и заключает с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4074F" w:rsidRPr="00265190">
        <w:rPr>
          <w:rFonts w:ascii="Times New Roman" w:cs="Times New Roman" w:hAnsi="Times New Roman"/>
          <w:sz w:val="30"/>
          <w:szCs w:val="30"/>
        </w:rPr>
        <w:t>ним</w:t>
      </w:r>
      <w:r w:rsidR="001E77DE" w:rsidRPr="00265190">
        <w:rPr>
          <w:rFonts w:ascii="Times New Roman" w:cs="Times New Roman" w:hAnsi="Times New Roman"/>
          <w:sz w:val="30"/>
          <w:szCs w:val="30"/>
        </w:rPr>
        <w:t xml:space="preserve"> договор о предоставлении субсидии.</w:t>
      </w:r>
    </w:p>
    <w:p w:rsidP="00265190" w:rsidR="00FB7B0E" w:rsidRDefault="00FB7B0E" w:rsidRPr="00265190">
      <w:pPr>
        <w:pStyle w:val="ConsPlusTitle"/>
        <w:ind w:firstLine="709" w:right="-1"/>
        <w:jc w:val="center"/>
        <w:outlineLvl w:val="1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08436C" w:rsidR="004343EC" w:rsidRDefault="004343EC" w:rsidRPr="00265190">
      <w:pPr>
        <w:numPr>
          <w:ilvl w:val="0"/>
          <w:numId w:val="6"/>
        </w:numPr>
        <w:spacing w:after="0" w:line="240" w:lineRule="auto"/>
        <w:ind w:firstLine="709" w:right="-1"/>
        <w:contextualSpacing/>
        <w:jc w:val="center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bookmarkStart w:id="7" w:name="P186"/>
      <w:bookmarkStart w:id="8" w:name="P169"/>
      <w:bookmarkStart w:id="9" w:name="P181"/>
      <w:bookmarkEnd w:id="7"/>
      <w:bookmarkEnd w:id="8"/>
      <w:bookmarkEnd w:id="9"/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Условия и порядок предоставления субсидии</w:t>
      </w:r>
    </w:p>
    <w:p w:rsidP="00265190" w:rsidR="007040FC" w:rsidRDefault="007040FC" w:rsidRPr="00265190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08436C" w:rsidR="007F7AA8" w:rsidRDefault="00FC0F78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49. Размер субсидии, предоставляемой победителю конкурса,  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ставляет</w:t>
      </w:r>
      <w:r w:rsidR="00C66D7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600,00 тыс. рублей.</w:t>
      </w:r>
    </w:p>
    <w:p w:rsidP="0008436C" w:rsidR="00FC0F78" w:rsidRDefault="00FC0F78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50. Предоставление субсидии победителю конкурса</w:t>
      </w:r>
      <w:r w:rsidR="007F7AA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(далее – пол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чатель субсидии) осуществляется на основании заключенного 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оговора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08436C" w:rsidR="006F3EE8" w:rsidRDefault="006F3E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6F3EE8" w:rsidR="00231356" w:rsidRDefault="00231356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Управление на дату заключения договора проводит проверку в с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ответствии с </w:t>
      </w:r>
      <w:r w:rsidR="00A50BE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абзацами </w:t>
      </w:r>
      <w:r w:rsidR="00C66D7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четв</w:t>
      </w:r>
      <w:r w:rsidR="00CE51E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ертым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– </w:t>
      </w:r>
      <w:r w:rsidR="00CE51E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одиннадцатым</w:t>
      </w:r>
      <w:r w:rsidR="00A50BE2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пункта 20 настоящ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 Положения на соответствие </w:t>
      </w:r>
      <w:r w:rsidR="00AD3E2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получателя субсидии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требованиям, уст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новленным пунктом 18 настоящего Положения.</w:t>
      </w:r>
    </w:p>
    <w:p w:rsidP="0008436C" w:rsidR="00231356" w:rsidRDefault="00231356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Основаниями для отказа в предоставлении субсидии </w:t>
      </w:r>
      <w:r w:rsidR="00AD3E2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получателю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являются:</w:t>
      </w:r>
    </w:p>
    <w:p w:rsidP="0008436C" w:rsidR="00231356" w:rsidRDefault="000B6E1D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1) несоответствие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получателя субсидии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требованиям, установле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ным в соответствии с пунктом 18 настоящего Положения;</w:t>
      </w:r>
    </w:p>
    <w:p w:rsidP="0008436C" w:rsidR="00A50BE2" w:rsidRDefault="00231356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2) несоответствие представленн</w:t>
      </w:r>
      <w:r w:rsidR="00D4074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ых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05FAF" w:rsidRPr="00265190">
        <w:rPr>
          <w:rFonts w:ascii="Times New Roman" w:cs="Times New Roman" w:hAnsi="Times New Roman"/>
          <w:sz w:val="30"/>
          <w:szCs w:val="30"/>
        </w:rPr>
        <w:t>получателем субсидии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D4074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док</w:t>
      </w:r>
      <w:r w:rsidR="00D4074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D4074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ментов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требованиям, определенным пунктами </w:t>
      </w:r>
      <w:r w:rsidR="00D033D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21</w:t>
      </w:r>
      <w:r w:rsidR="00B04B1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="00D033D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23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жения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или непредставление (представление не в полном объеме) 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</w:t>
      </w:r>
      <w:r w:rsidR="00D4074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указанных 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документов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r w:rsidR="00D4074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</w:t>
      </w:r>
    </w:p>
    <w:p w:rsidP="0008436C" w:rsidR="00231356" w:rsidRDefault="000B6E1D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установлени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факта недостоверности информации, предоста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231356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ленной 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получателем субсидии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08436C" w:rsidR="00231356" w:rsidRDefault="00231356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выявления основания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(</w:t>
      </w:r>
      <w:proofErr w:type="spell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ий</w:t>
      </w:r>
      <w:proofErr w:type="spellEnd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для отказа в предоставлении субсидии 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получателю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Управление в течение 15 календарных дней со дня выявления основания</w:t>
      </w:r>
      <w:r w:rsidR="006F3E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(</w:t>
      </w:r>
      <w:proofErr w:type="spell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ий</w:t>
      </w:r>
      <w:proofErr w:type="spellEnd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) для отказа в предоставлении су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сидии 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получателю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принимает решение об отказе в предоста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лении субсидии, о чем уведомляет </w:t>
      </w:r>
      <w:r w:rsidR="00205FA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получателя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путем </w:t>
      </w:r>
      <w:r w:rsidRPr="00265190">
        <w:rPr>
          <w:rFonts w:ascii="Times New Roman" w:cs="Times New Roman" w:hAnsi="Times New Roman"/>
          <w:sz w:val="30"/>
          <w:szCs w:val="30"/>
        </w:rPr>
        <w:t>разм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 xml:space="preserve">щения </w:t>
      </w:r>
      <w:r w:rsidR="00F24492" w:rsidRPr="00265190">
        <w:rPr>
          <w:rFonts w:ascii="Times New Roman" w:cs="Times New Roman" w:hAnsi="Times New Roman"/>
          <w:sz w:val="30"/>
          <w:szCs w:val="30"/>
        </w:rPr>
        <w:t>решения об отказе в предоставлении субсидии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 едином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порт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ле и официальном сайте администрации города.</w:t>
      </w:r>
      <w:r w:rsidR="00AD3E2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End"/>
    </w:p>
    <w:p w:rsidP="0008436C" w:rsidR="00FC0F78" w:rsidRDefault="00B9154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51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Управление заключает </w:t>
      </w:r>
      <w:r w:rsidR="00205FAF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оговор </w:t>
      </w:r>
      <w:r w:rsidR="00205FAF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 предоставлении субсидии 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от имени ГРБС с 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получателем субсидии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, 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признанным победителем ко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курса, 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течение 30 календарных дней </w:t>
      </w:r>
      <w:proofErr w:type="gramStart"/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 даты размещения</w:t>
      </w:r>
      <w:proofErr w:type="gramEnd"/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Приказа</w:t>
      </w:r>
      <w:r w:rsidR="00FC0F7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едином портале, официальном сайте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, но не позднее начала срока </w:t>
      </w:r>
      <w:r w:rsidR="00D0749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начала организации и проведения мероприятия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, установленного </w:t>
      </w:r>
      <w:r w:rsidR="00E812A3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заявкой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пол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у</w:t>
      </w:r>
      <w:r w:rsidR="00AD3E2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чателя субсидии</w:t>
      </w:r>
      <w:r w:rsidR="00FC0F78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</w:t>
      </w:r>
    </w:p>
    <w:p w:rsidP="0008436C" w:rsidR="00FC0F78" w:rsidRDefault="00FC0F78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Договор</w:t>
      </w:r>
      <w:r w:rsidR="00E812A3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о предоставлении субсидии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, а также </w:t>
      </w:r>
      <w:r w:rsidR="00E812A3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дополнительные с</w:t>
      </w:r>
      <w:r w:rsidR="00E812A3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E812A3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глашения к д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оговору</w:t>
      </w:r>
      <w:r w:rsidR="00E812A3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о предоставлении субсидии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заключаются в соо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т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ветствии с типовой формой договора, утвержденной Департаментом финансов.</w:t>
      </w:r>
    </w:p>
    <w:p w:rsidP="0008436C" w:rsidR="00141AEA" w:rsidRDefault="00B91547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52</w:t>
      </w:r>
      <w:r w:rsidR="00B42828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Если в течение установленного срока договор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нии субсидии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заключен по вине получателя субсидии, субсидия не предоставляется, </w:t>
      </w:r>
      <w:r w:rsidR="00012E0C" w:rsidRPr="00265190">
        <w:rPr>
          <w:rFonts w:ascii="Times New Roman" w:cs="Times New Roman" w:hAnsi="Times New Roman"/>
          <w:sz w:val="30"/>
          <w:szCs w:val="30"/>
        </w:rPr>
        <w:t>а</w:t>
      </w:r>
      <w:r w:rsidR="00012E0C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получатель субсидии 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признается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уклонившимся от заключения договора.</w:t>
      </w:r>
    </w:p>
    <w:p w:rsidP="0008436C" w:rsidR="007040FC" w:rsidRDefault="00141AEA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уклонении получателя субсидии от заключения 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оговора 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предоставлении субсидии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победителем конкурс</w:t>
      </w:r>
      <w:r w:rsidR="00B9154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– получателем субс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>дии</w:t>
      </w:r>
      <w:r w:rsidR="00B9154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признается сл</w:t>
      </w:r>
      <w:r w:rsidR="00C3159E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едующий за ним участник конкурса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 набравший наибольшее количество баллов</w:t>
      </w:r>
      <w:r w:rsidR="005C32BF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C32BF" w:rsidRPr="00265190">
        <w:rPr>
          <w:rFonts w:ascii="Times New Roman" w:cs="Times New Roman" w:hAnsi="Times New Roman"/>
          <w:sz w:val="30"/>
          <w:szCs w:val="30"/>
        </w:rPr>
        <w:t>по результатам ранжирования в соотве</w:t>
      </w:r>
      <w:r w:rsidR="005C32BF" w:rsidRPr="00265190">
        <w:rPr>
          <w:rFonts w:ascii="Times New Roman" w:cs="Times New Roman" w:hAnsi="Times New Roman"/>
          <w:sz w:val="30"/>
          <w:szCs w:val="30"/>
        </w:rPr>
        <w:t>т</w:t>
      </w:r>
      <w:r w:rsidR="005C32BF" w:rsidRPr="00265190">
        <w:rPr>
          <w:rFonts w:ascii="Times New Roman" w:cs="Times New Roman" w:hAnsi="Times New Roman"/>
          <w:sz w:val="30"/>
          <w:szCs w:val="30"/>
        </w:rPr>
        <w:t>ствии с абзацем третьим пункта 40 настоящего Положения</w:t>
      </w:r>
      <w:r w:rsidR="00B9154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</w:p>
    <w:p w:rsidP="0008436C" w:rsidR="005D4B3D" w:rsidRDefault="00B91547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53</w:t>
      </w:r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Договор должен содержать условие о согласовании новых условий  или о расторжении договора о предоставлении субсидии при </w:t>
      </w:r>
      <w:proofErr w:type="spellStart"/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недостижении</w:t>
      </w:r>
      <w:proofErr w:type="spellEnd"/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согласия по новым условиям в случае уменьшения ГРБС как получателю бюджетных средств ранее доведенных лимитов бю</w:t>
      </w:r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жетных обязательств, приводящего к невозможности предоставления субсидии в размере, определенном в договоре о предоставлении субс</w:t>
      </w:r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дии. </w:t>
      </w:r>
    </w:p>
    <w:p w:rsidP="0008436C" w:rsidR="00141AEA" w:rsidRDefault="00B91547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54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 При реорганизации получател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субсидии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форме слияния, присоединения или преобразования в договор о предоставлении субс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дии вносятся изменения путем заключения дополнительного соглаш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ния к договору в части перемены лица в обязательстве с указанием в т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ком дополнительном соглашении СОНКО, являющейся правопреемн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ком</w:t>
      </w:r>
      <w:r w:rsidR="00E812A3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получателем субсидии</w:t>
      </w:r>
      <w:r w:rsidR="00141AE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08436C" w:rsidR="00141AEA" w:rsidRDefault="00141AEA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реорганизации 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получателя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форме разделения, в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деления, а также при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ликвидации получателя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договор расто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гается с формированием уведомления о расторжении договора о пред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ставлении субсидии в одностороннем порядке и акта об исполнении обязательств по договору о предоставлении субсидии с отражением 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формации о неисполненных получателем субсидии обязательствах, 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точником финансового обеспечения которых является субсидия, и во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врате неиспользованного остатка субсидии в бюджет города.</w:t>
      </w:r>
      <w:proofErr w:type="gramEnd"/>
    </w:p>
    <w:p w:rsidP="0008436C" w:rsidR="005D4B3D" w:rsidRDefault="0073058E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B9154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5D4B3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="005D4B3D" w:rsidRPr="00265190">
        <w:rPr>
          <w:rFonts w:ascii="Times New Roman" w:cs="Times New Roman" w:hAnsi="Times New Roman"/>
          <w:sz w:val="30"/>
          <w:szCs w:val="30"/>
        </w:rPr>
        <w:t>Обязательными условиями предоставления субсидии, включ</w:t>
      </w:r>
      <w:r w:rsidR="005D4B3D" w:rsidRPr="00265190">
        <w:rPr>
          <w:rFonts w:ascii="Times New Roman" w:cs="Times New Roman" w:hAnsi="Times New Roman"/>
          <w:sz w:val="30"/>
          <w:szCs w:val="30"/>
        </w:rPr>
        <w:t>а</w:t>
      </w:r>
      <w:r w:rsidR="005D4B3D" w:rsidRPr="00265190">
        <w:rPr>
          <w:rFonts w:ascii="Times New Roman" w:cs="Times New Roman" w:hAnsi="Times New Roman"/>
          <w:sz w:val="30"/>
          <w:szCs w:val="30"/>
        </w:rPr>
        <w:t>емыми в договоры о предоставлении субсидий и договоры, заключе</w:t>
      </w:r>
      <w:r w:rsidR="005D4B3D" w:rsidRPr="00265190">
        <w:rPr>
          <w:rFonts w:ascii="Times New Roman" w:cs="Times New Roman" w:hAnsi="Times New Roman"/>
          <w:sz w:val="30"/>
          <w:szCs w:val="30"/>
        </w:rPr>
        <w:t>н</w:t>
      </w:r>
      <w:r w:rsidR="005D4B3D" w:rsidRPr="00265190">
        <w:rPr>
          <w:rFonts w:ascii="Times New Roman" w:cs="Times New Roman" w:hAnsi="Times New Roman"/>
          <w:sz w:val="30"/>
          <w:szCs w:val="30"/>
        </w:rPr>
        <w:t>ные в целях исполнения обязательств по данным договорам, являются согласие получателей субсидий и лиц, являющихся поставщиками (по</w:t>
      </w:r>
      <w:r w:rsidR="005D4B3D" w:rsidRPr="00265190">
        <w:rPr>
          <w:rFonts w:ascii="Times New Roman" w:cs="Times New Roman" w:hAnsi="Times New Roman"/>
          <w:sz w:val="30"/>
          <w:szCs w:val="30"/>
        </w:rPr>
        <w:t>д</w:t>
      </w:r>
      <w:r w:rsidR="005D4B3D" w:rsidRPr="00265190">
        <w:rPr>
          <w:rFonts w:ascii="Times New Roman" w:cs="Times New Roman" w:hAnsi="Times New Roman"/>
          <w:sz w:val="30"/>
          <w:szCs w:val="30"/>
        </w:rPr>
        <w:t>рядчиками, исполнителями) по договорам, заключенным в целях испо</w:t>
      </w:r>
      <w:r w:rsidR="005D4B3D" w:rsidRPr="00265190">
        <w:rPr>
          <w:rFonts w:ascii="Times New Roman" w:cs="Times New Roman" w:hAnsi="Times New Roman"/>
          <w:sz w:val="30"/>
          <w:szCs w:val="30"/>
        </w:rPr>
        <w:t>л</w:t>
      </w:r>
      <w:r w:rsidR="005D4B3D" w:rsidRPr="00265190">
        <w:rPr>
          <w:rFonts w:ascii="Times New Roman" w:cs="Times New Roman" w:hAnsi="Times New Roman"/>
          <w:sz w:val="30"/>
          <w:szCs w:val="30"/>
        </w:rPr>
        <w:t>нения обязательств по договорам о предоставлении субсидий на фина</w:t>
      </w:r>
      <w:r w:rsidR="005D4B3D" w:rsidRPr="00265190">
        <w:rPr>
          <w:rFonts w:ascii="Times New Roman" w:cs="Times New Roman" w:hAnsi="Times New Roman"/>
          <w:sz w:val="30"/>
          <w:szCs w:val="30"/>
        </w:rPr>
        <w:t>н</w:t>
      </w:r>
      <w:r w:rsidR="005D4B3D" w:rsidRPr="00265190">
        <w:rPr>
          <w:rFonts w:ascii="Times New Roman" w:cs="Times New Roman" w:hAnsi="Times New Roman"/>
          <w:sz w:val="30"/>
          <w:szCs w:val="30"/>
        </w:rPr>
        <w:t xml:space="preserve">совое обеспечение затрат получателей субсидий, на осуществление 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5D4B3D" w:rsidRPr="00265190">
        <w:rPr>
          <w:rFonts w:ascii="Times New Roman" w:cs="Times New Roman" w:hAnsi="Times New Roman"/>
          <w:sz w:val="30"/>
          <w:szCs w:val="30"/>
        </w:rPr>
        <w:t>в отношении их проверки  ГРБС,</w:t>
      </w:r>
      <w:r w:rsidR="005D4B3D" w:rsidRPr="00265190">
        <w:t xml:space="preserve"> </w:t>
      </w:r>
      <w:r w:rsidR="005D4B3D" w:rsidRPr="00265190">
        <w:rPr>
          <w:rFonts w:ascii="Times New Roman" w:cs="Times New Roman" w:hAnsi="Times New Roman"/>
          <w:sz w:val="30"/>
          <w:szCs w:val="30"/>
        </w:rPr>
        <w:t>предоставляющим субсидии, собл</w:t>
      </w:r>
      <w:r w:rsidR="005D4B3D" w:rsidRPr="00265190">
        <w:rPr>
          <w:rFonts w:ascii="Times New Roman" w:cs="Times New Roman" w:hAnsi="Times New Roman"/>
          <w:sz w:val="30"/>
          <w:szCs w:val="30"/>
        </w:rPr>
        <w:t>ю</w:t>
      </w:r>
      <w:r w:rsidR="005D4B3D" w:rsidRPr="00265190">
        <w:rPr>
          <w:rFonts w:ascii="Times New Roman" w:cs="Times New Roman" w:hAnsi="Times New Roman"/>
          <w:sz w:val="30"/>
          <w:szCs w:val="30"/>
        </w:rPr>
        <w:t>дени</w:t>
      </w:r>
      <w:r w:rsidR="00C3062D">
        <w:rPr>
          <w:rFonts w:ascii="Times New Roman" w:cs="Times New Roman" w:hAnsi="Times New Roman"/>
          <w:sz w:val="30"/>
          <w:szCs w:val="30"/>
        </w:rPr>
        <w:t>е</w:t>
      </w:r>
      <w:r w:rsidR="005D4B3D" w:rsidRPr="00265190">
        <w:rPr>
          <w:rFonts w:ascii="Times New Roman" w:cs="Times New Roman" w:hAnsi="Times New Roman"/>
          <w:sz w:val="30"/>
          <w:szCs w:val="30"/>
        </w:rPr>
        <w:t xml:space="preserve"> порядка и</w:t>
      </w:r>
      <w:proofErr w:type="gramEnd"/>
      <w:r w:rsidR="005D4B3D" w:rsidRPr="00265190">
        <w:rPr>
          <w:rFonts w:ascii="Times New Roman" w:cs="Times New Roman" w:hAnsi="Times New Roman"/>
          <w:sz w:val="30"/>
          <w:szCs w:val="30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5D4B3D" w:rsidRPr="00265190">
        <w:rPr>
          <w:rFonts w:ascii="Times New Roman" w:cs="Times New Roman" w:hAnsi="Times New Roman"/>
          <w:sz w:val="30"/>
          <w:szCs w:val="30"/>
        </w:rPr>
        <w:t xml:space="preserve"> со статьями 268.1, 269.2 Бюджетного кодекса Российской Федерации; </w:t>
      </w:r>
      <w:proofErr w:type="gramStart"/>
      <w:r w:rsidR="005D4B3D" w:rsidRPr="00265190">
        <w:rPr>
          <w:rFonts w:ascii="Times New Roman" w:cs="Times New Roman" w:hAnsi="Times New Roman"/>
          <w:sz w:val="30"/>
          <w:szCs w:val="30"/>
        </w:rPr>
        <w:t>запрет приобретения получателями субсидии и лицами, являющимися поставщиками (подрядчиками, исполнителями) по договорам, закл</w:t>
      </w:r>
      <w:r w:rsidR="005D4B3D" w:rsidRPr="00265190">
        <w:rPr>
          <w:rFonts w:ascii="Times New Roman" w:cs="Times New Roman" w:hAnsi="Times New Roman"/>
          <w:sz w:val="30"/>
          <w:szCs w:val="30"/>
        </w:rPr>
        <w:t>ю</w:t>
      </w:r>
      <w:r w:rsidR="005D4B3D" w:rsidRPr="00265190">
        <w:rPr>
          <w:rFonts w:ascii="Times New Roman" w:cs="Times New Roman" w:hAnsi="Times New Roman"/>
          <w:sz w:val="30"/>
          <w:szCs w:val="30"/>
        </w:rPr>
        <w:t>ченным в целях исполнения обязательств по договорам о предоставл</w:t>
      </w:r>
      <w:r w:rsidR="005D4B3D" w:rsidRPr="00265190">
        <w:rPr>
          <w:rFonts w:ascii="Times New Roman" w:cs="Times New Roman" w:hAnsi="Times New Roman"/>
          <w:sz w:val="30"/>
          <w:szCs w:val="30"/>
        </w:rPr>
        <w:t>е</w:t>
      </w:r>
      <w:r w:rsidR="005D4B3D" w:rsidRPr="00265190">
        <w:rPr>
          <w:rFonts w:ascii="Times New Roman" w:cs="Times New Roman" w:hAnsi="Times New Roman"/>
          <w:sz w:val="30"/>
          <w:szCs w:val="30"/>
        </w:rPr>
        <w:t>нии субсидий на финансовое обеспечение затрат получателей субсидий, за счет средств, предоставленных в целях финансового обеспечения з</w:t>
      </w:r>
      <w:r w:rsidR="005D4B3D" w:rsidRPr="00265190">
        <w:rPr>
          <w:rFonts w:ascii="Times New Roman" w:cs="Times New Roman" w:hAnsi="Times New Roman"/>
          <w:sz w:val="30"/>
          <w:szCs w:val="30"/>
        </w:rPr>
        <w:t>а</w:t>
      </w:r>
      <w:r w:rsidR="005D4B3D" w:rsidRPr="00265190">
        <w:rPr>
          <w:rFonts w:ascii="Times New Roman" w:cs="Times New Roman" w:hAnsi="Times New Roman"/>
          <w:sz w:val="30"/>
          <w:szCs w:val="30"/>
        </w:rPr>
        <w:t>трат получателей субсидий, иностранной валюты, за исключением оп</w:t>
      </w:r>
      <w:r w:rsidR="005D4B3D" w:rsidRPr="00265190">
        <w:rPr>
          <w:rFonts w:ascii="Times New Roman" w:cs="Times New Roman" w:hAnsi="Times New Roman"/>
          <w:sz w:val="30"/>
          <w:szCs w:val="30"/>
        </w:rPr>
        <w:t>е</w:t>
      </w:r>
      <w:r w:rsidR="005D4B3D" w:rsidRPr="00265190">
        <w:rPr>
          <w:rFonts w:ascii="Times New Roman" w:cs="Times New Roman" w:hAnsi="Times New Roman"/>
          <w:sz w:val="30"/>
          <w:szCs w:val="30"/>
        </w:rPr>
        <w:t>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proofErr w:type="gramEnd"/>
      <w:r w:rsidR="005D4B3D" w:rsidRPr="00265190">
        <w:rPr>
          <w:rFonts w:ascii="Times New Roman" w:cs="Times New Roman" w:hAnsi="Times New Roman"/>
          <w:sz w:val="30"/>
          <w:szCs w:val="30"/>
        </w:rPr>
        <w:t xml:space="preserve"> комплектующих изделий, а также связанных с достижением результатов предоставления этих средств иных операций.</w:t>
      </w:r>
    </w:p>
    <w:p w:rsidP="00C3062D" w:rsidR="000A6B57" w:rsidRDefault="00B91547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 xml:space="preserve">56. </w:t>
      </w:r>
      <w:r w:rsidR="00685051" w:rsidRPr="00265190">
        <w:rPr>
          <w:rFonts w:ascii="Times New Roman" w:cs="Times New Roman" w:hAnsi="Times New Roman"/>
          <w:sz w:val="30"/>
          <w:szCs w:val="30"/>
        </w:rPr>
        <w:t>Результат предоставления субсидии, под которым понимается результат деятельности (действий) получателя субсидии, а также хара</w:t>
      </w:r>
      <w:r w:rsidR="00685051" w:rsidRPr="00265190">
        <w:rPr>
          <w:rFonts w:ascii="Times New Roman" w:cs="Times New Roman" w:hAnsi="Times New Roman"/>
          <w:sz w:val="30"/>
          <w:szCs w:val="30"/>
        </w:rPr>
        <w:t>к</w:t>
      </w:r>
      <w:r w:rsidR="00685051" w:rsidRPr="00265190">
        <w:rPr>
          <w:rFonts w:ascii="Times New Roman" w:cs="Times New Roman" w:hAnsi="Times New Roman"/>
          <w:sz w:val="30"/>
          <w:szCs w:val="30"/>
        </w:rPr>
        <w:t>теристики результата предоставления субсидии (дополнительные кол</w:t>
      </w:r>
      <w:r w:rsidR="00685051" w:rsidRPr="00265190">
        <w:rPr>
          <w:rFonts w:ascii="Times New Roman" w:cs="Times New Roman" w:hAnsi="Times New Roman"/>
          <w:sz w:val="30"/>
          <w:szCs w:val="30"/>
        </w:rPr>
        <w:t>и</w:t>
      </w:r>
      <w:r w:rsidR="00685051" w:rsidRPr="00265190">
        <w:rPr>
          <w:rFonts w:ascii="Times New Roman" w:cs="Times New Roman" w:hAnsi="Times New Roman"/>
          <w:sz w:val="30"/>
          <w:szCs w:val="30"/>
        </w:rPr>
        <w:t xml:space="preserve">чественные параметры, которым должен соответствовать результат предоставления субсидии) (далее </w:t>
      </w:r>
      <w:r w:rsidR="0008436C">
        <w:rPr>
          <w:rFonts w:ascii="Times New Roman" w:cs="Times New Roman" w:hAnsi="Times New Roman"/>
          <w:sz w:val="30"/>
          <w:szCs w:val="30"/>
        </w:rPr>
        <w:t>–</w:t>
      </w:r>
      <w:r w:rsidR="00685051" w:rsidRPr="00265190">
        <w:rPr>
          <w:rFonts w:ascii="Times New Roman" w:cs="Times New Roman" w:hAnsi="Times New Roman"/>
          <w:sz w:val="30"/>
          <w:szCs w:val="30"/>
        </w:rPr>
        <w:t xml:space="preserve"> характеристика результата). Резул</w:t>
      </w:r>
      <w:r w:rsidR="00685051" w:rsidRPr="00265190">
        <w:rPr>
          <w:rFonts w:ascii="Times New Roman" w:cs="Times New Roman" w:hAnsi="Times New Roman"/>
          <w:sz w:val="30"/>
          <w:szCs w:val="30"/>
        </w:rPr>
        <w:t>ь</w:t>
      </w:r>
      <w:r w:rsidR="00685051" w:rsidRPr="00265190">
        <w:rPr>
          <w:rFonts w:ascii="Times New Roman" w:cs="Times New Roman" w:hAnsi="Times New Roman"/>
          <w:sz w:val="30"/>
          <w:szCs w:val="30"/>
        </w:rPr>
        <w:t>тат предоставления субсидии должен быть конкретным, измеримым, соответствовать целям предоставления субсидии, типам результатов предоставления субсидии, определенным в соответствии с установле</w:t>
      </w:r>
      <w:r w:rsidR="00685051" w:rsidRPr="00265190">
        <w:rPr>
          <w:rFonts w:ascii="Times New Roman" w:cs="Times New Roman" w:hAnsi="Times New Roman"/>
          <w:sz w:val="30"/>
          <w:szCs w:val="30"/>
        </w:rPr>
        <w:t>н</w:t>
      </w:r>
      <w:r w:rsidR="00685051" w:rsidRPr="00265190">
        <w:rPr>
          <w:rFonts w:ascii="Times New Roman" w:cs="Times New Roman" w:hAnsi="Times New Roman"/>
          <w:sz w:val="30"/>
          <w:szCs w:val="30"/>
        </w:rPr>
        <w:t>ным Министерством финансов Российской Федерации порядком пров</w:t>
      </w:r>
      <w:r w:rsidR="00685051" w:rsidRPr="00265190">
        <w:rPr>
          <w:rFonts w:ascii="Times New Roman" w:cs="Times New Roman" w:hAnsi="Times New Roman"/>
          <w:sz w:val="30"/>
          <w:szCs w:val="30"/>
        </w:rPr>
        <w:t>е</w:t>
      </w:r>
      <w:r w:rsidR="00685051" w:rsidRPr="00265190">
        <w:rPr>
          <w:rFonts w:ascii="Times New Roman" w:cs="Times New Roman" w:hAnsi="Times New Roman"/>
          <w:sz w:val="30"/>
          <w:szCs w:val="30"/>
        </w:rPr>
        <w:t xml:space="preserve">дения мониторинга достижения результатов предоставления субсидии (далее </w:t>
      </w:r>
      <w:r w:rsidR="00C3062D">
        <w:rPr>
          <w:rFonts w:ascii="Times New Roman" w:cs="Times New Roman" w:hAnsi="Times New Roman"/>
          <w:sz w:val="30"/>
          <w:szCs w:val="30"/>
        </w:rPr>
        <w:t>–</w:t>
      </w:r>
      <w:r w:rsidR="00685051" w:rsidRPr="00265190">
        <w:rPr>
          <w:rFonts w:ascii="Times New Roman" w:cs="Times New Roman" w:hAnsi="Times New Roman"/>
          <w:sz w:val="30"/>
          <w:szCs w:val="30"/>
        </w:rPr>
        <w:t xml:space="preserve"> порядок проведения мониторинга достижения результатов)</w:t>
      </w:r>
      <w:r w:rsidR="000A6B57" w:rsidRPr="00265190">
        <w:rPr>
          <w:rFonts w:ascii="Times New Roman" w:cs="Times New Roman" w:hAnsi="Times New Roman"/>
          <w:sz w:val="30"/>
          <w:szCs w:val="30"/>
        </w:rPr>
        <w:t>.</w:t>
      </w:r>
    </w:p>
    <w:p w:rsidP="0008436C" w:rsidR="00FC28F7" w:rsidRDefault="000A6B57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i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Результат предоставления субсидии:</w:t>
      </w:r>
      <w:r w:rsidR="00685051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FC28F7" w:rsidRPr="00265190">
        <w:rPr>
          <w:rFonts w:ascii="Times New Roman" w:cs="Times New Roman" w:hAnsi="Times New Roman"/>
          <w:sz w:val="30"/>
          <w:szCs w:val="30"/>
        </w:rPr>
        <w:t xml:space="preserve">реализация не менее одного </w:t>
      </w:r>
      <w:r w:rsidR="00C66D7B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>.</w:t>
      </w:r>
    </w:p>
    <w:p w:rsidP="0008436C" w:rsidR="00FC28F7" w:rsidRDefault="000A6B57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Х</w:t>
      </w:r>
      <w:r w:rsidR="00FC28F7" w:rsidRPr="00265190">
        <w:rPr>
          <w:rFonts w:ascii="Times New Roman" w:cs="Times New Roman" w:hAnsi="Times New Roman"/>
          <w:sz w:val="30"/>
          <w:szCs w:val="30"/>
        </w:rPr>
        <w:t>арактеристики результата:</w:t>
      </w:r>
    </w:p>
    <w:p w:rsidP="0008436C" w:rsidR="0091244B" w:rsidRDefault="0091244B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1) количество участников, охваченных мероприятием, </w:t>
      </w:r>
      <w:r w:rsidR="00C3062D">
        <w:rPr>
          <w:rFonts w:ascii="Times New Roman" w:cs="Times New Roman" w:hAnsi="Times New Roman"/>
          <w:sz w:val="30"/>
          <w:szCs w:val="30"/>
        </w:rPr>
        <w:t>–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не менее 400 граждан и не менее 50 социально ориентированных некоммерч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ских организаций (плановый показатель);</w:t>
      </w:r>
    </w:p>
    <w:p w:rsidP="00C3062D" w:rsidR="0091244B" w:rsidRDefault="0091244B" w:rsidRPr="002651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2) размер израсходованных средств субсидии на цели субсидии </w:t>
      </w:r>
      <w:r w:rsidR="00C3062D">
        <w:rPr>
          <w:rFonts w:ascii="Times New Roman" w:cs="Times New Roman" w:hAnsi="Times New Roman"/>
          <w:sz w:val="30"/>
          <w:szCs w:val="30"/>
        </w:rPr>
        <w:t>–</w:t>
      </w:r>
      <w:r w:rsidRPr="00265190">
        <w:rPr>
          <w:rFonts w:ascii="Times New Roman" w:cs="Times New Roman" w:hAnsi="Times New Roman"/>
          <w:sz w:val="30"/>
          <w:szCs w:val="30"/>
        </w:rPr>
        <w:t xml:space="preserve"> 600,00 тыс. рублей (плановый показатель).</w:t>
      </w:r>
    </w:p>
    <w:p w:rsidP="0008436C" w:rsidR="00E812A3" w:rsidRDefault="00E812A3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sz w:val="30"/>
          <w:szCs w:val="30"/>
        </w:rPr>
        <w:t>Результаты предоставления субсидии и показатели, необходимые для достижения результатов предоставления субсидии, включая показ</w:t>
      </w:r>
      <w:r w:rsidRPr="00265190">
        <w:rPr>
          <w:rFonts w:ascii="Times New Roman" w:cs="Times New Roman" w:hAnsi="Times New Roman"/>
          <w:sz w:val="30"/>
          <w:szCs w:val="30"/>
        </w:rPr>
        <w:t>а</w:t>
      </w:r>
      <w:r w:rsidRPr="00265190">
        <w:rPr>
          <w:rFonts w:ascii="Times New Roman" w:cs="Times New Roman" w:hAnsi="Times New Roman"/>
          <w:sz w:val="30"/>
          <w:szCs w:val="30"/>
        </w:rPr>
        <w:t>тели в части материальных и нематериальных объектов и (или) услуг, планируемые к получению при достижении результатов предоставления субсидии (при возможности такой детализации), определяются на осн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 xml:space="preserve">вании </w:t>
      </w:r>
      <w:hyperlink w:anchor="P502">
        <w:r w:rsidRPr="00265190">
          <w:rPr>
            <w:rFonts w:ascii="Times New Roman" w:cs="Times New Roman" w:hAnsi="Times New Roman"/>
            <w:sz w:val="30"/>
            <w:szCs w:val="30"/>
          </w:rPr>
          <w:t>пункта 8</w:t>
        </w:r>
      </w:hyperlink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685051" w:rsidRPr="00265190">
        <w:rPr>
          <w:rFonts w:ascii="Times New Roman" w:cs="Times New Roman" w:hAnsi="Times New Roman"/>
          <w:sz w:val="30"/>
          <w:szCs w:val="30"/>
        </w:rPr>
        <w:t>заявления</w:t>
      </w:r>
      <w:r w:rsidR="00F94C99" w:rsidRPr="00265190">
        <w:rPr>
          <w:rFonts w:ascii="Times New Roman" w:cs="Times New Roman" w:hAnsi="Times New Roman"/>
          <w:sz w:val="30"/>
          <w:szCs w:val="30"/>
        </w:rPr>
        <w:t xml:space="preserve"> согласно приложению 1</w:t>
      </w:r>
      <w:r w:rsidRPr="00265190">
        <w:rPr>
          <w:rFonts w:ascii="Times New Roman" w:cs="Times New Roman" w:hAnsi="Times New Roman"/>
          <w:sz w:val="30"/>
          <w:szCs w:val="30"/>
        </w:rPr>
        <w:t xml:space="preserve"> к настоящему Пол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жению на дату, установленную абзацем третьим пункта 6</w:t>
      </w:r>
      <w:r w:rsidR="00FC28F7" w:rsidRPr="00265190">
        <w:rPr>
          <w:rFonts w:ascii="Times New Roman" w:cs="Times New Roman" w:hAnsi="Times New Roman"/>
          <w:sz w:val="30"/>
          <w:szCs w:val="30"/>
        </w:rPr>
        <w:t>3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настоящего Положения, и устанавливаются в договоре</w:t>
      </w:r>
      <w:r w:rsidR="00FC28F7" w:rsidRPr="00265190">
        <w:rPr>
          <w:rFonts w:ascii="Times New Roman" w:cs="Times New Roman" w:hAnsi="Times New Roman"/>
          <w:sz w:val="30"/>
          <w:szCs w:val="30"/>
        </w:rPr>
        <w:t xml:space="preserve"> о</w:t>
      </w:r>
      <w:proofErr w:type="gramEnd"/>
      <w:r w:rsidR="00FC28F7" w:rsidRPr="0026519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FC28F7" w:rsidRPr="00265190">
        <w:rPr>
          <w:rFonts w:ascii="Times New Roman" w:cs="Times New Roman" w:hAnsi="Times New Roman"/>
          <w:sz w:val="30"/>
          <w:szCs w:val="30"/>
        </w:rPr>
        <w:t>предоставлении</w:t>
      </w:r>
      <w:proofErr w:type="gramEnd"/>
      <w:r w:rsidR="00FC28F7" w:rsidRPr="00265190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Pr="00265190">
        <w:rPr>
          <w:rFonts w:ascii="Times New Roman" w:cs="Times New Roman" w:hAnsi="Times New Roman"/>
          <w:sz w:val="30"/>
          <w:szCs w:val="30"/>
        </w:rPr>
        <w:t>.</w:t>
      </w:r>
    </w:p>
    <w:p w:rsidP="0008436C" w:rsidR="00C95AB8" w:rsidRDefault="00C95AB8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57. Заявка на финансирование с </w:t>
      </w:r>
      <w:r w:rsidR="00F94C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оговором </w:t>
      </w:r>
      <w:r w:rsidR="00F94C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предоставлении су</w:t>
      </w:r>
      <w:r w:rsidR="00F94C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F94C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сидии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направляется Управлением в управление делами администрации города (далее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–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делами) не позднее </w:t>
      </w:r>
      <w:r w:rsidR="00607B98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3 календарных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дней </w:t>
      </w:r>
      <w:r w:rsidR="00C3062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даты, следующей за датой заключения </w:t>
      </w:r>
      <w:r w:rsidR="00F94C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оговора</w:t>
      </w:r>
      <w:r w:rsidR="00F94C9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08436C" w:rsidR="00C95AB8" w:rsidRDefault="00C95AB8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58</w:t>
      </w:r>
      <w:r w:rsidR="00141AEA" w:rsidRPr="00265190">
        <w:rPr>
          <w:rFonts w:ascii="Times New Roman" w:cs="Times New Roman" w:hAnsi="Times New Roman"/>
          <w:sz w:val="30"/>
          <w:szCs w:val="30"/>
        </w:rPr>
        <w:t xml:space="preserve">. </w:t>
      </w:r>
      <w:r w:rsidRPr="00265190">
        <w:rPr>
          <w:rFonts w:ascii="Times New Roman" w:cs="Times New Roman" w:hAnsi="Times New Roman"/>
          <w:sz w:val="30"/>
          <w:szCs w:val="30"/>
        </w:rPr>
        <w:t xml:space="preserve">Денежные средства в полном объеме перечисляются в размере предоставляемой субсидии на расчетный счет </w:t>
      </w:r>
      <w:r w:rsidR="0048421E" w:rsidRPr="00265190">
        <w:rPr>
          <w:rFonts w:ascii="Times New Roman" w:cs="Times New Roman" w:hAnsi="Times New Roman"/>
          <w:sz w:val="30"/>
          <w:szCs w:val="30"/>
        </w:rPr>
        <w:t>получателя субсидии</w:t>
      </w:r>
      <w:r w:rsidRPr="00265190">
        <w:rPr>
          <w:rFonts w:ascii="Times New Roman" w:cs="Times New Roman" w:hAnsi="Times New Roman"/>
          <w:sz w:val="30"/>
          <w:szCs w:val="30"/>
        </w:rPr>
        <w:t>, о</w:t>
      </w:r>
      <w:r w:rsidRPr="00265190">
        <w:rPr>
          <w:rFonts w:ascii="Times New Roman" w:cs="Times New Roman" w:hAnsi="Times New Roman"/>
          <w:sz w:val="30"/>
          <w:szCs w:val="30"/>
        </w:rPr>
        <w:t>т</w:t>
      </w:r>
      <w:r w:rsidRPr="00265190">
        <w:rPr>
          <w:rFonts w:ascii="Times New Roman" w:cs="Times New Roman" w:hAnsi="Times New Roman"/>
          <w:sz w:val="30"/>
          <w:szCs w:val="30"/>
        </w:rPr>
        <w:t xml:space="preserve">крытый в кредитной организации с учетом положений, установленных бюджетным законодательством Российской Федерации, в течение </w:t>
      </w:r>
      <w:r w:rsidR="00C3062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265190">
        <w:rPr>
          <w:rFonts w:ascii="Times New Roman" w:cs="Times New Roman" w:hAnsi="Times New Roman"/>
          <w:sz w:val="30"/>
          <w:szCs w:val="30"/>
        </w:rPr>
        <w:t>1</w:t>
      </w:r>
      <w:r w:rsidR="00607B98" w:rsidRPr="00265190">
        <w:rPr>
          <w:rFonts w:ascii="Times New Roman" w:cs="Times New Roman" w:hAnsi="Times New Roman"/>
          <w:sz w:val="30"/>
          <w:szCs w:val="30"/>
        </w:rPr>
        <w:t>4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607B98" w:rsidRPr="00265190">
        <w:rPr>
          <w:rFonts w:ascii="Times New Roman" w:cs="Times New Roman" w:hAnsi="Times New Roman"/>
          <w:sz w:val="30"/>
          <w:szCs w:val="30"/>
        </w:rPr>
        <w:t>календарных</w:t>
      </w:r>
      <w:r w:rsidRPr="00265190">
        <w:rPr>
          <w:rFonts w:ascii="Times New Roman" w:cs="Times New Roman" w:hAnsi="Times New Roman"/>
          <w:sz w:val="30"/>
          <w:szCs w:val="30"/>
        </w:rPr>
        <w:t xml:space="preserve"> дней с даты, следующей за датой заключения договора о предоставлении субсидии.</w:t>
      </w:r>
    </w:p>
    <w:p w:rsidP="0008436C" w:rsidR="00C95AB8" w:rsidRDefault="00C95AB8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Субсидия не подлежит казначейскому сопровождению.</w:t>
      </w:r>
    </w:p>
    <w:p w:rsidP="0008436C" w:rsidR="00C95AB8" w:rsidRDefault="00C95AB8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59. Предоставленная субсидия должна быть использована на цели и в сроки, </w:t>
      </w:r>
      <w:r w:rsidR="00221E1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предусмотренные договором о предоставлении субсидии</w:t>
      </w:r>
      <w:r w:rsidR="00C3062D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221E1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C3062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221E1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соотве</w:t>
      </w:r>
      <w:r w:rsidR="00F95B09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221E1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 календарным планом и </w:t>
      </w:r>
      <w:r w:rsidR="0091244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сметой расходов мероприятия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C3062D" w:rsidR="00E5623D" w:rsidRDefault="00E5623D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Если получатель субсидии изменяет срок (дату) проведения </w:t>
      </w:r>
      <w:r w:rsidR="0091244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мер</w:t>
      </w:r>
      <w:r w:rsidR="0091244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91244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приятия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иной срок (на иную дату проведения), чем тот</w:t>
      </w:r>
      <w:r w:rsidR="00221E14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который был предусмотрен календарным планом </w:t>
      </w:r>
      <w:r w:rsidR="0091244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мероприятия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при подаче заявки,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он должен письменно уведомить об этом Управление не позднее 5 к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лендарных дней:</w:t>
      </w:r>
    </w:p>
    <w:p w:rsidP="00C3062D" w:rsidR="00E5623D" w:rsidRDefault="00E5623D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до наступления срока (даты) проведения мероприятия, указанного в календарном плане</w:t>
      </w:r>
      <w:r w:rsidR="0091244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мероприятия</w:t>
      </w:r>
      <w:r w:rsidR="00EA2E5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8436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если срок (дата) проведения мер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приятия изменен на более поздний срок (дату);</w:t>
      </w:r>
    </w:p>
    <w:p w:rsidP="00C3062D" w:rsidR="00E5623D" w:rsidRDefault="00E5623D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до срока (даты) проведения мероприятия – если фактический срок (дата) проведения мероприятия ранее срока (даты), указанного в кале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дарном плане</w:t>
      </w:r>
      <w:r w:rsidR="0091244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мероприятия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C3062D" w:rsidR="00E5623D" w:rsidRDefault="00E5623D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Управление должно согласовать изменение срока (даты) провед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ния мероприятия не позднее 3 календарных дней до наступления сроков (даты), указанных в абзацах </w:t>
      </w:r>
      <w:r w:rsidR="00442E5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третьем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четвертом настоящего пункта, п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тем проставления визы руководителя Управления (уполномоченного им лица), содержащего надпись «Согласовано» с указанием наименования должности, даты, подписи и ее расшифровки на письменном уведомл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нии получателя субсидии об изменении срока (даты) проведения мер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приятия.</w:t>
      </w:r>
      <w:proofErr w:type="gramEnd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Заключение дополнительного соглашения к договору о пред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ставлении субсидии в таких случаях не требуется. Уведомление об 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менении срока (даты) проведени</w:t>
      </w:r>
      <w:r w:rsidR="00442E5A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мероприятия хранится в Управлении. </w:t>
      </w:r>
    </w:p>
    <w:p w:rsidP="00C3062D" w:rsidR="00E5623D" w:rsidRDefault="00E5623D" w:rsidRPr="0026519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Управление информирует получателя субсидии о согласовании изменения срока (даты) проведения мероприятия по электронной почте, указанной получателем субсидии в заявке или в договоре о предоста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>лении субсидии,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позднее 1 календарного дня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следующего за днем согласования указанного в настоящем пункте уведомления.  </w:t>
      </w:r>
    </w:p>
    <w:p w:rsidP="00C3062D" w:rsidR="00C95AB8" w:rsidRDefault="00C95AB8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60. Получатель субсидии несет ответственность за целевое и э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ф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10" w:name="P226"/>
      <w:bookmarkEnd w:id="10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61. За счет средств субсидии </w:t>
      </w:r>
      <w:r w:rsidR="0048421E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получатель субсидии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вправе ос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ществлять следующие </w:t>
      </w:r>
      <w:r w:rsidR="00D53491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направления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расходов, связанные с </w:t>
      </w:r>
      <w:r w:rsidR="0091244B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организацией и проведением мероприятия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выплаты заработной платы и гонораров с учетом выплат во вн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бюджетные фонды;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приобретение оборудования, необходимого для </w:t>
      </w:r>
      <w:r w:rsidR="00EB5171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проведения м</w:t>
      </w:r>
      <w:r w:rsidR="00EB5171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EB5171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роприятия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но не более 20 процентов от запрашиваемых</w:t>
      </w:r>
      <w:r w:rsidR="00965CB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54EF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получателем субсидии</w:t>
      </w:r>
      <w:r w:rsidR="00965CB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при подаче </w:t>
      </w:r>
      <w:r w:rsidR="00A454EF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 на участие в конкурсе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965CB4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средств субсидии</w:t>
      </w: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расходные материалы;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4) транспортные услуги;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5) издательские (типографские) услуги;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6) платежи по договорам аренды;</w:t>
      </w:r>
    </w:p>
    <w:p w:rsidP="00C3062D" w:rsidR="00861EA4" w:rsidRDefault="00861EA4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7) прочие расходы (оплата услуг сторонних организаций, выплаты налоговых отчислений, расходы на связь, банковские расходы и т.д.).</w:t>
      </w:r>
    </w:p>
    <w:p w:rsidP="0008436C" w:rsidR="00C35A39" w:rsidRDefault="00861EA4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>62</w:t>
      </w:r>
      <w:r w:rsidR="00C35A39" w:rsidRPr="00265190">
        <w:rPr>
          <w:rFonts w:ascii="Times New Roman" w:cs="Times New Roman" w:hAnsi="Times New Roman"/>
          <w:sz w:val="30"/>
          <w:szCs w:val="30"/>
        </w:rPr>
        <w:t xml:space="preserve">. Получатель субсидии имеет право </w:t>
      </w:r>
      <w:r w:rsidR="00221E14" w:rsidRPr="00265190">
        <w:rPr>
          <w:rFonts w:ascii="Times New Roman" w:cs="Times New Roman" w:hAnsi="Times New Roman"/>
          <w:sz w:val="30"/>
          <w:szCs w:val="30"/>
        </w:rPr>
        <w:t xml:space="preserve">неоднократно </w:t>
      </w:r>
      <w:r w:rsidR="00C35A39" w:rsidRPr="00265190">
        <w:rPr>
          <w:rFonts w:ascii="Times New Roman" w:cs="Times New Roman" w:hAnsi="Times New Roman"/>
          <w:sz w:val="30"/>
          <w:szCs w:val="30"/>
        </w:rPr>
        <w:t>перераспр</w:t>
      </w:r>
      <w:r w:rsidR="00C35A39" w:rsidRPr="00265190">
        <w:rPr>
          <w:rFonts w:ascii="Times New Roman" w:cs="Times New Roman" w:hAnsi="Times New Roman"/>
          <w:sz w:val="30"/>
          <w:szCs w:val="30"/>
        </w:rPr>
        <w:t>е</w:t>
      </w:r>
      <w:r w:rsidR="00C35A39" w:rsidRPr="00265190">
        <w:rPr>
          <w:rFonts w:ascii="Times New Roman" w:cs="Times New Roman" w:hAnsi="Times New Roman"/>
          <w:sz w:val="30"/>
          <w:szCs w:val="30"/>
        </w:rPr>
        <w:t xml:space="preserve">делить средства </w:t>
      </w:r>
      <w:r w:rsidR="00D53491" w:rsidRPr="00265190">
        <w:rPr>
          <w:rFonts w:ascii="Times New Roman" w:cs="Times New Roman" w:hAnsi="Times New Roman"/>
          <w:sz w:val="30"/>
          <w:szCs w:val="30"/>
        </w:rPr>
        <w:t>субсидии между направлениями</w:t>
      </w:r>
      <w:r w:rsidR="00C35A39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91244B" w:rsidRPr="00265190">
        <w:rPr>
          <w:rFonts w:ascii="Times New Roman" w:cs="Times New Roman" w:hAnsi="Times New Roman"/>
          <w:sz w:val="30"/>
          <w:szCs w:val="30"/>
        </w:rPr>
        <w:t>сметы расходов мер</w:t>
      </w:r>
      <w:r w:rsidR="0091244B" w:rsidRPr="00265190">
        <w:rPr>
          <w:rFonts w:ascii="Times New Roman" w:cs="Times New Roman" w:hAnsi="Times New Roman"/>
          <w:sz w:val="30"/>
          <w:szCs w:val="30"/>
        </w:rPr>
        <w:t>о</w:t>
      </w:r>
      <w:r w:rsidR="0091244B" w:rsidRPr="00265190">
        <w:rPr>
          <w:rFonts w:ascii="Times New Roman" w:cs="Times New Roman" w:hAnsi="Times New Roman"/>
          <w:sz w:val="30"/>
          <w:szCs w:val="30"/>
        </w:rPr>
        <w:t xml:space="preserve">приятия </w:t>
      </w:r>
      <w:r w:rsidR="00C35A39" w:rsidRPr="00265190">
        <w:rPr>
          <w:rFonts w:ascii="Times New Roman" w:cs="Times New Roman" w:hAnsi="Times New Roman"/>
          <w:sz w:val="30"/>
          <w:szCs w:val="30"/>
        </w:rPr>
        <w:t>в пределах не более 10 процентов от суммы по запланирова</w:t>
      </w:r>
      <w:r w:rsidR="00C35A39" w:rsidRPr="00265190">
        <w:rPr>
          <w:rFonts w:ascii="Times New Roman" w:cs="Times New Roman" w:hAnsi="Times New Roman"/>
          <w:sz w:val="30"/>
          <w:szCs w:val="30"/>
        </w:rPr>
        <w:t>н</w:t>
      </w:r>
      <w:r w:rsidR="00C35A39" w:rsidRPr="00265190">
        <w:rPr>
          <w:rFonts w:ascii="Times New Roman" w:cs="Times New Roman" w:hAnsi="Times New Roman"/>
          <w:sz w:val="30"/>
          <w:szCs w:val="30"/>
        </w:rPr>
        <w:t xml:space="preserve">ному </w:t>
      </w:r>
      <w:r w:rsidR="00D53491" w:rsidRPr="00265190">
        <w:rPr>
          <w:rFonts w:ascii="Times New Roman" w:cs="Times New Roman" w:hAnsi="Times New Roman"/>
          <w:sz w:val="30"/>
          <w:szCs w:val="30"/>
        </w:rPr>
        <w:t>направлению</w:t>
      </w:r>
      <w:r w:rsidR="00C35A39" w:rsidRPr="00265190">
        <w:rPr>
          <w:rFonts w:ascii="Times New Roman" w:cs="Times New Roman" w:hAnsi="Times New Roman"/>
          <w:sz w:val="30"/>
          <w:szCs w:val="30"/>
        </w:rPr>
        <w:t xml:space="preserve"> расходов, с которого предполагается перемещение средств, с учетом условий, установленных </w:t>
      </w:r>
      <w:r w:rsidR="00F6434B" w:rsidRPr="00265190">
        <w:rPr>
          <w:rFonts w:ascii="Times New Roman" w:cs="Times New Roman" w:hAnsi="Times New Roman"/>
          <w:sz w:val="30"/>
          <w:szCs w:val="30"/>
        </w:rPr>
        <w:t>пунктом 61</w:t>
      </w:r>
      <w:r w:rsidR="00C35A39" w:rsidRPr="00265190">
        <w:rPr>
          <w:rFonts w:ascii="Times New Roman" w:cs="Times New Roman" w:hAnsi="Times New Roman"/>
          <w:sz w:val="30"/>
          <w:szCs w:val="30"/>
        </w:rPr>
        <w:t xml:space="preserve"> настоящего П</w:t>
      </w:r>
      <w:r w:rsidR="00C35A39" w:rsidRPr="00265190">
        <w:rPr>
          <w:rFonts w:ascii="Times New Roman" w:cs="Times New Roman" w:hAnsi="Times New Roman"/>
          <w:sz w:val="30"/>
          <w:szCs w:val="30"/>
        </w:rPr>
        <w:t>о</w:t>
      </w:r>
      <w:r w:rsidR="00C35A39" w:rsidRPr="00265190">
        <w:rPr>
          <w:rFonts w:ascii="Times New Roman" w:cs="Times New Roman" w:hAnsi="Times New Roman"/>
          <w:sz w:val="30"/>
          <w:szCs w:val="30"/>
        </w:rPr>
        <w:t>ложения</w:t>
      </w:r>
      <w:r w:rsidR="00221E14" w:rsidRPr="00265190">
        <w:rPr>
          <w:rFonts w:ascii="Times New Roman" w:cs="Times New Roman" w:hAnsi="Times New Roman"/>
          <w:sz w:val="30"/>
          <w:szCs w:val="30"/>
        </w:rPr>
        <w:t xml:space="preserve"> (далее – перераспределение средств субсидии)</w:t>
      </w:r>
      <w:r w:rsidR="00C35A39" w:rsidRPr="00265190">
        <w:rPr>
          <w:rFonts w:ascii="Times New Roman" w:cs="Times New Roman" w:hAnsi="Times New Roman"/>
          <w:sz w:val="30"/>
          <w:szCs w:val="30"/>
        </w:rPr>
        <w:t>.</w:t>
      </w:r>
      <w:r w:rsidR="00D53491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381E6A" w:rsidRPr="00265190">
        <w:rPr>
          <w:rFonts w:ascii="Times New Roman" w:cs="Times New Roman" w:hAnsi="Times New Roman"/>
          <w:sz w:val="30"/>
          <w:szCs w:val="30"/>
        </w:rPr>
        <w:t>Направления расходов, в рамках которых возможно указанное пе</w:t>
      </w:r>
      <w:r w:rsidR="00A454EF" w:rsidRPr="00265190">
        <w:rPr>
          <w:rFonts w:ascii="Times New Roman" w:cs="Times New Roman" w:hAnsi="Times New Roman"/>
          <w:sz w:val="30"/>
          <w:szCs w:val="30"/>
        </w:rPr>
        <w:t>рераспределение</w:t>
      </w:r>
      <w:r w:rsidR="00221E14" w:rsidRPr="00265190">
        <w:rPr>
          <w:rFonts w:ascii="Times New Roman" w:cs="Times New Roman" w:hAnsi="Times New Roman"/>
          <w:sz w:val="30"/>
          <w:szCs w:val="30"/>
        </w:rPr>
        <w:t xml:space="preserve"> средств субсидии</w:t>
      </w:r>
      <w:r w:rsidR="00A454EF" w:rsidRPr="00265190">
        <w:rPr>
          <w:rFonts w:ascii="Times New Roman" w:cs="Times New Roman" w:hAnsi="Times New Roman"/>
          <w:sz w:val="30"/>
          <w:szCs w:val="30"/>
        </w:rPr>
        <w:t>, указываются в д</w:t>
      </w:r>
      <w:r w:rsidR="00381E6A" w:rsidRPr="00265190">
        <w:rPr>
          <w:rFonts w:ascii="Times New Roman" w:cs="Times New Roman" w:hAnsi="Times New Roman"/>
          <w:sz w:val="30"/>
          <w:szCs w:val="30"/>
        </w:rPr>
        <w:t>оговоре</w:t>
      </w:r>
      <w:r w:rsidR="00A454EF" w:rsidRPr="00265190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="00381E6A" w:rsidRPr="0026519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08436C" w:rsidR="00221E14" w:rsidRDefault="00221E14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Если получатель субсидии осуществляет перераспределение средств субсидии </w:t>
      </w:r>
      <w:r w:rsidR="00BB0D7D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учетом требований абзаца первого настоящего пункта, он должен письменно уве</w:t>
      </w:r>
      <w:r w:rsidR="00C3062D">
        <w:rPr>
          <w:rFonts w:ascii="Times New Roman" w:cs="Times New Roman" w:hAnsi="Times New Roman"/>
          <w:color w:themeColor="text1" w:val="000000"/>
          <w:sz w:val="30"/>
          <w:szCs w:val="30"/>
        </w:rPr>
        <w:t>домить об этом Управление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поз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нее </w:t>
      </w:r>
      <w:r w:rsidR="000004B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срока сдачи итоговой отчетности, предусмотренной абзацем трет</w:t>
      </w:r>
      <w:r w:rsidR="000004B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="000004B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им пункта 63 настоящего Положения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08436C" w:rsidR="00221E14" w:rsidRDefault="00221E14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Управление должно согласовать 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перераспределение средств су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сидии не позднее даты начала проверки получателями субсидии </w:t>
      </w:r>
      <w:r w:rsidR="006F4AE0" w:rsidRPr="00265190">
        <w:rPr>
          <w:rFonts w:ascii="Times New Roman" w:cs="Times New Roman" w:hAnsi="Times New Roman"/>
          <w:sz w:val="30"/>
          <w:szCs w:val="30"/>
        </w:rPr>
        <w:t>собл</w:t>
      </w:r>
      <w:r w:rsidR="006F4AE0" w:rsidRPr="00265190">
        <w:rPr>
          <w:rFonts w:ascii="Times New Roman" w:cs="Times New Roman" w:hAnsi="Times New Roman"/>
          <w:sz w:val="30"/>
          <w:szCs w:val="30"/>
        </w:rPr>
        <w:t>ю</w:t>
      </w:r>
      <w:r w:rsidR="006F4AE0" w:rsidRPr="00265190">
        <w:rPr>
          <w:rFonts w:ascii="Times New Roman" w:cs="Times New Roman" w:hAnsi="Times New Roman"/>
          <w:sz w:val="30"/>
          <w:szCs w:val="30"/>
        </w:rPr>
        <w:t>дения порядка и условий предоставления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путем проставления визы руководителя Управления (уполномоченного им лица), содерж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щего надпись «Согласовано» с указанием наименования должности, 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ты, подписи и ее расшифровки на письменном уведомлении получателя субсидии о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перераспределении средств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 Заключение дополн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тельного соглашения к договору о предоставлении субсидии в таких случаях не требуется. Уведомление о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перераспределении средств су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хранится в Управлении. </w:t>
      </w:r>
    </w:p>
    <w:p w:rsidP="0008436C" w:rsidR="00221E14" w:rsidRDefault="00221E14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Управление информирует получателя субсидии о согласовании </w:t>
      </w:r>
      <w:r w:rsidR="006F4AE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перераспределения средств субсидии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электронной почте, указанной получателем субсидии в заявке или в договоре о предоставлении субс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дии</w:t>
      </w:r>
      <w:r w:rsidR="00D054F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позднее 1 календарного дня</w:t>
      </w:r>
      <w:r w:rsidR="00D054F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следующего за днем согласования указанного в настоящем пункте уведомления.  </w:t>
      </w:r>
    </w:p>
    <w:p w:rsidP="00265190" w:rsidR="00A84119" w:rsidRDefault="00A84119" w:rsidRPr="00265190">
      <w:pPr>
        <w:pStyle w:val="ConsPlusNormal"/>
        <w:ind w:firstLine="540" w:right="-1"/>
        <w:jc w:val="both"/>
        <w:rPr>
          <w:rFonts w:ascii="Times New Roman" w:cs="Times New Roman" w:hAnsi="Times New Roman"/>
          <w:sz w:val="30"/>
          <w:szCs w:val="30"/>
        </w:rPr>
      </w:pPr>
    </w:p>
    <w:p w:rsidP="0008436C" w:rsidR="0008436C" w:rsidRDefault="007A60DD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IV. Требования к предоставлению отчетности,</w:t>
      </w:r>
      <w:r w:rsidRPr="00265190">
        <w:rPr>
          <w:rFonts w:ascii="Calibri" w:cs="Calibri" w:eastAsiaTheme="minorEastAsia" w:hAnsi="Calibri"/>
          <w:b/>
          <w:lang w:eastAsia="ru-RU"/>
        </w:rPr>
        <w:t xml:space="preserve"> 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об осуществлении </w:t>
      </w:r>
    </w:p>
    <w:p w:rsidP="0008436C" w:rsidR="0008436C" w:rsidRDefault="007A60DD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контроля (мониторинга)</w:t>
      </w:r>
      <w:r w:rsidR="00FF1E15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за соблюдением условий и порядка </w:t>
      </w:r>
    </w:p>
    <w:p w:rsidP="0008436C" w:rsidR="007A60DD" w:rsidRDefault="007A60DD" w:rsidRPr="00265190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предоставления субсидии и ответственность за их нарушение</w:t>
      </w:r>
    </w:p>
    <w:p w:rsidP="00265190" w:rsidR="002B5E54" w:rsidRDefault="002B5E54" w:rsidRPr="00265190">
      <w:pPr>
        <w:pStyle w:val="ConsPlusNormal"/>
        <w:ind w:firstLine="540" w:right="-1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08436C" w:rsidR="00616850" w:rsidRDefault="00E35388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63. </w:t>
      </w:r>
      <w:r w:rsidR="00D53491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олучатель субсидии</w:t>
      </w:r>
      <w:r w:rsidR="0061685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08436C" w:rsidR="00616850" w:rsidRDefault="00B97E7B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ежеквартально не позднее 3</w:t>
      </w:r>
      <w:r w:rsidR="00E35388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числа месяца, следующего за отче</w:t>
      </w:r>
      <w:r w:rsidR="00E35388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E35388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 кварталом</w:t>
      </w:r>
      <w:r w:rsidR="0061685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08436C" w:rsidR="00E35388" w:rsidRDefault="00E35388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итогам </w:t>
      </w:r>
      <w:r w:rsidR="00B97E7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организации и проведения мероприятия</w:t>
      </w:r>
      <w:r w:rsidR="00255DB9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позднее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="00B97E7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221E14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ноября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года, в котором предоставлена субсидия</w:t>
      </w:r>
      <w:bookmarkStart w:id="11" w:name="P271"/>
      <w:bookmarkEnd w:id="11"/>
      <w:r w:rsidR="00221E14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A75476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предоставляет </w:t>
      </w:r>
      <w:r w:rsid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Управление:</w:t>
      </w:r>
    </w:p>
    <w:p w:rsidP="00D054FB" w:rsidR="005774D2" w:rsidRDefault="00E35388" w:rsidRPr="0008436C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отчет о достижении значений результатов предоставления су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сидии и характеристик результата по форме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соответствии с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типовой форм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ой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оговора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утвержденной Департ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ментом финансов. 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указанному отчету получатель субсидии прилагает фото-, виде</w:t>
      </w:r>
      <w:proofErr w:type="gramStart"/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о-</w:t>
      </w:r>
      <w:proofErr w:type="gramEnd"/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другие презентационные материалы по реализации м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роприяти</w:t>
      </w:r>
      <w:r w:rsidR="00EB5171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электронном носителе;</w:t>
      </w:r>
    </w:p>
    <w:p w:rsidP="00D054FB" w:rsidR="00E35388" w:rsidRDefault="00E35388" w:rsidRPr="0008436C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отчет об осуществлении расходов, источником финансового обеспечения которых является субсидия, по форме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соответствии с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повой форм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ой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оговора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утвержденной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Департаментом финансов;</w:t>
      </w:r>
    </w:p>
    <w:p w:rsidP="00D054FB" w:rsidR="005774D2" w:rsidRDefault="00E35388" w:rsidRPr="0008436C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отчет об исполнении сметы расходов, произведенных в рамках </w:t>
      </w:r>
      <w:r w:rsidR="00D07497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проведения мероприятия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форме, предусмотренной в договоре о предоставлении субсидии.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 указанному отчету получатель субсидии прилагает </w:t>
      </w:r>
      <w:r w:rsidR="005774D2" w:rsidRPr="0008436C">
        <w:rPr>
          <w:rFonts w:ascii="Times New Roman" w:cs="Times New Roman" w:hAnsi="Times New Roman"/>
          <w:sz w:val="30"/>
          <w:szCs w:val="30"/>
        </w:rPr>
        <w:t>заверенные получателем субсидии копии всех первичных д</w:t>
      </w:r>
      <w:r w:rsidR="005774D2" w:rsidRPr="0008436C">
        <w:rPr>
          <w:rFonts w:ascii="Times New Roman" w:cs="Times New Roman" w:hAnsi="Times New Roman"/>
          <w:sz w:val="30"/>
          <w:szCs w:val="30"/>
        </w:rPr>
        <w:t>о</w:t>
      </w:r>
      <w:r w:rsidR="005774D2" w:rsidRPr="0008436C">
        <w:rPr>
          <w:rFonts w:ascii="Times New Roman" w:cs="Times New Roman" w:hAnsi="Times New Roman"/>
          <w:sz w:val="30"/>
          <w:szCs w:val="30"/>
        </w:rPr>
        <w:t>кументов, а именно:</w:t>
      </w:r>
    </w:p>
    <w:p w:rsidP="00D054FB" w:rsidR="005774D2" w:rsidRDefault="005774D2" w:rsidRPr="0008436C">
      <w:pPr>
        <w:pStyle w:val="ConsPlusNormal"/>
        <w:tabs>
          <w:tab w:pos="426" w:val="left"/>
        </w:tabs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>договоров (соглашений) с поставщиками (подрядчиками, испо</w:t>
      </w:r>
      <w:r w:rsidRPr="0008436C">
        <w:rPr>
          <w:rFonts w:ascii="Times New Roman" w:cs="Times New Roman" w:hAnsi="Times New Roman"/>
          <w:sz w:val="30"/>
          <w:szCs w:val="30"/>
        </w:rPr>
        <w:t>л</w:t>
      </w:r>
      <w:r w:rsidRPr="0008436C">
        <w:rPr>
          <w:rFonts w:ascii="Times New Roman" w:cs="Times New Roman" w:hAnsi="Times New Roman"/>
          <w:sz w:val="30"/>
          <w:szCs w:val="30"/>
        </w:rPr>
        <w:t xml:space="preserve">нителями), заключенных в рамках </w:t>
      </w:r>
      <w:r w:rsidR="00EB5171" w:rsidRPr="0008436C">
        <w:rPr>
          <w:rFonts w:ascii="Times New Roman" w:cs="Times New Roman" w:hAnsi="Times New Roman"/>
          <w:sz w:val="30"/>
          <w:szCs w:val="30"/>
        </w:rPr>
        <w:t>организации и проведения меропри</w:t>
      </w:r>
      <w:r w:rsidR="00EB5171" w:rsidRPr="0008436C">
        <w:rPr>
          <w:rFonts w:ascii="Times New Roman" w:cs="Times New Roman" w:hAnsi="Times New Roman"/>
          <w:sz w:val="30"/>
          <w:szCs w:val="30"/>
        </w:rPr>
        <w:t>я</w:t>
      </w:r>
      <w:r w:rsidR="00EB5171" w:rsidRPr="0008436C">
        <w:rPr>
          <w:rFonts w:ascii="Times New Roman" w:cs="Times New Roman" w:hAnsi="Times New Roman"/>
          <w:sz w:val="30"/>
          <w:szCs w:val="30"/>
        </w:rPr>
        <w:t>тия</w:t>
      </w:r>
      <w:r w:rsidRPr="0008436C">
        <w:rPr>
          <w:rFonts w:ascii="Times New Roman" w:cs="Times New Roman" w:hAnsi="Times New Roman"/>
          <w:sz w:val="30"/>
          <w:szCs w:val="30"/>
        </w:rPr>
        <w:t>;</w:t>
      </w:r>
    </w:p>
    <w:p w:rsidP="00D054FB" w:rsidR="00616850" w:rsidRDefault="005774D2" w:rsidRPr="0008436C">
      <w:pPr>
        <w:pStyle w:val="ConsPlusNormal"/>
        <w:tabs>
          <w:tab w:pos="426" w:val="left"/>
        </w:tabs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>унифицированных форм первичных документов, подтвержда</w:t>
      </w:r>
      <w:r w:rsidRPr="0008436C">
        <w:rPr>
          <w:rFonts w:ascii="Times New Roman" w:cs="Times New Roman" w:hAnsi="Times New Roman"/>
          <w:sz w:val="30"/>
          <w:szCs w:val="30"/>
        </w:rPr>
        <w:t>ю</w:t>
      </w:r>
      <w:r w:rsidRPr="0008436C">
        <w:rPr>
          <w:rFonts w:ascii="Times New Roman" w:cs="Times New Roman" w:hAnsi="Times New Roman"/>
          <w:sz w:val="30"/>
          <w:szCs w:val="30"/>
        </w:rPr>
        <w:t xml:space="preserve">щих осуществление хозяйственных операций в рамках </w:t>
      </w:r>
      <w:r w:rsidR="00EB5171" w:rsidRPr="0008436C">
        <w:rPr>
          <w:rFonts w:ascii="Times New Roman" w:cs="Times New Roman" w:hAnsi="Times New Roman"/>
          <w:sz w:val="30"/>
          <w:szCs w:val="30"/>
        </w:rPr>
        <w:t>организации и проведения мероприятия</w:t>
      </w:r>
      <w:r w:rsidRPr="0008436C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D054FB" w:rsidR="005774D2" w:rsidRDefault="005774D2" w:rsidRPr="0008436C">
      <w:pPr>
        <w:pStyle w:val="ConsPlusNormal"/>
        <w:tabs>
          <w:tab w:pos="426" w:val="left"/>
        </w:tabs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 xml:space="preserve">платежных поручений, подтверждающих перечисление средств субсидии по договорам, заключенным в целях </w:t>
      </w:r>
      <w:r w:rsidR="00EB5171" w:rsidRPr="0008436C">
        <w:rPr>
          <w:rFonts w:ascii="Times New Roman" w:cs="Times New Roman" w:hAnsi="Times New Roman"/>
          <w:sz w:val="30"/>
          <w:szCs w:val="30"/>
        </w:rPr>
        <w:t>организации и провед</w:t>
      </w:r>
      <w:r w:rsidR="00EB5171" w:rsidRPr="0008436C">
        <w:rPr>
          <w:rFonts w:ascii="Times New Roman" w:cs="Times New Roman" w:hAnsi="Times New Roman"/>
          <w:sz w:val="30"/>
          <w:szCs w:val="30"/>
        </w:rPr>
        <w:t>е</w:t>
      </w:r>
      <w:r w:rsidR="00EB5171" w:rsidRPr="0008436C">
        <w:rPr>
          <w:rFonts w:ascii="Times New Roman" w:cs="Times New Roman" w:hAnsi="Times New Roman"/>
          <w:sz w:val="30"/>
          <w:szCs w:val="30"/>
        </w:rPr>
        <w:t>ния мероприятия</w:t>
      </w:r>
      <w:r w:rsidRPr="0008436C">
        <w:rPr>
          <w:rFonts w:ascii="Times New Roman" w:cs="Times New Roman" w:hAnsi="Times New Roman"/>
          <w:sz w:val="30"/>
          <w:szCs w:val="30"/>
        </w:rPr>
        <w:t>.</w:t>
      </w:r>
    </w:p>
    <w:p w:rsidP="00D054FB" w:rsidR="00E35388" w:rsidRDefault="00E35388" w:rsidRPr="0008436C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Отчеты, указанные в настоящем пункте, предоставляются на б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мажном и электронном носителе.</w:t>
      </w:r>
    </w:p>
    <w:p w:rsidP="00D054FB" w:rsidR="00E35388" w:rsidRDefault="00E35388" w:rsidRPr="0008436C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Отчеты, предусмотренные подпунктами 2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 настоящего пункта, передаются Управлением не позднее </w:t>
      </w:r>
      <w:r w:rsidR="00A2544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607B98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календарных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дней со дня,  сл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дующего за днем их поступления от 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получателя субсидии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 Управление делами с сопроводительным письмом и документами, предусмотренн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ми </w:t>
      </w:r>
      <w:r w:rsidR="00F6434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абзацами вторым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 </w:t>
      </w:r>
      <w:r w:rsidR="00F6434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четвертым подпункта 3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настоящего </w:t>
      </w:r>
      <w:r w:rsidR="00F6434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пункта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</w:p>
    <w:p w:rsidP="00D054FB" w:rsidR="00E35388" w:rsidRDefault="00E35388" w:rsidRPr="0008436C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ГРБС в лице Управлен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ия имеет право устанавливать в 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оговоре 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предоставлении субсидии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сроки и формы предоставления получателем субсидии дополнительной отчетности.</w:t>
      </w:r>
    </w:p>
    <w:p w:rsidP="00D054FB" w:rsidR="00E35388" w:rsidRDefault="00E35388" w:rsidRPr="0008436C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Оформление и осуществление расходов в рамках </w:t>
      </w:r>
      <w:r w:rsidR="00D07497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организации и проведения мероприятия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согласно 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5774D2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оговору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предоставлении субс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A454EF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дии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P="00D054FB" w:rsidR="00D07497" w:rsidRDefault="005774D2" w:rsidRPr="0008436C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>6</w:t>
      </w:r>
      <w:r w:rsidR="00045190" w:rsidRPr="0008436C">
        <w:rPr>
          <w:rFonts w:ascii="Times New Roman" w:cs="Times New Roman" w:hAnsi="Times New Roman"/>
          <w:sz w:val="30"/>
          <w:szCs w:val="30"/>
        </w:rPr>
        <w:t>5</w:t>
      </w:r>
      <w:r w:rsidRPr="0008436C">
        <w:rPr>
          <w:rFonts w:ascii="Times New Roman" w:cs="Times New Roman" w:hAnsi="Times New Roman"/>
          <w:sz w:val="30"/>
          <w:szCs w:val="30"/>
        </w:rPr>
        <w:t xml:space="preserve">. Управление имеет право на получение информации о ходе </w:t>
      </w:r>
      <w:r w:rsidR="00D07497" w:rsidRPr="0008436C">
        <w:rPr>
          <w:rFonts w:ascii="Times New Roman" w:cs="Times New Roman" w:hAnsi="Times New Roman"/>
          <w:sz w:val="30"/>
          <w:szCs w:val="30"/>
        </w:rPr>
        <w:t>о</w:t>
      </w:r>
      <w:r w:rsidR="00D07497" w:rsidRPr="0008436C">
        <w:rPr>
          <w:rFonts w:ascii="Times New Roman" w:cs="Times New Roman" w:hAnsi="Times New Roman"/>
          <w:sz w:val="30"/>
          <w:szCs w:val="30"/>
        </w:rPr>
        <w:t>р</w:t>
      </w:r>
      <w:r w:rsidR="00D07497" w:rsidRPr="0008436C">
        <w:rPr>
          <w:rFonts w:ascii="Times New Roman" w:cs="Times New Roman" w:hAnsi="Times New Roman"/>
          <w:sz w:val="30"/>
          <w:szCs w:val="30"/>
        </w:rPr>
        <w:t>ганизации и проведения мероприятия</w:t>
      </w:r>
      <w:r w:rsidRPr="0008436C">
        <w:rPr>
          <w:rFonts w:ascii="Times New Roman" w:cs="Times New Roman" w:hAnsi="Times New Roman"/>
          <w:sz w:val="30"/>
          <w:szCs w:val="30"/>
        </w:rPr>
        <w:t xml:space="preserve"> на любой его стадии. </w:t>
      </w:r>
      <w:r w:rsidR="00D07497" w:rsidRPr="0008436C">
        <w:rPr>
          <w:rFonts w:ascii="Times New Roman" w:cs="Times New Roman" w:hAnsi="Times New Roman"/>
          <w:sz w:val="30"/>
          <w:szCs w:val="30"/>
        </w:rPr>
        <w:t>Представ</w:t>
      </w:r>
      <w:r w:rsidR="00D07497" w:rsidRPr="0008436C">
        <w:rPr>
          <w:rFonts w:ascii="Times New Roman" w:cs="Times New Roman" w:hAnsi="Times New Roman"/>
          <w:sz w:val="30"/>
          <w:szCs w:val="30"/>
        </w:rPr>
        <w:t>и</w:t>
      </w:r>
      <w:r w:rsidR="00D07497" w:rsidRPr="0008436C">
        <w:rPr>
          <w:rFonts w:ascii="Times New Roman" w:cs="Times New Roman" w:hAnsi="Times New Roman"/>
          <w:sz w:val="30"/>
          <w:szCs w:val="30"/>
        </w:rPr>
        <w:t>тели Управления имеют право посещать мероприятие (в случае, если мероприятие состоит из нескольких составляющих его мероприятий, - все или отдельные из составляющих его мероприятий).</w:t>
      </w:r>
    </w:p>
    <w:p w:rsidP="00D054FB" w:rsidR="005774D2" w:rsidRDefault="005774D2" w:rsidRPr="0008436C">
      <w:pPr>
        <w:pStyle w:val="ConsPlusNormal"/>
        <w:tabs>
          <w:tab w:pos="426" w:val="left"/>
        </w:tabs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 xml:space="preserve">Получатель субсидии обязан </w:t>
      </w:r>
      <w:r w:rsidR="00607B98" w:rsidRPr="0008436C">
        <w:rPr>
          <w:rFonts w:ascii="Times New Roman" w:cs="Times New Roman" w:hAnsi="Times New Roman"/>
          <w:sz w:val="30"/>
          <w:szCs w:val="30"/>
        </w:rPr>
        <w:t>не позднее</w:t>
      </w:r>
      <w:r w:rsidRPr="0008436C">
        <w:rPr>
          <w:rFonts w:ascii="Times New Roman" w:cs="Times New Roman" w:hAnsi="Times New Roman"/>
          <w:sz w:val="30"/>
          <w:szCs w:val="30"/>
        </w:rPr>
        <w:t xml:space="preserve"> </w:t>
      </w:r>
      <w:r w:rsidR="00A25440" w:rsidRPr="0008436C">
        <w:rPr>
          <w:rFonts w:ascii="Times New Roman" w:cs="Times New Roman" w:hAnsi="Times New Roman"/>
          <w:sz w:val="30"/>
          <w:szCs w:val="30"/>
        </w:rPr>
        <w:t>4</w:t>
      </w:r>
      <w:r w:rsidR="00F6434B" w:rsidRPr="0008436C">
        <w:rPr>
          <w:rFonts w:ascii="Times New Roman" w:cs="Times New Roman" w:hAnsi="Times New Roman"/>
          <w:sz w:val="30"/>
          <w:szCs w:val="30"/>
        </w:rPr>
        <w:t xml:space="preserve"> </w:t>
      </w:r>
      <w:r w:rsidR="00607B98" w:rsidRPr="0008436C">
        <w:rPr>
          <w:rFonts w:ascii="Times New Roman" w:cs="Times New Roman" w:hAnsi="Times New Roman"/>
          <w:sz w:val="30"/>
          <w:szCs w:val="30"/>
        </w:rPr>
        <w:t>календарных</w:t>
      </w:r>
      <w:r w:rsidRPr="0008436C">
        <w:rPr>
          <w:rFonts w:ascii="Times New Roman" w:cs="Times New Roman" w:hAnsi="Times New Roman"/>
          <w:sz w:val="30"/>
          <w:szCs w:val="30"/>
        </w:rPr>
        <w:t xml:space="preserve"> дней со дня поступления запроса о ходе </w:t>
      </w:r>
      <w:r w:rsidR="00D07497" w:rsidRPr="0008436C">
        <w:rPr>
          <w:rFonts w:ascii="Times New Roman" w:cs="Times New Roman" w:hAnsi="Times New Roman"/>
          <w:sz w:val="30"/>
          <w:szCs w:val="30"/>
        </w:rPr>
        <w:t>организации и проведения мероприятия</w:t>
      </w:r>
      <w:r w:rsidRPr="0008436C">
        <w:rPr>
          <w:rFonts w:ascii="Times New Roman" w:cs="Times New Roman" w:hAnsi="Times New Roman"/>
          <w:sz w:val="30"/>
          <w:szCs w:val="30"/>
        </w:rPr>
        <w:t xml:space="preserve"> </w:t>
      </w:r>
      <w:r w:rsidRPr="0008436C">
        <w:rPr>
          <w:rFonts w:ascii="Times New Roman" w:cs="Times New Roman" w:hAnsi="Times New Roman"/>
          <w:sz w:val="30"/>
          <w:szCs w:val="30"/>
        </w:rPr>
        <w:lastRenderedPageBreak/>
        <w:t>представить Управлению запрашиваемую информацию путем письме</w:t>
      </w:r>
      <w:r w:rsidRPr="0008436C">
        <w:rPr>
          <w:rFonts w:ascii="Times New Roman" w:cs="Times New Roman" w:hAnsi="Times New Roman"/>
          <w:sz w:val="30"/>
          <w:szCs w:val="30"/>
        </w:rPr>
        <w:t>н</w:t>
      </w:r>
      <w:r w:rsidRPr="0008436C">
        <w:rPr>
          <w:rFonts w:ascii="Times New Roman" w:cs="Times New Roman" w:hAnsi="Times New Roman"/>
          <w:sz w:val="30"/>
          <w:szCs w:val="30"/>
        </w:rPr>
        <w:t>ного пояснения с приложением документов (при необходимости) в пр</w:t>
      </w:r>
      <w:r w:rsidRPr="0008436C">
        <w:rPr>
          <w:rFonts w:ascii="Times New Roman" w:cs="Times New Roman" w:hAnsi="Times New Roman"/>
          <w:sz w:val="30"/>
          <w:szCs w:val="30"/>
        </w:rPr>
        <w:t>о</w:t>
      </w:r>
      <w:r w:rsidRPr="0008436C">
        <w:rPr>
          <w:rFonts w:ascii="Times New Roman" w:cs="Times New Roman" w:hAnsi="Times New Roman"/>
          <w:sz w:val="30"/>
          <w:szCs w:val="30"/>
        </w:rPr>
        <w:t>извольной форме.</w:t>
      </w:r>
    </w:p>
    <w:p w:rsidP="0008436C" w:rsidR="00045190" w:rsidRDefault="00045190" w:rsidRPr="0008436C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>66. Получатели субсидии хранят в течение 5 лет оригиналы пе</w:t>
      </w:r>
      <w:r w:rsidRPr="0008436C">
        <w:rPr>
          <w:rFonts w:ascii="Times New Roman" w:cs="Times New Roman" w:hAnsi="Times New Roman"/>
          <w:sz w:val="30"/>
          <w:szCs w:val="30"/>
        </w:rPr>
        <w:t>р</w:t>
      </w:r>
      <w:r w:rsidRPr="0008436C">
        <w:rPr>
          <w:rFonts w:ascii="Times New Roman" w:cs="Times New Roman" w:hAnsi="Times New Roman"/>
          <w:sz w:val="30"/>
          <w:szCs w:val="30"/>
        </w:rPr>
        <w:t xml:space="preserve">вичных документов, подтверждающих произведенные расходы в рамках </w:t>
      </w:r>
      <w:r w:rsidR="00D07497" w:rsidRPr="0008436C">
        <w:rPr>
          <w:rFonts w:ascii="Times New Roman" w:cs="Times New Roman" w:hAnsi="Times New Roman"/>
          <w:sz w:val="30"/>
          <w:szCs w:val="30"/>
        </w:rPr>
        <w:t>организации и проведения мероприятия</w:t>
      </w:r>
      <w:r w:rsidRPr="0008436C">
        <w:rPr>
          <w:rFonts w:ascii="Times New Roman" w:cs="Times New Roman" w:hAnsi="Times New Roman"/>
          <w:sz w:val="30"/>
          <w:szCs w:val="30"/>
        </w:rPr>
        <w:t xml:space="preserve"> за счет средств субсидии.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67. Органы муниципального финансового контроля осуществляют проверку в соответствии со стать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ями 268.1,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269.2 Бюджетного кодекса Российской Федерации.</w:t>
      </w:r>
    </w:p>
    <w:p w:rsidP="0008436C" w:rsidR="00C23FBD" w:rsidRDefault="00D32BAC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68. ГРБС осуществляет </w:t>
      </w:r>
      <w:r w:rsidR="00C23FBD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проверку </w:t>
      </w:r>
      <w:r w:rsidR="0068327A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принятие </w:t>
      </w:r>
      <w:r w:rsidR="00C23FBD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отчетности и док</w:t>
      </w:r>
      <w:r w:rsidR="00C23FBD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C23FBD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ментов, указанных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="00C23FBD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</w:t>
      </w:r>
      <w:r w:rsidR="00A7799A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C23FBD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63 </w:t>
      </w:r>
      <w:r w:rsidR="00C23FBD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настоящего Положения.</w:t>
      </w:r>
    </w:p>
    <w:p w:rsidP="0008436C" w:rsidR="00C23FBD" w:rsidRDefault="00C23FBD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Мониторинг достижения значений результатов предоставления субсидии, определенных договором о предоставлении субсидии, и с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бытий, отражающих факт завершения соответствующего мероприятия по получению результата предоставления субсидии (контрольная то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ч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ка), осуществляется в порядке и по формам, которые установлены М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нистерством финансов Российской Федерации.</w:t>
      </w:r>
    </w:p>
    <w:p w:rsidP="0008436C" w:rsidR="00C23FBD" w:rsidRDefault="00C23FBD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69. </w:t>
      </w:r>
      <w:proofErr w:type="gramStart"/>
      <w:r w:rsidRPr="0008436C">
        <w:rPr>
          <w:rFonts w:ascii="Times New Roman" w:cs="Times New Roman" w:hAnsi="Times New Roman"/>
          <w:sz w:val="30"/>
          <w:szCs w:val="30"/>
        </w:rPr>
        <w:t>В ходе проверки представленной получателем субсидии отче</w:t>
      </w:r>
      <w:r w:rsidRPr="0008436C">
        <w:rPr>
          <w:rFonts w:ascii="Times New Roman" w:cs="Times New Roman" w:hAnsi="Times New Roman"/>
          <w:sz w:val="30"/>
          <w:szCs w:val="30"/>
        </w:rPr>
        <w:t>т</w:t>
      </w:r>
      <w:r w:rsidRPr="0008436C">
        <w:rPr>
          <w:rFonts w:ascii="Times New Roman" w:cs="Times New Roman" w:hAnsi="Times New Roman"/>
          <w:sz w:val="30"/>
          <w:szCs w:val="30"/>
        </w:rPr>
        <w:t xml:space="preserve">ности и документов, предусмотренных настоящим Положением и </w:t>
      </w:r>
      <w:r w:rsidR="00485C80" w:rsidRPr="0008436C">
        <w:rPr>
          <w:rFonts w:ascii="Times New Roman" w:cs="Times New Roman" w:hAnsi="Times New Roman"/>
          <w:sz w:val="30"/>
          <w:szCs w:val="30"/>
        </w:rPr>
        <w:t>дог</w:t>
      </w:r>
      <w:r w:rsidR="00485C80" w:rsidRPr="0008436C">
        <w:rPr>
          <w:rFonts w:ascii="Times New Roman" w:cs="Times New Roman" w:hAnsi="Times New Roman"/>
          <w:sz w:val="30"/>
          <w:szCs w:val="30"/>
        </w:rPr>
        <w:t>о</w:t>
      </w:r>
      <w:r w:rsidR="00485C80" w:rsidRPr="0008436C">
        <w:rPr>
          <w:rFonts w:ascii="Times New Roman" w:cs="Times New Roman" w:hAnsi="Times New Roman"/>
          <w:sz w:val="30"/>
          <w:szCs w:val="30"/>
        </w:rPr>
        <w:t>вором</w:t>
      </w:r>
      <w:r w:rsidRPr="0008436C">
        <w:rPr>
          <w:rFonts w:ascii="Times New Roman" w:cs="Times New Roman" w:hAnsi="Times New Roman"/>
          <w:sz w:val="30"/>
          <w:szCs w:val="30"/>
        </w:rPr>
        <w:t xml:space="preserve"> о предоставлении субсидии, </w:t>
      </w:r>
      <w:r w:rsidR="00485C80" w:rsidRPr="0008436C">
        <w:rPr>
          <w:rFonts w:ascii="Times New Roman" w:cs="Times New Roman" w:hAnsi="Times New Roman"/>
          <w:sz w:val="30"/>
          <w:szCs w:val="30"/>
        </w:rPr>
        <w:t xml:space="preserve">ГРБС </w:t>
      </w:r>
      <w:r w:rsidRPr="0008436C">
        <w:rPr>
          <w:rFonts w:ascii="Times New Roman" w:cs="Times New Roman" w:hAnsi="Times New Roman"/>
          <w:sz w:val="30"/>
          <w:szCs w:val="30"/>
        </w:rPr>
        <w:t>проводятся мероприятия по изучению представленных получателем субсидии отчетов и документов с целью выявления факта соблюдения (несоблюдения) получател</w:t>
      </w:r>
      <w:r w:rsidR="00265190" w:rsidRPr="0008436C">
        <w:rPr>
          <w:rFonts w:ascii="Times New Roman" w:cs="Times New Roman" w:hAnsi="Times New Roman"/>
          <w:sz w:val="30"/>
          <w:szCs w:val="30"/>
        </w:rPr>
        <w:t>е</w:t>
      </w:r>
      <w:r w:rsidRPr="0008436C">
        <w:rPr>
          <w:rFonts w:ascii="Times New Roman" w:cs="Times New Roman" w:hAnsi="Times New Roman"/>
          <w:sz w:val="30"/>
          <w:szCs w:val="30"/>
        </w:rPr>
        <w:t>м субсиди</w:t>
      </w:r>
      <w:r w:rsidR="00265190" w:rsidRPr="0008436C">
        <w:rPr>
          <w:rFonts w:ascii="Times New Roman" w:cs="Times New Roman" w:hAnsi="Times New Roman"/>
          <w:sz w:val="30"/>
          <w:szCs w:val="30"/>
        </w:rPr>
        <w:t>и</w:t>
      </w:r>
      <w:r w:rsidRPr="0008436C">
        <w:rPr>
          <w:rFonts w:ascii="Times New Roman" w:cs="Times New Roman" w:hAnsi="Times New Roman"/>
          <w:sz w:val="30"/>
          <w:szCs w:val="30"/>
        </w:rPr>
        <w:t xml:space="preserve"> условий и порядка предоставления субсиди</w:t>
      </w:r>
      <w:r w:rsidR="00265190" w:rsidRPr="0008436C">
        <w:rPr>
          <w:rFonts w:ascii="Times New Roman" w:cs="Times New Roman" w:hAnsi="Times New Roman"/>
          <w:sz w:val="30"/>
          <w:szCs w:val="30"/>
        </w:rPr>
        <w:t>и</w:t>
      </w:r>
      <w:r w:rsidRPr="0008436C">
        <w:rPr>
          <w:rFonts w:ascii="Times New Roman" w:cs="Times New Roman" w:hAnsi="Times New Roman"/>
          <w:sz w:val="30"/>
          <w:szCs w:val="30"/>
        </w:rPr>
        <w:t xml:space="preserve">, в том числе </w:t>
      </w:r>
      <w:r w:rsidR="0008436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08436C">
        <w:rPr>
          <w:rFonts w:ascii="Times New Roman" w:cs="Times New Roman" w:hAnsi="Times New Roman"/>
          <w:sz w:val="30"/>
          <w:szCs w:val="30"/>
        </w:rPr>
        <w:t xml:space="preserve">в части достижения результатов </w:t>
      </w:r>
      <w:r w:rsidR="00265190" w:rsidRPr="0008436C">
        <w:rPr>
          <w:rFonts w:ascii="Times New Roman" w:cs="Times New Roman" w:hAnsi="Times New Roman"/>
          <w:sz w:val="30"/>
          <w:szCs w:val="30"/>
        </w:rPr>
        <w:t>ее</w:t>
      </w:r>
      <w:r w:rsidRPr="0008436C">
        <w:rPr>
          <w:rFonts w:ascii="Times New Roman" w:cs="Times New Roman" w:hAnsi="Times New Roman"/>
          <w:sz w:val="30"/>
          <w:szCs w:val="30"/>
        </w:rPr>
        <w:t xml:space="preserve"> предоставления, достоверности и полноты предоставленных документов.</w:t>
      </w:r>
      <w:proofErr w:type="gramEnd"/>
    </w:p>
    <w:p w:rsidP="00D054FB" w:rsidR="00A75476" w:rsidRDefault="00A75476" w:rsidRPr="00D054F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70.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Проведение проверки представленной </w:t>
      </w:r>
      <w:r w:rsidRPr="0008436C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осуществляется комиссией, созданной в соо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ветствии с </w:t>
      </w:r>
      <w:hyperlink w:anchor="P951">
        <w:r w:rsidRPr="0008436C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  <w:lang w:eastAsia="ru-RU"/>
          </w:rPr>
          <w:t>Положением</w:t>
        </w:r>
      </w:hyperlink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согласно приложению 3 к настоящему Пол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жению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(далее </w:t>
      </w:r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–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комиссия)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08436C" w:rsidR="00A75476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trike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71. </w:t>
      </w:r>
      <w:r w:rsidR="00A75476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Даты начала и окончания проведения проверки 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представле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ной </w:t>
      </w:r>
      <w:r w:rsidR="00265190" w:rsidRPr="0008436C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75476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утверждаются приказом руководителя Управления с учетом срока предоставления</w:t>
      </w:r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</w:t>
      </w:r>
      <w:r w:rsidR="00A75476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отчетности, предусмотренного пунктом 63 настоящего Положения</w:t>
      </w:r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="00A75476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</w:t>
      </w:r>
      <w:r w:rsidR="00A75476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не позднее </w:t>
      </w:r>
      <w:r w:rsidR="00940B08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4</w:t>
      </w:r>
      <w:r w:rsidR="00A75476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календарных дней до начала проверки.</w:t>
      </w:r>
    </w:p>
    <w:p w:rsidP="0008436C" w:rsidR="00A75476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72. </w:t>
      </w:r>
      <w:r w:rsidR="00A75476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Срок проведения проверки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представленной </w:t>
      </w:r>
      <w:r w:rsidR="00265190" w:rsidRPr="0008436C">
        <w:rPr>
          <w:rFonts w:ascii="Times New Roman" w:cs="Times New Roman" w:hAnsi="Times New Roman"/>
          <w:sz w:val="30"/>
          <w:szCs w:val="30"/>
        </w:rPr>
        <w:t>получателем су</w:t>
      </w:r>
      <w:r w:rsidR="00265190" w:rsidRPr="0008436C">
        <w:rPr>
          <w:rFonts w:ascii="Times New Roman" w:cs="Times New Roman" w:hAnsi="Times New Roman"/>
          <w:sz w:val="30"/>
          <w:szCs w:val="30"/>
        </w:rPr>
        <w:t>б</w:t>
      </w:r>
      <w:r w:rsidR="00265190" w:rsidRPr="0008436C">
        <w:rPr>
          <w:rFonts w:ascii="Times New Roman" w:cs="Times New Roman" w:hAnsi="Times New Roman"/>
          <w:sz w:val="30"/>
          <w:szCs w:val="30"/>
        </w:rPr>
        <w:t>сидии отчетности и документов</w:t>
      </w:r>
      <w:r w:rsidR="00A75476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комиссией не может превышать </w:t>
      </w:r>
      <w:r w:rsidR="009C6991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30</w:t>
      </w:r>
      <w:r w:rsidR="00A75476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</w:t>
      </w:r>
      <w:r w:rsidR="00A75476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A75476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лендарных дней со дня, следующего за днем подачи получателем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="00A75476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 отчетности и документов, указанных в пункте 63 настоящего Положения.</w:t>
      </w:r>
    </w:p>
    <w:p w:rsidP="0008436C" w:rsidR="00045190" w:rsidRDefault="00255DB9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73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Комиссия по 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результатам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проверки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представленной </w:t>
      </w:r>
      <w:r w:rsidR="00265190" w:rsidRPr="0008436C">
        <w:rPr>
          <w:rFonts w:ascii="Times New Roman" w:cs="Times New Roman" w:hAnsi="Times New Roman"/>
          <w:sz w:val="30"/>
          <w:szCs w:val="30"/>
        </w:rPr>
        <w:t>получат</w:t>
      </w:r>
      <w:r w:rsidR="00265190" w:rsidRPr="0008436C">
        <w:rPr>
          <w:rFonts w:ascii="Times New Roman" w:cs="Times New Roman" w:hAnsi="Times New Roman"/>
          <w:sz w:val="30"/>
          <w:szCs w:val="30"/>
        </w:rPr>
        <w:t>е</w:t>
      </w:r>
      <w:r w:rsidR="00265190" w:rsidRPr="0008436C">
        <w:rPr>
          <w:rFonts w:ascii="Times New Roman" w:cs="Times New Roman" w:hAnsi="Times New Roman"/>
          <w:sz w:val="30"/>
          <w:szCs w:val="30"/>
        </w:rPr>
        <w:t>лем субсидии отчетности и документов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составляет 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заключение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 в кот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ром указываются: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 xml:space="preserve">1) дата и место составления </w:t>
      </w:r>
      <w:r w:rsidR="0026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заключения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2) состав комиссии по проведению проверки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представленной </w:t>
      </w:r>
      <w:r w:rsidR="00265190" w:rsidRPr="0008436C">
        <w:rPr>
          <w:rFonts w:ascii="Times New Roman" w:cs="Times New Roman" w:hAnsi="Times New Roman"/>
          <w:sz w:val="30"/>
          <w:szCs w:val="30"/>
        </w:rPr>
        <w:t>п</w:t>
      </w:r>
      <w:r w:rsidR="00265190" w:rsidRPr="0008436C">
        <w:rPr>
          <w:rFonts w:ascii="Times New Roman" w:cs="Times New Roman" w:hAnsi="Times New Roman"/>
          <w:sz w:val="30"/>
          <w:szCs w:val="30"/>
        </w:rPr>
        <w:t>о</w:t>
      </w:r>
      <w:r w:rsidR="00265190" w:rsidRPr="0008436C">
        <w:rPr>
          <w:rFonts w:ascii="Times New Roman" w:cs="Times New Roman" w:hAnsi="Times New Roman"/>
          <w:sz w:val="30"/>
          <w:szCs w:val="30"/>
        </w:rPr>
        <w:t>лучателем субсидии отчетности и документов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3) полное наименование </w:t>
      </w:r>
      <w:r w:rsidR="007A1FA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получателя субсидии, в отношении </w:t>
      </w:r>
      <w:r w:rsidR="00265190" w:rsidRPr="0008436C">
        <w:rPr>
          <w:rFonts w:ascii="Times New Roman" w:cs="Times New Roman" w:hAnsi="Times New Roman"/>
          <w:sz w:val="30"/>
          <w:szCs w:val="30"/>
        </w:rPr>
        <w:t>о</w:t>
      </w:r>
      <w:r w:rsidR="00265190" w:rsidRPr="0008436C">
        <w:rPr>
          <w:rFonts w:ascii="Times New Roman" w:cs="Times New Roman" w:hAnsi="Times New Roman"/>
          <w:sz w:val="30"/>
          <w:szCs w:val="30"/>
        </w:rPr>
        <w:t>т</w:t>
      </w:r>
      <w:r w:rsidR="00265190" w:rsidRPr="0008436C">
        <w:rPr>
          <w:rFonts w:ascii="Times New Roman" w:cs="Times New Roman" w:hAnsi="Times New Roman"/>
          <w:sz w:val="30"/>
          <w:szCs w:val="30"/>
        </w:rPr>
        <w:t>четности и документов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7A1FA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4) фамилия, имя, отчество руководителя </w:t>
      </w:r>
      <w:r w:rsidR="007A1FA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получателя субсидии, </w:t>
      </w:r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</w:t>
      </w:r>
      <w:r w:rsidR="007A1FA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отношении </w:t>
      </w:r>
      <w:r w:rsidR="00C21649" w:rsidRPr="0008436C">
        <w:rPr>
          <w:rFonts w:ascii="Times New Roman" w:cs="Times New Roman" w:hAnsi="Times New Roman"/>
          <w:sz w:val="30"/>
          <w:szCs w:val="30"/>
        </w:rPr>
        <w:t>отчетности и документов</w:t>
      </w:r>
      <w:r w:rsidR="00C21649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7A1FA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5) </w:t>
      </w:r>
      <w:r w:rsidR="00940B08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даты начала и окончания 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проверки;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6) сведения о результатах проверки, а именно о</w:t>
      </w:r>
      <w:r w:rsidR="002F1DFF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2F1DFF" w:rsidRPr="0008436C">
        <w:rPr>
          <w:rFonts w:ascii="Times New Roman" w:cs="Times New Roman" w:hAnsi="Times New Roman"/>
          <w:sz w:val="30"/>
          <w:szCs w:val="30"/>
        </w:rPr>
        <w:t>выявлении факта соблюдения (</w:t>
      </w:r>
      <w:r w:rsidR="00265190" w:rsidRPr="0008436C">
        <w:rPr>
          <w:rFonts w:ascii="Times New Roman" w:cs="Times New Roman" w:hAnsi="Times New Roman"/>
          <w:sz w:val="30"/>
          <w:szCs w:val="30"/>
        </w:rPr>
        <w:t>нарушения</w:t>
      </w:r>
      <w:r w:rsidR="002F1DFF" w:rsidRPr="0008436C">
        <w:rPr>
          <w:rFonts w:ascii="Times New Roman" w:cs="Times New Roman" w:hAnsi="Times New Roman"/>
          <w:sz w:val="30"/>
          <w:szCs w:val="30"/>
        </w:rPr>
        <w:t>) получател</w:t>
      </w:r>
      <w:r w:rsidR="00940B08" w:rsidRPr="0008436C">
        <w:rPr>
          <w:rFonts w:ascii="Times New Roman" w:cs="Times New Roman" w:hAnsi="Times New Roman"/>
          <w:sz w:val="30"/>
          <w:szCs w:val="30"/>
        </w:rPr>
        <w:t>е</w:t>
      </w:r>
      <w:r w:rsidR="002F1DFF" w:rsidRPr="0008436C">
        <w:rPr>
          <w:rFonts w:ascii="Times New Roman" w:cs="Times New Roman" w:hAnsi="Times New Roman"/>
          <w:sz w:val="30"/>
          <w:szCs w:val="30"/>
        </w:rPr>
        <w:t>м субсиди</w:t>
      </w:r>
      <w:r w:rsidR="00940B08" w:rsidRPr="0008436C">
        <w:rPr>
          <w:rFonts w:ascii="Times New Roman" w:cs="Times New Roman" w:hAnsi="Times New Roman"/>
          <w:sz w:val="30"/>
          <w:szCs w:val="30"/>
        </w:rPr>
        <w:t>и</w:t>
      </w:r>
      <w:r w:rsidR="002F1DFF" w:rsidRPr="0008436C">
        <w:rPr>
          <w:rFonts w:ascii="Times New Roman" w:cs="Times New Roman" w:hAnsi="Times New Roman"/>
          <w:sz w:val="30"/>
          <w:szCs w:val="30"/>
        </w:rPr>
        <w:t xml:space="preserve"> условий и порядка предоставления субсиди</w:t>
      </w:r>
      <w:r w:rsidR="00940B08" w:rsidRPr="0008436C">
        <w:rPr>
          <w:rFonts w:ascii="Times New Roman" w:cs="Times New Roman" w:hAnsi="Times New Roman"/>
          <w:sz w:val="30"/>
          <w:szCs w:val="30"/>
        </w:rPr>
        <w:t>и</w:t>
      </w:r>
      <w:r w:rsidR="002F1DFF" w:rsidRPr="0008436C">
        <w:rPr>
          <w:rFonts w:ascii="Times New Roman" w:cs="Times New Roman" w:hAnsi="Times New Roman"/>
          <w:sz w:val="30"/>
          <w:szCs w:val="30"/>
        </w:rPr>
        <w:t>, в том числе в части достижения результатов их предоставления, достоверности и полноты предоставленных док</w:t>
      </w:r>
      <w:r w:rsidR="002F1DFF" w:rsidRPr="0008436C">
        <w:rPr>
          <w:rFonts w:ascii="Times New Roman" w:cs="Times New Roman" w:hAnsi="Times New Roman"/>
          <w:sz w:val="30"/>
          <w:szCs w:val="30"/>
        </w:rPr>
        <w:t>у</w:t>
      </w:r>
      <w:r w:rsidR="002F1DFF" w:rsidRPr="0008436C">
        <w:rPr>
          <w:rFonts w:ascii="Times New Roman" w:cs="Times New Roman" w:hAnsi="Times New Roman"/>
          <w:sz w:val="30"/>
          <w:szCs w:val="30"/>
        </w:rPr>
        <w:t>ментов</w:t>
      </w:r>
      <w:r w:rsidR="009C6991" w:rsidRPr="0008436C">
        <w:rPr>
          <w:rFonts w:ascii="Times New Roman" w:cs="Times New Roman" w:hAnsi="Times New Roman"/>
          <w:sz w:val="30"/>
          <w:szCs w:val="30"/>
        </w:rPr>
        <w:t>;</w:t>
      </w:r>
      <w:r w:rsidR="002F1DFF" w:rsidRPr="0008436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08436C" w:rsidR="00045190" w:rsidRDefault="009C6991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) подписи членов комиссии по проведению проверки.</w:t>
      </w:r>
    </w:p>
    <w:p w:rsidP="0008436C" w:rsidR="009C6991" w:rsidRDefault="00255DB9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74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Заключение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составляется в двух экземплярах на бумажном н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045190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сителе. </w:t>
      </w:r>
      <w:bookmarkStart w:id="12" w:name="P308"/>
      <w:bookmarkEnd w:id="12"/>
    </w:p>
    <w:p w:rsidP="0008436C" w:rsidR="009C6991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</w:t>
      </w:r>
      <w:r w:rsidR="00255DB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Один экземпляр 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заключения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68327A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вручается руководителю или уполномоченному представителю руководителя 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получател</w:t>
      </w:r>
      <w:r w:rsidR="00C2164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я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субсидии</w:t>
      </w:r>
      <w:r w:rsidR="00C2164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под роспись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</w:t>
      </w:r>
      <w:r w:rsidR="00255DB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6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 В случае несогласия с фактами, выводами, предложениями, и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ложенными в 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заключении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, </w:t>
      </w:r>
      <w:r w:rsidR="007A1FA9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получатель субсидии 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вправе </w:t>
      </w:r>
      <w:r w:rsidR="0068327A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</w:t>
      </w:r>
      <w:r w:rsidR="00607B98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срок</w:t>
      </w:r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="00607B98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не пр</w:t>
      </w:r>
      <w:r w:rsidR="00607B98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е</w:t>
      </w:r>
      <w:r w:rsidR="00607B98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вышающий 4 календарных дней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proofErr w:type="gramStart"/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 даты получения</w:t>
      </w:r>
      <w:proofErr w:type="gramEnd"/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9C6991"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заключения</w:t>
      </w:r>
      <w:r w:rsidR="00D054FB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предст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</w:t>
      </w:r>
      <w:r w:rsidRPr="0008436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вить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Управлению в письменной форме возражения в отношении </w:t>
      </w:r>
      <w:r w:rsidR="009C6991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закл</w:t>
      </w:r>
      <w:r w:rsidR="009C6991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9C6991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чения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целом или его отдельных положений, а также приложить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документы или заверенные копии документов, подтверждающих обо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нованность возражений.</w:t>
      </w:r>
    </w:p>
    <w:p w:rsidP="0008436C" w:rsidR="00C21649" w:rsidRDefault="00BA3C0D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77</w:t>
      </w:r>
      <w:r w:rsidR="0004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 случае выявления, в том числе по факт</w:t>
      </w:r>
      <w:r w:rsidR="00FF1E15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04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проверк</w:t>
      </w:r>
      <w:r w:rsidR="00FF1E15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26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ленной </w:t>
      </w:r>
      <w:r w:rsidR="00265190" w:rsidRPr="0008436C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документов,</w:t>
      </w:r>
      <w:r w:rsidR="0004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E01CC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нарушения </w:t>
      </w:r>
      <w:r w:rsidR="002F1DFF" w:rsidRPr="0008436C">
        <w:rPr>
          <w:rFonts w:ascii="Times New Roman" w:cs="Times New Roman" w:hAnsi="Times New Roman"/>
          <w:sz w:val="30"/>
          <w:szCs w:val="30"/>
        </w:rPr>
        <w:t>условий и порядка предоставления субсидий, в том числе в части д</w:t>
      </w:r>
      <w:r w:rsidR="002F1DFF" w:rsidRPr="0008436C">
        <w:rPr>
          <w:rFonts w:ascii="Times New Roman" w:cs="Times New Roman" w:hAnsi="Times New Roman"/>
          <w:sz w:val="30"/>
          <w:szCs w:val="30"/>
        </w:rPr>
        <w:t>о</w:t>
      </w:r>
      <w:r w:rsidR="002F1DFF" w:rsidRPr="0008436C">
        <w:rPr>
          <w:rFonts w:ascii="Times New Roman" w:cs="Times New Roman" w:hAnsi="Times New Roman"/>
          <w:sz w:val="30"/>
          <w:szCs w:val="30"/>
        </w:rPr>
        <w:t>стижения результатов их предоставления, достоверности и полноты предоставленных документов</w:t>
      </w:r>
      <w:r w:rsidR="00DE01CC" w:rsidRPr="0008436C">
        <w:rPr>
          <w:rFonts w:ascii="Times New Roman" w:cs="Times New Roman" w:hAnsi="Times New Roman"/>
          <w:sz w:val="30"/>
          <w:szCs w:val="30"/>
        </w:rPr>
        <w:t xml:space="preserve">, </w:t>
      </w:r>
      <w:r w:rsidR="0004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Управление</w:t>
      </w:r>
      <w:r w:rsidR="00C21649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течение 10 календарных дней </w:t>
      </w:r>
      <w:r w:rsidR="00C21649" w:rsidRPr="0008436C">
        <w:rPr>
          <w:rFonts w:ascii="Times New Roman" w:cs="Times New Roman" w:hAnsi="Times New Roman"/>
          <w:sz w:val="30"/>
          <w:szCs w:val="30"/>
        </w:rPr>
        <w:t>со дня истечения срока для предоставления возражений</w:t>
      </w:r>
      <w:r w:rsidR="00C21649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08436C" w:rsidR="0068327A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готовит и направляет</w:t>
      </w:r>
      <w:r w:rsidR="009C6991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получателю субсидии </w:t>
      </w:r>
      <w:r w:rsidR="0068327A" w:rsidRPr="0008436C">
        <w:rPr>
          <w:rFonts w:ascii="Times New Roman" w:cs="Times New Roman" w:hAnsi="Times New Roman"/>
          <w:sz w:val="30"/>
          <w:szCs w:val="30"/>
        </w:rPr>
        <w:t>письменное требов</w:t>
      </w:r>
      <w:r w:rsidR="0068327A" w:rsidRPr="0008436C">
        <w:rPr>
          <w:rFonts w:ascii="Times New Roman" w:cs="Times New Roman" w:hAnsi="Times New Roman"/>
          <w:sz w:val="30"/>
          <w:szCs w:val="30"/>
        </w:rPr>
        <w:t>а</w:t>
      </w:r>
      <w:r w:rsidR="0068327A" w:rsidRPr="0008436C">
        <w:rPr>
          <w:rFonts w:ascii="Times New Roman" w:cs="Times New Roman" w:hAnsi="Times New Roman"/>
          <w:sz w:val="30"/>
          <w:szCs w:val="30"/>
        </w:rPr>
        <w:t>ние о возврате средств субсидии, в котором предусматриваются:</w:t>
      </w:r>
      <w:r w:rsidR="00C21649" w:rsidRPr="0008436C">
        <w:rPr>
          <w:rFonts w:ascii="Times New Roman" w:cs="Times New Roman" w:hAnsi="Times New Roman"/>
          <w:sz w:val="30"/>
          <w:szCs w:val="30"/>
        </w:rPr>
        <w:t xml:space="preserve"> </w:t>
      </w:r>
      <w:r w:rsidR="0068327A" w:rsidRPr="0008436C">
        <w:rPr>
          <w:rFonts w:ascii="Times New Roman" w:cs="Times New Roman" w:hAnsi="Times New Roman"/>
          <w:sz w:val="30"/>
          <w:szCs w:val="30"/>
        </w:rPr>
        <w:t>подл</w:t>
      </w:r>
      <w:r w:rsidR="0068327A" w:rsidRPr="0008436C">
        <w:rPr>
          <w:rFonts w:ascii="Times New Roman" w:cs="Times New Roman" w:hAnsi="Times New Roman"/>
          <w:sz w:val="30"/>
          <w:szCs w:val="30"/>
        </w:rPr>
        <w:t>е</w:t>
      </w:r>
      <w:r w:rsidR="0068327A" w:rsidRPr="0008436C">
        <w:rPr>
          <w:rFonts w:ascii="Times New Roman" w:cs="Times New Roman" w:hAnsi="Times New Roman"/>
          <w:sz w:val="30"/>
          <w:szCs w:val="30"/>
        </w:rPr>
        <w:t>жащая возврату в бюджет города Красноярска сумма денежных средств, срок ее возврата, который не может быть более 14 календарных дней;</w:t>
      </w:r>
      <w:r w:rsidR="00C21649" w:rsidRPr="0008436C">
        <w:rPr>
          <w:rFonts w:ascii="Times New Roman" w:cs="Times New Roman" w:hAnsi="Times New Roman"/>
          <w:sz w:val="30"/>
          <w:szCs w:val="30"/>
        </w:rPr>
        <w:t xml:space="preserve"> </w:t>
      </w:r>
      <w:r w:rsidR="0068327A" w:rsidRPr="0008436C">
        <w:rPr>
          <w:rFonts w:ascii="Times New Roman" w:cs="Times New Roman" w:hAnsi="Times New Roman"/>
          <w:sz w:val="30"/>
          <w:szCs w:val="30"/>
        </w:rPr>
        <w:t>код бюджетной классификации Российской Федерации, по которому должен быть осуществлен возврат субсидии</w:t>
      </w:r>
      <w:r w:rsidR="00C21649" w:rsidRPr="0008436C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08436C" w:rsidR="00C21649" w:rsidRDefault="00C21649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hAnsi="Times New Roman"/>
          <w:sz w:val="30"/>
          <w:szCs w:val="30"/>
        </w:rPr>
        <w:t>направляет в орган муниципального финансового контроля копию заключения.</w:t>
      </w:r>
    </w:p>
    <w:p w:rsidP="0008436C" w:rsidR="00045190" w:rsidRDefault="00BA3C0D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78</w:t>
      </w:r>
      <w:r w:rsidR="00045190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Получатель субсидии </w:t>
      </w:r>
      <w:r w:rsidR="007A1FA9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и лица, получающие средства на основ</w:t>
      </w:r>
      <w:r w:rsidR="007A1FA9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7A1FA9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нии договоров, заключенных </w:t>
      </w:r>
      <w:r w:rsidR="007A1FA9" w:rsidRPr="0008436C">
        <w:rPr>
          <w:rFonts w:ascii="Times New Roman" w:cs="Times New Roman" w:hAnsi="Times New Roman"/>
          <w:sz w:val="30"/>
          <w:szCs w:val="30"/>
        </w:rPr>
        <w:t>с получател</w:t>
      </w:r>
      <w:r w:rsidR="00723907" w:rsidRPr="0008436C">
        <w:rPr>
          <w:rFonts w:ascii="Times New Roman" w:cs="Times New Roman" w:hAnsi="Times New Roman"/>
          <w:sz w:val="30"/>
          <w:szCs w:val="30"/>
        </w:rPr>
        <w:t>ем</w:t>
      </w:r>
      <w:r w:rsidR="007A1FA9" w:rsidRPr="0008436C">
        <w:rPr>
          <w:rFonts w:ascii="Times New Roman" w:cs="Times New Roman" w:hAnsi="Times New Roman"/>
          <w:sz w:val="30"/>
          <w:szCs w:val="30"/>
        </w:rPr>
        <w:t xml:space="preserve"> субсидий, 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обязан</w:t>
      </w:r>
      <w:r w:rsidR="007A1FA9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ы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возвр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тить средства субсидии </w:t>
      </w:r>
      <w:r w:rsidR="00723907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средства, полученные на основании договоров (соглашений), заключенных с получателем субсидии, </w:t>
      </w:r>
      <w:r w:rsidR="0068327A" w:rsidRPr="0008436C">
        <w:rPr>
          <w:rFonts w:ascii="Times New Roman" w:cs="Times New Roman" w:hAnsi="Times New Roman"/>
          <w:sz w:val="30"/>
          <w:szCs w:val="30"/>
        </w:rPr>
        <w:t xml:space="preserve">в бюджет города Красноярска 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</w:t>
      </w:r>
      <w:r w:rsidR="0068327A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установленный требованием срок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, но не позднее 25 д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кабря текущего финансового года, в случае</w:t>
      </w:r>
      <w:r w:rsidR="001E4C02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установления факта</w:t>
      </w:r>
      <w:r w:rsidR="00045190" w:rsidRPr="0008436C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08436C" w:rsidR="007A1FA9" w:rsidRDefault="007A1FA9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bookmarkStart w:id="13" w:name="P227"/>
      <w:bookmarkEnd w:id="13"/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1) нецелевого использования средств субсидии;</w:t>
      </w:r>
    </w:p>
    <w:p w:rsidP="0008436C" w:rsidR="007A1FA9" w:rsidRDefault="007A1FA9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2) использования средств субсидии не в полном объеме;</w:t>
      </w:r>
    </w:p>
    <w:p w:rsidP="0008436C" w:rsidR="007A1FA9" w:rsidRDefault="007A1FA9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3) нарушения условий договора о предоставлении субсидии;</w:t>
      </w:r>
    </w:p>
    <w:p w:rsidP="0008436C" w:rsidR="007A1FA9" w:rsidRDefault="007A1FA9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P="0008436C" w:rsidR="007A1FA9" w:rsidRDefault="007A1FA9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5) </w:t>
      </w:r>
      <w:proofErr w:type="spellStart"/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недостижения</w:t>
      </w:r>
      <w:proofErr w:type="spellEnd"/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значений результатов предоставления субсидии</w:t>
      </w:r>
      <w:r w:rsidR="00265190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08436C" w:rsidR="00487F1D" w:rsidRDefault="007A1FA9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случаях, установленных </w:t>
      </w:r>
      <w:hyperlink w:anchor="P227">
        <w:r w:rsidRPr="0008436C">
          <w:rPr>
            <w:rFonts w:ascii="Times New Roman" w:cs="Times New Roman" w:hAnsi="Times New Roman"/>
            <w:color w:themeColor="text1" w:val="000000"/>
            <w:sz w:val="30"/>
            <w:szCs w:val="30"/>
          </w:rPr>
          <w:t>подпунктами 1</w:t>
        </w:r>
      </w:hyperlink>
      <w:r w:rsidR="00442E5A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2 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настоящего пункта, сумма субсидии, подлежащая возврату</w:t>
      </w:r>
      <w:r w:rsidR="00487F1D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устанавливается равной сумме 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неиспользованной части субсидии либо </w:t>
      </w:r>
      <w:r w:rsidR="00487F1D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сумме</w:t>
      </w:r>
      <w:r w:rsidR="00D054F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487F1D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использованной не по цел</w:t>
      </w:r>
      <w:r w:rsidR="00487F1D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евому назначению</w:t>
      </w:r>
      <w:r w:rsidR="00D054F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487F1D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части субсидии.</w:t>
      </w:r>
    </w:p>
    <w:p w:rsidP="0008436C" w:rsidR="007A1FA9" w:rsidRDefault="007A1FA9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В случаях, установленных подпунктами 3, 4 настоящего пункта</w:t>
      </w:r>
      <w:r w:rsidR="00D054F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возврат средств субсидии осуществляется в полном объеме.</w:t>
      </w:r>
    </w:p>
    <w:p w:rsidP="0008436C" w:rsidR="00487F1D" w:rsidRDefault="00487F1D" w:rsidRPr="0008436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В случае, предусмотренном подпунктом 5 настоящего пункта</w:t>
      </w:r>
      <w:r w:rsidR="00442E5A"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сумма субсидии, подлежащая возврату, рассчитывается пропорци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нально недостигнутым значениям результатов предоставления субс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08436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дии. </w:t>
      </w:r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BA3C0D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Получатель субсидии имеет право возвратить остаток субс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дии, не использованный в отчетном финансовом году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 истечения срока, указанного</w:t>
      </w:r>
      <w:r w:rsidR="00F6434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="00F6434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абзаце перв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F6434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</w:t>
      </w:r>
      <w:r w:rsidR="00F6434B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78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Положения, при выполнении им условия о достижении результатов предоставления субсидии и их характеристик, установленных в договоре о предоставл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нии субсидии, предварительно письменно уведомив Управление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намерении возврата средств субсидии и уточнив реквизиты для во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вра</w:t>
      </w:r>
      <w:r w:rsidR="007B274E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 денежных средств в Управление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proofErr w:type="gramEnd"/>
    </w:p>
    <w:p w:rsidP="0008436C" w:rsidR="00045190" w:rsidRDefault="00045190" w:rsidRPr="0008436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не позднее </w:t>
      </w:r>
      <w:r w:rsidR="0068327A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10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07B98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календарных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дней </w:t>
      </w:r>
      <w:proofErr w:type="gramStart"/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даты получения</w:t>
      </w:r>
      <w:proofErr w:type="gramEnd"/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уведомления о 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возврате от получателя субсидии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направляет на адрес его электронной почты, указанный в договоре о предоставлении субсидии или </w:t>
      </w:r>
      <w:r w:rsidR="007B274E"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уведомлении</w:t>
      </w:r>
      <w:r w:rsidR="00D054FB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08436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реквизиты для возврата неиспользованных средств субсидии.</w:t>
      </w:r>
    </w:p>
    <w:p w:rsidP="0008436C" w:rsidR="00045190" w:rsidRDefault="00BA3C0D" w:rsidRPr="00265190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80</w:t>
      </w:r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. В случае невозврата средств субсидии в объеме</w:t>
      </w:r>
      <w:r w:rsidR="00C371EC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и в срок</w:t>
      </w:r>
      <w:r w:rsidR="000C3F5E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, уст</w:t>
      </w:r>
      <w:r w:rsidR="000C3F5E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а</w:t>
      </w:r>
      <w:r w:rsidR="000C3F5E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новле</w:t>
      </w:r>
      <w:r w:rsidR="00C371EC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нный</w:t>
      </w:r>
      <w:r w:rsidR="000C3F5E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</w:t>
      </w:r>
      <w:r w:rsidR="00C371EC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пунктом </w:t>
      </w:r>
      <w:r w:rsidR="000C3F5E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78 </w:t>
      </w:r>
      <w:r w:rsidR="00C371EC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настоящего Положения</w:t>
      </w:r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, ГРБС </w:t>
      </w:r>
      <w:r w:rsidR="00607B98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в течение 40 к</w:t>
      </w:r>
      <w:r w:rsidR="00607B98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а</w:t>
      </w:r>
      <w:r w:rsidR="00607B98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лендарных</w:t>
      </w:r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дней </w:t>
      </w:r>
      <w:proofErr w:type="gramStart"/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с даты истечения</w:t>
      </w:r>
      <w:proofErr w:type="gramEnd"/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срока, установленного для возврата субсидии, на основании документов, представленных Управлением </w:t>
      </w:r>
      <w:r w:rsid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                </w:t>
      </w:r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и Управлением делами, обращается в суд в установленном законод</w:t>
      </w:r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а</w:t>
      </w:r>
      <w:r w:rsidR="00045190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тельством Российской Федерации порядке</w:t>
      </w:r>
      <w:r w:rsidR="00391475" w:rsidRPr="0008436C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.</w:t>
      </w:r>
    </w:p>
    <w:p w:rsidP="00D054FB" w:rsidR="00BA3C0D" w:rsidRDefault="00BA3C0D" w:rsidRPr="00265190">
      <w:pPr>
        <w:widowControl w:val="false"/>
        <w:autoSpaceDE w:val="false"/>
        <w:autoSpaceDN w:val="false"/>
        <w:spacing w:after="0" w:line="192" w:lineRule="auto"/>
        <w:outlineLvl w:val="1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bookmarkStart w:id="14" w:name="P243"/>
      <w:bookmarkStart w:id="15" w:name="P251"/>
      <w:bookmarkStart w:id="16" w:name="P289"/>
      <w:bookmarkStart w:id="17" w:name="P316"/>
      <w:bookmarkEnd w:id="14"/>
      <w:bookmarkEnd w:id="15"/>
      <w:bookmarkEnd w:id="16"/>
      <w:bookmarkEnd w:id="17"/>
    </w:p>
    <w:p w:rsidP="00265190" w:rsidR="00487F1D" w:rsidRDefault="00D054FB" w:rsidRPr="00265190">
      <w:pP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noProof/>
          <w:color w:themeColor="text1" w:val="000000"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0288" simplePos="false">
                <wp:simplePos x="0" y="0"/>
                <wp:positionH relativeFrom="column">
                  <wp:posOffset>-4170</wp:posOffset>
                </wp:positionH>
                <wp:positionV relativeFrom="paragraph">
                  <wp:posOffset>39315</wp:posOffset>
                </wp:positionV>
                <wp:extent cx="5915771" cy="0"/>
                <wp:effectExtent b="19050" l="0" r="27940" t="0"/>
                <wp:wrapNone/>
                <wp:docPr id="3" name="Прямая соединительная линия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.35pt,3.1pt" id="Прямая соединительная линия 3" o:spid="_x0000_s1026" strokecolor="black [3040]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5.45pt,3.1pt"/>
            </w:pict>
          </mc:Fallback>
        </mc:AlternateContent>
      </w:r>
      <w:r w:rsidR="00487F1D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br w:type="page"/>
      </w:r>
    </w:p>
    <w:p w:rsidP="00D054FB" w:rsidR="008D1F76" w:rsidRDefault="008D1F76" w:rsidRPr="00265190">
      <w:pPr>
        <w:widowControl w:val="false"/>
        <w:autoSpaceDE w:val="false"/>
        <w:autoSpaceDN w:val="false"/>
        <w:spacing w:after="0" w:line="192" w:lineRule="auto"/>
        <w:ind w:firstLine="4536"/>
        <w:jc w:val="both"/>
        <w:outlineLvl w:val="1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Приложение 1</w:t>
      </w:r>
    </w:p>
    <w:p w:rsidP="00D054FB" w:rsidR="00A46983" w:rsidRDefault="00A46983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к Положению</w:t>
      </w:r>
    </w:p>
    <w:p w:rsidP="00D054FB" w:rsidR="00A46983" w:rsidRDefault="00A46983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о порядке определения объема</w:t>
      </w:r>
    </w:p>
    <w:p w:rsidP="00D054FB" w:rsidR="0008436C" w:rsidRDefault="00A46983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и предоставления субсидий </w:t>
      </w:r>
    </w:p>
    <w:p w:rsidP="00D054FB" w:rsidR="00D054FB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целях финансового обеспечения </w:t>
      </w:r>
    </w:p>
    <w:p w:rsidP="00D054FB" w:rsidR="00D054FB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затрат</w:t>
      </w:r>
      <w:r w:rsidR="00D054F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социально ориентированных </w:t>
      </w:r>
    </w:p>
    <w:p w:rsidP="00D054FB" w:rsidR="00D054FB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некоммерческих организаций, </w:t>
      </w:r>
    </w:p>
    <w:p w:rsidP="00D054FB" w:rsidR="00D054FB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 </w:t>
      </w: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являющихся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государственными </w:t>
      </w:r>
    </w:p>
    <w:p w:rsidP="00D054FB" w:rsidR="000A7042" w:rsidRDefault="000A7042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(муниципальными) учреждениями, </w:t>
      </w:r>
    </w:p>
    <w:p w:rsidP="00D054FB" w:rsidR="00D054FB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связанных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 организацией </w:t>
      </w:r>
    </w:p>
    <w:p w:rsidP="00D054FB" w:rsidR="0008436C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проведением мероприятия </w:t>
      </w:r>
    </w:p>
    <w:p w:rsidP="00D054FB" w:rsidR="00D054FB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«Форум </w:t>
      </w: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некоммерческих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D054FB" w:rsidR="0008436C" w:rsidRDefault="000A7042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организаций», на основании </w:t>
      </w:r>
    </w:p>
    <w:p w:rsidP="00D054FB" w:rsidR="008D1F76" w:rsidRDefault="000A7042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конкурсного отбора заявок</w:t>
      </w:r>
    </w:p>
    <w:p w:rsidP="00997D25" w:rsidR="00997D25" w:rsidRDefault="00997D25" w:rsidRPr="00265190">
      <w:pPr>
        <w:pStyle w:val="ConsPlusNormal"/>
        <w:spacing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08436C" w:rsidRPr="00265190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ЗАЯВЛЕНИЕ</w:t>
      </w:r>
    </w:p>
    <w:p w:rsidP="00997D25" w:rsidR="00214E67" w:rsidRDefault="00214E67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на участие в конкурсном отборе</w:t>
      </w:r>
    </w:p>
    <w:p w:rsidP="00997D25" w:rsidR="00997D25" w:rsidRDefault="00997D25" w:rsidRPr="00265190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214E67" w:rsidRPr="00265190">
      <w:pPr>
        <w:pStyle w:val="ConsPlusNormal"/>
        <w:jc w:val="center"/>
        <w:outlineLvl w:val="2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Титульный лист</w:t>
      </w:r>
    </w:p>
    <w:p w:rsidP="00997D25" w:rsidR="00214E67" w:rsidRDefault="00214E67" w:rsidRPr="0026519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35"/>
        <w:gridCol w:w="2268"/>
        <w:gridCol w:w="2615"/>
      </w:tblGrid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Полное наименование некомме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ческой организации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Адрес юридического лица н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коммерческой организации/адрес фактического местонахождения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Дата регистрации в ЕГРЮЛ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ОГРН некоммерческой организ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ции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ИНН некоммерческой организ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ции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Руководитель некоммерческой организации (должность, фам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лия, имя, отчество полностью)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Контакты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телефон:</w:t>
            </w:r>
          </w:p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E-</w:t>
            </w:r>
            <w:proofErr w:type="spellStart"/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Сайт/группа в социальных сетях</w:t>
            </w:r>
          </w:p>
        </w:tc>
      </w:tr>
      <w:tr w:rsidR="00214E67" w:rsidRPr="00265190" w:rsidTr="00997D25">
        <w:tc>
          <w:tcPr>
            <w:tcW w:type="dxa" w:w="4535"/>
          </w:tcPr>
          <w:p w:rsidP="00265190" w:rsidR="00997D25" w:rsidRDefault="00214E6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Виды деятельности, соответств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 xml:space="preserve">ющие положениям </w:t>
            </w:r>
            <w:hyperlink r:id="rId15">
              <w:r w:rsidRPr="00265190">
                <w:rPr>
                  <w:rFonts w:ascii="Times New Roman" w:cs="Times New Roman" w:hAnsi="Times New Roman"/>
                  <w:sz w:val="30"/>
                  <w:szCs w:val="30"/>
                </w:rPr>
                <w:t>статьи 31.1</w:t>
              </w:r>
            </w:hyperlink>
            <w:r w:rsidRPr="00265190">
              <w:rPr>
                <w:rFonts w:ascii="Times New Roman" w:cs="Times New Roman" w:hAnsi="Times New Roman"/>
                <w:sz w:val="30"/>
                <w:szCs w:val="30"/>
              </w:rPr>
              <w:t xml:space="preserve"> Федерального закона </w:t>
            </w:r>
          </w:p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от 12.01.1996 № 7-ФЗ «О неко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мерческих организациях»</w:t>
            </w:r>
          </w:p>
        </w:tc>
        <w:tc>
          <w:tcPr>
            <w:tcW w:type="dxa" w:w="4883"/>
            <w:gridSpan w:val="2"/>
          </w:tcPr>
          <w:p w:rsidP="00265190" w:rsidR="00997D25" w:rsidRDefault="00214E6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265190">
              <w:rPr>
                <w:rFonts w:ascii="Times New Roman" w:cs="Times New Roman" w:hAnsi="Times New Roman"/>
                <w:sz w:val="30"/>
                <w:szCs w:val="30"/>
              </w:rPr>
              <w:t xml:space="preserve">(указать в точном соответствии </w:t>
            </w:r>
            <w:proofErr w:type="gramEnd"/>
          </w:p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с Уставом)</w:t>
            </w:r>
          </w:p>
        </w:tc>
      </w:tr>
      <w:tr w:rsidR="002D280E" w:rsidRPr="00265190" w:rsidTr="00997D25">
        <w:tc>
          <w:tcPr>
            <w:tcW w:type="dxa" w:w="4535"/>
          </w:tcPr>
          <w:p w:rsidP="00265190" w:rsidR="002D280E" w:rsidRDefault="00430256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type="dxa" w:w="4883"/>
            <w:gridSpan w:val="2"/>
          </w:tcPr>
          <w:p w:rsidP="00265190" w:rsidR="002D280E" w:rsidRDefault="002D280E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430256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Тематика мероприятия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430256" w:rsidRPr="00265190" w:rsidTr="00997D25">
        <w:tc>
          <w:tcPr>
            <w:tcW w:type="dxa" w:w="4535"/>
          </w:tcPr>
          <w:p w:rsidP="00265190" w:rsidR="00430256" w:rsidRDefault="00430256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Краткое описание мероприятия (до 5 предложений)</w:t>
            </w:r>
          </w:p>
        </w:tc>
        <w:tc>
          <w:tcPr>
            <w:tcW w:type="dxa" w:w="4883"/>
            <w:gridSpan w:val="2"/>
          </w:tcPr>
          <w:p w:rsidP="00265190" w:rsidR="00430256" w:rsidRDefault="00430256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430256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Координатор мероприятия</w:t>
            </w:r>
            <w:r w:rsidR="00214E67" w:rsidRPr="00265190">
              <w:rPr>
                <w:rFonts w:ascii="Times New Roman" w:cs="Times New Roman" w:hAnsi="Times New Roman"/>
                <w:sz w:val="30"/>
                <w:szCs w:val="30"/>
              </w:rPr>
              <w:t xml:space="preserve"> (ф</w:t>
            </w:r>
            <w:r w:rsidR="00214E67" w:rsidRPr="00265190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214E67" w:rsidRPr="00265190">
              <w:rPr>
                <w:rFonts w:ascii="Times New Roman" w:cs="Times New Roman" w:hAnsi="Times New Roman"/>
                <w:sz w:val="30"/>
                <w:szCs w:val="30"/>
              </w:rPr>
              <w:t>милия, имя, отчество полностью)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Контакты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телефон:</w:t>
            </w:r>
          </w:p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E-</w:t>
            </w:r>
            <w:proofErr w:type="spellStart"/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 xml:space="preserve">Продолжительность 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периода о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ганизации и проведения меропр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ятия</w:t>
            </w:r>
          </w:p>
        </w:tc>
        <w:tc>
          <w:tcPr>
            <w:tcW w:type="dxa" w:w="2268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начало (число, месяц, год)</w:t>
            </w:r>
          </w:p>
        </w:tc>
        <w:tc>
          <w:tcPr>
            <w:tcW w:type="dxa" w:w="261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окончание (число, месяц, год)</w:t>
            </w: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7B274E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Размер запрашиваемой субсидии</w:t>
            </w:r>
            <w:r w:rsidR="00214E67" w:rsidRPr="00265190">
              <w:rPr>
                <w:rFonts w:ascii="Times New Roman" w:cs="Times New Roman" w:hAnsi="Times New Roman"/>
                <w:sz w:val="30"/>
                <w:szCs w:val="30"/>
              </w:rPr>
              <w:t>, рублей</w:t>
            </w:r>
          </w:p>
        </w:tc>
        <w:tc>
          <w:tcPr>
            <w:tcW w:type="dxa" w:w="2268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dxa" w:w="261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Сумма собственного и (или) пр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влеченного вклада, рублей (при наличии)</w:t>
            </w:r>
          </w:p>
        </w:tc>
        <w:tc>
          <w:tcPr>
            <w:tcW w:type="dxa" w:w="2268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dxa" w:w="261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 xml:space="preserve">Полная стоимость 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затрат на орг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низацию и проведение меропри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тия</w:t>
            </w: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, рублей</w:t>
            </w:r>
          </w:p>
        </w:tc>
        <w:tc>
          <w:tcPr>
            <w:tcW w:type="dxa" w:w="2268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dxa" w:w="261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214E67" w:rsidRPr="00265190" w:rsidTr="00997D25">
        <w:tc>
          <w:tcPr>
            <w:tcW w:type="dxa" w:w="4535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65190">
              <w:rPr>
                <w:rFonts w:ascii="Times New Roman" w:cs="Times New Roman" w:hAnsi="Times New Roman"/>
                <w:sz w:val="30"/>
                <w:szCs w:val="30"/>
              </w:rPr>
              <w:t>Партнеры</w:t>
            </w:r>
            <w:r w:rsidR="00C83FFA" w:rsidRPr="00265190">
              <w:rPr>
                <w:rFonts w:ascii="Times New Roman" w:cs="Times New Roman" w:hAnsi="Times New Roman"/>
                <w:sz w:val="30"/>
                <w:szCs w:val="30"/>
              </w:rPr>
              <w:t xml:space="preserve">, инвесторы 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меропри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430256" w:rsidRPr="00265190">
              <w:rPr>
                <w:rFonts w:ascii="Times New Roman" w:cs="Times New Roman" w:hAnsi="Times New Roman"/>
                <w:sz w:val="30"/>
                <w:szCs w:val="30"/>
              </w:rPr>
              <w:t>тия</w:t>
            </w:r>
          </w:p>
        </w:tc>
        <w:tc>
          <w:tcPr>
            <w:tcW w:type="dxa" w:w="4883"/>
            <w:gridSpan w:val="2"/>
          </w:tcPr>
          <w:p w:rsidP="00265190" w:rsidR="00214E67" w:rsidRDefault="00214E67" w:rsidRPr="0026519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265190" w:rsidR="00214E67" w:rsidRDefault="00214E67" w:rsidRPr="0026519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Настоящим подтверждаю, что:</w:t>
      </w:r>
    </w:p>
    <w:p w:rsidP="00997D25" w:rsidR="00214E67" w:rsidRDefault="00F54E69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является иностра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 юридическим лицом, в том числе местом регистрации которого я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ляется государство или территория, включенные в утвержденный М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997D2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офшорные компании), а также российским юридическим лицом, в уставном (складочном) кап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тале которого доля прямого или косвенного (через третьих лиц) участия</w:t>
      </w:r>
      <w:proofErr w:type="gramEnd"/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расчете доли участия офшорных компаний в капитале российских юр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дических лиц не учитывается прямое и (или) косвенное участие офшо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компаний в капитале публичных акционерных обществ (в том чи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ских лиц, реализованное через участие в капитале указанных публи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ч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</w:t>
      </w:r>
      <w:proofErr w:type="gramEnd"/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акционерных обществ;</w:t>
      </w:r>
    </w:p>
    <w:p w:rsidP="00997D25" w:rsidR="00214E67" w:rsidRDefault="00F54E69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P="00997D25" w:rsidR="00214E67" w:rsidRDefault="00F54E69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находится в соста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ляемых в рамках реализации полномочий, предусмотренных главой VII 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Устава ООН, Советом Безопасности ООН или органами, специально с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P="00997D25" w:rsidR="00214E67" w:rsidRDefault="00F54E69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является иностра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агентом в соответствии с Федеральным законом «О </w:t>
      </w:r>
      <w:proofErr w:type="gramStart"/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контроле за</w:t>
      </w:r>
      <w:proofErr w:type="gramEnd"/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ятельностью лиц, находящихся под иностранным влиянием»;</w:t>
      </w:r>
    </w:p>
    <w:p w:rsidP="00997D25" w:rsidR="00214E67" w:rsidRDefault="00F54E69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участник конкурса (получатель субсидии)</w:t>
      </w:r>
      <w:r w:rsidR="00214E67" w:rsidRPr="00265190">
        <w:rPr>
          <w:rFonts w:ascii="Times New Roman" w:cs="Times New Roman" w:hAnsi="Times New Roman"/>
          <w:sz w:val="30"/>
          <w:szCs w:val="30"/>
        </w:rPr>
        <w:t xml:space="preserve"> не получает средства из бюджета города Красноярска</w:t>
      </w:r>
      <w:r w:rsidR="00616850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214E67" w:rsidRPr="00265190">
        <w:rPr>
          <w:rFonts w:ascii="Times New Roman" w:cs="Times New Roman" w:hAnsi="Times New Roman"/>
          <w:sz w:val="30"/>
          <w:szCs w:val="30"/>
        </w:rPr>
        <w:t>на основании иных правовых актов города Красноярска на цели, установленные Положением;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у </w:t>
      </w:r>
      <w:r w:rsidR="00F54E69" w:rsidRPr="00265190">
        <w:rPr>
          <w:rFonts w:ascii="Times New Roman" w:cs="Times New Roman" w:hAnsi="Times New Roman"/>
          <w:sz w:val="30"/>
          <w:szCs w:val="30"/>
        </w:rPr>
        <w:t xml:space="preserve">участника конкурса (получателя субсидии) </w:t>
      </w:r>
      <w:r w:rsidRPr="00265190">
        <w:rPr>
          <w:rFonts w:ascii="Times New Roman" w:cs="Times New Roman" w:hAnsi="Times New Roman"/>
          <w:sz w:val="30"/>
          <w:szCs w:val="30"/>
        </w:rPr>
        <w:t>отсутствует проср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ченная задолженность по возврату в бюджет города Красноярска иных субсидий, бюджетных инвестиций и иная просроченная (неурегулир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ванная) задолженность по денежным обязательствам перед бюджетом города Красноярска;</w:t>
      </w:r>
    </w:p>
    <w:p w:rsidP="00997D25" w:rsidR="00214E67" w:rsidRDefault="00F54E69" w:rsidRPr="0026519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зарегистр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ирован</w:t>
      </w:r>
      <w:r w:rsidR="00214E67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уст</w:t>
      </w:r>
      <w:r w:rsidR="00214E67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214E67"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новленном законом порядке;</w:t>
      </w:r>
    </w:p>
    <w:p w:rsidP="00997D25" w:rsidR="00214E67" w:rsidRDefault="00F54E69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 один или несколько видов деятельности, предусмотренных пунктом 1 статьи 31.1 Федерального закона от 12.01.1996 № 7-ФЗ «О некоммерческих орган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214E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зациях»;</w:t>
      </w:r>
    </w:p>
    <w:p w:rsidP="00997D25" w:rsidR="00214E67" w:rsidRDefault="00F54E69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 не является органом государственной власти, органом местного самоуправления и их стру</w:t>
      </w:r>
      <w:r w:rsidR="00214E67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к</w:t>
      </w:r>
      <w:r w:rsidR="00214E67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турным подразделением, государственным и муниципальным учрежд</w:t>
      </w:r>
      <w:r w:rsidR="00214E67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е</w:t>
      </w:r>
      <w:r w:rsidR="00214E67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нием, политической партией, религиозной организацией, коммерческой организацией</w:t>
      </w:r>
      <w:r w:rsidR="002F1443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, общественным объединением, не являющимся юридич</w:t>
      </w:r>
      <w:r w:rsidR="002F1443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е</w:t>
      </w:r>
      <w:r w:rsidR="002F1443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ским лицом</w:t>
      </w:r>
      <w:r w:rsidR="00214E67" w:rsidRPr="00265190">
        <w:rPr>
          <w:rFonts w:ascii="Times New Roman" w:cs="Calibri" w:eastAsiaTheme="minorEastAsia" w:hAnsi="Times New Roman"/>
          <w:sz w:val="30"/>
          <w:szCs w:val="30"/>
          <w:lang w:eastAsia="ru-RU"/>
        </w:rPr>
        <w:t>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Достоверность информации, представленной в составе </w:t>
      </w:r>
      <w:r w:rsidR="00F54E69" w:rsidRPr="00265190">
        <w:rPr>
          <w:rFonts w:ascii="Times New Roman" w:cs="Times New Roman" w:hAnsi="Times New Roman"/>
          <w:sz w:val="30"/>
          <w:szCs w:val="30"/>
        </w:rPr>
        <w:t>заявки</w:t>
      </w:r>
      <w:r w:rsidRPr="00265190">
        <w:rPr>
          <w:rFonts w:ascii="Times New Roman" w:cs="Times New Roman" w:hAnsi="Times New Roman"/>
          <w:sz w:val="30"/>
          <w:szCs w:val="30"/>
        </w:rPr>
        <w:t>, подтверждаю.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На публикацию (размещение) в информационно-</w:t>
      </w:r>
      <w:proofErr w:type="spellStart"/>
      <w:r w:rsidRPr="00265190">
        <w:rPr>
          <w:rFonts w:ascii="Times New Roman" w:cs="Times New Roman" w:hAnsi="Times New Roman"/>
          <w:sz w:val="30"/>
          <w:szCs w:val="30"/>
        </w:rPr>
        <w:t>телекоммуни</w:t>
      </w:r>
      <w:proofErr w:type="spellEnd"/>
      <w:r w:rsidR="00D054FB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265190">
        <w:rPr>
          <w:rFonts w:ascii="Times New Roman" w:cs="Times New Roman" w:hAnsi="Times New Roman"/>
          <w:sz w:val="30"/>
          <w:szCs w:val="30"/>
        </w:rPr>
        <w:t>кационной</w:t>
      </w:r>
      <w:proofErr w:type="spellEnd"/>
      <w:r w:rsidRPr="00265190">
        <w:rPr>
          <w:rFonts w:ascii="Times New Roman" w:cs="Times New Roman" w:hAnsi="Times New Roman"/>
          <w:sz w:val="30"/>
          <w:szCs w:val="30"/>
        </w:rPr>
        <w:t xml:space="preserve"> сети Интернет информации как об участнике конкурсного отбора, о подаваемой участником конкурсного отбора </w:t>
      </w:r>
      <w:r w:rsidR="00F54E69" w:rsidRPr="00265190">
        <w:rPr>
          <w:rFonts w:ascii="Times New Roman" w:cs="Times New Roman" w:hAnsi="Times New Roman"/>
          <w:sz w:val="30"/>
          <w:szCs w:val="30"/>
        </w:rPr>
        <w:t>заявке</w:t>
      </w:r>
      <w:r w:rsidRPr="00265190">
        <w:rPr>
          <w:rFonts w:ascii="Times New Roman" w:cs="Times New Roman" w:hAnsi="Times New Roman"/>
          <w:sz w:val="30"/>
          <w:szCs w:val="30"/>
        </w:rPr>
        <w:t>, иной и</w:t>
      </w:r>
      <w:r w:rsidRPr="00265190">
        <w:rPr>
          <w:rFonts w:ascii="Times New Roman" w:cs="Times New Roman" w:hAnsi="Times New Roman"/>
          <w:sz w:val="30"/>
          <w:szCs w:val="30"/>
        </w:rPr>
        <w:t>н</w:t>
      </w:r>
      <w:r w:rsidRPr="00265190">
        <w:rPr>
          <w:rFonts w:ascii="Times New Roman" w:cs="Times New Roman" w:hAnsi="Times New Roman"/>
          <w:sz w:val="30"/>
          <w:szCs w:val="30"/>
        </w:rPr>
        <w:t>формации об участнике отбора, связанной с конкурсным отбором, с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>гласен.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С условиями конкурсного отбора и предоставления субсидии </w:t>
      </w:r>
      <w:proofErr w:type="gramStart"/>
      <w:r w:rsidRPr="00265190">
        <w:rPr>
          <w:rFonts w:ascii="Times New Roman" w:cs="Times New Roman" w:hAnsi="Times New Roman"/>
          <w:sz w:val="30"/>
          <w:szCs w:val="30"/>
        </w:rPr>
        <w:t>ознакомлен</w:t>
      </w:r>
      <w:proofErr w:type="gramEnd"/>
      <w:r w:rsidRPr="00265190">
        <w:rPr>
          <w:rFonts w:ascii="Times New Roman" w:cs="Times New Roman" w:hAnsi="Times New Roman"/>
          <w:sz w:val="30"/>
          <w:szCs w:val="30"/>
        </w:rPr>
        <w:t xml:space="preserve"> и согласен.</w:t>
      </w:r>
    </w:p>
    <w:p w:rsidP="00265190" w:rsidR="00214E67" w:rsidRDefault="00214E67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997D25" w:rsidRDefault="00997D25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997D25" w:rsidRDefault="00997D25" w:rsidRPr="0026519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214E67" w:rsidRDefault="00214E67" w:rsidRPr="00265190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Руководитель организации </w:t>
      </w:r>
      <w:r w:rsidR="00997D25">
        <w:rPr>
          <w:rFonts w:ascii="Times New Roman" w:cs="Times New Roman" w:hAnsi="Times New Roman"/>
          <w:sz w:val="30"/>
          <w:szCs w:val="30"/>
        </w:rPr>
        <w:t xml:space="preserve">   </w:t>
      </w:r>
      <w:r w:rsidRPr="00265190">
        <w:rPr>
          <w:rFonts w:ascii="Times New Roman" w:cs="Times New Roman" w:hAnsi="Times New Roman"/>
          <w:sz w:val="30"/>
          <w:szCs w:val="30"/>
        </w:rPr>
        <w:t xml:space="preserve">______________  </w:t>
      </w:r>
      <w:r w:rsidR="00997D25">
        <w:rPr>
          <w:rFonts w:ascii="Times New Roman" w:cs="Times New Roman" w:hAnsi="Times New Roman"/>
          <w:sz w:val="30"/>
          <w:szCs w:val="30"/>
        </w:rPr>
        <w:t xml:space="preserve">    </w:t>
      </w:r>
      <w:r w:rsidRPr="00265190">
        <w:rPr>
          <w:rFonts w:ascii="Times New Roman" w:cs="Times New Roman" w:hAnsi="Times New Roman"/>
          <w:sz w:val="30"/>
          <w:szCs w:val="30"/>
        </w:rPr>
        <w:t>____________________</w:t>
      </w:r>
    </w:p>
    <w:p w:rsidP="00265190" w:rsidR="00214E67" w:rsidRDefault="00214E67" w:rsidRPr="00265190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М.П.                </w:t>
      </w:r>
      <w:r w:rsidR="00997D25">
        <w:rPr>
          <w:rFonts w:ascii="Times New Roman" w:cs="Times New Roman" w:hAnsi="Times New Roman"/>
          <w:sz w:val="30"/>
          <w:szCs w:val="30"/>
        </w:rPr>
        <w:t xml:space="preserve">       </w:t>
      </w:r>
      <w:r w:rsidRPr="0026519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997D25">
        <w:rPr>
          <w:rFonts w:ascii="Times New Roman" w:cs="Times New Roman" w:hAnsi="Times New Roman"/>
          <w:sz w:val="30"/>
          <w:szCs w:val="30"/>
        </w:rPr>
        <w:t xml:space="preserve">    </w:t>
      </w:r>
      <w:r w:rsidRPr="00265190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997D25">
        <w:rPr>
          <w:rFonts w:ascii="Times New Roman" w:cs="Times New Roman" w:hAnsi="Times New Roman"/>
          <w:sz w:val="24"/>
          <w:szCs w:val="24"/>
        </w:rPr>
        <w:t xml:space="preserve"> (подпись)       </w:t>
      </w:r>
      <w:r w:rsidR="00997D25">
        <w:rPr>
          <w:rFonts w:ascii="Times New Roman" w:cs="Times New Roman" w:hAnsi="Times New Roman"/>
          <w:sz w:val="24"/>
          <w:szCs w:val="24"/>
        </w:rPr>
        <w:t xml:space="preserve"> </w:t>
      </w:r>
      <w:r w:rsidRPr="00997D25">
        <w:rPr>
          <w:rFonts w:ascii="Times New Roman" w:cs="Times New Roman" w:hAnsi="Times New Roman"/>
          <w:sz w:val="24"/>
          <w:szCs w:val="24"/>
        </w:rPr>
        <w:t xml:space="preserve"> </w:t>
      </w:r>
      <w:r w:rsidR="00997D25">
        <w:rPr>
          <w:rFonts w:ascii="Times New Roman" w:cs="Times New Roman" w:hAnsi="Times New Roman"/>
          <w:sz w:val="24"/>
          <w:szCs w:val="24"/>
        </w:rPr>
        <w:t xml:space="preserve">      </w:t>
      </w:r>
      <w:r w:rsidRPr="00997D25">
        <w:rPr>
          <w:rFonts w:ascii="Times New Roman" w:cs="Times New Roman" w:hAnsi="Times New Roman"/>
          <w:sz w:val="24"/>
          <w:szCs w:val="24"/>
        </w:rPr>
        <w:t xml:space="preserve">       (расшифровка подписи)</w:t>
      </w:r>
    </w:p>
    <w:p w:rsidP="00265190" w:rsidR="00214E67" w:rsidRDefault="00214E67" w:rsidRPr="00265190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214E67" w:rsidRPr="0026519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>(начиная с отдельного листа)</w:t>
      </w:r>
    </w:p>
    <w:p w:rsidP="00997D25" w:rsidR="00997D25" w:rsidRDefault="00997D25">
      <w:pPr>
        <w:pStyle w:val="ConsPlusNormal"/>
        <w:tabs>
          <w:tab w:pos="3377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566657" w:rsidRPr="00265190">
      <w:pPr>
        <w:pStyle w:val="ConsPlusNormal"/>
        <w:tabs>
          <w:tab w:pos="3377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ИНФОРМАЦИЯ</w:t>
      </w:r>
    </w:p>
    <w:p w:rsidP="00997D25" w:rsidR="00566657" w:rsidRDefault="00566657" w:rsidRPr="00265190">
      <w:pPr>
        <w:pStyle w:val="ConsPlusNormal"/>
        <w:tabs>
          <w:tab w:pos="3377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о планируемом мероприятии и организаторе мероприятия</w:t>
      </w:r>
    </w:p>
    <w:p w:rsidP="00265190" w:rsidR="00214E67" w:rsidRDefault="00214E67" w:rsidRPr="00265190">
      <w:pPr>
        <w:pStyle w:val="ConsPlusNormal"/>
        <w:tabs>
          <w:tab w:pos="3377" w:val="left"/>
        </w:tabs>
        <w:jc w:val="center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214E67" w:rsidRPr="00265190">
      <w:pPr>
        <w:pStyle w:val="ConsPlusNormal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I. Информация о некоммерческой организации</w:t>
      </w:r>
    </w:p>
    <w:p w:rsidP="00265190" w:rsidR="00214E67" w:rsidRDefault="00214E67" w:rsidRPr="0026519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1. Информация о деятельности </w:t>
      </w:r>
      <w:r w:rsidR="00566657" w:rsidRPr="00265190">
        <w:rPr>
          <w:rFonts w:ascii="Times New Roman" w:cs="Times New Roman" w:hAnsi="Times New Roman"/>
          <w:sz w:val="30"/>
          <w:szCs w:val="30"/>
        </w:rPr>
        <w:t>СОНКО</w:t>
      </w:r>
      <w:r w:rsidRPr="00265190">
        <w:rPr>
          <w:rFonts w:ascii="Times New Roman" w:cs="Times New Roman" w:hAnsi="Times New Roman"/>
          <w:sz w:val="30"/>
          <w:szCs w:val="30"/>
        </w:rPr>
        <w:t>: описание деятельности с указанием достигнутых результатов по направлениям, имеющим отн</w:t>
      </w:r>
      <w:r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 xml:space="preserve">шение к теме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; примеры </w:t>
      </w:r>
      <w:r w:rsidR="00566657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положительного опыта участия в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265190">
        <w:rPr>
          <w:rFonts w:ascii="Times New Roman" w:cs="Times New Roman" w:hAnsi="Times New Roman"/>
          <w:sz w:val="30"/>
          <w:szCs w:val="30"/>
        </w:rPr>
        <w:t>грантовых</w:t>
      </w:r>
      <w:proofErr w:type="spellEnd"/>
      <w:r w:rsidRPr="00265190">
        <w:rPr>
          <w:rFonts w:ascii="Times New Roman" w:cs="Times New Roman" w:hAnsi="Times New Roman"/>
          <w:sz w:val="30"/>
          <w:szCs w:val="30"/>
        </w:rPr>
        <w:t xml:space="preserve"> программах (объем не более 1/3 страницы).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2. </w:t>
      </w:r>
      <w:r w:rsidR="00C83FFA" w:rsidRPr="00265190">
        <w:rPr>
          <w:rFonts w:ascii="Times New Roman" w:cs="Times New Roman" w:hAnsi="Times New Roman"/>
          <w:sz w:val="30"/>
          <w:szCs w:val="30"/>
        </w:rPr>
        <w:t>Кадровые ресурсы СОНКО: с</w:t>
      </w:r>
      <w:r w:rsidRPr="00265190">
        <w:rPr>
          <w:rFonts w:ascii="Times New Roman" w:cs="Times New Roman" w:hAnsi="Times New Roman"/>
          <w:sz w:val="30"/>
          <w:szCs w:val="30"/>
        </w:rPr>
        <w:t>остав и квалификация исполнит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лей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, </w:t>
      </w:r>
      <w:r w:rsidRPr="00265190">
        <w:rPr>
          <w:rFonts w:ascii="Times New Roman" w:cs="Times New Roman" w:hAnsi="Times New Roman"/>
          <w:sz w:val="30"/>
          <w:szCs w:val="30"/>
        </w:rPr>
        <w:t xml:space="preserve">кадровые ресурсы, которые будут использованы для </w:t>
      </w:r>
      <w:r w:rsidR="00566657" w:rsidRPr="00265190">
        <w:rPr>
          <w:rFonts w:ascii="Times New Roman" w:cs="Times New Roman" w:hAnsi="Times New Roman"/>
          <w:sz w:val="30"/>
          <w:szCs w:val="30"/>
        </w:rPr>
        <w:t>организации и проведения мероприятия</w:t>
      </w:r>
      <w:r w:rsidRPr="00265190">
        <w:rPr>
          <w:rFonts w:ascii="Times New Roman" w:cs="Times New Roman" w:hAnsi="Times New Roman"/>
          <w:sz w:val="30"/>
          <w:szCs w:val="30"/>
        </w:rPr>
        <w:t>; количественный и качественный состав и</w:t>
      </w:r>
      <w:r w:rsidRPr="00265190">
        <w:rPr>
          <w:rFonts w:ascii="Times New Roman" w:cs="Times New Roman" w:hAnsi="Times New Roman"/>
          <w:sz w:val="30"/>
          <w:szCs w:val="30"/>
        </w:rPr>
        <w:t>с</w:t>
      </w:r>
      <w:r w:rsidRPr="00265190">
        <w:rPr>
          <w:rFonts w:ascii="Times New Roman" w:cs="Times New Roman" w:hAnsi="Times New Roman"/>
          <w:sz w:val="30"/>
          <w:szCs w:val="30"/>
        </w:rPr>
        <w:t>полнителей</w:t>
      </w:r>
      <w:r w:rsidR="00D054FB">
        <w:rPr>
          <w:rFonts w:ascii="Times New Roman" w:cs="Times New Roman" w:hAnsi="Times New Roman"/>
          <w:sz w:val="30"/>
          <w:szCs w:val="30"/>
        </w:rPr>
        <w:t>,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566657" w:rsidRPr="00265190">
        <w:rPr>
          <w:rFonts w:ascii="Times New Roman" w:cs="Times New Roman" w:hAnsi="Times New Roman"/>
          <w:sz w:val="30"/>
          <w:szCs w:val="30"/>
        </w:rPr>
        <w:t>занятых в организации и проведении мероприятия</w:t>
      </w:r>
      <w:r w:rsidRPr="00265190">
        <w:rPr>
          <w:rFonts w:ascii="Times New Roman" w:cs="Times New Roman" w:hAnsi="Times New Roman"/>
          <w:sz w:val="30"/>
          <w:szCs w:val="30"/>
        </w:rPr>
        <w:t>, в том числе добровольцев</w:t>
      </w:r>
      <w:r w:rsidR="00765D15" w:rsidRPr="00265190">
        <w:rPr>
          <w:rFonts w:ascii="Times New Roman" w:cs="Times New Roman" w:hAnsi="Times New Roman"/>
          <w:sz w:val="30"/>
          <w:szCs w:val="30"/>
        </w:rPr>
        <w:t>, волонтеров</w:t>
      </w:r>
      <w:r w:rsidRPr="00265190">
        <w:rPr>
          <w:rFonts w:ascii="Times New Roman" w:cs="Times New Roman" w:hAnsi="Times New Roman"/>
          <w:sz w:val="30"/>
          <w:szCs w:val="30"/>
        </w:rPr>
        <w:t xml:space="preserve"> (объем не более 1/4 страницы).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3. Материально-технические ресурсы СОНКО (ресурсы, оснащ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ние) организации (объем не более 1/4 страницы).</w:t>
      </w:r>
    </w:p>
    <w:p w:rsidP="00D054FB" w:rsidR="00214E67" w:rsidRDefault="00214E67" w:rsidRPr="00265190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D054FB" w:rsidR="00214E67" w:rsidRDefault="00214E67" w:rsidRPr="00265190">
      <w:pPr>
        <w:pStyle w:val="ConsPlusNormal"/>
        <w:spacing w:line="192" w:lineRule="auto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II. Информация о партнерах</w:t>
      </w:r>
    </w:p>
    <w:p w:rsidP="00D054FB" w:rsidR="00214E67" w:rsidRDefault="00214E67" w:rsidRPr="00265190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214E67" w:rsidRDefault="00214E67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4. Информация о партнерах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, инвесторах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, их вкладе </w:t>
      </w:r>
      <w:r w:rsidR="00D054FB">
        <w:rPr>
          <w:rFonts w:ascii="Times New Roman" w:cs="Times New Roman" w:hAnsi="Times New Roman"/>
          <w:sz w:val="30"/>
          <w:szCs w:val="30"/>
        </w:rPr>
        <w:t xml:space="preserve">         в </w:t>
      </w:r>
      <w:r w:rsidR="00566657" w:rsidRPr="00265190">
        <w:rPr>
          <w:rFonts w:ascii="Times New Roman" w:cs="Times New Roman" w:hAnsi="Times New Roman"/>
          <w:sz w:val="30"/>
          <w:szCs w:val="30"/>
        </w:rPr>
        <w:t>организацию и проведение 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(приложить письма поддер</w:t>
      </w:r>
      <w:r w:rsidRPr="00265190">
        <w:rPr>
          <w:rFonts w:ascii="Times New Roman" w:cs="Times New Roman" w:hAnsi="Times New Roman"/>
          <w:sz w:val="30"/>
          <w:szCs w:val="30"/>
        </w:rPr>
        <w:t>ж</w:t>
      </w:r>
      <w:r w:rsidRPr="00265190">
        <w:rPr>
          <w:rFonts w:ascii="Times New Roman" w:cs="Times New Roman" w:hAnsi="Times New Roman"/>
          <w:sz w:val="30"/>
          <w:szCs w:val="30"/>
        </w:rPr>
        <w:t>ки). Партнерами могут выступать некоммерческие организации, мун</w:t>
      </w:r>
      <w:r w:rsidRPr="00265190">
        <w:rPr>
          <w:rFonts w:ascii="Times New Roman" w:cs="Times New Roman" w:hAnsi="Times New Roman"/>
          <w:sz w:val="30"/>
          <w:szCs w:val="30"/>
        </w:rPr>
        <w:t>и</w:t>
      </w:r>
      <w:r w:rsidRPr="00265190">
        <w:rPr>
          <w:rFonts w:ascii="Times New Roman" w:cs="Times New Roman" w:hAnsi="Times New Roman"/>
          <w:sz w:val="30"/>
          <w:szCs w:val="30"/>
        </w:rPr>
        <w:t>ципальные учреждения,</w:t>
      </w:r>
      <w:r w:rsidR="00765D15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>субъекты малого и среднего предпринимател</w:t>
      </w:r>
      <w:r w:rsidRPr="00265190">
        <w:rPr>
          <w:rFonts w:ascii="Times New Roman" w:cs="Times New Roman" w:hAnsi="Times New Roman"/>
          <w:sz w:val="30"/>
          <w:szCs w:val="30"/>
        </w:rPr>
        <w:t>ь</w:t>
      </w:r>
      <w:r w:rsidRPr="00265190">
        <w:rPr>
          <w:rFonts w:ascii="Times New Roman" w:cs="Times New Roman" w:hAnsi="Times New Roman"/>
          <w:sz w:val="30"/>
          <w:szCs w:val="30"/>
        </w:rPr>
        <w:t>ства.</w:t>
      </w:r>
      <w:r w:rsidR="00616850" w:rsidRPr="00265190">
        <w:rPr>
          <w:rFonts w:ascii="Times New Roman" w:cs="Times New Roman" w:hAnsi="Times New Roman"/>
          <w:sz w:val="30"/>
          <w:szCs w:val="30"/>
        </w:rPr>
        <w:t xml:space="preserve">  </w:t>
      </w:r>
    </w:p>
    <w:p w:rsidP="00D054FB" w:rsidR="007040FC" w:rsidRDefault="007040FC" w:rsidRPr="00265190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D054FB" w:rsidR="00214E67" w:rsidRDefault="00214E67" w:rsidRPr="00265190">
      <w:pPr>
        <w:pStyle w:val="ConsPlusNormal"/>
        <w:spacing w:line="192" w:lineRule="auto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III. Описание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мероприятия</w:t>
      </w:r>
    </w:p>
    <w:p w:rsidP="00D054FB" w:rsidR="00214E67" w:rsidRDefault="00214E67" w:rsidRPr="00265190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5. Описание проблем, на решение котор</w:t>
      </w:r>
      <w:r w:rsidR="00553488" w:rsidRPr="00265190">
        <w:rPr>
          <w:rFonts w:ascii="Times New Roman" w:cs="Times New Roman" w:hAnsi="Times New Roman"/>
          <w:sz w:val="30"/>
          <w:szCs w:val="30"/>
        </w:rPr>
        <w:t>ых</w:t>
      </w:r>
      <w:r w:rsidRPr="00265190">
        <w:rPr>
          <w:rFonts w:ascii="Times New Roman" w:cs="Times New Roman" w:hAnsi="Times New Roman"/>
          <w:sz w:val="30"/>
          <w:szCs w:val="30"/>
        </w:rPr>
        <w:t xml:space="preserve"> направлен</w:t>
      </w:r>
      <w:r w:rsidR="00566657" w:rsidRPr="00265190">
        <w:rPr>
          <w:rFonts w:ascii="Times New Roman" w:cs="Times New Roman" w:hAnsi="Times New Roman"/>
          <w:sz w:val="30"/>
          <w:szCs w:val="30"/>
        </w:rPr>
        <w:t>о меропри</w:t>
      </w:r>
      <w:r w:rsidR="00566657" w:rsidRPr="00265190">
        <w:rPr>
          <w:rFonts w:ascii="Times New Roman" w:cs="Times New Roman" w:hAnsi="Times New Roman"/>
          <w:sz w:val="30"/>
          <w:szCs w:val="30"/>
        </w:rPr>
        <w:t>я</w:t>
      </w:r>
      <w:r w:rsidR="00566657" w:rsidRPr="00265190">
        <w:rPr>
          <w:rFonts w:ascii="Times New Roman" w:cs="Times New Roman" w:hAnsi="Times New Roman"/>
          <w:sz w:val="30"/>
          <w:szCs w:val="30"/>
        </w:rPr>
        <w:t>тие</w:t>
      </w:r>
      <w:r w:rsidRPr="00265190">
        <w:rPr>
          <w:rFonts w:ascii="Times New Roman" w:cs="Times New Roman" w:hAnsi="Times New Roman"/>
          <w:sz w:val="30"/>
          <w:szCs w:val="30"/>
        </w:rPr>
        <w:t>: причина обращения к проблем</w:t>
      </w:r>
      <w:r w:rsidR="00553488" w:rsidRPr="00265190">
        <w:rPr>
          <w:rFonts w:ascii="Times New Roman" w:cs="Times New Roman" w:hAnsi="Times New Roman"/>
          <w:sz w:val="30"/>
          <w:szCs w:val="30"/>
        </w:rPr>
        <w:t>ам</w:t>
      </w:r>
      <w:r w:rsidRPr="00265190">
        <w:rPr>
          <w:rFonts w:ascii="Times New Roman" w:cs="Times New Roman" w:hAnsi="Times New Roman"/>
          <w:sz w:val="30"/>
          <w:szCs w:val="30"/>
        </w:rPr>
        <w:t xml:space="preserve">; как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мероприятие</w:t>
      </w:r>
      <w:r w:rsidRPr="00265190">
        <w:rPr>
          <w:rFonts w:ascii="Times New Roman" w:cs="Times New Roman" w:hAnsi="Times New Roman"/>
          <w:sz w:val="30"/>
          <w:szCs w:val="30"/>
        </w:rPr>
        <w:t xml:space="preserve"> може</w:t>
      </w:r>
      <w:r w:rsidR="00553488" w:rsidRPr="00265190">
        <w:rPr>
          <w:rFonts w:ascii="Times New Roman" w:cs="Times New Roman" w:hAnsi="Times New Roman"/>
          <w:sz w:val="30"/>
          <w:szCs w:val="30"/>
        </w:rPr>
        <w:t>т помочь</w:t>
      </w:r>
      <w:r w:rsidR="00997D25">
        <w:rPr>
          <w:rFonts w:ascii="Times New Roman" w:cs="Times New Roman" w:hAnsi="Times New Roman"/>
          <w:sz w:val="30"/>
          <w:szCs w:val="30"/>
        </w:rPr>
        <w:t xml:space="preserve">         </w:t>
      </w:r>
      <w:r w:rsidR="00553488" w:rsidRPr="00265190">
        <w:rPr>
          <w:rFonts w:ascii="Times New Roman" w:cs="Times New Roman" w:hAnsi="Times New Roman"/>
          <w:sz w:val="30"/>
          <w:szCs w:val="30"/>
        </w:rPr>
        <w:t xml:space="preserve"> в их</w:t>
      </w:r>
      <w:r w:rsidRPr="00265190">
        <w:rPr>
          <w:rFonts w:ascii="Times New Roman" w:cs="Times New Roman" w:hAnsi="Times New Roman"/>
          <w:sz w:val="30"/>
          <w:szCs w:val="30"/>
        </w:rPr>
        <w:t xml:space="preserve"> решении; в чем состоит актуальность 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и значимость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997D25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82316C" w:rsidRPr="00265190">
        <w:rPr>
          <w:rFonts w:ascii="Times New Roman" w:cs="Times New Roman" w:hAnsi="Times New Roman"/>
          <w:sz w:val="30"/>
          <w:szCs w:val="30"/>
        </w:rPr>
        <w:t xml:space="preserve">в </w:t>
      </w:r>
      <w:r w:rsidR="00C83FFA" w:rsidRPr="00265190">
        <w:rPr>
          <w:rFonts w:ascii="Times New Roman" w:cs="Times New Roman" w:hAnsi="Times New Roman"/>
          <w:sz w:val="30"/>
          <w:szCs w:val="30"/>
        </w:rPr>
        <w:t>обозначенн</w:t>
      </w:r>
      <w:r w:rsidR="00553488" w:rsidRPr="00265190">
        <w:rPr>
          <w:rFonts w:ascii="Times New Roman" w:cs="Times New Roman" w:hAnsi="Times New Roman"/>
          <w:sz w:val="30"/>
          <w:szCs w:val="30"/>
        </w:rPr>
        <w:t>ых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 проблем</w:t>
      </w:r>
      <w:r w:rsidR="00553488" w:rsidRPr="00265190">
        <w:rPr>
          <w:rFonts w:ascii="Times New Roman" w:cs="Times New Roman" w:hAnsi="Times New Roman"/>
          <w:sz w:val="30"/>
          <w:szCs w:val="30"/>
        </w:rPr>
        <w:t>ах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>(объем подраздела не более 1/2 страницы).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6. Цели и задачи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>: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1) цель должна быть достижима в рамках </w:t>
      </w:r>
      <w:r w:rsidR="00566657" w:rsidRPr="00265190">
        <w:rPr>
          <w:rFonts w:ascii="Times New Roman" w:cs="Times New Roman" w:hAnsi="Times New Roman"/>
          <w:sz w:val="30"/>
          <w:szCs w:val="30"/>
        </w:rPr>
        <w:t>проведения 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и измерима по его окончании;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2) задачи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997D25">
        <w:rPr>
          <w:rFonts w:ascii="Times New Roman" w:cs="Times New Roman" w:hAnsi="Times New Roman"/>
          <w:sz w:val="30"/>
          <w:szCs w:val="30"/>
        </w:rPr>
        <w:t>–</w:t>
      </w:r>
      <w:r w:rsidRPr="00265190">
        <w:rPr>
          <w:rFonts w:ascii="Times New Roman" w:cs="Times New Roman" w:hAnsi="Times New Roman"/>
          <w:sz w:val="30"/>
          <w:szCs w:val="30"/>
        </w:rPr>
        <w:t xml:space="preserve"> действия в ходе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по дост</w:t>
      </w:r>
      <w:r w:rsidRPr="00265190">
        <w:rPr>
          <w:rFonts w:ascii="Times New Roman" w:cs="Times New Roman" w:hAnsi="Times New Roman"/>
          <w:sz w:val="30"/>
          <w:szCs w:val="30"/>
        </w:rPr>
        <w:t>и</w:t>
      </w:r>
      <w:r w:rsidRPr="00265190">
        <w:rPr>
          <w:rFonts w:ascii="Times New Roman" w:cs="Times New Roman" w:hAnsi="Times New Roman"/>
          <w:sz w:val="30"/>
          <w:szCs w:val="30"/>
        </w:rPr>
        <w:t>жению заявленной цели.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7. Деятельность в рамках </w:t>
      </w:r>
      <w:r w:rsidR="00566657" w:rsidRPr="00265190">
        <w:rPr>
          <w:rFonts w:ascii="Times New Roman" w:cs="Times New Roman" w:hAnsi="Times New Roman"/>
          <w:sz w:val="30"/>
          <w:szCs w:val="30"/>
        </w:rPr>
        <w:t>организации и проведения мероприятия</w:t>
      </w:r>
      <w:r w:rsidRPr="00265190">
        <w:rPr>
          <w:rFonts w:ascii="Times New Roman" w:cs="Times New Roman" w:hAnsi="Times New Roman"/>
          <w:sz w:val="30"/>
          <w:szCs w:val="30"/>
        </w:rPr>
        <w:t>: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1) описание целевой группы, т.е. на кого конкретно направлен</w:t>
      </w:r>
      <w:r w:rsidR="00566657" w:rsidRPr="00265190">
        <w:rPr>
          <w:rFonts w:ascii="Times New Roman" w:cs="Times New Roman" w:hAnsi="Times New Roman"/>
          <w:sz w:val="30"/>
          <w:szCs w:val="30"/>
        </w:rPr>
        <w:t>о</w:t>
      </w:r>
      <w:r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566657" w:rsidRPr="00265190">
        <w:rPr>
          <w:rFonts w:ascii="Times New Roman" w:cs="Times New Roman" w:hAnsi="Times New Roman"/>
          <w:sz w:val="30"/>
          <w:szCs w:val="30"/>
        </w:rPr>
        <w:t>мероприятие</w:t>
      </w:r>
      <w:r w:rsidRPr="00265190">
        <w:rPr>
          <w:rFonts w:ascii="Times New Roman" w:cs="Times New Roman" w:hAnsi="Times New Roman"/>
          <w:sz w:val="30"/>
          <w:szCs w:val="30"/>
        </w:rPr>
        <w:t>, сколько человек планируется охватить;</w:t>
      </w:r>
    </w:p>
    <w:p w:rsidP="00997D25" w:rsidR="00214E67" w:rsidRDefault="000A6B5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2</w:t>
      </w:r>
      <w:r w:rsidR="00214E67" w:rsidRPr="00265190">
        <w:rPr>
          <w:rFonts w:ascii="Times New Roman" w:cs="Times New Roman" w:hAnsi="Times New Roman"/>
          <w:sz w:val="30"/>
          <w:szCs w:val="30"/>
        </w:rPr>
        <w:t>) описание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214E67" w:rsidRPr="00265190">
        <w:rPr>
          <w:rFonts w:ascii="Times New Roman" w:cs="Times New Roman" w:hAnsi="Times New Roman"/>
          <w:sz w:val="30"/>
          <w:szCs w:val="30"/>
        </w:rPr>
        <w:t xml:space="preserve">хода выполнения </w:t>
      </w:r>
      <w:r w:rsidR="00566657" w:rsidRPr="00265190">
        <w:rPr>
          <w:rFonts w:ascii="Times New Roman" w:cs="Times New Roman" w:hAnsi="Times New Roman"/>
          <w:sz w:val="30"/>
          <w:szCs w:val="30"/>
        </w:rPr>
        <w:t>действий по организации и провед</w:t>
      </w:r>
      <w:r w:rsidR="00566657" w:rsidRPr="00265190">
        <w:rPr>
          <w:rFonts w:ascii="Times New Roman" w:cs="Times New Roman" w:hAnsi="Times New Roman"/>
          <w:sz w:val="30"/>
          <w:szCs w:val="30"/>
        </w:rPr>
        <w:t>е</w:t>
      </w:r>
      <w:r w:rsidR="00566657" w:rsidRPr="00265190">
        <w:rPr>
          <w:rFonts w:ascii="Times New Roman" w:cs="Times New Roman" w:hAnsi="Times New Roman"/>
          <w:sz w:val="30"/>
          <w:szCs w:val="30"/>
        </w:rPr>
        <w:t>нию мероприятия</w:t>
      </w:r>
      <w:r w:rsidR="00214E67" w:rsidRPr="00265190">
        <w:rPr>
          <w:rFonts w:ascii="Times New Roman" w:cs="Times New Roman" w:hAnsi="Times New Roman"/>
          <w:sz w:val="30"/>
          <w:szCs w:val="30"/>
        </w:rPr>
        <w:t xml:space="preserve">, </w:t>
      </w:r>
      <w:r w:rsidR="00566657" w:rsidRPr="00265190">
        <w:rPr>
          <w:rFonts w:ascii="Times New Roman" w:cs="Times New Roman" w:hAnsi="Times New Roman"/>
          <w:sz w:val="30"/>
          <w:szCs w:val="30"/>
        </w:rPr>
        <w:t>с характеристикой отдельных составляющих мер</w:t>
      </w:r>
      <w:r w:rsidR="00566657" w:rsidRPr="00265190">
        <w:rPr>
          <w:rFonts w:ascii="Times New Roman" w:cs="Times New Roman" w:hAnsi="Times New Roman"/>
          <w:sz w:val="30"/>
          <w:szCs w:val="30"/>
        </w:rPr>
        <w:t>о</w:t>
      </w:r>
      <w:r w:rsidR="00566657" w:rsidRPr="00265190">
        <w:rPr>
          <w:rFonts w:ascii="Times New Roman" w:cs="Times New Roman" w:hAnsi="Times New Roman"/>
          <w:sz w:val="30"/>
          <w:szCs w:val="30"/>
        </w:rPr>
        <w:t>приятий (если оно состоит из нескольких мероприятий)</w:t>
      </w:r>
      <w:r w:rsidR="00214E67" w:rsidRPr="00265190">
        <w:rPr>
          <w:rFonts w:ascii="Times New Roman" w:cs="Times New Roman" w:hAnsi="Times New Roman"/>
          <w:sz w:val="30"/>
          <w:szCs w:val="30"/>
        </w:rPr>
        <w:t>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8" w:name="P502"/>
      <w:bookmarkEnd w:id="18"/>
      <w:r w:rsidRPr="00265190">
        <w:rPr>
          <w:rFonts w:ascii="Times New Roman" w:cs="Times New Roman" w:hAnsi="Times New Roman"/>
          <w:sz w:val="30"/>
          <w:szCs w:val="30"/>
        </w:rPr>
        <w:lastRenderedPageBreak/>
        <w:t>8. Конкретные, измеримые результаты и показатели, необходимые для достижения результатов предоставления субсидии, включая показ</w:t>
      </w:r>
      <w:r w:rsidRPr="00265190">
        <w:rPr>
          <w:rFonts w:ascii="Times New Roman" w:cs="Times New Roman" w:hAnsi="Times New Roman"/>
          <w:sz w:val="30"/>
          <w:szCs w:val="30"/>
        </w:rPr>
        <w:t>а</w:t>
      </w:r>
      <w:r w:rsidRPr="00265190">
        <w:rPr>
          <w:rFonts w:ascii="Times New Roman" w:cs="Times New Roman" w:hAnsi="Times New Roman"/>
          <w:sz w:val="30"/>
          <w:szCs w:val="30"/>
        </w:rPr>
        <w:t>тели в части материальных и нематериальных объектов и (или) услуг, планируемых к получению при достижении результатов (при возмо</w:t>
      </w:r>
      <w:r w:rsidRPr="00265190">
        <w:rPr>
          <w:rFonts w:ascii="Times New Roman" w:cs="Times New Roman" w:hAnsi="Times New Roman"/>
          <w:sz w:val="30"/>
          <w:szCs w:val="30"/>
        </w:rPr>
        <w:t>ж</w:t>
      </w:r>
      <w:r w:rsidRPr="00265190">
        <w:rPr>
          <w:rFonts w:ascii="Times New Roman" w:cs="Times New Roman" w:hAnsi="Times New Roman"/>
          <w:sz w:val="30"/>
          <w:szCs w:val="30"/>
        </w:rPr>
        <w:t>ности такой детализации).</w:t>
      </w:r>
    </w:p>
    <w:p w:rsidP="00997D25" w:rsidR="00214E67" w:rsidRDefault="00214E67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265190">
        <w:rPr>
          <w:rFonts w:ascii="Times New Roman" w:cs="Times New Roman" w:hAnsi="Times New Roman"/>
          <w:sz w:val="30"/>
          <w:szCs w:val="30"/>
        </w:rPr>
        <w:t xml:space="preserve">Механизм оценки достижения результатов </w:t>
      </w:r>
      <w:r w:rsidR="004F5A34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Pr="00265190">
        <w:rPr>
          <w:rFonts w:ascii="Times New Roman" w:cs="Times New Roman" w:hAnsi="Times New Roman"/>
          <w:sz w:val="30"/>
          <w:szCs w:val="30"/>
        </w:rPr>
        <w:t xml:space="preserve"> (опрос, анкетирование, интервьюирование, протоколирование, наблюдение, т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стирование, фотографирование и др.):</w:t>
      </w:r>
      <w:proofErr w:type="gramEnd"/>
    </w:p>
    <w:p w:rsidP="00265190" w:rsidR="00F54E69" w:rsidRDefault="00F54E69" w:rsidRPr="00265190">
      <w:pPr>
        <w:pStyle w:val="ConsPlusNormal"/>
        <w:ind w:firstLine="709" w:left="284" w:right="-284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1560"/>
        <w:gridCol w:w="1507"/>
        <w:gridCol w:w="619"/>
        <w:gridCol w:w="1417"/>
        <w:gridCol w:w="1843"/>
        <w:gridCol w:w="1843"/>
      </w:tblGrid>
      <w:tr w:rsidR="00997D25" w:rsidRPr="00997D25" w:rsidTr="00997D25">
        <w:tc>
          <w:tcPr>
            <w:tcW w:type="dxa" w:w="629"/>
            <w:vMerge w:val="restart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№ </w:t>
            </w:r>
            <w:proofErr w:type="gramStart"/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</w:t>
            </w:r>
            <w:proofErr w:type="gramEnd"/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/п</w:t>
            </w:r>
          </w:p>
        </w:tc>
        <w:tc>
          <w:tcPr>
            <w:tcW w:type="dxa" w:w="1560"/>
            <w:vMerge w:val="restart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Наимен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вание р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зультата 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организ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ции и пр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ведения меропри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я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тия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(пок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зателя)</w:t>
            </w:r>
          </w:p>
        </w:tc>
        <w:tc>
          <w:tcPr>
            <w:tcW w:type="dxa" w:w="2126"/>
            <w:gridSpan w:val="2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Единица изм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рения по общ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российскому классификатору единиц измер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ния </w:t>
            </w:r>
            <w:hyperlink r:id="rId16">
              <w:r w:rsidRPr="00997D25">
                <w:rPr>
                  <w:rFonts w:ascii="Times New Roman" w:cs="Times New Roman" w:hAnsi="Times New Roman"/>
                  <w:color w:themeColor="text1" w:val="000000"/>
                  <w:sz w:val="28"/>
                  <w:szCs w:val="28"/>
                </w:rPr>
                <w:t>(ОКЕИ)</w:t>
              </w:r>
            </w:hyperlink>
          </w:p>
        </w:tc>
        <w:tc>
          <w:tcPr>
            <w:tcW w:type="dxa" w:w="1417"/>
            <w:vMerge w:val="restart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Плановое значение результата 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организ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ции и провед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ния мер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приятия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(</w:t>
            </w:r>
            <w:proofErr w:type="gramStart"/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пока</w:t>
            </w:r>
            <w:r w:rsid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-</w:t>
            </w:r>
            <w:proofErr w:type="spellStart"/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зателя</w:t>
            </w:r>
            <w:proofErr w:type="spellEnd"/>
            <w:proofErr w:type="gramEnd"/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)</w:t>
            </w:r>
          </w:p>
        </w:tc>
        <w:tc>
          <w:tcPr>
            <w:tcW w:type="dxa" w:w="1843"/>
            <w:vMerge w:val="restart"/>
          </w:tcPr>
          <w:p w:rsidP="00997D25" w:rsidR="00997D25" w:rsidRDefault="00F54E6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Срок, на к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торый запл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нировано д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стижение р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зультата 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ганизации </w:t>
            </w:r>
          </w:p>
          <w:p w:rsidP="00997D25" w:rsidR="00F54E69" w:rsidRDefault="004F5A34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 проведения мероприятия</w:t>
            </w:r>
            <w:r w:rsidR="00F54E69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(показателя)</w:t>
            </w:r>
          </w:p>
        </w:tc>
        <w:tc>
          <w:tcPr>
            <w:tcW w:type="dxa" w:w="1843"/>
            <w:vMerge w:val="restart"/>
          </w:tcPr>
          <w:p w:rsidP="00997D25" w:rsidR="00997D25" w:rsidRDefault="00F54E6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Механизм </w:t>
            </w:r>
          </w:p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 документ, подтвержд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ющий дост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жение резул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ь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тата 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орган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зации и пр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ведения м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="004F5A34"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роприятия</w:t>
            </w:r>
          </w:p>
        </w:tc>
      </w:tr>
      <w:tr w:rsidR="00997D25" w:rsidRPr="00997D25" w:rsidTr="00997D25">
        <w:tc>
          <w:tcPr>
            <w:tcW w:type="dxa" w:w="629"/>
            <w:vMerge/>
          </w:tcPr>
          <w:p w:rsidP="00997D25" w:rsidR="00F54E69" w:rsidRDefault="00F54E69" w:rsidRPr="00997D25">
            <w:pPr>
              <w:pStyle w:val="ConsPlusNormal"/>
              <w:spacing w:line="192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</w:p>
        </w:tc>
        <w:tc>
          <w:tcPr>
            <w:tcW w:type="dxa" w:w="1560"/>
            <w:vMerge/>
          </w:tcPr>
          <w:p w:rsidP="00997D25" w:rsidR="00F54E69" w:rsidRDefault="00F54E69" w:rsidRPr="00997D25">
            <w:pPr>
              <w:pStyle w:val="ConsPlusNormal"/>
              <w:spacing w:line="192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</w:p>
        </w:tc>
        <w:tc>
          <w:tcPr>
            <w:tcW w:type="dxa" w:w="1507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наимен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вание</w:t>
            </w:r>
          </w:p>
        </w:tc>
        <w:tc>
          <w:tcPr>
            <w:tcW w:type="dxa" w:w="619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код</w:t>
            </w:r>
          </w:p>
        </w:tc>
        <w:tc>
          <w:tcPr>
            <w:tcW w:type="dxa" w:w="1417"/>
            <w:vMerge/>
          </w:tcPr>
          <w:p w:rsidP="00997D25" w:rsidR="00F54E69" w:rsidRDefault="00F54E69" w:rsidRPr="00997D25">
            <w:pPr>
              <w:pStyle w:val="ConsPlusNormal"/>
              <w:spacing w:line="192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</w:p>
        </w:tc>
        <w:tc>
          <w:tcPr>
            <w:tcW w:type="dxa" w:w="1843"/>
            <w:vMerge/>
          </w:tcPr>
          <w:p w:rsidP="00997D25" w:rsidR="00F54E69" w:rsidRDefault="00F54E69" w:rsidRPr="00997D25">
            <w:pPr>
              <w:pStyle w:val="ConsPlusNormal"/>
              <w:spacing w:line="192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</w:p>
        </w:tc>
        <w:tc>
          <w:tcPr>
            <w:tcW w:type="dxa" w:w="1843"/>
            <w:vMerge/>
          </w:tcPr>
          <w:p w:rsidP="00997D25" w:rsidR="00F54E69" w:rsidRDefault="00F54E69" w:rsidRPr="00997D25">
            <w:pPr>
              <w:pStyle w:val="ConsPlusNormal"/>
              <w:spacing w:line="192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</w:p>
        </w:tc>
      </w:tr>
      <w:tr w:rsidR="00F54E69" w:rsidRPr="00997D25" w:rsidTr="00997D25">
        <w:tc>
          <w:tcPr>
            <w:tcW w:type="dxa" w:w="629"/>
          </w:tcPr>
          <w:p w:rsidP="00997D25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1560"/>
          </w:tcPr>
          <w:p w:rsidP="00265190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507"/>
          </w:tcPr>
          <w:p w:rsidP="00265190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619"/>
          </w:tcPr>
          <w:p w:rsidP="00265190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417"/>
          </w:tcPr>
          <w:p w:rsidP="00265190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</w:tr>
      <w:tr w:rsidR="00F54E69" w:rsidRPr="00997D25" w:rsidTr="00997D25">
        <w:tc>
          <w:tcPr>
            <w:tcW w:type="dxa" w:w="629"/>
          </w:tcPr>
          <w:p w:rsidP="00997D25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1560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Результат 1</w:t>
            </w:r>
          </w:p>
        </w:tc>
        <w:tc>
          <w:tcPr>
            <w:tcW w:type="dxa" w:w="1507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19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7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54E69" w:rsidRPr="00997D25" w:rsidTr="00997D25">
        <w:tc>
          <w:tcPr>
            <w:tcW w:type="dxa" w:w="629"/>
          </w:tcPr>
          <w:p w:rsidP="00997D25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560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Результат 2</w:t>
            </w:r>
          </w:p>
        </w:tc>
        <w:tc>
          <w:tcPr>
            <w:tcW w:type="dxa" w:w="1507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19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7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54E69" w:rsidRPr="00997D25" w:rsidTr="00997D25">
        <w:tc>
          <w:tcPr>
            <w:tcW w:type="dxa" w:w="629"/>
          </w:tcPr>
          <w:p w:rsidP="00997D25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560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...</w:t>
            </w:r>
          </w:p>
        </w:tc>
        <w:tc>
          <w:tcPr>
            <w:tcW w:type="dxa" w:w="1507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19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7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3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:rsidP="00265190" w:rsidR="00F54E69" w:rsidRDefault="00F54E69" w:rsidRPr="0026519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97D25" w:rsidR="00F54E69" w:rsidRDefault="00F54E69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В качестве документов, подтверждающих достижение результата </w:t>
      </w:r>
      <w:r w:rsidR="004F5A34" w:rsidRPr="00265190">
        <w:rPr>
          <w:rFonts w:ascii="Times New Roman" w:cs="Times New Roman" w:hAnsi="Times New Roman"/>
          <w:sz w:val="30"/>
          <w:szCs w:val="30"/>
        </w:rPr>
        <w:t>организации и проведения мероприятия</w:t>
      </w:r>
      <w:r w:rsidRPr="00265190">
        <w:rPr>
          <w:rFonts w:ascii="Times New Roman" w:cs="Times New Roman" w:hAnsi="Times New Roman"/>
          <w:sz w:val="30"/>
          <w:szCs w:val="30"/>
        </w:rPr>
        <w:t>, могут быть представлены р</w:t>
      </w:r>
      <w:r w:rsidRPr="00265190">
        <w:rPr>
          <w:rFonts w:ascii="Times New Roman" w:cs="Times New Roman" w:hAnsi="Times New Roman"/>
          <w:sz w:val="30"/>
          <w:szCs w:val="30"/>
        </w:rPr>
        <w:t>е</w:t>
      </w:r>
      <w:r w:rsidRPr="00265190">
        <w:rPr>
          <w:rFonts w:ascii="Times New Roman" w:cs="Times New Roman" w:hAnsi="Times New Roman"/>
          <w:sz w:val="30"/>
          <w:szCs w:val="30"/>
        </w:rPr>
        <w:t>зультаты анкетирования, тестирования, данные проведенных опросов, протоколы, анализ статистики, списки участников, листы регистрации, отчеты, фотографии и др.</w:t>
      </w:r>
    </w:p>
    <w:p w:rsidP="00997D25" w:rsidR="00F54E69" w:rsidRDefault="00C83FF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9.</w:t>
      </w:r>
      <w:r w:rsidR="00214E67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F54E69" w:rsidRPr="00265190">
        <w:rPr>
          <w:rFonts w:ascii="Times New Roman" w:cs="Times New Roman" w:hAnsi="Times New Roman"/>
          <w:sz w:val="30"/>
          <w:szCs w:val="30"/>
        </w:rPr>
        <w:t>Информация по каждому критерию оценки, сведения и док</w:t>
      </w:r>
      <w:r w:rsidR="00F54E69" w:rsidRPr="00265190">
        <w:rPr>
          <w:rFonts w:ascii="Times New Roman" w:cs="Times New Roman" w:hAnsi="Times New Roman"/>
          <w:sz w:val="30"/>
          <w:szCs w:val="30"/>
        </w:rPr>
        <w:t>у</w:t>
      </w:r>
      <w:r w:rsidR="00F54E69" w:rsidRPr="00265190">
        <w:rPr>
          <w:rFonts w:ascii="Times New Roman" w:cs="Times New Roman" w:hAnsi="Times New Roman"/>
          <w:sz w:val="30"/>
          <w:szCs w:val="30"/>
        </w:rPr>
        <w:t>менты, подтверждающие информацию по каждому критерию оценки:</w:t>
      </w:r>
    </w:p>
    <w:p w:rsidP="00265190" w:rsidR="00997D25" w:rsidRDefault="00997D25" w:rsidRPr="00265190">
      <w:pPr>
        <w:pStyle w:val="ConsPlusNormal"/>
        <w:ind w:firstLine="709" w:left="284" w:right="-284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7"/>
        <w:tblW w:type="dxa" w:w="9413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34"/>
        <w:gridCol w:w="4165"/>
        <w:gridCol w:w="2021"/>
        <w:gridCol w:w="2693"/>
      </w:tblGrid>
      <w:tr w:rsidR="00F54E69" w:rsidRPr="00997D25" w:rsidTr="00997D25">
        <w:trPr>
          <w:tblHeader/>
        </w:trPr>
        <w:tc>
          <w:tcPr>
            <w:tcW w:type="dxa" w:w="534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4165"/>
          </w:tcPr>
          <w:p w:rsidP="00997D25" w:rsidR="00997D25" w:rsidRDefault="00F54E6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Наименование критерия </w:t>
            </w:r>
          </w:p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оценки</w:t>
            </w:r>
          </w:p>
        </w:tc>
        <w:tc>
          <w:tcPr>
            <w:tcW w:type="dxa" w:w="2021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Сведения</w:t>
            </w:r>
          </w:p>
        </w:tc>
        <w:tc>
          <w:tcPr>
            <w:tcW w:type="dxa" w:w="2693"/>
          </w:tcPr>
          <w:p w:rsidP="00997D25" w:rsidR="00F54E69" w:rsidRDefault="00F54E69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Подтверждающие документы</w:t>
            </w:r>
          </w:p>
        </w:tc>
      </w:tr>
      <w:tr w:rsidR="00F54E69" w:rsidRPr="00997D25" w:rsidTr="00997D25">
        <w:tc>
          <w:tcPr>
            <w:tcW w:type="dxa" w:w="534"/>
          </w:tcPr>
          <w:p w:rsidP="00997D25" w:rsidR="00F54E69" w:rsidRDefault="00F54E69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4165"/>
          </w:tcPr>
          <w:p w:rsidP="00265190" w:rsidR="00F54E69" w:rsidRDefault="004F5A34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Актуальность и социальная значимость </w:t>
            </w:r>
            <w:r w:rsidR="00553488" w:rsidRPr="00997D25">
              <w:rPr>
                <w:rFonts w:ascii="Times New Roman" w:cs="Times New Roman" w:hAnsi="Times New Roman"/>
                <w:sz w:val="30"/>
                <w:szCs w:val="30"/>
              </w:rPr>
              <w:t>проблем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, на реш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ние котор</w:t>
            </w:r>
            <w:r w:rsidR="00286FA8" w:rsidRPr="00997D25">
              <w:rPr>
                <w:rFonts w:ascii="Times New Roman" w:cs="Times New Roman" w:hAnsi="Times New Roman"/>
                <w:sz w:val="30"/>
                <w:szCs w:val="30"/>
              </w:rPr>
              <w:t>ых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 будет направлено мероприятие</w:t>
            </w:r>
          </w:p>
        </w:tc>
        <w:tc>
          <w:tcPr>
            <w:tcW w:type="dxa" w:w="2021"/>
          </w:tcPr>
          <w:p w:rsidP="00265190" w:rsidR="00F54E69" w:rsidRDefault="00F54E69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F54E69" w:rsidRDefault="00F54E69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4165"/>
          </w:tcPr>
          <w:p w:rsidP="00265190" w:rsidR="00916654" w:rsidRDefault="004F5A34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Соответствие описания мер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приятия заявленной тематике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4165"/>
          </w:tcPr>
          <w:p w:rsidP="00265190" w:rsidR="00916654" w:rsidRDefault="00783A02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Наличие конкретных и изм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римых результатов проведения мероприятия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4165"/>
          </w:tcPr>
          <w:p w:rsidP="00265190" w:rsidR="00916654" w:rsidRDefault="00916654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Опыт СОНКО по успешной реализации </w:t>
            </w:r>
            <w:r w:rsidR="00783A02"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мероприятий, 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пр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ектов, программ по соотве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ствующему направлению де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тельности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type="dxa" w:w="4165"/>
          </w:tcPr>
          <w:p w:rsidP="00265190" w:rsidR="00916654" w:rsidRDefault="00916654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Наличие необходимых матер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ально-технических ресурсов и оснащения (документально подтвержденное)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4165"/>
          </w:tcPr>
          <w:p w:rsidP="00265190" w:rsidR="00916654" w:rsidRDefault="00916654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Наличие кадровых ресурсов (документально подтвержде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ное)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4165"/>
          </w:tcPr>
          <w:p w:rsidP="00265190" w:rsidR="00916654" w:rsidRDefault="00916654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Наличие партнеров, инвест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ров </w:t>
            </w:r>
            <w:r w:rsidR="00A366A1" w:rsidRPr="00997D25">
              <w:rPr>
                <w:rFonts w:ascii="Times New Roman" w:cs="Times New Roman" w:hAnsi="Times New Roman"/>
                <w:sz w:val="30"/>
                <w:szCs w:val="30"/>
              </w:rPr>
              <w:t>в рамках организации и проведения мероприятия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4165"/>
          </w:tcPr>
          <w:p w:rsidP="00265190" w:rsidR="00916654" w:rsidRDefault="00916654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Реалистичность и обоснова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ность </w:t>
            </w:r>
            <w:r w:rsidR="00A366A1" w:rsidRPr="00997D25">
              <w:rPr>
                <w:rFonts w:ascii="Times New Roman" w:cs="Times New Roman" w:hAnsi="Times New Roman"/>
                <w:sz w:val="30"/>
                <w:szCs w:val="30"/>
              </w:rPr>
              <w:t>сметы расходов мер</w:t>
            </w:r>
            <w:r w:rsidR="00A366A1" w:rsidRPr="00997D2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366A1" w:rsidRPr="00997D25">
              <w:rPr>
                <w:rFonts w:ascii="Times New Roman" w:cs="Times New Roman" w:hAnsi="Times New Roman"/>
                <w:sz w:val="30"/>
                <w:szCs w:val="30"/>
              </w:rPr>
              <w:t>приятия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6654" w:rsidRPr="00997D25" w:rsidTr="00997D25">
        <w:tc>
          <w:tcPr>
            <w:tcW w:type="dxa" w:w="534"/>
          </w:tcPr>
          <w:p w:rsidP="00997D25" w:rsidR="00916654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4165"/>
          </w:tcPr>
          <w:p w:rsidP="00265190" w:rsidR="00916654" w:rsidRDefault="005C51AD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Перспективы дальнейшей де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я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тельности, направленной на решение задач и проблем м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роприятия, по завершению ф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997D2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нансирования</w:t>
            </w:r>
          </w:p>
        </w:tc>
        <w:tc>
          <w:tcPr>
            <w:tcW w:type="dxa" w:w="2021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916654" w:rsidRDefault="00916654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54E69" w:rsidRPr="00997D25" w:rsidTr="00997D25">
        <w:tc>
          <w:tcPr>
            <w:tcW w:type="dxa" w:w="534"/>
          </w:tcPr>
          <w:p w:rsidP="00997D25" w:rsidR="00F54E69" w:rsidRDefault="00916654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4165"/>
          </w:tcPr>
          <w:p w:rsidP="00265190" w:rsidR="00F54E69" w:rsidRDefault="00F54E69" w:rsidRPr="00997D2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997D25">
              <w:rPr>
                <w:rFonts w:ascii="Times New Roman" w:cs="Times New Roman" w:hAnsi="Times New Roman"/>
                <w:sz w:val="30"/>
                <w:szCs w:val="30"/>
              </w:rPr>
              <w:t xml:space="preserve">Информационная открытость </w:t>
            </w:r>
            <w:r w:rsidR="00916654" w:rsidRPr="00997D25">
              <w:rPr>
                <w:rFonts w:ascii="Times New Roman" w:cs="Times New Roman" w:hAnsi="Times New Roman"/>
                <w:sz w:val="30"/>
                <w:szCs w:val="30"/>
              </w:rPr>
              <w:t>участника конкурса</w:t>
            </w:r>
          </w:p>
        </w:tc>
        <w:tc>
          <w:tcPr>
            <w:tcW w:type="dxa" w:w="2021"/>
          </w:tcPr>
          <w:p w:rsidP="00265190" w:rsidR="00F54E69" w:rsidRDefault="00F54E69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265190" w:rsidR="00F54E69" w:rsidRDefault="00F54E69" w:rsidRPr="00997D25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265190" w:rsidR="00F54E69" w:rsidRDefault="00F54E69" w:rsidRPr="00265190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</w:p>
    <w:p w:rsidP="00997D25" w:rsidR="00214E67" w:rsidRDefault="00916654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10. </w:t>
      </w:r>
      <w:r w:rsidR="00A366A1" w:rsidRPr="00265190">
        <w:rPr>
          <w:rFonts w:ascii="Times New Roman" w:cs="Times New Roman" w:hAnsi="Times New Roman"/>
          <w:sz w:val="30"/>
          <w:szCs w:val="30"/>
        </w:rPr>
        <w:t>Описание перспективы дальнейшей деятельности, направле</w:t>
      </w:r>
      <w:r w:rsidR="00A366A1" w:rsidRPr="00265190">
        <w:rPr>
          <w:rFonts w:ascii="Times New Roman" w:cs="Times New Roman" w:hAnsi="Times New Roman"/>
          <w:sz w:val="30"/>
          <w:szCs w:val="30"/>
        </w:rPr>
        <w:t>н</w:t>
      </w:r>
      <w:r w:rsidR="00A366A1" w:rsidRPr="00265190">
        <w:rPr>
          <w:rFonts w:ascii="Times New Roman" w:cs="Times New Roman" w:hAnsi="Times New Roman"/>
          <w:sz w:val="30"/>
          <w:szCs w:val="30"/>
        </w:rPr>
        <w:t>ной на решение задач и проблем, на решение которых направлено м</w:t>
      </w:r>
      <w:r w:rsidR="00A366A1" w:rsidRPr="00265190">
        <w:rPr>
          <w:rFonts w:ascii="Times New Roman" w:cs="Times New Roman" w:hAnsi="Times New Roman"/>
          <w:sz w:val="30"/>
          <w:szCs w:val="30"/>
        </w:rPr>
        <w:t>е</w:t>
      </w:r>
      <w:r w:rsidR="00A366A1" w:rsidRPr="00265190">
        <w:rPr>
          <w:rFonts w:ascii="Times New Roman" w:cs="Times New Roman" w:hAnsi="Times New Roman"/>
          <w:sz w:val="30"/>
          <w:szCs w:val="30"/>
        </w:rPr>
        <w:t>роприятие,  по завершению финансирования</w:t>
      </w:r>
      <w:r w:rsidR="00214E67" w:rsidRPr="00265190">
        <w:rPr>
          <w:rFonts w:ascii="Times New Roman" w:cs="Times New Roman" w:hAnsi="Times New Roman"/>
          <w:sz w:val="30"/>
          <w:szCs w:val="30"/>
        </w:rPr>
        <w:t>.</w:t>
      </w:r>
    </w:p>
    <w:p w:rsidP="00997D25" w:rsidR="00C83FFA" w:rsidRDefault="00916654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11</w:t>
      </w:r>
      <w:r w:rsidR="00C83FFA" w:rsidRPr="00265190">
        <w:rPr>
          <w:rFonts w:ascii="Times New Roman" w:cs="Times New Roman" w:hAnsi="Times New Roman"/>
          <w:sz w:val="30"/>
          <w:szCs w:val="30"/>
        </w:rPr>
        <w:t>. Описание информационной открытости СОНКО: сведения об информационных ресурсах, на которых размещается информация о СОНКО</w:t>
      </w:r>
      <w:r w:rsidR="00F43692" w:rsidRPr="00265190">
        <w:rPr>
          <w:rFonts w:ascii="Times New Roman" w:cs="Times New Roman" w:hAnsi="Times New Roman"/>
          <w:sz w:val="30"/>
          <w:szCs w:val="30"/>
        </w:rPr>
        <w:t xml:space="preserve"> и ее деятельности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, в том </w:t>
      </w:r>
      <w:proofErr w:type="gramStart"/>
      <w:r w:rsidR="00C83FFA" w:rsidRPr="00265190">
        <w:rPr>
          <w:rFonts w:ascii="Times New Roman" w:cs="Times New Roman" w:hAnsi="Times New Roman"/>
          <w:sz w:val="30"/>
          <w:szCs w:val="30"/>
        </w:rPr>
        <w:t>числе</w:t>
      </w:r>
      <w:proofErr w:type="gramEnd"/>
      <w:r w:rsidR="00C83FFA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="00F43692" w:rsidRPr="00265190">
        <w:rPr>
          <w:rFonts w:ascii="Times New Roman" w:cs="Times New Roman" w:hAnsi="Times New Roman"/>
          <w:sz w:val="30"/>
          <w:szCs w:val="30"/>
        </w:rPr>
        <w:t xml:space="preserve">на которых будет размещена информация </w:t>
      </w:r>
      <w:r w:rsidR="00C83FFA" w:rsidRPr="00265190">
        <w:rPr>
          <w:rFonts w:ascii="Times New Roman" w:cs="Times New Roman" w:hAnsi="Times New Roman"/>
          <w:sz w:val="30"/>
          <w:szCs w:val="30"/>
        </w:rPr>
        <w:t>о</w:t>
      </w:r>
      <w:r w:rsidR="004F5A34" w:rsidRPr="00265190">
        <w:rPr>
          <w:rFonts w:ascii="Times New Roman" w:cs="Times New Roman" w:hAnsi="Times New Roman"/>
          <w:sz w:val="30"/>
          <w:szCs w:val="30"/>
        </w:rPr>
        <w:t>б организации и проведении мероприятия</w:t>
      </w:r>
      <w:r w:rsidR="00C83FFA" w:rsidRPr="00265190">
        <w:rPr>
          <w:rFonts w:ascii="Times New Roman" w:cs="Times New Roman" w:hAnsi="Times New Roman"/>
          <w:sz w:val="30"/>
          <w:szCs w:val="30"/>
        </w:rPr>
        <w:t xml:space="preserve">, </w:t>
      </w:r>
      <w:r w:rsidR="00F43692" w:rsidRPr="00265190">
        <w:rPr>
          <w:rFonts w:ascii="Times New Roman" w:cs="Times New Roman" w:hAnsi="Times New Roman"/>
          <w:sz w:val="30"/>
          <w:szCs w:val="30"/>
        </w:rPr>
        <w:t>заявляемо</w:t>
      </w:r>
      <w:r w:rsidR="004F5A34" w:rsidRPr="00265190">
        <w:rPr>
          <w:rFonts w:ascii="Times New Roman" w:cs="Times New Roman" w:hAnsi="Times New Roman"/>
          <w:sz w:val="30"/>
          <w:szCs w:val="30"/>
        </w:rPr>
        <w:t>го</w:t>
      </w:r>
      <w:r w:rsidR="00F43692" w:rsidRPr="00265190">
        <w:rPr>
          <w:rFonts w:ascii="Times New Roman" w:cs="Times New Roman" w:hAnsi="Times New Roman"/>
          <w:sz w:val="30"/>
          <w:szCs w:val="30"/>
        </w:rPr>
        <w:t xml:space="preserve"> на участие в конкурсе).</w:t>
      </w:r>
    </w:p>
    <w:p w:rsidP="00265190" w:rsidR="00997D25" w:rsidRDefault="00997D25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 w:rsidRPr="0026519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97D25" w:rsidR="00F43692" w:rsidRDefault="00214E67" w:rsidRPr="00265190">
      <w:pPr>
        <w:pStyle w:val="ConsPlusNormal"/>
        <w:numPr>
          <w:ilvl w:val="0"/>
          <w:numId w:val="6"/>
        </w:numPr>
        <w:spacing w:line="192" w:lineRule="auto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lastRenderedPageBreak/>
        <w:t xml:space="preserve">Календарный график </w:t>
      </w:r>
      <w:r w:rsidR="004F5A34" w:rsidRPr="00265190">
        <w:rPr>
          <w:rFonts w:ascii="Times New Roman" w:cs="Times New Roman" w:hAnsi="Times New Roman"/>
          <w:sz w:val="30"/>
          <w:szCs w:val="30"/>
        </w:rPr>
        <w:t>организации и проведения мероприятия</w:t>
      </w:r>
    </w:p>
    <w:p w:rsidP="00997D25" w:rsidR="00214E67" w:rsidRDefault="00214E67">
      <w:pPr>
        <w:pStyle w:val="ConsPlusNormal"/>
        <w:spacing w:line="192" w:lineRule="auto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(начиная с отдельного листа)</w:t>
      </w:r>
    </w:p>
    <w:p w:rsidP="00265190" w:rsidR="00997D25" w:rsidRDefault="00997D25" w:rsidRPr="00265190">
      <w:pPr>
        <w:pStyle w:val="ConsPlusNormal"/>
        <w:ind w:left="1080"/>
        <w:jc w:val="center"/>
        <w:outlineLvl w:val="3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1871"/>
        <w:gridCol w:w="1735"/>
        <w:gridCol w:w="2693"/>
        <w:gridCol w:w="2552"/>
      </w:tblGrid>
      <w:tr w:rsidR="00F43692" w:rsidRPr="00997D25" w:rsidTr="00997D25">
        <w:tc>
          <w:tcPr>
            <w:tcW w:type="dxa" w:w="567"/>
          </w:tcPr>
          <w:p w:rsidP="00997D25" w:rsidR="00F43692" w:rsidRDefault="00F43692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proofErr w:type="gramEnd"/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tcW w:type="dxa" w:w="1871"/>
          </w:tcPr>
          <w:p w:rsidP="00997D25" w:rsidR="00F43692" w:rsidRDefault="00F43692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Наименов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ние меропр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 xml:space="preserve">ятия </w:t>
            </w:r>
            <w:r w:rsidR="004F5A34" w:rsidRPr="00997D25">
              <w:rPr>
                <w:rFonts w:ascii="Times New Roman" w:cs="Times New Roman" w:hAnsi="Times New Roman"/>
                <w:sz w:val="28"/>
                <w:szCs w:val="28"/>
              </w:rPr>
              <w:t>(одного или нескол</w:t>
            </w:r>
            <w:r w:rsidR="004F5A34" w:rsidRPr="00997D25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4F5A34" w:rsidRPr="00997D25">
              <w:rPr>
                <w:rFonts w:ascii="Times New Roman" w:cs="Times New Roman" w:hAnsi="Times New Roman"/>
                <w:sz w:val="28"/>
                <w:szCs w:val="28"/>
              </w:rPr>
              <w:t>ких – если мероприятие состоит из н</w:t>
            </w:r>
            <w:r w:rsidR="004F5A34" w:rsidRPr="00997D25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4F5A34" w:rsidRPr="00997D25">
              <w:rPr>
                <w:rFonts w:ascii="Times New Roman" w:cs="Times New Roman" w:hAnsi="Times New Roman"/>
                <w:sz w:val="28"/>
                <w:szCs w:val="28"/>
              </w:rPr>
              <w:t>скольких м</w:t>
            </w:r>
            <w:r w:rsidR="004F5A34" w:rsidRPr="00997D25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4F5A34" w:rsidRPr="00997D25">
              <w:rPr>
                <w:rFonts w:ascii="Times New Roman" w:cs="Times New Roman" w:hAnsi="Times New Roman"/>
                <w:sz w:val="28"/>
                <w:szCs w:val="28"/>
              </w:rPr>
              <w:t>роприятий)</w:t>
            </w:r>
          </w:p>
        </w:tc>
        <w:tc>
          <w:tcPr>
            <w:tcW w:type="dxa" w:w="1735"/>
          </w:tcPr>
          <w:p w:rsidP="00997D25" w:rsidR="00F43692" w:rsidRDefault="00F43692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Срок пров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type="dxa" w:w="2693"/>
          </w:tcPr>
          <w:p w:rsidP="00997D25" w:rsidR="00F43692" w:rsidRDefault="00F43692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Ожидаемый резул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тат проведения м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997D25">
              <w:rPr>
                <w:rFonts w:ascii="Times New Roman" w:cs="Times New Roman" w:hAnsi="Times New Roman"/>
                <w:sz w:val="28"/>
                <w:szCs w:val="28"/>
              </w:rPr>
              <w:t>роприятия (в том числе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 xml:space="preserve"> количестве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ном выражении)</w:t>
            </w:r>
          </w:p>
        </w:tc>
        <w:tc>
          <w:tcPr>
            <w:tcW w:type="dxa" w:w="2552"/>
          </w:tcPr>
          <w:p w:rsidP="00997D25" w:rsidR="00997D25" w:rsidRDefault="00F4369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 xml:space="preserve">Ответственный </w:t>
            </w:r>
          </w:p>
          <w:p w:rsidP="00997D25" w:rsidR="00F43692" w:rsidRDefault="00F43692" w:rsidRPr="00997D2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 xml:space="preserve">за мероприятие </w:t>
            </w:r>
          </w:p>
        </w:tc>
      </w:tr>
      <w:tr w:rsidR="00F43692" w:rsidRPr="00997D25" w:rsidTr="00997D25">
        <w:tc>
          <w:tcPr>
            <w:tcW w:type="dxa" w:w="567"/>
          </w:tcPr>
          <w:p w:rsidP="00997D25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1871"/>
          </w:tcPr>
          <w:p w:rsidP="00265190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735"/>
          </w:tcPr>
          <w:p w:rsidP="00265190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2693"/>
          </w:tcPr>
          <w:p w:rsidP="00265190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2552"/>
          </w:tcPr>
          <w:p w:rsidP="00265190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</w:tr>
      <w:tr w:rsidR="00F43692" w:rsidRPr="00997D25" w:rsidTr="00997D25">
        <w:tc>
          <w:tcPr>
            <w:tcW w:type="dxa" w:w="567"/>
          </w:tcPr>
          <w:p w:rsidP="00997D25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1871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735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693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2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43692" w:rsidRPr="00997D25" w:rsidTr="00997D25">
        <w:tc>
          <w:tcPr>
            <w:tcW w:type="dxa" w:w="567"/>
          </w:tcPr>
          <w:p w:rsidP="00997D25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871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735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693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2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43692" w:rsidRPr="00997D25" w:rsidTr="00997D25">
        <w:tc>
          <w:tcPr>
            <w:tcW w:type="dxa" w:w="567"/>
          </w:tcPr>
          <w:p w:rsidP="00997D25" w:rsidR="00F43692" w:rsidRDefault="00F43692" w:rsidRPr="00997D25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871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997D25">
              <w:rPr>
                <w:rFonts w:ascii="Times New Roman" w:cs="Times New Roman" w:hAnsi="Times New Roman"/>
                <w:sz w:val="28"/>
                <w:szCs w:val="28"/>
              </w:rPr>
              <w:t>...</w:t>
            </w:r>
          </w:p>
        </w:tc>
        <w:tc>
          <w:tcPr>
            <w:tcW w:type="dxa" w:w="1735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693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2"/>
          </w:tcPr>
          <w:p w:rsidP="00265190" w:rsidR="00F43692" w:rsidRDefault="00F43692" w:rsidRPr="00997D25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:rsidP="00D054FB" w:rsidR="00997D25" w:rsidRDefault="00997D25">
      <w:pPr>
        <w:widowControl w:val="false"/>
        <w:autoSpaceDE w:val="false"/>
        <w:autoSpaceDN w:val="false"/>
        <w:spacing w:after="0" w:line="192" w:lineRule="auto"/>
        <w:jc w:val="center"/>
        <w:outlineLvl w:val="4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D054FB" w:rsidR="00997D25" w:rsidRDefault="00214E67">
      <w:pPr>
        <w:widowControl w:val="false"/>
        <w:autoSpaceDE w:val="false"/>
        <w:autoSpaceDN w:val="false"/>
        <w:spacing w:after="0" w:line="192" w:lineRule="auto"/>
        <w:jc w:val="center"/>
        <w:outlineLvl w:val="4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V. </w:t>
      </w:r>
      <w:r w:rsidR="0048612B" w:rsidRPr="00265190">
        <w:rPr>
          <w:rFonts w:ascii="Times New Roman" w:cs="Times New Roman" w:hAnsi="Times New Roman"/>
          <w:sz w:val="30"/>
          <w:szCs w:val="30"/>
        </w:rPr>
        <w:t xml:space="preserve">Смета расходов на организацию и проведение мероприятия </w:t>
      </w:r>
    </w:p>
    <w:p w:rsidP="00D054FB" w:rsidR="00214E67" w:rsidRDefault="00214E67" w:rsidRPr="00265190">
      <w:pPr>
        <w:widowControl w:val="false"/>
        <w:autoSpaceDE w:val="false"/>
        <w:autoSpaceDN w:val="false"/>
        <w:spacing w:after="0" w:line="192" w:lineRule="auto"/>
        <w:jc w:val="center"/>
        <w:outlineLvl w:val="4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(начиная с отдельного листа)</w:t>
      </w:r>
    </w:p>
    <w:p w:rsidP="00D054FB" w:rsidR="00214E67" w:rsidRDefault="00214E67" w:rsidRPr="00265190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12. Сводная смета (возможный состав бюджетных статей).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7"/>
        <w:gridCol w:w="3402"/>
        <w:gridCol w:w="1871"/>
        <w:gridCol w:w="1984"/>
        <w:gridCol w:w="1594"/>
      </w:tblGrid>
      <w:tr w:rsidR="00214E67" w:rsidRPr="00265190" w:rsidTr="00997D25">
        <w:tc>
          <w:tcPr>
            <w:tcW w:type="dxa" w:w="567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3402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Статья расходов</w:t>
            </w:r>
          </w:p>
        </w:tc>
        <w:tc>
          <w:tcPr>
            <w:tcW w:type="dxa" w:w="1871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мая сумма, рублей</w:t>
            </w:r>
          </w:p>
        </w:tc>
        <w:tc>
          <w:tcPr>
            <w:tcW w:type="dxa" w:w="1984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Собственный (привлече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ный) вклад, рублей (при наличии)</w:t>
            </w:r>
          </w:p>
        </w:tc>
        <w:tc>
          <w:tcPr>
            <w:tcW w:type="dxa" w:w="1594"/>
          </w:tcPr>
          <w:p w:rsidP="00997D25" w:rsidR="00997D25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Всего, </w:t>
            </w:r>
          </w:p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рублей</w:t>
            </w: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402"/>
          </w:tcPr>
          <w:p w:rsidP="00D054FB" w:rsidR="00D054FB" w:rsidRDefault="00214E67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Заработная плата и гон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о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рары (включая выплаты во внебюджетные </w:t>
            </w:r>
            <w:proofErr w:type="gramEnd"/>
          </w:p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фонды)</w:t>
            </w:r>
          </w:p>
        </w:tc>
        <w:tc>
          <w:tcPr>
            <w:tcW w:type="dxa" w:w="1871"/>
          </w:tcPr>
          <w:p w:rsidP="00EA2E52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right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984"/>
          </w:tcPr>
          <w:p w:rsidP="00EA2E52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right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594"/>
          </w:tcPr>
          <w:p w:rsidP="00EA2E52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right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00,00</w:t>
            </w: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3402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Приобретение оборуд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о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вания</w:t>
            </w:r>
          </w:p>
        </w:tc>
        <w:tc>
          <w:tcPr>
            <w:tcW w:type="dxa" w:w="1871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9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402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Расходные материалы</w:t>
            </w:r>
          </w:p>
        </w:tc>
        <w:tc>
          <w:tcPr>
            <w:tcW w:type="dxa" w:w="1871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9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402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type="dxa" w:w="1871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9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402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Издательские (типогра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ф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ские) услуги</w:t>
            </w:r>
          </w:p>
        </w:tc>
        <w:tc>
          <w:tcPr>
            <w:tcW w:type="dxa" w:w="1871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9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3402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Платежи </w:t>
            </w:r>
            <w:r w:rsidRPr="0026519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по договорам аренды </w:t>
            </w:r>
          </w:p>
        </w:tc>
        <w:tc>
          <w:tcPr>
            <w:tcW w:type="dxa" w:w="1871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9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3402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Прочие расходы</w:t>
            </w:r>
          </w:p>
        </w:tc>
        <w:tc>
          <w:tcPr>
            <w:tcW w:type="dxa" w:w="1871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9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7"/>
          </w:tcPr>
          <w:p w:rsidP="00D054FB" w:rsidR="00214E67" w:rsidRDefault="00D054FB" w:rsidRPr="00265190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3402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71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right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98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right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594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35" w:lineRule="auto"/>
              <w:jc w:val="right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00,00</w:t>
            </w:r>
          </w:p>
        </w:tc>
      </w:tr>
    </w:tbl>
    <w:p w:rsidP="00265190" w:rsidR="00214E67" w:rsidRDefault="00214E67" w:rsidRPr="00D054FB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24"/>
          <w:szCs w:val="30"/>
          <w:lang w:eastAsia="ru-RU"/>
        </w:rPr>
      </w:pPr>
    </w:p>
    <w:p w:rsidP="00997D25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13.</w:t>
      </w:r>
      <w:r w:rsidR="00C9304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 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Детализированная смета с пояснениями и комментариями (обоснование расходов по каждой статье, пути получения средств из других источников, наличие имеющихся у организации средств).</w:t>
      </w:r>
    </w:p>
    <w:p w:rsidP="00997D25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14. Заработная плата и гонорары (включая выплаты во внебю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жетные фонды):</w:t>
      </w:r>
    </w:p>
    <w:p w:rsidP="00997D25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1) персонал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 необходимый для организации и проведения мер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приятия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: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6"/>
        <w:gridCol w:w="1264"/>
        <w:gridCol w:w="1304"/>
        <w:gridCol w:w="1531"/>
        <w:gridCol w:w="1699"/>
        <w:gridCol w:w="1804"/>
        <w:gridCol w:w="1250"/>
      </w:tblGrid>
      <w:tr w:rsidR="00214E67" w:rsidRPr="00265190" w:rsidTr="00997D25">
        <w:tc>
          <w:tcPr>
            <w:tcW w:type="dxa" w:w="566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1264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Дол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ж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ность </w:t>
            </w:r>
          </w:p>
        </w:tc>
        <w:tc>
          <w:tcPr>
            <w:tcW w:type="dxa" w:w="1304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Сумма в месяц, рублей</w:t>
            </w:r>
          </w:p>
        </w:tc>
        <w:tc>
          <w:tcPr>
            <w:tcW w:type="dxa" w:w="1531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Колич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ство мес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я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цев</w:t>
            </w:r>
          </w:p>
        </w:tc>
        <w:tc>
          <w:tcPr>
            <w:tcW w:type="dxa" w:w="1699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1804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ный (пр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влеченный) вклад, ру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б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лей (при наличии)</w:t>
            </w:r>
          </w:p>
        </w:tc>
        <w:tc>
          <w:tcPr>
            <w:tcW w:type="dxa" w:w="1250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Всего, рублей</w:t>
            </w:r>
          </w:p>
        </w:tc>
      </w:tr>
      <w:tr w:rsidR="00214E67" w:rsidRPr="00265190" w:rsidTr="00997D25">
        <w:tc>
          <w:tcPr>
            <w:tcW w:type="dxa" w:w="566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26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3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6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26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3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6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4099"/>
            <w:gridSpan w:val="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6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4099"/>
            <w:gridSpan w:val="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Выплаты во внебюджетные фонды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 (%)</w:t>
            </w:r>
            <w:proofErr w:type="gramEnd"/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997D25">
        <w:tc>
          <w:tcPr>
            <w:tcW w:type="dxa" w:w="566"/>
          </w:tcPr>
          <w:p w:rsidP="00997D25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4099"/>
            <w:gridSpan w:val="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997D25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2) привлеченные специалисты, необходимые 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для организации и проведения мероприятия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: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6"/>
        <w:gridCol w:w="1264"/>
        <w:gridCol w:w="1304"/>
        <w:gridCol w:w="1531"/>
        <w:gridCol w:w="1699"/>
        <w:gridCol w:w="1804"/>
        <w:gridCol w:w="1250"/>
      </w:tblGrid>
      <w:tr w:rsidR="00214E67" w:rsidRPr="00265190" w:rsidTr="00C93046">
        <w:tc>
          <w:tcPr>
            <w:tcW w:type="dxa" w:w="566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1264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Дол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ж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ность </w:t>
            </w:r>
          </w:p>
        </w:tc>
        <w:tc>
          <w:tcPr>
            <w:tcW w:type="dxa" w:w="1304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Меся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ная (дне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ная, п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о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часовая) ставка, рублей</w:t>
            </w:r>
          </w:p>
        </w:tc>
        <w:tc>
          <w:tcPr>
            <w:tcW w:type="dxa" w:w="1531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Колич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ство мес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я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цев (дней, часов)</w:t>
            </w:r>
          </w:p>
        </w:tc>
        <w:tc>
          <w:tcPr>
            <w:tcW w:type="dxa" w:w="1699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1804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ный (пр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влеченный) вклад, ру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б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лей (при наличии)</w:t>
            </w:r>
          </w:p>
        </w:tc>
        <w:tc>
          <w:tcPr>
            <w:tcW w:type="dxa" w:w="1250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Всего, рублей</w:t>
            </w:r>
          </w:p>
        </w:tc>
      </w:tr>
      <w:tr w:rsidR="00214E67" w:rsidRPr="00265190" w:rsidTr="00C93046">
        <w:tc>
          <w:tcPr>
            <w:tcW w:type="dxa" w:w="566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26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3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566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26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3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566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4099"/>
            <w:gridSpan w:val="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566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4099"/>
            <w:gridSpan w:val="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Выплаты во внебюджетные фонды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 (%)</w:t>
            </w:r>
            <w:proofErr w:type="gramEnd"/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566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4099"/>
            <w:gridSpan w:val="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566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4099"/>
            <w:gridSpan w:val="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 по статье расходов «З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работная плата и гонорары» (включая выплаты во вн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бюджетные фонды)</w:t>
            </w:r>
          </w:p>
        </w:tc>
        <w:tc>
          <w:tcPr>
            <w:tcW w:type="dxa" w:w="169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25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9418"/>
            <w:gridSpan w:val="7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Комментарии к статье расходов «Заработная плата и гонорары» (вкл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ю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чая выплаты во внебюджетные фонды):</w:t>
            </w: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15. Приобретение оборудования (</w:t>
      </w:r>
      <w:r w:rsidR="00BE68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более 20 процентов от запр</w:t>
      </w:r>
      <w:r w:rsidR="00BE68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BE68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шиваемых получателем субсидии при подаче заявки на участие в ко</w:t>
      </w:r>
      <w:r w:rsidR="00BE68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BE6867" w:rsidRPr="0026519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курсе средств субсидии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):</w:t>
      </w:r>
    </w:p>
    <w:p w:rsidP="00265190" w:rsidR="00214E67" w:rsidRDefault="00214E6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265190" w:rsidR="00D054FB" w:rsidRDefault="00D054FB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7"/>
        <w:gridCol w:w="2098"/>
        <w:gridCol w:w="1814"/>
        <w:gridCol w:w="3288"/>
        <w:gridCol w:w="1651"/>
      </w:tblGrid>
      <w:tr w:rsidR="00214E67" w:rsidRPr="00265190" w:rsidTr="00C93046">
        <w:tc>
          <w:tcPr>
            <w:tcW w:type="dxa" w:w="567"/>
          </w:tcPr>
          <w:p w:rsidP="00C93046" w:rsidR="00214E67" w:rsidRDefault="00C93046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lastRenderedPageBreak/>
              <w:t>№</w:t>
            </w:r>
            <w:r w:rsidR="00214E67"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214E67"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="00214E67"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098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814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3288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Собственный (привл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ченный) вклад, рублей (при наличии)</w:t>
            </w:r>
          </w:p>
        </w:tc>
        <w:tc>
          <w:tcPr>
            <w:tcW w:type="dxa" w:w="1651"/>
          </w:tcPr>
          <w:p w:rsidP="00C93046" w:rsidR="00C93046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Всего, </w:t>
            </w:r>
          </w:p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рублей</w:t>
            </w:r>
          </w:p>
        </w:tc>
      </w:tr>
      <w:tr w:rsidR="00214E67" w:rsidRPr="00265190" w:rsidTr="00C93046">
        <w:tc>
          <w:tcPr>
            <w:tcW w:type="dxa" w:w="567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5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567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5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567"/>
          </w:tcPr>
          <w:p w:rsidP="00C93046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5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C93046">
        <w:tc>
          <w:tcPr>
            <w:tcW w:type="dxa" w:w="9418"/>
            <w:gridSpan w:val="5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Комментарии к статье «Приобретение оборудования»:</w:t>
            </w: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16. Расходные материалы: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7"/>
        <w:gridCol w:w="2098"/>
        <w:gridCol w:w="1814"/>
        <w:gridCol w:w="3288"/>
        <w:gridCol w:w="1651"/>
      </w:tblGrid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09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814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328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Собственный (привл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ченный) вклад, рублей (при наличии)</w:t>
            </w:r>
          </w:p>
        </w:tc>
        <w:tc>
          <w:tcPr>
            <w:tcW w:type="dxa" w:w="1651"/>
          </w:tcPr>
          <w:p w:rsidP="00FB4E42" w:rsidR="00FB4E4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Всего, </w:t>
            </w:r>
          </w:p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рублей</w:t>
            </w:r>
          </w:p>
        </w:tc>
      </w:tr>
      <w:tr w:rsidR="00214E67" w:rsidRPr="00265190" w:rsidTr="00FB4E42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5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5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651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9418"/>
            <w:gridSpan w:val="5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Комментарии к статье «Расходные материалы»:</w:t>
            </w: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17. Транспортные услуги: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7"/>
        <w:gridCol w:w="2098"/>
        <w:gridCol w:w="1814"/>
        <w:gridCol w:w="3288"/>
        <w:gridCol w:w="1313"/>
      </w:tblGrid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09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814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328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Собственный (привл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ченный) вклад, рублей (при наличии)</w:t>
            </w:r>
          </w:p>
        </w:tc>
        <w:tc>
          <w:tcPr>
            <w:tcW w:type="dxa" w:w="1313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Всего, рублей</w:t>
            </w: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1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1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1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9080"/>
            <w:gridSpan w:val="5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Комментарии к статье «Транспортные услуги»:</w:t>
            </w: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18. Издательские (типографские) услуги: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7"/>
        <w:gridCol w:w="2098"/>
        <w:gridCol w:w="1814"/>
        <w:gridCol w:w="3288"/>
        <w:gridCol w:w="1313"/>
      </w:tblGrid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09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814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328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Собственный (привл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ченный) вклад, рублей (при наличии)</w:t>
            </w:r>
          </w:p>
        </w:tc>
        <w:tc>
          <w:tcPr>
            <w:tcW w:type="dxa" w:w="1313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Всего, рублей</w:t>
            </w: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1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1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313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9080"/>
            <w:gridSpan w:val="5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Комментарии к статье «Издательские (типографские) услуги»:</w:t>
            </w: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19. Платежи по договорам аренды: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7"/>
        <w:gridCol w:w="2098"/>
        <w:gridCol w:w="1814"/>
        <w:gridCol w:w="3380"/>
        <w:gridCol w:w="1417"/>
      </w:tblGrid>
      <w:tr w:rsidR="00214E67" w:rsidRPr="00265190" w:rsidTr="00D054FB">
        <w:trPr>
          <w:tblHeader/>
        </w:trPr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09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814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3380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Собственный (привл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ченный) вклад, рублей (при наличии)</w:t>
            </w:r>
          </w:p>
        </w:tc>
        <w:tc>
          <w:tcPr>
            <w:tcW w:type="dxa" w:w="141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Всего, рублей</w:t>
            </w: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38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417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38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417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380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417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c>
          <w:tcPr>
            <w:tcW w:type="dxa" w:w="9276"/>
            <w:gridSpan w:val="5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Комментарии к статье «Платежи по договорам аренды»:</w:t>
            </w: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20. Прочие расходы: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567"/>
        <w:gridCol w:w="2098"/>
        <w:gridCol w:w="1814"/>
        <w:gridCol w:w="3288"/>
        <w:gridCol w:w="1509"/>
      </w:tblGrid>
      <w:tr w:rsidR="00214E67" w:rsidRPr="00265190" w:rsidTr="00FB4E42">
        <w:tc>
          <w:tcPr>
            <w:tcW w:type="dxa" w:w="567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п</w:t>
            </w:r>
            <w:proofErr w:type="gramEnd"/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09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814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Запрашив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емая сумма, рублей</w:t>
            </w:r>
          </w:p>
        </w:tc>
        <w:tc>
          <w:tcPr>
            <w:tcW w:type="dxa" w:w="3288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Собственный (привл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е</w:t>
            </w: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ченный) вклад, рублей (при наличии)</w:t>
            </w:r>
          </w:p>
        </w:tc>
        <w:tc>
          <w:tcPr>
            <w:tcW w:type="dxa" w:w="1509"/>
          </w:tcPr>
          <w:p w:rsidP="00FB4E42" w:rsidR="00214E67" w:rsidRDefault="00214E67" w:rsidRPr="0026519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Всего, рублей</w:t>
            </w:r>
          </w:p>
        </w:tc>
      </w:tr>
      <w:tr w:rsidR="00214E67" w:rsidRPr="00265190" w:rsidTr="00D054FB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0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D054FB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0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D054FB">
        <w:tc>
          <w:tcPr>
            <w:tcW w:type="dxa" w:w="567"/>
          </w:tcPr>
          <w:p w:rsidP="00D054FB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09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14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88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1509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</w:p>
        </w:tc>
      </w:tr>
      <w:tr w:rsidR="00214E67" w:rsidRPr="00265190" w:rsidTr="00FB4E42">
        <w:trPr>
          <w:trHeight w:val="327"/>
        </w:trPr>
        <w:tc>
          <w:tcPr>
            <w:tcW w:type="dxa" w:w="9276"/>
            <w:gridSpan w:val="5"/>
          </w:tcPr>
          <w:p w:rsidP="00265190" w:rsidR="00214E67" w:rsidRDefault="00214E67" w:rsidRPr="0026519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265190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Комментарии к статье «Прочие расходы»:</w:t>
            </w:r>
          </w:p>
        </w:tc>
      </w:tr>
    </w:tbl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FB4E42" w:rsidR="006745FE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Полная стоимость расходов на организацию и проведение 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мер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приятия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(цифрами и прописью):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________________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___________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</w:t>
      </w:r>
      <w:r w:rsidR="006745FE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____.</w:t>
      </w: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Собственный и (или) привлеченный вклад (цифрами и прописью) (при 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аличии):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______________________________________________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</w:t>
      </w: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Запрашиваемая</w:t>
      </w:r>
      <w:proofErr w:type="gramEnd"/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на </w:t>
      </w:r>
      <w:r w:rsidR="0048612B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организацию и проведение мероприятия 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(ци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ф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рами и прописью): _______________________________________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_____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_.</w:t>
      </w:r>
    </w:p>
    <w:p w:rsidP="00FB4E42" w:rsidR="00214E67" w:rsidRDefault="00FB4E42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Достоверность информации, представленной в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сос</w:t>
      </w: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таве </w:t>
      </w:r>
      <w:r w:rsidR="005403C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заявки</w:t>
      </w:r>
      <w:r w:rsidR="007503E9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данной на участие в </w:t>
      </w: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конкурсе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социально ориентированных некоммерч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е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ских организаций для предоставления субсидии, подтверждаю.</w:t>
      </w:r>
    </w:p>
    <w:p w:rsidP="00FB4E42" w:rsidR="00214E67" w:rsidRDefault="00214E67" w:rsidRPr="002651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  условиями  конкурс</w:t>
      </w:r>
      <w:r w:rsidR="007503E9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</w:t>
      </w: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и предоставления субсидии </w:t>
      </w:r>
      <w:proofErr w:type="gramStart"/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ознакомлен</w:t>
      </w:r>
      <w:proofErr w:type="gramEnd"/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и согласен.</w:t>
      </w:r>
    </w:p>
    <w:p w:rsidP="00265190" w:rsidR="006745FE" w:rsidRDefault="006745FE" w:rsidRPr="00265190">
      <w:pPr>
        <w:widowControl w:val="false"/>
        <w:tabs>
          <w:tab w:pos="1354" w:val="left"/>
        </w:tabs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265190" w:rsidR="00214E67" w:rsidRDefault="006745FE" w:rsidRPr="00265190">
      <w:pPr>
        <w:widowControl w:val="false"/>
        <w:tabs>
          <w:tab w:pos="1354" w:val="left"/>
        </w:tabs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_______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__________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_</w:t>
      </w:r>
      <w:r w:rsidR="00214E67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___________  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_____________________</w:t>
      </w:r>
    </w:p>
    <w:p w:rsidP="00FB4E42" w:rsidR="00B93E60" w:rsidRDefault="00214E67" w:rsidRPr="00FB4E42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</w:pPr>
      <w:proofErr w:type="gramStart"/>
      <w:r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>(</w:t>
      </w:r>
      <w:r w:rsidR="00B93E60"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наименование </w:t>
      </w:r>
      <w:r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>руководител</w:t>
      </w:r>
      <w:r w:rsidR="00B93E60"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>я</w:t>
      </w:r>
      <w:r w:rsid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                    </w:t>
      </w:r>
      <w:r w:rsidR="00FB4E42"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(подпись) </w:t>
      </w:r>
      <w:r w:rsid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                       </w:t>
      </w:r>
      <w:r w:rsidR="00FB4E42"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>(расшифровка подписи)</w:t>
      </w:r>
      <w:proofErr w:type="gramEnd"/>
    </w:p>
    <w:p w:rsidP="00FB4E42" w:rsidR="00214E67" w:rsidRDefault="00FB4E42" w:rsidRPr="00FB4E42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           </w:t>
      </w:r>
      <w:r w:rsidR="00214E67"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организации)                  </w:t>
      </w:r>
      <w:r w:rsidR="00B93E60"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                       </w:t>
      </w:r>
      <w:r w:rsidR="00214E67" w:rsidRPr="00FB4E42">
        <w:rPr>
          <w:rFonts w:ascii="Times New Roman" w:cs="Times New Roman" w:eastAsiaTheme="minorEastAsia" w:hAnsi="Times New Roman"/>
          <w:color w:themeColor="text1" w:val="000000"/>
          <w:sz w:val="24"/>
          <w:szCs w:val="24"/>
          <w:lang w:eastAsia="ru-RU"/>
        </w:rPr>
        <w:t xml:space="preserve">                             </w:t>
      </w:r>
    </w:p>
    <w:p w:rsidP="00265190" w:rsidR="00B93E60" w:rsidRDefault="00B93E60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М.П.</w:t>
      </w:r>
    </w:p>
    <w:p w:rsidP="00265190" w:rsidR="00214E67" w:rsidRDefault="00214E67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«__» ____________ 20__ г.</w:t>
      </w:r>
    </w:p>
    <w:p w:rsidP="00265190" w:rsidR="006745FE" w:rsidRDefault="006745FE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265190" w:rsidR="00B93E60" w:rsidRDefault="00B93E60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Согласовано:</w:t>
      </w:r>
    </w:p>
    <w:p w:rsidP="00265190" w:rsidR="00B93E60" w:rsidRDefault="0048612B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Координатор мероприятия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________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</w:t>
      </w:r>
      <w:r w:rsidR="00FB4E4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</w:t>
      </w:r>
      <w:r w:rsidR="00B93E60"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_____________</w:t>
      </w:r>
    </w:p>
    <w:p w:rsidP="00265190" w:rsidR="006745FE" w:rsidRDefault="006745FE" w:rsidRPr="00FB4E42">
      <w:pPr>
        <w:pStyle w:val="ConsPlusNonformat"/>
        <w:ind w:firstLine="709" w:left="284"/>
        <w:jc w:val="both"/>
        <w:rPr>
          <w:rFonts w:ascii="Times New Roman" w:cs="Times New Roman" w:hAnsi="Times New Roman"/>
          <w:sz w:val="24"/>
          <w:szCs w:val="24"/>
        </w:rPr>
      </w:pPr>
      <w:r w:rsidRPr="00FB4E42">
        <w:rPr>
          <w:rFonts w:ascii="Times New Roman" w:cs="Times New Roman" w:hAnsi="Times New Roman"/>
          <w:sz w:val="24"/>
          <w:szCs w:val="24"/>
        </w:rPr>
        <w:t xml:space="preserve">                                          </w:t>
      </w:r>
      <w:r w:rsidR="00214E67" w:rsidRPr="00FB4E42">
        <w:rPr>
          <w:rFonts w:ascii="Times New Roman" w:cs="Times New Roman" w:hAnsi="Times New Roman"/>
          <w:sz w:val="24"/>
          <w:szCs w:val="24"/>
        </w:rPr>
        <w:t xml:space="preserve">    </w:t>
      </w:r>
      <w:r w:rsidRPr="00FB4E42">
        <w:rPr>
          <w:rFonts w:ascii="Times New Roman" w:cs="Times New Roman" w:hAnsi="Times New Roman"/>
          <w:sz w:val="24"/>
          <w:szCs w:val="24"/>
        </w:rPr>
        <w:t xml:space="preserve">    </w:t>
      </w:r>
      <w:r w:rsidR="00FB4E42">
        <w:rPr>
          <w:rFonts w:ascii="Times New Roman" w:cs="Times New Roman" w:hAnsi="Times New Roman"/>
          <w:sz w:val="24"/>
          <w:szCs w:val="24"/>
        </w:rPr>
        <w:t xml:space="preserve">     </w:t>
      </w:r>
      <w:r w:rsidRPr="00FB4E42">
        <w:rPr>
          <w:rFonts w:ascii="Times New Roman" w:cs="Times New Roman" w:hAnsi="Times New Roman"/>
          <w:sz w:val="24"/>
          <w:szCs w:val="24"/>
        </w:rPr>
        <w:t xml:space="preserve">   </w:t>
      </w:r>
      <w:r w:rsidR="00FB4E42">
        <w:rPr>
          <w:rFonts w:ascii="Times New Roman" w:cs="Times New Roman" w:hAnsi="Times New Roman"/>
          <w:sz w:val="24"/>
          <w:szCs w:val="24"/>
        </w:rPr>
        <w:t xml:space="preserve">      </w:t>
      </w:r>
      <w:r w:rsidRPr="00FB4E42">
        <w:rPr>
          <w:rFonts w:ascii="Times New Roman" w:cs="Times New Roman" w:hAnsi="Times New Roman"/>
          <w:sz w:val="24"/>
          <w:szCs w:val="24"/>
        </w:rPr>
        <w:t xml:space="preserve"> </w:t>
      </w:r>
      <w:r w:rsidR="00214E67" w:rsidRPr="00FB4E42">
        <w:rPr>
          <w:rFonts w:ascii="Times New Roman" w:cs="Times New Roman" w:hAnsi="Times New Roman"/>
          <w:sz w:val="24"/>
          <w:szCs w:val="24"/>
        </w:rPr>
        <w:t xml:space="preserve">(подпись)       </w:t>
      </w:r>
      <w:r w:rsidR="00FB4E42">
        <w:rPr>
          <w:rFonts w:ascii="Times New Roman" w:cs="Times New Roman" w:hAnsi="Times New Roman"/>
          <w:sz w:val="24"/>
          <w:szCs w:val="24"/>
        </w:rPr>
        <w:t xml:space="preserve">       </w:t>
      </w:r>
      <w:r w:rsidR="00214E67" w:rsidRPr="00FB4E42">
        <w:rPr>
          <w:rFonts w:ascii="Times New Roman" w:cs="Times New Roman" w:hAnsi="Times New Roman"/>
          <w:sz w:val="24"/>
          <w:szCs w:val="24"/>
        </w:rPr>
        <w:t xml:space="preserve"> </w:t>
      </w:r>
      <w:r w:rsidRPr="00FB4E42">
        <w:rPr>
          <w:rFonts w:ascii="Times New Roman" w:cs="Times New Roman" w:hAnsi="Times New Roman"/>
          <w:sz w:val="24"/>
          <w:szCs w:val="24"/>
        </w:rPr>
        <w:t xml:space="preserve"> </w:t>
      </w:r>
      <w:r w:rsidR="00214E67" w:rsidRPr="00FB4E42">
        <w:rPr>
          <w:rFonts w:ascii="Times New Roman" w:cs="Times New Roman" w:hAnsi="Times New Roman"/>
          <w:sz w:val="24"/>
          <w:szCs w:val="24"/>
        </w:rPr>
        <w:t>(расшифровка подписи)</w:t>
      </w:r>
    </w:p>
    <w:p w:rsidP="00265190" w:rsidR="006745FE" w:rsidRDefault="006745FE" w:rsidRPr="00265190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«__» ____________ 20__ г.</w:t>
      </w:r>
    </w:p>
    <w:p w:rsidP="00265190" w:rsidR="006745FE" w:rsidRDefault="006745FE" w:rsidRPr="00265190">
      <w:pPr>
        <w:pStyle w:val="ConsPlusNonformat"/>
        <w:ind w:firstLine="709" w:left="284"/>
        <w:jc w:val="both"/>
        <w:rPr>
          <w:rFonts w:ascii="Times New Roman" w:cs="Times New Roman" w:hAnsi="Times New Roman"/>
          <w:sz w:val="24"/>
          <w:szCs w:val="24"/>
        </w:rPr>
      </w:pPr>
    </w:p>
    <w:p w:rsidP="00265190" w:rsidR="00214E67" w:rsidRDefault="00214E67" w:rsidRPr="00265190">
      <w:pPr>
        <w:pStyle w:val="ConsPlusNonformat"/>
        <w:ind w:firstLine="709" w:left="284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br w:type="page"/>
      </w:r>
    </w:p>
    <w:p w:rsidP="00D054FB" w:rsidR="00D054FB" w:rsidRDefault="00D054FB" w:rsidRPr="00265190">
      <w:pPr>
        <w:widowControl w:val="false"/>
        <w:autoSpaceDE w:val="false"/>
        <w:autoSpaceDN w:val="false"/>
        <w:spacing w:after="0" w:line="192" w:lineRule="auto"/>
        <w:ind w:firstLine="4536"/>
        <w:jc w:val="both"/>
        <w:outlineLvl w:val="1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Приложение 2</w:t>
      </w:r>
    </w:p>
    <w:p w:rsidP="00D054FB" w:rsidR="00D054FB" w:rsidRDefault="00D054FB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к Положению</w:t>
      </w:r>
    </w:p>
    <w:p w:rsidP="00D054FB" w:rsidR="00D054FB" w:rsidRDefault="00D054FB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о порядке определения объема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и предоставления субсидий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целях финансового обеспечения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затрат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социально ориентированных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некоммерческих организаций,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 </w:t>
      </w: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являющихся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государственными </w:t>
      </w:r>
    </w:p>
    <w:p w:rsidP="00D054FB" w:rsidR="00D054FB" w:rsidRDefault="00D054FB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(муниципальными) учреждениями,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связанных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 организацией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проведением мероприятия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«Форум </w:t>
      </w: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некоммерческих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D054FB" w:rsidR="00D054FB" w:rsidRDefault="00D054FB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организаций», на основании </w:t>
      </w:r>
    </w:p>
    <w:p w:rsidP="00D054FB" w:rsidR="00D054FB" w:rsidRDefault="00D054FB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конкурсного отбора заявок</w:t>
      </w:r>
    </w:p>
    <w:p w:rsidP="00265190" w:rsidR="003C60C5" w:rsidRDefault="003C60C5">
      <w:pPr>
        <w:autoSpaceDE w:val="false"/>
        <w:autoSpaceDN w:val="false"/>
        <w:adjustRightInd w:val="false"/>
        <w:spacing w:after="0"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265190" w:rsidR="00D054FB" w:rsidRDefault="00D054FB" w:rsidRPr="00265190">
      <w:pPr>
        <w:autoSpaceDE w:val="false"/>
        <w:autoSpaceDN w:val="false"/>
        <w:adjustRightInd w:val="false"/>
        <w:spacing w:after="0"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FB4E42" w:rsidR="00E467BB" w:rsidRDefault="00740C21" w:rsidRPr="00265190">
      <w:pPr>
        <w:pStyle w:val="ConsPlusNonformat"/>
        <w:jc w:val="center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Оценочный лист</w:t>
      </w:r>
    </w:p>
    <w:p w:rsidP="00265190" w:rsidR="00740C21" w:rsidRDefault="00740C21" w:rsidRPr="00265190">
      <w:pPr>
        <w:pStyle w:val="ConsPlusNonformat"/>
        <w:ind w:right="-284"/>
        <w:jc w:val="center"/>
        <w:rPr>
          <w:rFonts w:ascii="Times New Roman" w:cs="Times New Roman" w:hAnsi="Times New Roman"/>
          <w:sz w:val="30"/>
          <w:szCs w:val="30"/>
        </w:rPr>
      </w:pPr>
    </w:p>
    <w:p w:rsidP="00FB4E42" w:rsidR="00E467BB" w:rsidRDefault="00E467BB" w:rsidRPr="00265190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Наименование некоммерческой организации</w:t>
      </w:r>
      <w:r w:rsidR="00440FC2" w:rsidRPr="00265190">
        <w:rPr>
          <w:rFonts w:ascii="Times New Roman" w:cs="Times New Roman" w:hAnsi="Times New Roman"/>
          <w:sz w:val="30"/>
          <w:szCs w:val="30"/>
        </w:rPr>
        <w:t xml:space="preserve"> </w:t>
      </w:r>
      <w:r w:rsidRPr="00265190">
        <w:rPr>
          <w:rFonts w:ascii="Times New Roman" w:cs="Times New Roman" w:hAnsi="Times New Roman"/>
          <w:sz w:val="30"/>
          <w:szCs w:val="30"/>
        </w:rPr>
        <w:t>_</w:t>
      </w:r>
      <w:r w:rsidR="00440FC2" w:rsidRPr="00265190">
        <w:rPr>
          <w:rFonts w:ascii="Times New Roman" w:cs="Times New Roman" w:hAnsi="Times New Roman"/>
          <w:sz w:val="30"/>
          <w:szCs w:val="30"/>
        </w:rPr>
        <w:t>____</w:t>
      </w:r>
      <w:r w:rsidR="001B295F" w:rsidRPr="00265190">
        <w:rPr>
          <w:rFonts w:ascii="Times New Roman" w:cs="Times New Roman" w:hAnsi="Times New Roman"/>
          <w:sz w:val="30"/>
          <w:szCs w:val="30"/>
        </w:rPr>
        <w:t>____</w:t>
      </w:r>
      <w:r w:rsidR="00FB4E42">
        <w:rPr>
          <w:rFonts w:ascii="Times New Roman" w:cs="Times New Roman" w:hAnsi="Times New Roman"/>
          <w:sz w:val="30"/>
          <w:szCs w:val="30"/>
        </w:rPr>
        <w:t>_________</w:t>
      </w:r>
      <w:r w:rsidRPr="00265190">
        <w:rPr>
          <w:rFonts w:ascii="Times New Roman" w:cs="Times New Roman" w:hAnsi="Times New Roman"/>
          <w:sz w:val="30"/>
          <w:szCs w:val="30"/>
        </w:rPr>
        <w:t>.</w:t>
      </w:r>
    </w:p>
    <w:p w:rsidP="00FB4E42" w:rsidR="00E467BB" w:rsidRDefault="00E467BB" w:rsidRPr="00265190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Название </w:t>
      </w:r>
      <w:r w:rsidR="006070AC" w:rsidRPr="00265190">
        <w:rPr>
          <w:rFonts w:ascii="Times New Roman" w:cs="Times New Roman" w:hAnsi="Times New Roman"/>
          <w:sz w:val="30"/>
          <w:szCs w:val="30"/>
        </w:rPr>
        <w:t>мероприятия</w:t>
      </w:r>
      <w:r w:rsidR="001B295F" w:rsidRPr="00265190">
        <w:rPr>
          <w:rFonts w:ascii="Times New Roman" w:cs="Times New Roman" w:hAnsi="Times New Roman"/>
          <w:sz w:val="30"/>
          <w:szCs w:val="30"/>
        </w:rPr>
        <w:t xml:space="preserve"> _</w:t>
      </w:r>
      <w:r w:rsidRPr="00265190">
        <w:rPr>
          <w:rFonts w:ascii="Times New Roman" w:cs="Times New Roman" w:hAnsi="Times New Roman"/>
          <w:sz w:val="30"/>
          <w:szCs w:val="30"/>
        </w:rPr>
        <w:t>___________________________________.</w:t>
      </w:r>
    </w:p>
    <w:p w:rsidP="00FB4E42" w:rsidR="00E467BB" w:rsidRDefault="00E467BB" w:rsidRPr="0026519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356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709"/>
        <w:gridCol w:w="2488"/>
        <w:gridCol w:w="4600"/>
        <w:gridCol w:w="1559"/>
      </w:tblGrid>
      <w:tr w:rsidR="00E467BB" w:rsidRPr="00FB4E42" w:rsidTr="00FB4E42">
        <w:trPr>
          <w:trHeight w:val="113"/>
          <w:tblHeader/>
        </w:trPr>
        <w:tc>
          <w:tcPr>
            <w:tcW w:type="dxa" w:w="709"/>
          </w:tcPr>
          <w:p w:rsidP="00D054FB" w:rsidR="00E467BB" w:rsidRDefault="008F17E1" w:rsidRPr="00FB4E4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="00E467BB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E467BB" w:rsidRPr="00FB4E42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="00E467BB" w:rsidRPr="00FB4E42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7088"/>
            <w:gridSpan w:val="2"/>
          </w:tcPr>
          <w:p w:rsidP="00D054FB" w:rsidR="00E467BB" w:rsidRDefault="00E467BB" w:rsidRPr="00FB4E4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Наименование критериев оценки</w:t>
            </w:r>
          </w:p>
        </w:tc>
        <w:tc>
          <w:tcPr>
            <w:tcW w:type="dxa" w:w="1559"/>
          </w:tcPr>
          <w:p w:rsidP="00D054FB" w:rsidR="00FB4E42" w:rsidRDefault="00E467BB" w:rsidRPr="00FB4E4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Оценка </w:t>
            </w:r>
          </w:p>
          <w:p w:rsidP="00D054FB" w:rsidR="00E467BB" w:rsidRDefault="00FB4E42" w:rsidRPr="00FB4E4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в баллах</w:t>
            </w:r>
          </w:p>
        </w:tc>
      </w:tr>
      <w:tr w:rsidR="00D054FB" w:rsidRPr="00FB4E42" w:rsidTr="00911294">
        <w:trPr>
          <w:trHeight w:val="113"/>
        </w:trPr>
        <w:tc>
          <w:tcPr>
            <w:tcW w:type="dxa" w:w="709"/>
            <w:vMerge w:val="restart"/>
          </w:tcPr>
          <w:p w:rsidP="00D054FB" w:rsidR="00D054FB" w:rsidRDefault="00D054F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8647"/>
            <w:gridSpan w:val="3"/>
          </w:tcPr>
          <w:p w:rsidP="00D054FB" w:rsidR="00D054FB" w:rsidRDefault="00D054F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Актуальность и социальная значимость проблем,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на решение к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то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ых будет направлено мероприятие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553488" w:rsidRDefault="00661A9B" w:rsidRPr="00FB4E4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Актуальность и социальная значимость </w:t>
            </w:r>
            <w:r w:rsidR="00553488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проблем,</w:t>
            </w:r>
          </w:p>
          <w:p w:rsidP="00D054FB" w:rsidR="00661A9B" w:rsidRDefault="00553488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на </w:t>
            </w:r>
            <w:proofErr w:type="gramStart"/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решение</w:t>
            </w:r>
            <w:proofErr w:type="gramEnd"/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которых будет направлено мероприятие,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убедительно доказаны, есть аргументированное и подкрепленное конкретными количественными и к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чественными показателями, данными социологич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ских опросов и исследований, публикациями</w:t>
            </w:r>
            <w:r w:rsidR="0082316C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опис</w:t>
            </w:r>
            <w:r w:rsidR="0082316C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82316C" w:rsidRPr="00FB4E42">
              <w:rPr>
                <w:rFonts w:ascii="Times New Roman" w:cs="Times New Roman" w:hAnsi="Times New Roman"/>
                <w:sz w:val="30"/>
                <w:szCs w:val="30"/>
              </w:rPr>
              <w:t>ние критерия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553488" w:rsidRDefault="00661A9B" w:rsidRPr="00FB4E4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Актуальность и социальная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значимость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553488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проблем,</w:t>
            </w:r>
            <w:r w:rsidR="00286FA8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на решение которых будет направлено мероприятие,</w:t>
            </w:r>
          </w:p>
          <w:p w:rsidP="00D054FB" w:rsidR="00333D66" w:rsidRDefault="00661A9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доказаны</w:t>
            </w:r>
            <w:proofErr w:type="gramEnd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частично, относятся к разряду актуальных </w:t>
            </w:r>
          </w:p>
          <w:p w:rsidP="00D054FB" w:rsidR="00333D66" w:rsidRDefault="00661A9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 востребованных для целевой группы, но описаны общими фразами, без ссылок на конкретные факты (статьи, упоминания в СМ</w:t>
            </w:r>
            <w:r w:rsidR="00D054FB">
              <w:rPr>
                <w:rFonts w:ascii="Times New Roman" w:cs="Times New Roman" w:hAnsi="Times New Roman"/>
                <w:sz w:val="30"/>
                <w:szCs w:val="30"/>
              </w:rPr>
              <w:t xml:space="preserve">И, научные исследования </w:t>
            </w:r>
            <w:proofErr w:type="gramEnd"/>
          </w:p>
          <w:p w:rsidP="00D054FB" w:rsidR="00661A9B" w:rsidRDefault="00D054F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и т.п.)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553488" w:rsidRDefault="00661A9B" w:rsidRPr="00FB4E4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Актуальность и социальная значимость </w:t>
            </w:r>
            <w:r w:rsidR="00553488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проблем</w:t>
            </w:r>
            <w:r w:rsidR="00286FA8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,</w:t>
            </w:r>
          </w:p>
          <w:p w:rsidP="00EA2E52" w:rsidR="00661A9B" w:rsidRDefault="00553488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на </w:t>
            </w:r>
            <w:proofErr w:type="gramStart"/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решение</w:t>
            </w:r>
            <w:proofErr w:type="gramEnd"/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которых будет направлено мероприятие,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доказаны не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>достаточно убедительно, проблем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>, на которые направлено мероприятие,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не име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>ю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острой значимости для целевой групп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>ы,  недостаточно арг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>ментирован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и 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описаны 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без конкретных показателей</w:t>
            </w:r>
            <w:r w:rsidR="00286FA8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333D66" w:rsidRDefault="00661A9B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Актуальность и социальная значимость </w:t>
            </w:r>
            <w:r w:rsidR="0050684E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проблем,</w:t>
            </w:r>
            <w:r w:rsidR="004D1D3B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</w:t>
            </w:r>
          </w:p>
          <w:p w:rsidP="00D054FB" w:rsidR="00661A9B" w:rsidRDefault="0050684E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на </w:t>
            </w:r>
            <w:proofErr w:type="gramStart"/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решение</w:t>
            </w:r>
            <w:proofErr w:type="gramEnd"/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которых будет направлено мероприятие,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не доказаны, не относится к разряду востребованных жителям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 города, целевой группой либо их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знач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661A9B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мость слабо обоснована 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участником конкурса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953A1E">
        <w:trPr>
          <w:trHeight w:val="113"/>
        </w:trPr>
        <w:tc>
          <w:tcPr>
            <w:tcW w:type="dxa" w:w="709"/>
            <w:vMerge w:val="restart"/>
          </w:tcPr>
          <w:p w:rsidP="00D054FB" w:rsidR="00333D66" w:rsidRDefault="00333D66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8647"/>
            <w:gridSpan w:val="3"/>
          </w:tcPr>
          <w:p w:rsidP="00333D66" w:rsidR="00333D66" w:rsidRDefault="00333D66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Соответствие описания мероприятия заявленной тематике</w:t>
            </w:r>
          </w:p>
        </w:tc>
      </w:tr>
      <w:tr w:rsidR="00286FA8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286FA8" w:rsidRDefault="00286FA8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286FA8" w:rsidRDefault="00286FA8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Описание мероприятия полностью соответствует з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EA2E52">
              <w:rPr>
                <w:rFonts w:ascii="Times New Roman" w:cs="Times New Roman" w:hAnsi="Times New Roman"/>
                <w:sz w:val="30"/>
                <w:szCs w:val="30"/>
              </w:rPr>
              <w:t>явленной тематике</w:t>
            </w:r>
          </w:p>
        </w:tc>
        <w:tc>
          <w:tcPr>
            <w:tcW w:type="dxa" w:w="1559"/>
          </w:tcPr>
          <w:p w:rsidP="00D054FB" w:rsidR="00286FA8" w:rsidRDefault="0050684E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286FA8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286FA8" w:rsidRDefault="00286FA8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286FA8" w:rsidRDefault="00286FA8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Описание мероприятия соответствует заявленной т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матике частично, заявленная тематика (темы и вопр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сы мероприятия) раскрыта в оп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исании мероприятия не полностью</w:t>
            </w:r>
          </w:p>
        </w:tc>
        <w:tc>
          <w:tcPr>
            <w:tcW w:type="dxa" w:w="1559"/>
          </w:tcPr>
          <w:p w:rsidP="00D054FB" w:rsidR="00286FA8" w:rsidRDefault="0050684E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286FA8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286FA8" w:rsidRDefault="00286FA8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286FA8" w:rsidRDefault="00286FA8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Не со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ответствует заявленной тематике</w:t>
            </w:r>
          </w:p>
        </w:tc>
        <w:tc>
          <w:tcPr>
            <w:tcW w:type="dxa" w:w="1559"/>
          </w:tcPr>
          <w:p w:rsidP="00D054FB" w:rsidR="00286FA8" w:rsidRDefault="0050684E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131C96">
        <w:trPr>
          <w:trHeight w:val="113"/>
        </w:trPr>
        <w:tc>
          <w:tcPr>
            <w:tcW w:type="dxa" w:w="709"/>
            <w:vMerge w:val="restart"/>
          </w:tcPr>
          <w:p w:rsidP="00D054FB" w:rsidR="00333D66" w:rsidRDefault="00333D66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8647"/>
            <w:gridSpan w:val="3"/>
          </w:tcPr>
          <w:p w:rsidP="00D054FB" w:rsidR="00333D66" w:rsidRDefault="00333D66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Наличие конкретных и измеримых результатов реализации пр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ведения мероприятия 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661A9B" w:rsidRDefault="00661A9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Показатели результативности описаны корректно, понятно и являются достижимыми. Результаты изм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римы и коррелируются с опытом участника конкурса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661A9B" w:rsidRDefault="00661A9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Показатели результативности описаны корректно, понятно и являются достижимыми. Результаты изм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римы, но не коррелируются с опытом участника ко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курса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333D66" w:rsidRDefault="00661A9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Показатели результативности описаны некорректно, являются достижимыми. Результаты измеримы, </w:t>
            </w:r>
          </w:p>
          <w:p w:rsidP="00D054FB" w:rsidR="00661A9B" w:rsidRDefault="00661A9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но не коррелирую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тся с опытом участника конкурса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661A9B" w:rsidRDefault="00661A9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Показатели результативности описаны некорректно, являются недос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тижимыми. Результаты неизмеримы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EA2E52" w:rsidRPr="00FB4E42" w:rsidTr="0005098A">
        <w:trPr>
          <w:trHeight w:val="113"/>
        </w:trPr>
        <w:tc>
          <w:tcPr>
            <w:tcW w:type="dxa" w:w="709"/>
            <w:vMerge w:val="restart"/>
          </w:tcPr>
          <w:p w:rsidP="00D054FB" w:rsidR="00EA2E52" w:rsidRDefault="00EA2E52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8647"/>
            <w:gridSpan w:val="3"/>
          </w:tcPr>
          <w:p w:rsidP="00D054FB" w:rsidR="00EA2E52" w:rsidRDefault="00EA2E52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Опыт СОНКО по успешной реализации мероприятий, проектов, программ по соответствующему направл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нию деятельности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661A9B" w:rsidRDefault="005F165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Опыт и компетенции команды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СОНКО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соответств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ют планируемой деятельности,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деятельность по орг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низации и проведению мероприятия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полностью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ос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ществляется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опытными специалистами по всем нео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ходимым профилям с конкретизированным функци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налом (среди команды или партнеров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СОНКО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), у СОНКО имеется сопоставимый с масштабом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мер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опыт проектной деятельности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, деятельности по организации и проведению мероприятий, реализ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ции программ</w:t>
            </w:r>
          </w:p>
          <w:p w:rsidP="00D054FB" w:rsidR="00EA2E52" w:rsidRDefault="00EA2E52" w:rsidRPr="00FB4E4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661A9B" w:rsidRDefault="005F165B" w:rsidRPr="00FB4E4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Опыт и компетенции команды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СОНКО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соответств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ют планируемой деятельности, но не распределены роли членов команды в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организации и проведении 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. У СОНКО имеется сопоставимый с масштабом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опыт проектной деятельн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сти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, деятельности по организации и проведению м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роприятий, реализации программ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661A9B" w:rsidRDefault="005F165B" w:rsidRPr="00FB4E4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Опыт и компетенции команды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СОНКО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соответств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ют планируемой деятельности, но не распределены роли членов команды в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организации и проведении мероприятия,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отсутствует сопоставимый с масшт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бом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опыт проектной деятельности, де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тельности по организации и проведению меропри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тий, реализации программ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661A9B" w:rsidRDefault="005F165B" w:rsidRPr="00FB4E4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Опыт и компетенции команды </w:t>
            </w:r>
            <w:r w:rsidR="0050684E" w:rsidRPr="00FB4E42">
              <w:rPr>
                <w:rFonts w:ascii="Times New Roman" w:cs="Times New Roman" w:hAnsi="Times New Roman"/>
                <w:sz w:val="30"/>
                <w:szCs w:val="30"/>
              </w:rPr>
              <w:t>СОНКО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не соотве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ствуют планируемой деятельности, не распределены роли членов команды в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организации и проведении мероприятия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 отсутствует сопоставимый с масшт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бом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опыт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проектной деятельности, де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тельности по организации и проведению меропри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тий, реализации программ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EF2646">
        <w:trPr>
          <w:trHeight w:val="113"/>
        </w:trPr>
        <w:tc>
          <w:tcPr>
            <w:tcW w:type="dxa" w:w="709"/>
            <w:vMerge w:val="restart"/>
          </w:tcPr>
          <w:p w:rsidP="00D054FB" w:rsidR="00333D66" w:rsidRDefault="00333D66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8647"/>
            <w:gridSpan w:val="3"/>
          </w:tcPr>
          <w:p w:rsidP="00D054FB" w:rsidR="00333D66" w:rsidRDefault="00333D66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Наличие необходимых материально-технических ресурсов </w:t>
            </w:r>
          </w:p>
          <w:p w:rsidP="00D054FB" w:rsidR="00333D66" w:rsidRDefault="00333D66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и оснащения 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661A9B" w:rsidRDefault="00661A9B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Участник конкурса располагают ресурсами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для орг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низации и проведения 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(наличие со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ственн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ого или привлеченного помещения, оборуд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вания, транспортных средств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, средств реабилитации,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наличие оргтехники для подготовки отчетов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и пр.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), что подтвержде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но документально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61A9B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936B43" w:rsidRDefault="004E397C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Участник конкурса располагае</w:t>
            </w:r>
            <w:r w:rsidR="00661A9B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т ресурсами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для орг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низации и проведения мероприятия (наличие со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ственного или привлеченного помещения, оборуд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вания, транспортных средство, средств реабилитации, наличие оргтехники для подготовки отчетов и пр.),</w:t>
            </w:r>
            <w:r w:rsidR="00661A9B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но 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наличие указанных материально-технических ресу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сов </w:t>
            </w:r>
            <w:r w:rsidR="00661A9B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не все подтвержден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="00333D66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документально</w:t>
            </w:r>
          </w:p>
        </w:tc>
        <w:tc>
          <w:tcPr>
            <w:tcW w:type="dxa" w:w="1559"/>
          </w:tcPr>
          <w:p w:rsidP="00D054FB" w:rsidR="00661A9B" w:rsidRDefault="00661A9B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4E397C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4E397C" w:rsidRDefault="004E397C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Участник конкурса не располагают ресурсами </w:t>
            </w:r>
            <w:r w:rsidR="008302C6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для о</w:t>
            </w:r>
            <w:r w:rsidR="008302C6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</w:t>
            </w:r>
            <w:r w:rsidR="008302C6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ганизации и проведения мероприятия</w:t>
            </w:r>
          </w:p>
        </w:tc>
        <w:tc>
          <w:tcPr>
            <w:tcW w:type="dxa" w:w="1559"/>
          </w:tcPr>
          <w:p w:rsidP="00D054FB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1F6DAE">
        <w:trPr>
          <w:trHeight w:val="113"/>
        </w:trPr>
        <w:tc>
          <w:tcPr>
            <w:tcW w:type="dxa" w:w="709"/>
          </w:tcPr>
          <w:p w:rsidP="00D054FB" w:rsidR="00333D66" w:rsidRDefault="00333D66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8647"/>
            <w:gridSpan w:val="3"/>
          </w:tcPr>
          <w:p w:rsidP="00D054FB" w:rsidR="00333D66" w:rsidRDefault="00333D66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Наличие кадровых ресурсов </w:t>
            </w:r>
          </w:p>
        </w:tc>
      </w:tr>
      <w:tr w:rsidR="004E397C" w:rsidRPr="00FB4E42" w:rsidTr="00FB4E42">
        <w:trPr>
          <w:trHeight w:val="113"/>
        </w:trPr>
        <w:tc>
          <w:tcPr>
            <w:tcW w:type="dxa" w:w="709"/>
            <w:vMerge w:val="restart"/>
          </w:tcPr>
          <w:p w:rsidP="00D054FB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4E397C" w:rsidRDefault="004E397C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Участник конкурса имеет</w:t>
            </w:r>
            <w:r w:rsidR="003120F2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специалистов, сотрудн</w:t>
            </w:r>
            <w:r w:rsidR="003120F2"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3120F2" w:rsidRPr="00FB4E42">
              <w:rPr>
                <w:rFonts w:ascii="Times New Roman" w:cs="Times New Roman" w:hAnsi="Times New Roman"/>
                <w:sz w:val="30"/>
                <w:szCs w:val="30"/>
              </w:rPr>
              <w:t>ков, в том числе привлече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нных (добровольцев, в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лонтеров), необходимых для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организации и провед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ния мероприятия</w:t>
            </w:r>
            <w:r w:rsidR="003120F2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. 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Подтверждено документально</w:t>
            </w:r>
          </w:p>
        </w:tc>
        <w:tc>
          <w:tcPr>
            <w:tcW w:type="dxa" w:w="1559"/>
          </w:tcPr>
          <w:p w:rsidP="00D054FB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10</w:t>
            </w:r>
          </w:p>
        </w:tc>
      </w:tr>
      <w:tr w:rsidR="004E397C" w:rsidRPr="00FB4E42" w:rsidTr="00FB4E42">
        <w:trPr>
          <w:trHeight w:val="113"/>
        </w:trPr>
        <w:tc>
          <w:tcPr>
            <w:tcW w:type="dxa" w:w="709"/>
            <w:vMerge/>
          </w:tcPr>
          <w:p w:rsidP="00333D66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4E397C" w:rsidRDefault="003120F2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Участник конкурса </w:t>
            </w:r>
            <w:r w:rsidR="004E397C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предусмотрел в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рамках организ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ции 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поиск и набор специалистов, кот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рые будут привлечены к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его организации и провед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нию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. 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Подтверждено документально</w:t>
            </w:r>
          </w:p>
        </w:tc>
        <w:tc>
          <w:tcPr>
            <w:tcW w:type="dxa" w:w="1559"/>
          </w:tcPr>
          <w:p w:rsidP="00333D66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4E397C" w:rsidRPr="00FB4E42" w:rsidTr="00FB4E42">
        <w:trPr>
          <w:trHeight w:val="113"/>
        </w:trPr>
        <w:tc>
          <w:tcPr>
            <w:tcW w:type="dxa" w:w="709"/>
            <w:vMerge/>
          </w:tcPr>
          <w:p w:rsidP="00333D66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4E397C" w:rsidRDefault="003120F2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Участник конкурса 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имеет специалистов, сотрудн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ков, в том числе привлеченных (добровольцев, в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лонтеров), необходимых для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организации и провед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ния мероприятия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Документально не подтверждено</w:t>
            </w:r>
          </w:p>
        </w:tc>
        <w:tc>
          <w:tcPr>
            <w:tcW w:type="dxa" w:w="1559"/>
          </w:tcPr>
          <w:p w:rsidP="00333D66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4E397C" w:rsidRPr="00FB4E42" w:rsidTr="00FB4E42">
        <w:trPr>
          <w:trHeight w:val="113"/>
        </w:trPr>
        <w:tc>
          <w:tcPr>
            <w:tcW w:type="dxa" w:w="709"/>
            <w:vMerge/>
          </w:tcPr>
          <w:p w:rsidP="00333D66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4E397C" w:rsidRDefault="003120F2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Участник конкурса 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предусмотрел в рамках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организ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ции мероприятия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поиск и набор специалистов, кот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рые будут привлечены к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его организации и провед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нию</w:t>
            </w:r>
            <w:r w:rsidR="00A06BB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. 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Документально не подтверждено</w:t>
            </w:r>
          </w:p>
        </w:tc>
        <w:tc>
          <w:tcPr>
            <w:tcW w:type="dxa" w:w="1559"/>
          </w:tcPr>
          <w:p w:rsidP="00333D66" w:rsidR="004E397C" w:rsidRDefault="004E397C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4A1F45">
        <w:trPr>
          <w:trHeight w:val="113"/>
        </w:trPr>
        <w:tc>
          <w:tcPr>
            <w:tcW w:type="dxa" w:w="709"/>
          </w:tcPr>
          <w:p w:rsidP="00333D66" w:rsidR="00333D66" w:rsidRDefault="00333D66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8647"/>
            <w:gridSpan w:val="3"/>
          </w:tcPr>
          <w:p w:rsidP="00333D66" w:rsidR="00333D66" w:rsidRDefault="00333D66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Наличие партнеров, инвесторов в рамках организации и провед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ния мероприятия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 w:val="restart"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EF3180" w:rsidRDefault="00EF3180" w:rsidRPr="00FB4E42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Наличие партнеров, инвесторов</w:t>
            </w:r>
            <w:r w:rsidR="00333D66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,</w:t>
            </w: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 в состав которых входят социально ориентированные некоммерческие организации, социально ориентированный бизнес, волонтеры и добровольцы. Документально подтве</w:t>
            </w: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р</w:t>
            </w:r>
            <w:r w:rsidR="00333D66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ждено</w:t>
            </w:r>
          </w:p>
        </w:tc>
        <w:tc>
          <w:tcPr>
            <w:tcW w:type="dxa" w:w="1559"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EF3180" w:rsidRDefault="00EF3180" w:rsidRPr="00FB4E42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Наличие партнеров, инвесторов</w:t>
            </w:r>
            <w:r w:rsidR="00EA2E5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,</w:t>
            </w: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 в состав которых входят государственные, муниципальные учреждения и организа</w:t>
            </w:r>
            <w:r w:rsidR="00333D66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ции. Документально подтверждено</w:t>
            </w:r>
          </w:p>
        </w:tc>
        <w:tc>
          <w:tcPr>
            <w:tcW w:type="dxa" w:w="1559"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EF3180" w:rsidRDefault="00EF3180" w:rsidRPr="00FB4E42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Наличие партнеров, инвесторов в рамках </w:t>
            </w:r>
            <w:r w:rsidR="008302C6"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организ</w:t>
            </w:r>
            <w:r w:rsidR="008302C6"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а</w:t>
            </w:r>
            <w:r w:rsidR="008302C6"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ции и проведения мероприятия</w:t>
            </w: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. Указано, но докуме</w:t>
            </w: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н</w:t>
            </w:r>
            <w:r w:rsidR="00333D66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тально не подтверждено</w:t>
            </w:r>
          </w:p>
        </w:tc>
        <w:tc>
          <w:tcPr>
            <w:tcW w:type="dxa" w:w="1559"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EF3180" w:rsidRDefault="00EF3180" w:rsidRPr="00FB4E42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 xml:space="preserve">Отсутствие партнеров, инвесторов в рамках </w:t>
            </w:r>
            <w:r w:rsidR="008302C6"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орган</w:t>
            </w:r>
            <w:r w:rsidR="008302C6"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и</w:t>
            </w:r>
            <w:r w:rsidR="008302C6" w:rsidRPr="00FB4E42">
              <w:rPr>
                <w:rFonts w:ascii="Times New Roman" w:cs="Times New Roman" w:eastAsiaTheme="minorEastAsia" w:hAnsi="Times New Roman"/>
                <w:color w:themeColor="text1" w:val="000000"/>
                <w:sz w:val="30"/>
                <w:szCs w:val="30"/>
                <w:lang w:eastAsia="ru-RU"/>
              </w:rPr>
              <w:t>зации и проведения мероприятия</w:t>
            </w:r>
          </w:p>
        </w:tc>
        <w:tc>
          <w:tcPr>
            <w:tcW w:type="dxa" w:w="1559"/>
          </w:tcPr>
          <w:p w:rsidP="00333D66" w:rsidR="00EF3180" w:rsidRDefault="00EF3180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DA77E9">
        <w:trPr>
          <w:trHeight w:val="113"/>
        </w:trPr>
        <w:tc>
          <w:tcPr>
            <w:tcW w:type="dxa" w:w="709"/>
          </w:tcPr>
          <w:p w:rsidP="00333D66" w:rsidR="00333D66" w:rsidRDefault="00333D66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8647"/>
            <w:gridSpan w:val="3"/>
          </w:tcPr>
          <w:p w:rsidP="00333D66" w:rsidR="00333D66" w:rsidRDefault="00333D66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Реалистичность и обоснованность сметы расходов мероприятия</w:t>
            </w:r>
          </w:p>
        </w:tc>
      </w:tr>
      <w:tr w:rsidR="003120F2" w:rsidRPr="00FB4E42" w:rsidTr="00FB4E42">
        <w:trPr>
          <w:trHeight w:val="113"/>
        </w:trPr>
        <w:tc>
          <w:tcPr>
            <w:tcW w:type="dxa" w:w="709"/>
            <w:vMerge w:val="restart"/>
          </w:tcPr>
          <w:p w:rsidP="00333D66" w:rsidR="003120F2" w:rsidRDefault="003120F2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3120F2" w:rsidRDefault="003120F2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В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смете расходов 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предусмотрено ф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нансовое обеспечение всех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его составляющих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и 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сутствуют расходы, которые не связаны с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организ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цией и проведением мероприятия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. Все расходы цел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сообразны, реалистичны, обоснованы и подтвержд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ны ссылками и/или коммерческими предложен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иями</w:t>
            </w:r>
          </w:p>
        </w:tc>
        <w:tc>
          <w:tcPr>
            <w:tcW w:type="dxa" w:w="1559"/>
          </w:tcPr>
          <w:p w:rsidP="00333D66" w:rsidR="003120F2" w:rsidRDefault="003120F2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3120F2" w:rsidRPr="00FB4E42" w:rsidTr="00FB4E42">
        <w:trPr>
          <w:trHeight w:val="113"/>
        </w:trPr>
        <w:tc>
          <w:tcPr>
            <w:tcW w:type="dxa" w:w="709"/>
            <w:vMerge/>
          </w:tcPr>
          <w:p w:rsidP="00333D66" w:rsidR="003120F2" w:rsidRDefault="003120F2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333D66" w:rsidR="003120F2" w:rsidRDefault="003120F2" w:rsidRPr="00FB4E4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В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смете расходов мероприятия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предусмотрено ф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нансовое обеспечение всех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его составляющих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, но имеются расходы, которые не связаны с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мероприят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ем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. Расходы подтверждены ссылками и/или комме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ческими предложениями</w:t>
            </w:r>
          </w:p>
        </w:tc>
        <w:tc>
          <w:tcPr>
            <w:tcW w:type="dxa" w:w="1559"/>
          </w:tcPr>
          <w:p w:rsidP="00333D66" w:rsidR="003120F2" w:rsidRDefault="003120F2" w:rsidRPr="00FB4E42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3120F2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3120F2" w:rsidRDefault="003120F2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3120F2" w:rsidRDefault="003120F2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В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смете расходов мероприятия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предусмотрено ф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нансовое обеспечение всех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его составляющих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, но имеются расходы, которые не связаны с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мероприят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ем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. Расходы не подтверждены ссылками и/или ко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мерческими предложениями</w:t>
            </w:r>
          </w:p>
        </w:tc>
        <w:tc>
          <w:tcPr>
            <w:tcW w:type="dxa" w:w="1559"/>
          </w:tcPr>
          <w:p w:rsidP="00D054FB" w:rsidR="003120F2" w:rsidRDefault="003120F2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3120F2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3120F2" w:rsidRDefault="003120F2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3120F2" w:rsidRDefault="003120F2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В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смете расходов мероприятия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не предусмотрено ф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нансовое обеспечение всех </w:t>
            </w:r>
            <w:r w:rsidR="008302C6" w:rsidRPr="00FB4E42">
              <w:rPr>
                <w:rFonts w:ascii="Times New Roman" w:cs="Times New Roman" w:hAnsi="Times New Roman"/>
                <w:sz w:val="30"/>
                <w:szCs w:val="30"/>
              </w:rPr>
              <w:t>его составляющих</w:t>
            </w:r>
          </w:p>
        </w:tc>
        <w:tc>
          <w:tcPr>
            <w:tcW w:type="dxa" w:w="1559"/>
          </w:tcPr>
          <w:p w:rsidP="00D054FB" w:rsidR="003120F2" w:rsidRDefault="003120F2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5B4C63">
        <w:trPr>
          <w:trHeight w:val="113"/>
        </w:trPr>
        <w:tc>
          <w:tcPr>
            <w:tcW w:type="dxa" w:w="709"/>
            <w:vMerge w:val="restart"/>
          </w:tcPr>
          <w:p w:rsidP="00D054FB" w:rsidR="00333D66" w:rsidRDefault="00333D66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8647"/>
            <w:gridSpan w:val="3"/>
          </w:tcPr>
          <w:p w:rsidP="00D054FB" w:rsidR="00333D66" w:rsidRDefault="00333D66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Перспективы дальнейшей деятельности, направленной на реш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ние задач и проблем мероприятия, по завершению финансиров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а</w:t>
            </w: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ния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EF3180" w:rsidRDefault="00EF3180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Механизм дальнейшего развития 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>деятельности,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направленной на решение задач и проблем меропри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я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тия,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прописан четко и реалистично, участником ко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курса представлено четкое видение дальнейшего ра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вития деятельности после завершения </w:t>
            </w:r>
            <w:proofErr w:type="spellStart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грантовой</w:t>
            </w:r>
            <w:proofErr w:type="spellEnd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по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держки, четко прописан алгоритм трансляции и ма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штабирования, полученных в рамках 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>проведения м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>роприятия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 xml:space="preserve"> результатов</w:t>
            </w:r>
          </w:p>
        </w:tc>
        <w:tc>
          <w:tcPr>
            <w:tcW w:type="dxa" w:w="1559"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EF3180" w:rsidRDefault="00EF3180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Есть дальнейшее видение развития 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>деятельности,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направленной на решение задач и проблем меропри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я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тия,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с возможностью трансл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яции и масштабирования практики</w:t>
            </w:r>
          </w:p>
        </w:tc>
        <w:tc>
          <w:tcPr>
            <w:tcW w:type="dxa" w:w="1559"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EF3180" w:rsidRDefault="00EF3180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Видение дальнейшего развития 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>деятельности,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направленной на решение задач и проблем меропри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я</w:t>
            </w:r>
            <w:r w:rsidR="005C51AD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тия,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разм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ытое и/или не реалистичное</w:t>
            </w:r>
          </w:p>
        </w:tc>
        <w:tc>
          <w:tcPr>
            <w:tcW w:type="dxa" w:w="1559"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EF3180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333D66" w:rsidRDefault="00EF318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Отсутствует описание дальнейшего развития</w:t>
            </w:r>
            <w:r w:rsidR="006070AC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де</w:t>
            </w:r>
            <w:r w:rsidR="006070AC" w:rsidRPr="00FB4E4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6070AC" w:rsidRPr="00FB4E42">
              <w:rPr>
                <w:rFonts w:ascii="Times New Roman" w:cs="Times New Roman" w:hAnsi="Times New Roman"/>
                <w:sz w:val="30"/>
                <w:szCs w:val="30"/>
              </w:rPr>
              <w:t>тельности,</w:t>
            </w:r>
            <w:r w:rsidR="006070AC"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направленной на решение задач и проблем мероприятия,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после завершения </w:t>
            </w:r>
            <w:proofErr w:type="spellStart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грантовой</w:t>
            </w:r>
            <w:proofErr w:type="spellEnd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D054FB" w:rsidR="00EF3180" w:rsidRDefault="00EF3180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поддерж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ки</w:t>
            </w:r>
          </w:p>
        </w:tc>
        <w:tc>
          <w:tcPr>
            <w:tcW w:type="dxa" w:w="1559"/>
          </w:tcPr>
          <w:p w:rsidP="00D054FB" w:rsidR="00EF3180" w:rsidRDefault="00EF3180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333D66" w:rsidRPr="00FB4E42" w:rsidTr="00E1285D">
        <w:trPr>
          <w:trHeight w:val="113"/>
        </w:trPr>
        <w:tc>
          <w:tcPr>
            <w:tcW w:type="dxa" w:w="709"/>
          </w:tcPr>
          <w:p w:rsidP="00D054FB" w:rsidR="00333D66" w:rsidRDefault="00333D66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8647"/>
            <w:gridSpan w:val="3"/>
          </w:tcPr>
          <w:p w:rsidP="00D054FB" w:rsidR="00333D66" w:rsidRDefault="00333D66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Информационная открытость участника конкурса </w:t>
            </w:r>
          </w:p>
        </w:tc>
      </w:tr>
      <w:tr w:rsidR="00476661" w:rsidRPr="00FB4E42" w:rsidTr="00FB4E42">
        <w:trPr>
          <w:trHeight w:val="113"/>
        </w:trPr>
        <w:tc>
          <w:tcPr>
            <w:tcW w:type="dxa" w:w="709"/>
            <w:vMerge w:val="restart"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476661" w:rsidRDefault="00476661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Участник конкурса имеет действующий, постоянно обновляемый сайт, где представлена подробная и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формация о деятельности организации, размещена актуальная информация о реализованных проектах и мероприятиях, 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программах,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имеется страница в соц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альной сети</w:t>
            </w:r>
          </w:p>
        </w:tc>
        <w:tc>
          <w:tcPr>
            <w:tcW w:type="dxa" w:w="1559"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476661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936B43" w:rsidRDefault="00476661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Участник конкурса имеет  действующий, постоянно обновляемый сайт, где представлена подробная и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формация о деятельности организации, размещена актуальная информация о реализованных проектах </w:t>
            </w:r>
          </w:p>
          <w:p w:rsidP="00D054FB" w:rsidR="00936B43" w:rsidRDefault="00476661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и </w:t>
            </w:r>
            <w:proofErr w:type="gramStart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мероприятиях</w:t>
            </w:r>
            <w:proofErr w:type="gramEnd"/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программах,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но не и</w:t>
            </w:r>
            <w:r w:rsidR="00985472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меет страницу </w:t>
            </w:r>
          </w:p>
          <w:p w:rsidP="00EA2E52" w:rsidR="00476661" w:rsidRDefault="00985472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в социальной сети</w:t>
            </w:r>
            <w:r w:rsidR="00EA2E52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bookmarkStart w:id="19" w:name="_GoBack"/>
            <w:bookmarkEnd w:id="19"/>
            <w:r w:rsidR="00936B43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>ибо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>частник конкурса не имеет действующего сайта, но имеется страница в социал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>ной сети с актуальной и постоянно обновляемой и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>формацией  о деятельности организации, размещена актуальная информация о реализованных проектах</w:t>
            </w:r>
            <w:r w:rsidR="005C51AD" w:rsidRPr="00FB4E42">
              <w:rPr>
                <w:rFonts w:ascii="Times New Roman" w:cs="Times New Roman" w:hAnsi="Times New Roman"/>
                <w:sz w:val="30"/>
                <w:szCs w:val="30"/>
              </w:rPr>
              <w:t>, программах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и мероприя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тиях</w:t>
            </w:r>
          </w:p>
        </w:tc>
        <w:tc>
          <w:tcPr>
            <w:tcW w:type="dxa" w:w="1559"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7</w:t>
            </w:r>
          </w:p>
        </w:tc>
      </w:tr>
      <w:tr w:rsidR="00476661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333D66" w:rsidRDefault="00476661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Участник конкурса имеет действующий сайт с уст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ревшей или неполной информацией и/или страницу </w:t>
            </w:r>
          </w:p>
          <w:p w:rsidP="00D054FB" w:rsidR="00476661" w:rsidRDefault="00476661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в социальн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ой сети, которая не обновляется</w:t>
            </w:r>
          </w:p>
        </w:tc>
        <w:tc>
          <w:tcPr>
            <w:tcW w:type="dxa" w:w="1559"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476661" w:rsidRPr="00FB4E42" w:rsidTr="00FB4E42">
        <w:trPr>
          <w:trHeight w:val="113"/>
        </w:trPr>
        <w:tc>
          <w:tcPr>
            <w:tcW w:type="dxa" w:w="709"/>
            <w:vMerge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088"/>
            <w:gridSpan w:val="2"/>
          </w:tcPr>
          <w:p w:rsidP="00D054FB" w:rsidR="00476661" w:rsidRDefault="004E397C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Участник конкурса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 не имеет действующего сайта и страницы в социальной сети, но деятельность орган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476661" w:rsidRPr="00FB4E42">
              <w:rPr>
                <w:rFonts w:ascii="Times New Roman" w:cs="Times New Roman" w:hAnsi="Times New Roman"/>
                <w:sz w:val="30"/>
                <w:szCs w:val="30"/>
              </w:rPr>
              <w:t xml:space="preserve">зации может упоминаться в других </w:t>
            </w:r>
            <w:r w:rsidR="00333D66">
              <w:rPr>
                <w:rFonts w:ascii="Times New Roman" w:cs="Times New Roman" w:hAnsi="Times New Roman"/>
                <w:sz w:val="30"/>
                <w:szCs w:val="30"/>
              </w:rPr>
              <w:t>источниках</w:t>
            </w:r>
          </w:p>
        </w:tc>
        <w:tc>
          <w:tcPr>
            <w:tcW w:type="dxa" w:w="1559"/>
          </w:tcPr>
          <w:p w:rsidP="00D054FB" w:rsidR="00476661" w:rsidRDefault="00476661" w:rsidRPr="00FB4E4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E467BB" w:rsidRPr="00FB4E42" w:rsidTr="00FB4E42">
        <w:trPr>
          <w:trHeight w:val="113"/>
        </w:trPr>
        <w:tc>
          <w:tcPr>
            <w:tcW w:type="dxa" w:w="7797"/>
            <w:gridSpan w:val="3"/>
          </w:tcPr>
          <w:p w:rsidP="00D054FB" w:rsidR="00E467BB" w:rsidRDefault="00E467B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Итого</w:t>
            </w:r>
          </w:p>
        </w:tc>
        <w:tc>
          <w:tcPr>
            <w:tcW w:type="dxa" w:w="1559"/>
          </w:tcPr>
          <w:p w:rsidP="00D054FB" w:rsidR="00E467BB" w:rsidRDefault="00E467B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E467BB" w:rsidRPr="00FB4E42" w:rsidTr="00FB4E42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3197"/>
            <w:gridSpan w:val="2"/>
            <w:tcBorders>
              <w:top w:color="auto" w:space="0" w:sz="4" w:val="single"/>
              <w:bottom w:color="auto" w:space="0" w:sz="4" w:val="single"/>
            </w:tcBorders>
          </w:tcPr>
          <w:p w:rsidP="00D054FB" w:rsidR="00E467BB" w:rsidRDefault="001B295F" w:rsidRPr="00FB4E42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B4E42">
              <w:rPr>
                <w:rFonts w:ascii="Times New Roman" w:cs="Times New Roman" w:hAnsi="Times New Roman"/>
                <w:sz w:val="30"/>
                <w:szCs w:val="30"/>
              </w:rPr>
              <w:t>Рекомендации:</w:t>
            </w:r>
          </w:p>
        </w:tc>
        <w:tc>
          <w:tcPr>
            <w:tcW w:type="dxa" w:w="6159"/>
            <w:gridSpan w:val="2"/>
            <w:tcBorders>
              <w:top w:color="auto" w:space="0" w:sz="4" w:val="single"/>
              <w:bottom w:color="auto" w:space="0" w:sz="4" w:val="single"/>
            </w:tcBorders>
          </w:tcPr>
          <w:p w:rsidP="00D054FB" w:rsidR="00E467BB" w:rsidRDefault="00E467BB" w:rsidRPr="00FB4E4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265190" w:rsidR="00E467BB" w:rsidRDefault="00E467BB" w:rsidRPr="0026519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E467BB" w:rsidRDefault="00E467BB" w:rsidRPr="00265190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Член конкурсной комиссии _____________</w:t>
      </w:r>
      <w:r w:rsidR="00ED62D1" w:rsidRPr="00265190">
        <w:rPr>
          <w:rFonts w:ascii="Times New Roman" w:cs="Times New Roman" w:hAnsi="Times New Roman"/>
          <w:sz w:val="30"/>
          <w:szCs w:val="30"/>
        </w:rPr>
        <w:t xml:space="preserve">        </w:t>
      </w:r>
      <w:r w:rsidRPr="00265190">
        <w:rPr>
          <w:rFonts w:ascii="Times New Roman" w:cs="Times New Roman" w:hAnsi="Times New Roman"/>
          <w:sz w:val="30"/>
          <w:szCs w:val="30"/>
        </w:rPr>
        <w:t>_____________________</w:t>
      </w:r>
    </w:p>
    <w:p w:rsidP="00265190" w:rsidR="00E467BB" w:rsidRDefault="00ED62D1" w:rsidRPr="00936B43">
      <w:pPr>
        <w:pStyle w:val="ConsPlusNonformat"/>
        <w:jc w:val="both"/>
        <w:rPr>
          <w:rFonts w:ascii="Times New Roman" w:cs="Times New Roman" w:hAnsi="Times New Roman"/>
          <w:sz w:val="24"/>
          <w:szCs w:val="24"/>
        </w:rPr>
      </w:pPr>
      <w:r w:rsidRPr="00936B43">
        <w:rPr>
          <w:rFonts w:ascii="Times New Roman" w:cs="Times New Roman" w:hAnsi="Times New Roman"/>
          <w:sz w:val="24"/>
          <w:szCs w:val="24"/>
        </w:rPr>
        <w:t xml:space="preserve">                                        </w:t>
      </w:r>
      <w:r w:rsidR="00936B43">
        <w:rPr>
          <w:rFonts w:ascii="Times New Roman" w:cs="Times New Roman" w:hAnsi="Times New Roman"/>
          <w:sz w:val="24"/>
          <w:szCs w:val="24"/>
        </w:rPr>
        <w:t xml:space="preserve">               </w:t>
      </w:r>
      <w:r w:rsidRPr="00936B43">
        <w:rPr>
          <w:rFonts w:ascii="Times New Roman" w:cs="Times New Roman" w:hAnsi="Times New Roman"/>
          <w:sz w:val="24"/>
          <w:szCs w:val="24"/>
        </w:rPr>
        <w:t xml:space="preserve">          </w:t>
      </w:r>
      <w:r w:rsidR="00E467BB" w:rsidRPr="00936B43">
        <w:rPr>
          <w:rFonts w:ascii="Times New Roman" w:cs="Times New Roman" w:hAnsi="Times New Roman"/>
          <w:sz w:val="24"/>
          <w:szCs w:val="24"/>
        </w:rPr>
        <w:t xml:space="preserve">(подпись)       </w:t>
      </w:r>
      <w:r w:rsidRPr="00936B43">
        <w:rPr>
          <w:rFonts w:ascii="Times New Roman" w:cs="Times New Roman" w:hAnsi="Times New Roman"/>
          <w:sz w:val="24"/>
          <w:szCs w:val="24"/>
        </w:rPr>
        <w:t xml:space="preserve">    </w:t>
      </w:r>
      <w:r w:rsidR="00936B43">
        <w:rPr>
          <w:rFonts w:ascii="Times New Roman" w:cs="Times New Roman" w:hAnsi="Times New Roman"/>
          <w:sz w:val="24"/>
          <w:szCs w:val="24"/>
        </w:rPr>
        <w:t xml:space="preserve">            </w:t>
      </w:r>
      <w:r w:rsidRPr="00936B43">
        <w:rPr>
          <w:rFonts w:ascii="Times New Roman" w:cs="Times New Roman" w:hAnsi="Times New Roman"/>
          <w:sz w:val="24"/>
          <w:szCs w:val="24"/>
        </w:rPr>
        <w:t xml:space="preserve">   </w:t>
      </w:r>
      <w:r w:rsidR="00E467BB" w:rsidRPr="00936B43">
        <w:rPr>
          <w:rFonts w:ascii="Times New Roman" w:cs="Times New Roman" w:hAnsi="Times New Roman"/>
          <w:sz w:val="24"/>
          <w:szCs w:val="24"/>
        </w:rPr>
        <w:t xml:space="preserve">  (расшифровка подписи)</w:t>
      </w:r>
    </w:p>
    <w:p w:rsidP="00265190" w:rsidR="00E467BB" w:rsidRDefault="00E467BB" w:rsidRPr="00265190">
      <w:pPr>
        <w:pStyle w:val="ConsPlusNonformat"/>
        <w:ind w:firstLine="709" w:left="284"/>
        <w:jc w:val="both"/>
        <w:rPr>
          <w:rFonts w:ascii="Times New Roman" w:cs="Times New Roman" w:hAnsi="Times New Roman"/>
          <w:sz w:val="30"/>
          <w:szCs w:val="30"/>
        </w:rPr>
      </w:pPr>
    </w:p>
    <w:p w:rsidP="00265190" w:rsidR="00E467BB" w:rsidRDefault="00936B43" w:rsidRPr="00265190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E467BB" w:rsidRPr="00265190">
        <w:rPr>
          <w:rFonts w:ascii="Times New Roman" w:cs="Times New Roman" w:hAnsi="Times New Roman"/>
          <w:sz w:val="30"/>
          <w:szCs w:val="30"/>
        </w:rPr>
        <w:t>__</w:t>
      </w:r>
      <w:r>
        <w:rPr>
          <w:rFonts w:ascii="Times New Roman" w:cs="Times New Roman" w:hAnsi="Times New Roman"/>
          <w:sz w:val="30"/>
          <w:szCs w:val="30"/>
        </w:rPr>
        <w:t>__»</w:t>
      </w:r>
      <w:r w:rsidR="00E467BB" w:rsidRPr="00265190">
        <w:rPr>
          <w:rFonts w:ascii="Times New Roman" w:cs="Times New Roman" w:hAnsi="Times New Roman"/>
          <w:sz w:val="30"/>
          <w:szCs w:val="30"/>
        </w:rPr>
        <w:t xml:space="preserve"> ___________ 20__ г.</w:t>
      </w:r>
    </w:p>
    <w:p w:rsidP="00265190" w:rsidR="000F261C" w:rsidRDefault="000F261C" w:rsidRPr="00265190">
      <w:pPr>
        <w:pStyle w:val="ConsPlusNormal"/>
        <w:jc w:val="both"/>
      </w:pPr>
    </w:p>
    <w:p w:rsidP="00265190" w:rsidR="000F261C" w:rsidRDefault="000F261C" w:rsidRPr="00265190">
      <w:pPr>
        <w:pStyle w:val="ConsPlusNormal"/>
        <w:jc w:val="both"/>
      </w:pPr>
    </w:p>
    <w:p w:rsidP="00265190" w:rsidR="00EB7556" w:rsidRDefault="00EB7556" w:rsidRPr="00265190">
      <w:pPr>
        <w:pStyle w:val="ConsPlusNormal"/>
        <w:jc w:val="both"/>
      </w:pPr>
    </w:p>
    <w:p w:rsidP="00265190" w:rsidR="00EB7556" w:rsidRDefault="00EB7556" w:rsidRPr="00265190">
      <w:pPr>
        <w:pStyle w:val="ConsPlusNormal"/>
        <w:jc w:val="both"/>
      </w:pPr>
    </w:p>
    <w:p w:rsidP="00265190" w:rsidR="000F261C" w:rsidRDefault="000F261C" w:rsidRPr="00265190">
      <w:pPr>
        <w:pStyle w:val="ConsPlusNormal"/>
        <w:jc w:val="both"/>
      </w:pPr>
    </w:p>
    <w:p w:rsidP="00265190" w:rsidR="006A622C" w:rsidRDefault="006A622C" w:rsidRPr="00265190">
      <w:pPr>
        <w:pStyle w:val="ConsPlusNormal"/>
        <w:jc w:val="both"/>
      </w:pPr>
    </w:p>
    <w:p w:rsidP="00265190" w:rsidR="006A622C" w:rsidRDefault="006A622C" w:rsidRPr="00265190">
      <w:pPr>
        <w:pStyle w:val="ConsPlusNormal"/>
        <w:jc w:val="both"/>
      </w:pPr>
    </w:p>
    <w:p w:rsidP="00265190" w:rsidR="00EB5171" w:rsidRDefault="00EB5171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  <w:bookmarkStart w:id="20" w:name="P414"/>
      <w:bookmarkStart w:id="21" w:name="P967"/>
      <w:bookmarkEnd w:id="20"/>
      <w:bookmarkEnd w:id="21"/>
    </w:p>
    <w:p w:rsidP="00265190" w:rsidR="00EB5171" w:rsidRDefault="00EB5171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5C51AD" w:rsidRDefault="005C51AD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5C51AD" w:rsidRDefault="005C51AD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5C51AD" w:rsidRDefault="005C51AD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333D66" w:rsidRDefault="00333D66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5C51AD" w:rsidRDefault="005C51AD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5C51AD" w:rsidRDefault="005C51AD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265190" w:rsidR="005C51AD" w:rsidRDefault="005C51AD" w:rsidRPr="00265190">
      <w:pPr>
        <w:pStyle w:val="ConsPlusNormal"/>
        <w:spacing w:line="192" w:lineRule="auto"/>
        <w:ind w:right="-1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333D66" w:rsidR="00333D66" w:rsidRDefault="00333D66" w:rsidRPr="00265190">
      <w:pPr>
        <w:widowControl w:val="false"/>
        <w:autoSpaceDE w:val="false"/>
        <w:autoSpaceDN w:val="false"/>
        <w:spacing w:after="0" w:line="192" w:lineRule="auto"/>
        <w:ind w:firstLine="4536"/>
        <w:jc w:val="both"/>
        <w:outlineLvl w:val="1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bookmarkStart w:id="22" w:name="P1028"/>
      <w:bookmarkEnd w:id="22"/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Приложение 2</w:t>
      </w:r>
    </w:p>
    <w:p w:rsidP="00333D66" w:rsidR="00333D66" w:rsidRDefault="00333D66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к Положению</w:t>
      </w:r>
    </w:p>
    <w:p w:rsidP="00333D66" w:rsidR="00333D66" w:rsidRDefault="00333D66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>о порядке определения объема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265190">
        <w:rPr>
          <w:rFonts w:ascii="Times New Roman" w:cs="Times New Roman" w:hAnsi="Times New Roman"/>
          <w:sz w:val="30"/>
          <w:szCs w:val="30"/>
        </w:rPr>
        <w:t xml:space="preserve">и предоставления субсидий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целях финансового обеспечения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затрат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социально ориентированных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некоммерческих организаций,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 </w:t>
      </w: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являющихся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государственными </w:t>
      </w:r>
    </w:p>
    <w:p w:rsidP="00333D66" w:rsidR="00333D66" w:rsidRDefault="00333D66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(муниципальными) учреждениями,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связанных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 организацией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проведением мероприятия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«Форум </w:t>
      </w:r>
      <w:proofErr w:type="gramStart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некоммерческих</w:t>
      </w:r>
      <w:proofErr w:type="gramEnd"/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333D66" w:rsidR="00333D66" w:rsidRDefault="00333D66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организаций», на основании </w:t>
      </w:r>
    </w:p>
    <w:p w:rsidP="00333D66" w:rsidR="00333D66" w:rsidRDefault="00333D66" w:rsidRPr="00265190">
      <w:pPr>
        <w:autoSpaceDE w:val="false"/>
        <w:autoSpaceDN w:val="false"/>
        <w:adjustRightInd w:val="false"/>
        <w:spacing w:after="0" w:line="192" w:lineRule="auto"/>
        <w:ind w:firstLine="4536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265190">
        <w:rPr>
          <w:rFonts w:ascii="Times New Roman" w:cs="Times New Roman" w:eastAsia="Times New Roman" w:hAnsi="Times New Roman"/>
          <w:sz w:val="30"/>
          <w:szCs w:val="30"/>
          <w:lang w:eastAsia="ru-RU"/>
        </w:rPr>
        <w:t>конкурсного отбора заявок</w:t>
      </w:r>
    </w:p>
    <w:p w:rsidP="00936B43" w:rsidR="00936B43" w:rsidRDefault="00936B4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</w:p>
    <w:p w:rsidP="00936B43" w:rsidR="00936B43" w:rsidRDefault="00936B4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</w:p>
    <w:p w:rsidP="00936B43" w:rsidR="00936B43" w:rsidRDefault="00936B4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ПОЛОЖЕНИЕ </w:t>
      </w:r>
    </w:p>
    <w:p w:rsidP="00936B43" w:rsidR="005B5CEE" w:rsidRDefault="005B5CEE" w:rsidRPr="0026519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 комиссии по проведению проверки</w:t>
      </w:r>
    </w:p>
    <w:p w:rsidP="00265190" w:rsidR="00936B43" w:rsidRDefault="00FF1E1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b w:val="false"/>
          <w:sz w:val="30"/>
          <w:szCs w:val="30"/>
        </w:rPr>
        <w:t xml:space="preserve">отчетности и документов, представленных получателем </w:t>
      </w:r>
      <w:r w:rsidRPr="0026519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субсидии </w:t>
      </w:r>
    </w:p>
    <w:p w:rsidP="00265190" w:rsidR="00936B43" w:rsidRDefault="00FF1E15">
      <w:pPr>
        <w:pStyle w:val="ConsPlusTitle"/>
        <w:spacing w:line="192" w:lineRule="auto"/>
        <w:jc w:val="center"/>
        <w:rPr>
          <w:rFonts w:ascii="Times New Roman" w:cs="Times New Roman" w:eastAsia="Times New Roman" w:hAnsi="Times New Roman"/>
          <w:b w:val="false"/>
          <w:sz w:val="30"/>
          <w:szCs w:val="30"/>
        </w:rPr>
      </w:pPr>
      <w:r w:rsidRPr="00265190">
        <w:rPr>
          <w:rFonts w:ascii="Times New Roman" w:cs="Times New Roman" w:eastAsia="Times New Roman" w:hAnsi="Times New Roman"/>
          <w:b w:val="false"/>
          <w:sz w:val="30"/>
          <w:szCs w:val="30"/>
        </w:rPr>
        <w:t xml:space="preserve">в целях финансового обеспечения затрат социально ориентированных некоммерческих организаций, не являющихся государственными </w:t>
      </w:r>
    </w:p>
    <w:p w:rsidP="00265190" w:rsidR="00936B43" w:rsidRDefault="00FF1E15">
      <w:pPr>
        <w:pStyle w:val="ConsPlusTitle"/>
        <w:spacing w:line="192" w:lineRule="auto"/>
        <w:jc w:val="center"/>
        <w:rPr>
          <w:rFonts w:ascii="Times New Roman" w:cs="Times New Roman" w:eastAsia="Times New Roman" w:hAnsi="Times New Roman"/>
          <w:b w:val="false"/>
          <w:sz w:val="30"/>
          <w:szCs w:val="30"/>
        </w:rPr>
      </w:pPr>
      <w:r w:rsidRPr="00265190">
        <w:rPr>
          <w:rFonts w:ascii="Times New Roman" w:cs="Times New Roman" w:eastAsia="Times New Roman" w:hAnsi="Times New Roman"/>
          <w:b w:val="false"/>
          <w:sz w:val="30"/>
          <w:szCs w:val="30"/>
        </w:rPr>
        <w:t xml:space="preserve">(муниципальными) учреждениями, </w:t>
      </w:r>
      <w:proofErr w:type="gramStart"/>
      <w:r w:rsidRPr="00265190">
        <w:rPr>
          <w:rFonts w:ascii="Times New Roman" w:cs="Times New Roman" w:eastAsia="Times New Roman" w:hAnsi="Times New Roman"/>
          <w:b w:val="false"/>
          <w:sz w:val="30"/>
          <w:szCs w:val="30"/>
        </w:rPr>
        <w:t>связанных</w:t>
      </w:r>
      <w:proofErr w:type="gramEnd"/>
      <w:r w:rsidRPr="00265190">
        <w:rPr>
          <w:rFonts w:ascii="Times New Roman" w:cs="Times New Roman" w:eastAsia="Times New Roman" w:hAnsi="Times New Roman"/>
          <w:b w:val="false"/>
          <w:sz w:val="30"/>
          <w:szCs w:val="30"/>
        </w:rPr>
        <w:t xml:space="preserve"> с организацией </w:t>
      </w:r>
    </w:p>
    <w:p w:rsidP="00265190" w:rsidR="00936B43" w:rsidRDefault="00FF1E15">
      <w:pPr>
        <w:pStyle w:val="ConsPlusTitle"/>
        <w:spacing w:line="192" w:lineRule="auto"/>
        <w:jc w:val="center"/>
        <w:rPr>
          <w:rFonts w:ascii="Times New Roman" w:cs="Times New Roman" w:eastAsia="Times New Roman" w:hAnsi="Times New Roman"/>
          <w:b w:val="false"/>
          <w:sz w:val="30"/>
          <w:szCs w:val="30"/>
        </w:rPr>
      </w:pPr>
      <w:r w:rsidRPr="00265190">
        <w:rPr>
          <w:rFonts w:ascii="Times New Roman" w:cs="Times New Roman" w:eastAsia="Times New Roman" w:hAnsi="Times New Roman"/>
          <w:b w:val="false"/>
          <w:sz w:val="30"/>
          <w:szCs w:val="30"/>
        </w:rPr>
        <w:t xml:space="preserve">и проведением мероприятия «Форум некоммерческих организаций», </w:t>
      </w:r>
    </w:p>
    <w:p w:rsidP="00265190" w:rsidR="00FF1E15" w:rsidRDefault="00FF1E15" w:rsidRPr="0026519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265190">
        <w:rPr>
          <w:rFonts w:ascii="Times New Roman" w:cs="Times New Roman" w:eastAsia="Times New Roman" w:hAnsi="Times New Roman"/>
          <w:b w:val="false"/>
          <w:sz w:val="30"/>
          <w:szCs w:val="30"/>
        </w:rPr>
        <w:t>на основании конкурсного отбора заявок</w:t>
      </w:r>
    </w:p>
    <w:p w:rsidP="00265190" w:rsidR="00EB5171" w:rsidRDefault="00EB5171" w:rsidRPr="00265190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936B43" w:rsidR="005B5CEE" w:rsidRDefault="005B5CEE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1. </w:t>
      </w: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Комиссия по проведению проверки </w:t>
      </w:r>
      <w:r w:rsidR="00FF1E15" w:rsidRPr="00265190">
        <w:rPr>
          <w:rFonts w:ascii="Times New Roman" w:cs="Times New Roman" w:hAnsi="Times New Roman"/>
          <w:sz w:val="30"/>
          <w:szCs w:val="30"/>
        </w:rPr>
        <w:t xml:space="preserve">отчетности и документов, представленных получателем </w:t>
      </w:r>
      <w:r w:rsidR="00FF1E1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субсидии </w:t>
      </w:r>
      <w:r w:rsidR="00FF1E15" w:rsidRPr="00265190">
        <w:rPr>
          <w:rFonts w:ascii="Times New Roman" w:cs="Times New Roman" w:eastAsia="Times New Roman" w:hAnsi="Times New Roman"/>
          <w:sz w:val="30"/>
          <w:szCs w:val="30"/>
        </w:rPr>
        <w:t>в целях финансового обеспеч</w:t>
      </w:r>
      <w:r w:rsidR="00FF1E15" w:rsidRPr="00265190">
        <w:rPr>
          <w:rFonts w:ascii="Times New Roman" w:cs="Times New Roman" w:eastAsia="Times New Roman" w:hAnsi="Times New Roman"/>
          <w:sz w:val="30"/>
          <w:szCs w:val="30"/>
        </w:rPr>
        <w:t>е</w:t>
      </w:r>
      <w:r w:rsidR="00FF1E15" w:rsidRPr="00265190">
        <w:rPr>
          <w:rFonts w:ascii="Times New Roman" w:cs="Times New Roman" w:eastAsia="Times New Roman" w:hAnsi="Times New Roman"/>
          <w:sz w:val="30"/>
          <w:szCs w:val="30"/>
        </w:rPr>
        <w:t>ния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«Форум неко</w:t>
      </w:r>
      <w:r w:rsidR="00FF1E15" w:rsidRPr="00265190">
        <w:rPr>
          <w:rFonts w:ascii="Times New Roman" w:cs="Times New Roman" w:eastAsia="Times New Roman" w:hAnsi="Times New Roman"/>
          <w:sz w:val="30"/>
          <w:szCs w:val="30"/>
        </w:rPr>
        <w:t>м</w:t>
      </w:r>
      <w:r w:rsidR="00FF1E15" w:rsidRPr="00265190">
        <w:rPr>
          <w:rFonts w:ascii="Times New Roman" w:cs="Times New Roman" w:eastAsia="Times New Roman" w:hAnsi="Times New Roman"/>
          <w:sz w:val="30"/>
          <w:szCs w:val="30"/>
        </w:rPr>
        <w:t xml:space="preserve">мерческих организаций», на основании конкурсного отбора заявок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(д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лее </w:t>
      </w:r>
      <w:r w:rsidR="00936B43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комиссия по проведению проверки) является коллегиальным с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вещательным органом, созданным при управлении социальной защиты населения администрации города (далее </w:t>
      </w:r>
      <w:r w:rsidR="00936B43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Управление).</w:t>
      </w:r>
      <w:proofErr w:type="gramEnd"/>
    </w:p>
    <w:p w:rsidP="00265190" w:rsidR="005B5CEE" w:rsidRDefault="005B5CEE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2. Деятельность комиссии по проведению проверки осуществляе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ся с соблюдением принципов гласности, объективной оценки, единства требований и создания равных конкурентных условий на основе колл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гиального обсуждения и решения вопросов, входящих в ее компете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цию.</w:t>
      </w:r>
    </w:p>
    <w:p w:rsidP="00265190" w:rsidR="005B5CEE" w:rsidRDefault="005B5CEE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3. Численность комиссии по проведению проверки составляет не менее 5 человек.</w:t>
      </w:r>
    </w:p>
    <w:p w:rsidP="00333D66" w:rsidR="005B5CEE" w:rsidRDefault="005B5CEE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4. В состав комиссии по проведению проверки входят представ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тели Управления, управления делами администрации города (далее – Управление делами). Состав комиссии по проведению проверки утве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ждается пр</w:t>
      </w:r>
      <w:r w:rsidR="00333D66">
        <w:rPr>
          <w:rFonts w:ascii="Times New Roman" w:cs="Times New Roman" w:hAnsi="Times New Roman"/>
          <w:color w:themeColor="text1" w:val="000000"/>
          <w:sz w:val="30"/>
          <w:szCs w:val="30"/>
        </w:rPr>
        <w:t>иказом руководителя Управления –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председателя комиссии по проведению проверки не позднее 5 </w:t>
      </w:r>
      <w:r w:rsidR="00A25440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календарных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дней до начала пр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ведения проверки.</w:t>
      </w:r>
    </w:p>
    <w:p w:rsidP="00265190" w:rsidR="005B5CEE" w:rsidRDefault="005B5CEE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5. Руководство работой комиссии по проведению проверки ос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ществляет ее председатель. Председатель комиссии по проведению проверки назначает дату и время проведения заседаний комиссии</w:t>
      </w:r>
      <w:r w:rsidR="00936B4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проведению проверки, предлагает повестку дня заседания комиссии по проведению проверки.</w:t>
      </w:r>
    </w:p>
    <w:p w:rsidP="00265190" w:rsidR="005B5CEE" w:rsidRDefault="005B5CEE" w:rsidRPr="00265190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6. Заседания комиссии по проведению проверки правомочны, если на них присутствует не менее </w:t>
      </w:r>
      <w:r w:rsidR="00FF1E1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/</w:t>
      </w:r>
      <w:r w:rsidR="00FF1E15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 установленного числа ее членов. Решения комиссии по проведению проверки принимаются путем о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крытого голосования. В случае равенства голосов решающим является голос председателя.</w:t>
      </w:r>
    </w:p>
    <w:p w:rsidP="00265190" w:rsidR="00A91740" w:rsidRDefault="005B5CEE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7. Хранение актов проверки и всех представленных документов осуществляется в течение трех лет в Управлении делами</w:t>
      </w:r>
      <w:proofErr w:type="gramStart"/>
      <w:r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4D1D3B" w:rsidRPr="00265190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="00936B43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proofErr w:type="gramEnd"/>
    </w:p>
    <w:p w:rsidP="00936B43" w:rsidR="00936B43" w:rsidRDefault="00936B43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3782</wp:posOffset>
                </wp:positionH>
                <wp:positionV relativeFrom="paragraph">
                  <wp:posOffset>195635</wp:posOffset>
                </wp:positionV>
                <wp:extent cx="5836258" cy="0"/>
                <wp:effectExtent b="19050" l="0" r="1270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15.4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59.85pt,15.4pt"/>
            </w:pict>
          </mc:Fallback>
        </mc:AlternateContent>
      </w:r>
    </w:p>
    <w:sectPr w:rsidR="00936B43" w:rsidSect="0008436C">
      <w:headerReference r:id="rId17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C420D" w:rsidP="00EA121E" w:rsidRDefault="00CC420D">
      <w:pPr>
        <w:spacing w:after="0" w:line="240" w:lineRule="auto"/>
      </w:pPr>
      <w:r>
        <w:separator/>
      </w:r>
    </w:p>
  </w:endnote>
  <w:endnote w:type="continuationSeparator" w:id="0">
    <w:p w:rsidR="00CC420D" w:rsidP="00EA121E" w:rsidRDefault="00CC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C420D" w:rsidP="00EA121E" w:rsidRDefault="00CC420D">
      <w:pPr>
        <w:spacing w:after="0" w:line="240" w:lineRule="auto"/>
      </w:pPr>
      <w:r>
        <w:separator/>
      </w:r>
    </w:p>
  </w:footnote>
  <w:footnote w:type="continuationSeparator" w:id="0">
    <w:p w:rsidR="00CC420D" w:rsidP="00EA121E" w:rsidRDefault="00CC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5313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08436C" w:rsidR="006F3EE8" w:rsidP="0008436C" w:rsidRDefault="006F3EE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3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E52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0843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E7180EEC"/>
    <w:lvl w:ilvl="0" w:tplc="066E066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5BF0"/>
    <w:multiLevelType w:val="hybridMultilevel"/>
    <w:tmpl w:val="AA8ADDCC"/>
    <w:lvl w:ilvl="0" w:tplc="0122ED50">
      <w:start w:val="1"/>
      <w:numFmt w:val="decimal"/>
      <w:suff w:val="space"/>
      <w:lvlText w:val="%1)"/>
      <w:lvlJc w:val="left"/>
      <w:pPr>
        <w:ind w:left="0" w:firstLine="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31D56"/>
    <w:multiLevelType w:val="hybridMultilevel"/>
    <w:tmpl w:val="019E6F54"/>
    <w:lvl w:ilvl="0" w:tplc="BB540D0C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C11"/>
    <w:multiLevelType w:val="hybridMultilevel"/>
    <w:tmpl w:val="B7CA3614"/>
    <w:lvl w:ilvl="0" w:tplc="10DE54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AC4C62"/>
    <w:multiLevelType w:val="hybridMultilevel"/>
    <w:tmpl w:val="B4745F48"/>
    <w:lvl w:ilvl="0" w:tplc="E59E5D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3278"/>
    <w:multiLevelType w:val="hybridMultilevel"/>
    <w:tmpl w:val="8DEE4742"/>
    <w:lvl w:ilvl="0" w:tplc="638454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C7A7A0B"/>
    <w:multiLevelType w:val="hybridMultilevel"/>
    <w:tmpl w:val="F7A62DBC"/>
    <w:lvl w:ilvl="0" w:tplc="2EBC3A40">
      <w:start w:val="3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1C"/>
    <w:rsid w:val="00000311"/>
    <w:rsid w:val="00000415"/>
    <w:rsid w:val="000004B7"/>
    <w:rsid w:val="00003593"/>
    <w:rsid w:val="00012C39"/>
    <w:rsid w:val="00012E0C"/>
    <w:rsid w:val="00017216"/>
    <w:rsid w:val="00036AF2"/>
    <w:rsid w:val="00036FC5"/>
    <w:rsid w:val="00045190"/>
    <w:rsid w:val="000538CB"/>
    <w:rsid w:val="00062551"/>
    <w:rsid w:val="0008436C"/>
    <w:rsid w:val="000909C5"/>
    <w:rsid w:val="000978C0"/>
    <w:rsid w:val="000A0BF0"/>
    <w:rsid w:val="000A2878"/>
    <w:rsid w:val="000A33A1"/>
    <w:rsid w:val="000A34FB"/>
    <w:rsid w:val="000A6B57"/>
    <w:rsid w:val="000A7042"/>
    <w:rsid w:val="000B6E1D"/>
    <w:rsid w:val="000C3F5E"/>
    <w:rsid w:val="000D2CDE"/>
    <w:rsid w:val="000D73C1"/>
    <w:rsid w:val="000E0583"/>
    <w:rsid w:val="000E445B"/>
    <w:rsid w:val="000E4EAC"/>
    <w:rsid w:val="000E55C3"/>
    <w:rsid w:val="000E6136"/>
    <w:rsid w:val="000F261C"/>
    <w:rsid w:val="00110246"/>
    <w:rsid w:val="001104DD"/>
    <w:rsid w:val="00121990"/>
    <w:rsid w:val="00127781"/>
    <w:rsid w:val="00141AEA"/>
    <w:rsid w:val="00142AFA"/>
    <w:rsid w:val="00144009"/>
    <w:rsid w:val="001446D2"/>
    <w:rsid w:val="0014774A"/>
    <w:rsid w:val="00151147"/>
    <w:rsid w:val="00154817"/>
    <w:rsid w:val="00154A9A"/>
    <w:rsid w:val="00154BDE"/>
    <w:rsid w:val="00164149"/>
    <w:rsid w:val="00164547"/>
    <w:rsid w:val="0016568D"/>
    <w:rsid w:val="00172F49"/>
    <w:rsid w:val="00174CE3"/>
    <w:rsid w:val="00177FB4"/>
    <w:rsid w:val="00181B87"/>
    <w:rsid w:val="00191208"/>
    <w:rsid w:val="00191E8D"/>
    <w:rsid w:val="001958DB"/>
    <w:rsid w:val="0019659B"/>
    <w:rsid w:val="001A37DF"/>
    <w:rsid w:val="001A417D"/>
    <w:rsid w:val="001A622D"/>
    <w:rsid w:val="001A63F4"/>
    <w:rsid w:val="001B295F"/>
    <w:rsid w:val="001B2AFC"/>
    <w:rsid w:val="001C4043"/>
    <w:rsid w:val="001C5845"/>
    <w:rsid w:val="001D1530"/>
    <w:rsid w:val="001D325E"/>
    <w:rsid w:val="001E4C02"/>
    <w:rsid w:val="001E6B62"/>
    <w:rsid w:val="001E77DE"/>
    <w:rsid w:val="001F01A1"/>
    <w:rsid w:val="001F200F"/>
    <w:rsid w:val="00205FAF"/>
    <w:rsid w:val="00210135"/>
    <w:rsid w:val="00214E67"/>
    <w:rsid w:val="00215A0D"/>
    <w:rsid w:val="002204B6"/>
    <w:rsid w:val="00221CA5"/>
    <w:rsid w:val="00221E14"/>
    <w:rsid w:val="002228F4"/>
    <w:rsid w:val="00223BB7"/>
    <w:rsid w:val="00227C9B"/>
    <w:rsid w:val="0023056E"/>
    <w:rsid w:val="00231356"/>
    <w:rsid w:val="002339B5"/>
    <w:rsid w:val="00237CF9"/>
    <w:rsid w:val="002408F4"/>
    <w:rsid w:val="00240A89"/>
    <w:rsid w:val="0024122A"/>
    <w:rsid w:val="0024483B"/>
    <w:rsid w:val="002545E3"/>
    <w:rsid w:val="00255DB9"/>
    <w:rsid w:val="00260D69"/>
    <w:rsid w:val="00265190"/>
    <w:rsid w:val="00266D6E"/>
    <w:rsid w:val="002700A8"/>
    <w:rsid w:val="00271646"/>
    <w:rsid w:val="002802DA"/>
    <w:rsid w:val="00280924"/>
    <w:rsid w:val="00282CB8"/>
    <w:rsid w:val="00286FA8"/>
    <w:rsid w:val="002910EB"/>
    <w:rsid w:val="00294B41"/>
    <w:rsid w:val="00294E60"/>
    <w:rsid w:val="002A500A"/>
    <w:rsid w:val="002B5E54"/>
    <w:rsid w:val="002C748D"/>
    <w:rsid w:val="002D280E"/>
    <w:rsid w:val="002D38B7"/>
    <w:rsid w:val="002D52BF"/>
    <w:rsid w:val="002E0F5D"/>
    <w:rsid w:val="002E4359"/>
    <w:rsid w:val="002F08E4"/>
    <w:rsid w:val="002F1443"/>
    <w:rsid w:val="002F1DFF"/>
    <w:rsid w:val="002F476A"/>
    <w:rsid w:val="002F4907"/>
    <w:rsid w:val="002F514D"/>
    <w:rsid w:val="002F5536"/>
    <w:rsid w:val="002F6751"/>
    <w:rsid w:val="003010FF"/>
    <w:rsid w:val="003030AF"/>
    <w:rsid w:val="003030E3"/>
    <w:rsid w:val="003120F2"/>
    <w:rsid w:val="0031252F"/>
    <w:rsid w:val="00316643"/>
    <w:rsid w:val="00323964"/>
    <w:rsid w:val="00324257"/>
    <w:rsid w:val="003275B1"/>
    <w:rsid w:val="00333D66"/>
    <w:rsid w:val="0034095C"/>
    <w:rsid w:val="00342C48"/>
    <w:rsid w:val="00350DB9"/>
    <w:rsid w:val="00354894"/>
    <w:rsid w:val="00366CBF"/>
    <w:rsid w:val="00371E6B"/>
    <w:rsid w:val="00372E94"/>
    <w:rsid w:val="00375BC8"/>
    <w:rsid w:val="00381E6A"/>
    <w:rsid w:val="00382439"/>
    <w:rsid w:val="00386760"/>
    <w:rsid w:val="00391475"/>
    <w:rsid w:val="00396BEC"/>
    <w:rsid w:val="003A179C"/>
    <w:rsid w:val="003A3045"/>
    <w:rsid w:val="003A7543"/>
    <w:rsid w:val="003B49DD"/>
    <w:rsid w:val="003C02E7"/>
    <w:rsid w:val="003C32B3"/>
    <w:rsid w:val="003C60C5"/>
    <w:rsid w:val="003E0220"/>
    <w:rsid w:val="003E0DCB"/>
    <w:rsid w:val="003E17C5"/>
    <w:rsid w:val="003F44B2"/>
    <w:rsid w:val="004038C6"/>
    <w:rsid w:val="00403F10"/>
    <w:rsid w:val="004127D4"/>
    <w:rsid w:val="0041459B"/>
    <w:rsid w:val="00424BA4"/>
    <w:rsid w:val="00430256"/>
    <w:rsid w:val="004343EC"/>
    <w:rsid w:val="00440FC2"/>
    <w:rsid w:val="00442E5A"/>
    <w:rsid w:val="00447DCF"/>
    <w:rsid w:val="00453A5F"/>
    <w:rsid w:val="00455130"/>
    <w:rsid w:val="004678BC"/>
    <w:rsid w:val="00475370"/>
    <w:rsid w:val="00476517"/>
    <w:rsid w:val="00476661"/>
    <w:rsid w:val="004818C0"/>
    <w:rsid w:val="0048421E"/>
    <w:rsid w:val="00485351"/>
    <w:rsid w:val="00485C80"/>
    <w:rsid w:val="00485D4E"/>
    <w:rsid w:val="0048612B"/>
    <w:rsid w:val="00487F1D"/>
    <w:rsid w:val="004925B6"/>
    <w:rsid w:val="0049273D"/>
    <w:rsid w:val="0049381D"/>
    <w:rsid w:val="004A2465"/>
    <w:rsid w:val="004A4515"/>
    <w:rsid w:val="004A4AF9"/>
    <w:rsid w:val="004B07C1"/>
    <w:rsid w:val="004B10CE"/>
    <w:rsid w:val="004B2B5D"/>
    <w:rsid w:val="004B3F8A"/>
    <w:rsid w:val="004C2A2C"/>
    <w:rsid w:val="004C427A"/>
    <w:rsid w:val="004C4F75"/>
    <w:rsid w:val="004D1D3B"/>
    <w:rsid w:val="004D5B91"/>
    <w:rsid w:val="004D6452"/>
    <w:rsid w:val="004E397C"/>
    <w:rsid w:val="004F1D1B"/>
    <w:rsid w:val="004F50CB"/>
    <w:rsid w:val="004F5A34"/>
    <w:rsid w:val="004F69D8"/>
    <w:rsid w:val="00500E95"/>
    <w:rsid w:val="005011A1"/>
    <w:rsid w:val="00503642"/>
    <w:rsid w:val="00504571"/>
    <w:rsid w:val="0050644C"/>
    <w:rsid w:val="0050684E"/>
    <w:rsid w:val="00507E6A"/>
    <w:rsid w:val="00511395"/>
    <w:rsid w:val="0051686C"/>
    <w:rsid w:val="00517609"/>
    <w:rsid w:val="005178FC"/>
    <w:rsid w:val="00521944"/>
    <w:rsid w:val="00532F04"/>
    <w:rsid w:val="005340BE"/>
    <w:rsid w:val="00535280"/>
    <w:rsid w:val="00536544"/>
    <w:rsid w:val="005403C0"/>
    <w:rsid w:val="00540CA1"/>
    <w:rsid w:val="005513E8"/>
    <w:rsid w:val="00553488"/>
    <w:rsid w:val="00555A33"/>
    <w:rsid w:val="00556AC8"/>
    <w:rsid w:val="00562E12"/>
    <w:rsid w:val="005640A5"/>
    <w:rsid w:val="00566657"/>
    <w:rsid w:val="00576F5F"/>
    <w:rsid w:val="005774D2"/>
    <w:rsid w:val="005819DC"/>
    <w:rsid w:val="00582668"/>
    <w:rsid w:val="00583CB3"/>
    <w:rsid w:val="0059295B"/>
    <w:rsid w:val="005A35AE"/>
    <w:rsid w:val="005A3A24"/>
    <w:rsid w:val="005B5CEE"/>
    <w:rsid w:val="005C0675"/>
    <w:rsid w:val="005C32BF"/>
    <w:rsid w:val="005C4DDD"/>
    <w:rsid w:val="005C51AD"/>
    <w:rsid w:val="005C6827"/>
    <w:rsid w:val="005D4B3D"/>
    <w:rsid w:val="005D6040"/>
    <w:rsid w:val="005E6328"/>
    <w:rsid w:val="005F0329"/>
    <w:rsid w:val="005F165B"/>
    <w:rsid w:val="006005F5"/>
    <w:rsid w:val="00601FF6"/>
    <w:rsid w:val="00604825"/>
    <w:rsid w:val="006070AC"/>
    <w:rsid w:val="00607B98"/>
    <w:rsid w:val="0061200D"/>
    <w:rsid w:val="00615F12"/>
    <w:rsid w:val="0061601B"/>
    <w:rsid w:val="00616850"/>
    <w:rsid w:val="00617409"/>
    <w:rsid w:val="006209A0"/>
    <w:rsid w:val="00620B34"/>
    <w:rsid w:val="0062761A"/>
    <w:rsid w:val="00637FAE"/>
    <w:rsid w:val="00643EF3"/>
    <w:rsid w:val="00643FD5"/>
    <w:rsid w:val="0064675B"/>
    <w:rsid w:val="00647F4E"/>
    <w:rsid w:val="006503D4"/>
    <w:rsid w:val="00656A72"/>
    <w:rsid w:val="00661A9B"/>
    <w:rsid w:val="00662D41"/>
    <w:rsid w:val="00665CAC"/>
    <w:rsid w:val="006745FE"/>
    <w:rsid w:val="006821C8"/>
    <w:rsid w:val="0068327A"/>
    <w:rsid w:val="00685051"/>
    <w:rsid w:val="00694D9D"/>
    <w:rsid w:val="00695DC3"/>
    <w:rsid w:val="006974F9"/>
    <w:rsid w:val="006A1D25"/>
    <w:rsid w:val="006A622C"/>
    <w:rsid w:val="006A6D08"/>
    <w:rsid w:val="006B16E4"/>
    <w:rsid w:val="006B41F0"/>
    <w:rsid w:val="006C0CB3"/>
    <w:rsid w:val="006C1F44"/>
    <w:rsid w:val="006C6340"/>
    <w:rsid w:val="006D0FE4"/>
    <w:rsid w:val="006D3A42"/>
    <w:rsid w:val="006D3EA4"/>
    <w:rsid w:val="006D5F5A"/>
    <w:rsid w:val="006E36CC"/>
    <w:rsid w:val="006E6263"/>
    <w:rsid w:val="006E6626"/>
    <w:rsid w:val="006F0ECF"/>
    <w:rsid w:val="006F3EE8"/>
    <w:rsid w:val="006F4AE0"/>
    <w:rsid w:val="007040FC"/>
    <w:rsid w:val="00714278"/>
    <w:rsid w:val="00715D16"/>
    <w:rsid w:val="00716427"/>
    <w:rsid w:val="00723907"/>
    <w:rsid w:val="007242FD"/>
    <w:rsid w:val="0073058E"/>
    <w:rsid w:val="00733A12"/>
    <w:rsid w:val="00736ABD"/>
    <w:rsid w:val="007401F2"/>
    <w:rsid w:val="00740C21"/>
    <w:rsid w:val="007417F9"/>
    <w:rsid w:val="007503E9"/>
    <w:rsid w:val="00750E7E"/>
    <w:rsid w:val="00755D0F"/>
    <w:rsid w:val="00763625"/>
    <w:rsid w:val="00765D15"/>
    <w:rsid w:val="007671D2"/>
    <w:rsid w:val="0076774C"/>
    <w:rsid w:val="00770B9D"/>
    <w:rsid w:val="0077714E"/>
    <w:rsid w:val="007808BE"/>
    <w:rsid w:val="00783A02"/>
    <w:rsid w:val="0078532A"/>
    <w:rsid w:val="00794A59"/>
    <w:rsid w:val="007A16EB"/>
    <w:rsid w:val="007A1FA9"/>
    <w:rsid w:val="007A2D94"/>
    <w:rsid w:val="007A60DD"/>
    <w:rsid w:val="007B274E"/>
    <w:rsid w:val="007B5064"/>
    <w:rsid w:val="007E1088"/>
    <w:rsid w:val="007E1D64"/>
    <w:rsid w:val="007E28E5"/>
    <w:rsid w:val="007E39B7"/>
    <w:rsid w:val="007E4BDC"/>
    <w:rsid w:val="007E7262"/>
    <w:rsid w:val="007E7C2C"/>
    <w:rsid w:val="007F1573"/>
    <w:rsid w:val="007F5951"/>
    <w:rsid w:val="007F6790"/>
    <w:rsid w:val="007F7AA8"/>
    <w:rsid w:val="0080134A"/>
    <w:rsid w:val="00810C78"/>
    <w:rsid w:val="00816F80"/>
    <w:rsid w:val="0082316C"/>
    <w:rsid w:val="0082554C"/>
    <w:rsid w:val="00825810"/>
    <w:rsid w:val="008302C6"/>
    <w:rsid w:val="0083658B"/>
    <w:rsid w:val="008458F5"/>
    <w:rsid w:val="00846D87"/>
    <w:rsid w:val="00861EA4"/>
    <w:rsid w:val="00863B84"/>
    <w:rsid w:val="00863FD9"/>
    <w:rsid w:val="00864E23"/>
    <w:rsid w:val="00870195"/>
    <w:rsid w:val="00877238"/>
    <w:rsid w:val="008816E7"/>
    <w:rsid w:val="00881732"/>
    <w:rsid w:val="008853D0"/>
    <w:rsid w:val="00887E3D"/>
    <w:rsid w:val="0089387D"/>
    <w:rsid w:val="008C1346"/>
    <w:rsid w:val="008C3ACA"/>
    <w:rsid w:val="008C5871"/>
    <w:rsid w:val="008D1F76"/>
    <w:rsid w:val="008D528D"/>
    <w:rsid w:val="008D7BF2"/>
    <w:rsid w:val="008E1FB7"/>
    <w:rsid w:val="008E2382"/>
    <w:rsid w:val="008F17E1"/>
    <w:rsid w:val="008F534E"/>
    <w:rsid w:val="00906B55"/>
    <w:rsid w:val="00907949"/>
    <w:rsid w:val="00911071"/>
    <w:rsid w:val="0091244B"/>
    <w:rsid w:val="00916654"/>
    <w:rsid w:val="00924099"/>
    <w:rsid w:val="009302B0"/>
    <w:rsid w:val="00933990"/>
    <w:rsid w:val="00936B43"/>
    <w:rsid w:val="00936ECD"/>
    <w:rsid w:val="00940B08"/>
    <w:rsid w:val="0094230B"/>
    <w:rsid w:val="00943A7E"/>
    <w:rsid w:val="00944B47"/>
    <w:rsid w:val="009522FC"/>
    <w:rsid w:val="00954B81"/>
    <w:rsid w:val="00955E09"/>
    <w:rsid w:val="0096133D"/>
    <w:rsid w:val="00965CB4"/>
    <w:rsid w:val="009737F4"/>
    <w:rsid w:val="009750F5"/>
    <w:rsid w:val="009814C6"/>
    <w:rsid w:val="00981890"/>
    <w:rsid w:val="00982838"/>
    <w:rsid w:val="009847F8"/>
    <w:rsid w:val="00985472"/>
    <w:rsid w:val="00985A1F"/>
    <w:rsid w:val="00987BB2"/>
    <w:rsid w:val="00990D54"/>
    <w:rsid w:val="00992B40"/>
    <w:rsid w:val="00997D25"/>
    <w:rsid w:val="009A1870"/>
    <w:rsid w:val="009A5D94"/>
    <w:rsid w:val="009B0E40"/>
    <w:rsid w:val="009B3C6A"/>
    <w:rsid w:val="009B5B4E"/>
    <w:rsid w:val="009C26F6"/>
    <w:rsid w:val="009C3D87"/>
    <w:rsid w:val="009C61A3"/>
    <w:rsid w:val="009C6552"/>
    <w:rsid w:val="009C6991"/>
    <w:rsid w:val="009C7770"/>
    <w:rsid w:val="009D0FA1"/>
    <w:rsid w:val="009D1D87"/>
    <w:rsid w:val="009D755E"/>
    <w:rsid w:val="009E28EB"/>
    <w:rsid w:val="009F3ECE"/>
    <w:rsid w:val="009F6572"/>
    <w:rsid w:val="00A051FD"/>
    <w:rsid w:val="00A0561D"/>
    <w:rsid w:val="00A0590A"/>
    <w:rsid w:val="00A06BBD"/>
    <w:rsid w:val="00A12092"/>
    <w:rsid w:val="00A16DE1"/>
    <w:rsid w:val="00A23A77"/>
    <w:rsid w:val="00A25440"/>
    <w:rsid w:val="00A27B04"/>
    <w:rsid w:val="00A31619"/>
    <w:rsid w:val="00A32D97"/>
    <w:rsid w:val="00A3474C"/>
    <w:rsid w:val="00A366A1"/>
    <w:rsid w:val="00A36C5E"/>
    <w:rsid w:val="00A40182"/>
    <w:rsid w:val="00A40196"/>
    <w:rsid w:val="00A454EF"/>
    <w:rsid w:val="00A45586"/>
    <w:rsid w:val="00A45C3D"/>
    <w:rsid w:val="00A46983"/>
    <w:rsid w:val="00A50BE2"/>
    <w:rsid w:val="00A52E0B"/>
    <w:rsid w:val="00A61917"/>
    <w:rsid w:val="00A6345F"/>
    <w:rsid w:val="00A64219"/>
    <w:rsid w:val="00A6444B"/>
    <w:rsid w:val="00A70813"/>
    <w:rsid w:val="00A75089"/>
    <w:rsid w:val="00A75476"/>
    <w:rsid w:val="00A7788C"/>
    <w:rsid w:val="00A7799A"/>
    <w:rsid w:val="00A83256"/>
    <w:rsid w:val="00A83ED1"/>
    <w:rsid w:val="00A84119"/>
    <w:rsid w:val="00A86498"/>
    <w:rsid w:val="00A90104"/>
    <w:rsid w:val="00A9020F"/>
    <w:rsid w:val="00A90C82"/>
    <w:rsid w:val="00A91740"/>
    <w:rsid w:val="00A93613"/>
    <w:rsid w:val="00AA00C1"/>
    <w:rsid w:val="00AA26C4"/>
    <w:rsid w:val="00AA50F7"/>
    <w:rsid w:val="00AA6DC3"/>
    <w:rsid w:val="00AB0306"/>
    <w:rsid w:val="00AB63C3"/>
    <w:rsid w:val="00AC2131"/>
    <w:rsid w:val="00AC7A5D"/>
    <w:rsid w:val="00AD3E25"/>
    <w:rsid w:val="00AD4EFD"/>
    <w:rsid w:val="00AE7A66"/>
    <w:rsid w:val="00AF7DC2"/>
    <w:rsid w:val="00B03CDE"/>
    <w:rsid w:val="00B04B16"/>
    <w:rsid w:val="00B10E77"/>
    <w:rsid w:val="00B11668"/>
    <w:rsid w:val="00B122D4"/>
    <w:rsid w:val="00B27A5C"/>
    <w:rsid w:val="00B332FC"/>
    <w:rsid w:val="00B3730C"/>
    <w:rsid w:val="00B37500"/>
    <w:rsid w:val="00B42828"/>
    <w:rsid w:val="00B4533F"/>
    <w:rsid w:val="00B461F2"/>
    <w:rsid w:val="00B5083D"/>
    <w:rsid w:val="00B5084C"/>
    <w:rsid w:val="00B530D6"/>
    <w:rsid w:val="00B55467"/>
    <w:rsid w:val="00B57DF0"/>
    <w:rsid w:val="00B642A3"/>
    <w:rsid w:val="00B6434B"/>
    <w:rsid w:val="00B70334"/>
    <w:rsid w:val="00B726FC"/>
    <w:rsid w:val="00B844A3"/>
    <w:rsid w:val="00B91547"/>
    <w:rsid w:val="00B916A2"/>
    <w:rsid w:val="00B93E60"/>
    <w:rsid w:val="00B97E7B"/>
    <w:rsid w:val="00BA0823"/>
    <w:rsid w:val="00BA1C08"/>
    <w:rsid w:val="00BA3C0D"/>
    <w:rsid w:val="00BA6AF6"/>
    <w:rsid w:val="00BA6E48"/>
    <w:rsid w:val="00BB0D7D"/>
    <w:rsid w:val="00BB1D17"/>
    <w:rsid w:val="00BB6171"/>
    <w:rsid w:val="00BC2395"/>
    <w:rsid w:val="00BD210B"/>
    <w:rsid w:val="00BD3B71"/>
    <w:rsid w:val="00BE3FB8"/>
    <w:rsid w:val="00BE642C"/>
    <w:rsid w:val="00BE6867"/>
    <w:rsid w:val="00BF180F"/>
    <w:rsid w:val="00BF2159"/>
    <w:rsid w:val="00C01366"/>
    <w:rsid w:val="00C101F2"/>
    <w:rsid w:val="00C105DC"/>
    <w:rsid w:val="00C21649"/>
    <w:rsid w:val="00C23FBD"/>
    <w:rsid w:val="00C3062D"/>
    <w:rsid w:val="00C3159E"/>
    <w:rsid w:val="00C358DE"/>
    <w:rsid w:val="00C35A39"/>
    <w:rsid w:val="00C371EC"/>
    <w:rsid w:val="00C4174A"/>
    <w:rsid w:val="00C463D2"/>
    <w:rsid w:val="00C66D7B"/>
    <w:rsid w:val="00C71420"/>
    <w:rsid w:val="00C7708E"/>
    <w:rsid w:val="00C83FFA"/>
    <w:rsid w:val="00C90E73"/>
    <w:rsid w:val="00C93046"/>
    <w:rsid w:val="00C94391"/>
    <w:rsid w:val="00C94BC8"/>
    <w:rsid w:val="00C95AB8"/>
    <w:rsid w:val="00CA010A"/>
    <w:rsid w:val="00CA0AB4"/>
    <w:rsid w:val="00CA1FE8"/>
    <w:rsid w:val="00CA320B"/>
    <w:rsid w:val="00CA3623"/>
    <w:rsid w:val="00CA60CE"/>
    <w:rsid w:val="00CB1C23"/>
    <w:rsid w:val="00CB687D"/>
    <w:rsid w:val="00CB7829"/>
    <w:rsid w:val="00CC0126"/>
    <w:rsid w:val="00CC253D"/>
    <w:rsid w:val="00CC420D"/>
    <w:rsid w:val="00CC5A43"/>
    <w:rsid w:val="00CD03EE"/>
    <w:rsid w:val="00CD2F4F"/>
    <w:rsid w:val="00CD4A48"/>
    <w:rsid w:val="00CE51E2"/>
    <w:rsid w:val="00CE7D40"/>
    <w:rsid w:val="00CF016B"/>
    <w:rsid w:val="00CF1D97"/>
    <w:rsid w:val="00CF2B4E"/>
    <w:rsid w:val="00CF3723"/>
    <w:rsid w:val="00CF4264"/>
    <w:rsid w:val="00CF4F25"/>
    <w:rsid w:val="00CF5EB2"/>
    <w:rsid w:val="00D033D4"/>
    <w:rsid w:val="00D051A3"/>
    <w:rsid w:val="00D0521F"/>
    <w:rsid w:val="00D054FB"/>
    <w:rsid w:val="00D07497"/>
    <w:rsid w:val="00D16232"/>
    <w:rsid w:val="00D17E53"/>
    <w:rsid w:val="00D259D8"/>
    <w:rsid w:val="00D32BAC"/>
    <w:rsid w:val="00D33D4C"/>
    <w:rsid w:val="00D4074F"/>
    <w:rsid w:val="00D42539"/>
    <w:rsid w:val="00D42A22"/>
    <w:rsid w:val="00D47B97"/>
    <w:rsid w:val="00D53491"/>
    <w:rsid w:val="00D608A6"/>
    <w:rsid w:val="00D6112F"/>
    <w:rsid w:val="00D6161A"/>
    <w:rsid w:val="00D62060"/>
    <w:rsid w:val="00D62868"/>
    <w:rsid w:val="00D64AC9"/>
    <w:rsid w:val="00D7049F"/>
    <w:rsid w:val="00D77B92"/>
    <w:rsid w:val="00D81D12"/>
    <w:rsid w:val="00D87662"/>
    <w:rsid w:val="00D92210"/>
    <w:rsid w:val="00D9411C"/>
    <w:rsid w:val="00D971BD"/>
    <w:rsid w:val="00DA3885"/>
    <w:rsid w:val="00DA586B"/>
    <w:rsid w:val="00DB3F9E"/>
    <w:rsid w:val="00DC1214"/>
    <w:rsid w:val="00DC3693"/>
    <w:rsid w:val="00DD369B"/>
    <w:rsid w:val="00DD3BA1"/>
    <w:rsid w:val="00DD6620"/>
    <w:rsid w:val="00DE01CC"/>
    <w:rsid w:val="00DE0B62"/>
    <w:rsid w:val="00DE16C4"/>
    <w:rsid w:val="00DE519A"/>
    <w:rsid w:val="00DF0058"/>
    <w:rsid w:val="00DF0262"/>
    <w:rsid w:val="00DF1E43"/>
    <w:rsid w:val="00E01D09"/>
    <w:rsid w:val="00E17EEB"/>
    <w:rsid w:val="00E25459"/>
    <w:rsid w:val="00E256DA"/>
    <w:rsid w:val="00E3238C"/>
    <w:rsid w:val="00E32C93"/>
    <w:rsid w:val="00E34ADE"/>
    <w:rsid w:val="00E35388"/>
    <w:rsid w:val="00E41E1E"/>
    <w:rsid w:val="00E4576F"/>
    <w:rsid w:val="00E467BB"/>
    <w:rsid w:val="00E469D8"/>
    <w:rsid w:val="00E470AF"/>
    <w:rsid w:val="00E5623D"/>
    <w:rsid w:val="00E56725"/>
    <w:rsid w:val="00E56C5B"/>
    <w:rsid w:val="00E60E2E"/>
    <w:rsid w:val="00E6226C"/>
    <w:rsid w:val="00E65C8E"/>
    <w:rsid w:val="00E7072C"/>
    <w:rsid w:val="00E8124B"/>
    <w:rsid w:val="00E812A3"/>
    <w:rsid w:val="00E85D9D"/>
    <w:rsid w:val="00E93CDC"/>
    <w:rsid w:val="00E959C1"/>
    <w:rsid w:val="00E966E3"/>
    <w:rsid w:val="00E96E20"/>
    <w:rsid w:val="00EA121E"/>
    <w:rsid w:val="00EA2E52"/>
    <w:rsid w:val="00EA2EEA"/>
    <w:rsid w:val="00EA521F"/>
    <w:rsid w:val="00EB2E87"/>
    <w:rsid w:val="00EB5171"/>
    <w:rsid w:val="00EB5711"/>
    <w:rsid w:val="00EB7556"/>
    <w:rsid w:val="00EC5FB8"/>
    <w:rsid w:val="00ED0F5D"/>
    <w:rsid w:val="00ED62D1"/>
    <w:rsid w:val="00EE1C2F"/>
    <w:rsid w:val="00EE3F52"/>
    <w:rsid w:val="00EE4376"/>
    <w:rsid w:val="00EE6488"/>
    <w:rsid w:val="00EF20B9"/>
    <w:rsid w:val="00EF3180"/>
    <w:rsid w:val="00EF5E07"/>
    <w:rsid w:val="00EF676D"/>
    <w:rsid w:val="00F02B6A"/>
    <w:rsid w:val="00F2028C"/>
    <w:rsid w:val="00F20ABA"/>
    <w:rsid w:val="00F24492"/>
    <w:rsid w:val="00F33041"/>
    <w:rsid w:val="00F35C08"/>
    <w:rsid w:val="00F36E4A"/>
    <w:rsid w:val="00F37708"/>
    <w:rsid w:val="00F411E4"/>
    <w:rsid w:val="00F43692"/>
    <w:rsid w:val="00F43A20"/>
    <w:rsid w:val="00F54117"/>
    <w:rsid w:val="00F54E69"/>
    <w:rsid w:val="00F6434B"/>
    <w:rsid w:val="00F650DB"/>
    <w:rsid w:val="00F65D86"/>
    <w:rsid w:val="00F7102F"/>
    <w:rsid w:val="00F7361F"/>
    <w:rsid w:val="00F80BC6"/>
    <w:rsid w:val="00F82872"/>
    <w:rsid w:val="00F94303"/>
    <w:rsid w:val="00F94C99"/>
    <w:rsid w:val="00F953CF"/>
    <w:rsid w:val="00F95B09"/>
    <w:rsid w:val="00FA591B"/>
    <w:rsid w:val="00FB4E42"/>
    <w:rsid w:val="00FB7B0E"/>
    <w:rsid w:val="00FC0A0F"/>
    <w:rsid w:val="00FC0F78"/>
    <w:rsid w:val="00FC28DD"/>
    <w:rsid w:val="00FC28F7"/>
    <w:rsid w:val="00FC518D"/>
    <w:rsid w:val="00FC6574"/>
    <w:rsid w:val="00FC7CF4"/>
    <w:rsid w:val="00FD14B5"/>
    <w:rsid w:val="00FD1592"/>
    <w:rsid w:val="00FD2C3E"/>
    <w:rsid w:val="00FD2E7C"/>
    <w:rsid w:val="00FD4BEA"/>
    <w:rsid w:val="00FD6C9C"/>
    <w:rsid w:val="00FE2897"/>
    <w:rsid w:val="00FE2A5C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4698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Page" w:customStyle="true">
    <w:name w:val="ConsPlusTitlePage"/>
    <w:rsid w:val="000F261C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Normal" w:customStyle="true">
    <w:name w:val="ConsPlusNormal"/>
    <w:link w:val="ConsPlusNormal0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0F261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0CB"/>
    <w:rPr>
      <w:color w:val="0000FF" w:themeColor="hyperlink"/>
      <w:u w:val="single"/>
    </w:rPr>
  </w:style>
  <w:style w:type="character" w:styleId="ConsPlusNormal0" w:customStyle="true">
    <w:name w:val="ConsPlusNormal Знак"/>
    <w:link w:val="ConsPlusNormal"/>
    <w:locked/>
    <w:rsid w:val="00D16232"/>
    <w:rPr>
      <w:rFonts w:ascii="Calibri" w:hAnsi="Calibri" w:cs="Calibri" w:eastAsiaTheme="minorEastAsia"/>
      <w:lang w:eastAsia="ru-RU"/>
    </w:rPr>
  </w:style>
  <w:style w:type="paragraph" w:styleId="a6">
    <w:name w:val="List Paragraph"/>
    <w:basedOn w:val="a"/>
    <w:uiPriority w:val="34"/>
    <w:qFormat/>
    <w:rsid w:val="00EE4376"/>
    <w:pPr>
      <w:ind w:left="720"/>
      <w:contextualSpacing/>
    </w:pPr>
  </w:style>
  <w:style w:type="table" w:styleId="a7">
    <w:name w:val="Table Grid"/>
    <w:basedOn w:val="a1"/>
    <w:uiPriority w:val="59"/>
    <w:rsid w:val="00A05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0"/>
    <w:link w:val="a8"/>
    <w:uiPriority w:val="99"/>
    <w:rsid w:val="00EA121E"/>
  </w:style>
  <w:style w:type="paragraph" w:styleId="aa">
    <w:name w:val="footer"/>
    <w:basedOn w:val="a"/>
    <w:link w:val="ab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0"/>
    <w:link w:val="aa"/>
    <w:uiPriority w:val="99"/>
    <w:rsid w:val="00EA121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4698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Page" w:type="paragraph">
    <w:name w:val="ConsPlusTitlePage"/>
    <w:rsid w:val="000F261C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Normal" w:type="paragraph">
    <w:name w:val="ConsPlusNormal"/>
    <w:link w:val="ConsPlusNormal0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0F261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EB7556"/>
    <w:rPr>
      <w:rFonts w:ascii="Tahoma" w:cs="Tahoma" w:hAnsi="Tahoma"/>
      <w:sz w:val="16"/>
      <w:szCs w:val="16"/>
    </w:rPr>
  </w:style>
  <w:style w:styleId="a5" w:type="character">
    <w:name w:val="Hyperlink"/>
    <w:basedOn w:val="a0"/>
    <w:uiPriority w:val="99"/>
    <w:unhideWhenUsed/>
    <w:rsid w:val="004F50CB"/>
    <w:rPr>
      <w:color w:themeColor="hyperlink" w:val="0000FF"/>
      <w:u w:val="single"/>
    </w:rPr>
  </w:style>
  <w:style w:customStyle="1" w:styleId="ConsPlusNormal0" w:type="character">
    <w:name w:val="ConsPlusNormal Знак"/>
    <w:link w:val="ConsPlusNormal"/>
    <w:locked/>
    <w:rsid w:val="00D16232"/>
    <w:rPr>
      <w:rFonts w:ascii="Calibri" w:cs="Calibri" w:eastAsiaTheme="minorEastAsia" w:hAnsi="Calibri"/>
      <w:lang w:eastAsia="ru-RU"/>
    </w:rPr>
  </w:style>
  <w:style w:styleId="a6" w:type="paragraph">
    <w:name w:val="List Paragraph"/>
    <w:basedOn w:val="a"/>
    <w:uiPriority w:val="34"/>
    <w:qFormat/>
    <w:rsid w:val="00EE4376"/>
    <w:pPr>
      <w:ind w:left="720"/>
      <w:contextualSpacing/>
    </w:pPr>
  </w:style>
  <w:style w:styleId="a7" w:type="table">
    <w:name w:val="Table Grid"/>
    <w:basedOn w:val="a1"/>
    <w:uiPriority w:val="59"/>
    <w:rsid w:val="00A059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header"/>
    <w:basedOn w:val="a"/>
    <w:link w:val="a9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0"/>
    <w:link w:val="a8"/>
    <w:uiPriority w:val="99"/>
    <w:rsid w:val="00EA121E"/>
  </w:style>
  <w:style w:styleId="aa" w:type="paragraph">
    <w:name w:val="footer"/>
    <w:basedOn w:val="a"/>
    <w:link w:val="ab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0"/>
    <w:link w:val="aa"/>
    <w:uiPriority w:val="99"/>
    <w:rsid w:val="00EA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//ADM-FILES/Users/&#1059;&#1057;&#1047;&#1053;/_&#1054;&#1090;&#1076;&#1077;&#1083;%20&#1087;&#1086;%20&#1074;&#1079;&#1072;&#1080;&#1084;&#1086;&#1076;&#1077;&#1081;&#1089;&#1090;&#1074;&#1080;&#1102;%20&#1089;%20&#1057;&#1054;%20&#1053;&#1050;&#1054;/!&#1063;&#1077;&#1088;&#1076;&#1072;&#1085;&#1094;&#1077;&#1074;&#1072;%20&#1043;.&#1053;/&#1057;&#1091;&#1073;&#1089;&#1080;&#1076;&#1080;&#1080;%20&#1057;&#1054;&#1053;&#1050;&#1054;/2025/131/www.fedsf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37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37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0718&amp;dst=134" TargetMode="External"/><Relationship Id="rId10" Type="http://schemas.openxmlformats.org/officeDocument/2006/relationships/hyperlink" Target="https://login.consultant.ru/link/?req=doc&amp;base=LAW&amp;n=465808&amp;dst=681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egrul.nalog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363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1EE268D-FAB3-4C12-8AD7-E7856A1778E3}"/>
</file>

<file path=customXml/itemProps2.xml><?xml version="1.0" encoding="utf-8"?>
<ds:datastoreItem xmlns:ds="http://schemas.openxmlformats.org/officeDocument/2006/customXml" ds:itemID="{01102CBD-70AB-4347-A463-3A73C7C53574}"/>
</file>

<file path=customXml/itemProps3.xml><?xml version="1.0" encoding="utf-8"?>
<ds:datastoreItem xmlns:ds="http://schemas.openxmlformats.org/officeDocument/2006/customXml" ds:itemID="{234AE222-6B2E-42C5-BEAA-27C9A103B8A2}"/>
</file>

<file path=customXml/itemProps4.xml><?xml version="1.0" encoding="utf-8"?>
<ds:datastoreItem xmlns:ds="http://schemas.openxmlformats.org/officeDocument/2006/customXml" ds:itemID="{615D32C2-BBD6-4E19-AEFD-EB2B8A8CF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44</Pages>
  <Words>13024</Words>
  <Characters>74242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363 от 07.05.2025</dc:title>
  <dc:creator>Журавлева Анна Викторовна</dc:creator>
  <cp:lastModifiedBy>Рассихина Елена Владимировна</cp:lastModifiedBy>
  <cp:revision>4</cp:revision>
  <cp:lastPrinted>2025-04-08T07:32:00Z</cp:lastPrinted>
  <dcterms:created xsi:type="dcterms:W3CDTF">2025-04-08T10:12:00Z</dcterms:created>
  <dcterms:modified xsi:type="dcterms:W3CDTF">2025-05-06T07:55:00Z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