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65" w:rsidRPr="004924A3" w:rsidRDefault="00D04965" w:rsidP="00CF2748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Приложение 4</w:t>
      </w:r>
    </w:p>
    <w:p w:rsidR="00D04965" w:rsidRPr="004924A3" w:rsidRDefault="00D04965" w:rsidP="00CF2748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к постановлению</w:t>
      </w:r>
    </w:p>
    <w:p w:rsidR="00D04965" w:rsidRPr="004924A3" w:rsidRDefault="00D04965" w:rsidP="00CF2748">
      <w:pPr>
        <w:widowControl w:val="0"/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 xml:space="preserve">администрации </w:t>
      </w:r>
    </w:p>
    <w:p w:rsidR="002324F0" w:rsidRDefault="00B939B9" w:rsidP="00CF2748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</w:t>
      </w:r>
      <w:r w:rsidR="002324F0">
        <w:rPr>
          <w:sz w:val="30"/>
          <w:szCs w:val="30"/>
        </w:rPr>
        <w:t>Красноярска</w:t>
      </w:r>
    </w:p>
    <w:p w:rsidR="00D04965" w:rsidRPr="004924A3" w:rsidRDefault="00D04965" w:rsidP="00CF2748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от____________ № _________</w:t>
      </w:r>
    </w:p>
    <w:p w:rsidR="00D04965" w:rsidRPr="00CF2748" w:rsidRDefault="00D04965" w:rsidP="00CF2748">
      <w:pPr>
        <w:widowControl w:val="0"/>
        <w:contextualSpacing/>
        <w:rPr>
          <w:color w:val="000000" w:themeColor="text1"/>
          <w:sz w:val="30"/>
          <w:szCs w:val="30"/>
        </w:rPr>
      </w:pPr>
    </w:p>
    <w:p w:rsidR="00D04965" w:rsidRDefault="00D04965" w:rsidP="00CF2748">
      <w:pPr>
        <w:widowControl w:val="0"/>
        <w:contextualSpacing/>
        <w:rPr>
          <w:color w:val="000000" w:themeColor="text1"/>
          <w:sz w:val="30"/>
          <w:szCs w:val="30"/>
        </w:rPr>
      </w:pPr>
    </w:p>
    <w:p w:rsidR="00CF2748" w:rsidRPr="00CF2748" w:rsidRDefault="00CF2748" w:rsidP="00CF2748">
      <w:pPr>
        <w:widowControl w:val="0"/>
        <w:contextualSpacing/>
        <w:rPr>
          <w:color w:val="000000" w:themeColor="text1"/>
          <w:sz w:val="30"/>
          <w:szCs w:val="30"/>
        </w:rPr>
      </w:pPr>
    </w:p>
    <w:p w:rsidR="00D04965" w:rsidRPr="00CF2748" w:rsidRDefault="00D04965" w:rsidP="00CF2748">
      <w:pPr>
        <w:widowControl w:val="0"/>
        <w:spacing w:line="192" w:lineRule="auto"/>
        <w:contextualSpacing/>
        <w:jc w:val="center"/>
        <w:rPr>
          <w:color w:val="000000" w:themeColor="text1"/>
          <w:sz w:val="30"/>
          <w:szCs w:val="30"/>
        </w:rPr>
      </w:pPr>
      <w:r w:rsidRPr="00CF2748">
        <w:rPr>
          <w:color w:val="000000" w:themeColor="text1"/>
          <w:sz w:val="30"/>
          <w:szCs w:val="30"/>
        </w:rPr>
        <w:t>ПРОЕКТ</w:t>
      </w:r>
    </w:p>
    <w:p w:rsidR="00C0717C" w:rsidRPr="00CF2748" w:rsidRDefault="002324F0" w:rsidP="00CF2748">
      <w:pPr>
        <w:widowControl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CF2748">
        <w:rPr>
          <w:color w:val="000000" w:themeColor="text1"/>
          <w:sz w:val="30"/>
          <w:szCs w:val="30"/>
        </w:rPr>
        <w:t xml:space="preserve">внесения изменений в проект планировки территории </w:t>
      </w:r>
    </w:p>
    <w:p w:rsidR="00C0717C" w:rsidRPr="00CF2748" w:rsidRDefault="002324F0" w:rsidP="00CF2748">
      <w:pPr>
        <w:widowControl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CF2748">
        <w:rPr>
          <w:color w:val="000000" w:themeColor="text1"/>
          <w:sz w:val="30"/>
          <w:szCs w:val="30"/>
        </w:rPr>
        <w:t xml:space="preserve">северо-восточной левобережной части города Красноярска </w:t>
      </w:r>
    </w:p>
    <w:p w:rsidR="00C0717C" w:rsidRPr="00CF2748" w:rsidRDefault="00A4089D" w:rsidP="00CF2748">
      <w:pPr>
        <w:widowControl w:val="0"/>
        <w:spacing w:line="192" w:lineRule="auto"/>
        <w:jc w:val="center"/>
        <w:rPr>
          <w:bCs/>
          <w:kern w:val="3"/>
          <w:sz w:val="30"/>
          <w:szCs w:val="30"/>
        </w:rPr>
      </w:pPr>
      <w:r w:rsidRPr="00CF2748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</w:t>
      </w:r>
    </w:p>
    <w:p w:rsidR="002324F0" w:rsidRPr="00CF2748" w:rsidRDefault="00A4089D" w:rsidP="00CF2748">
      <w:pPr>
        <w:widowControl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CF2748">
        <w:rPr>
          <w:bCs/>
          <w:kern w:val="3"/>
          <w:sz w:val="30"/>
          <w:szCs w:val="30"/>
        </w:rPr>
        <w:t xml:space="preserve">строительства с номерами 6.Т.5, 6.Т.6, 6.5.23 </w:t>
      </w:r>
    </w:p>
    <w:p w:rsidR="00A4089D" w:rsidRPr="00CF2748" w:rsidRDefault="00A4089D" w:rsidP="00CF2748">
      <w:pPr>
        <w:widowControl w:val="0"/>
        <w:jc w:val="center"/>
        <w:rPr>
          <w:rFonts w:eastAsiaTheme="minorHAnsi"/>
          <w:sz w:val="30"/>
          <w:szCs w:val="30"/>
          <w:lang w:eastAsia="en-US"/>
        </w:rPr>
      </w:pPr>
    </w:p>
    <w:p w:rsidR="00C0717C" w:rsidRDefault="00C0717C" w:rsidP="00CF2748">
      <w:pPr>
        <w:widowControl w:val="0"/>
        <w:jc w:val="center"/>
        <w:rPr>
          <w:rFonts w:eastAsiaTheme="minorHAnsi"/>
          <w:sz w:val="30"/>
          <w:szCs w:val="30"/>
          <w:lang w:eastAsia="en-US"/>
        </w:rPr>
      </w:pPr>
    </w:p>
    <w:p w:rsidR="00CF2748" w:rsidRPr="00CF2748" w:rsidRDefault="00CF2748" w:rsidP="00CF2748">
      <w:pPr>
        <w:widowControl w:val="0"/>
        <w:jc w:val="center"/>
        <w:rPr>
          <w:rFonts w:eastAsiaTheme="minorHAnsi"/>
          <w:sz w:val="30"/>
          <w:szCs w:val="30"/>
          <w:lang w:eastAsia="en-US"/>
        </w:rPr>
      </w:pPr>
    </w:p>
    <w:p w:rsidR="00D04965" w:rsidRPr="00CF2748" w:rsidRDefault="005F50C2" w:rsidP="00CF2748">
      <w:pPr>
        <w:widowControl w:val="0"/>
        <w:ind w:firstLine="720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CF2748">
        <w:rPr>
          <w:rFonts w:eastAsiaTheme="minorHAnsi"/>
          <w:sz w:val="30"/>
          <w:szCs w:val="30"/>
          <w:lang w:eastAsia="en-US"/>
        </w:rPr>
        <w:t>П</w:t>
      </w:r>
      <w:r w:rsidR="000A2726" w:rsidRPr="00CF2748">
        <w:rPr>
          <w:rFonts w:eastAsiaTheme="minorHAnsi"/>
          <w:sz w:val="30"/>
          <w:szCs w:val="30"/>
          <w:lang w:eastAsia="en-US"/>
        </w:rPr>
        <w:t xml:space="preserve">роект внесения изменений в проект планировки территории северо-восточной левобережной части города Красноярска, </w:t>
      </w:r>
      <w:proofErr w:type="spellStart"/>
      <w:r w:rsidR="000A2726" w:rsidRPr="00CF2748">
        <w:rPr>
          <w:rFonts w:eastAsiaTheme="minorHAnsi"/>
          <w:sz w:val="30"/>
          <w:szCs w:val="30"/>
          <w:lang w:eastAsia="en-US"/>
        </w:rPr>
        <w:t>утвержденный</w:t>
      </w:r>
      <w:proofErr w:type="spellEnd"/>
      <w:r w:rsidR="000A2726" w:rsidRPr="00CF2748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</w:t>
      </w:r>
      <w:r w:rsidR="00B939B9" w:rsidRPr="00B939B9">
        <w:rPr>
          <w:rFonts w:eastAsiaTheme="minorHAnsi"/>
          <w:sz w:val="30"/>
          <w:szCs w:val="30"/>
          <w:lang w:eastAsia="en-US"/>
        </w:rPr>
        <w:t xml:space="preserve"> </w:t>
      </w:r>
      <w:r w:rsidR="00B939B9" w:rsidRPr="00CF2748">
        <w:rPr>
          <w:rFonts w:eastAsiaTheme="minorHAnsi"/>
          <w:sz w:val="30"/>
          <w:szCs w:val="30"/>
          <w:lang w:eastAsia="en-US"/>
        </w:rPr>
        <w:t>Красноярска</w:t>
      </w:r>
      <w:r w:rsidR="00B939B9">
        <w:rPr>
          <w:rFonts w:eastAsiaTheme="minorHAnsi"/>
          <w:sz w:val="30"/>
          <w:szCs w:val="30"/>
          <w:lang w:eastAsia="en-US"/>
        </w:rPr>
        <w:t xml:space="preserve">               </w:t>
      </w:r>
      <w:r w:rsidR="000A2726" w:rsidRPr="00CF2748">
        <w:rPr>
          <w:rFonts w:eastAsiaTheme="minorHAnsi"/>
          <w:sz w:val="30"/>
          <w:szCs w:val="30"/>
          <w:lang w:eastAsia="en-US"/>
        </w:rPr>
        <w:t xml:space="preserve"> от 01.07.2019</w:t>
      </w:r>
      <w:r w:rsidR="00C0717C" w:rsidRPr="00CF2748">
        <w:rPr>
          <w:rFonts w:eastAsiaTheme="minorHAnsi"/>
          <w:sz w:val="30"/>
          <w:szCs w:val="30"/>
          <w:lang w:eastAsia="en-US"/>
        </w:rPr>
        <w:t xml:space="preserve"> </w:t>
      </w:r>
      <w:r w:rsidR="000A2726" w:rsidRPr="00CF2748">
        <w:rPr>
          <w:rFonts w:eastAsiaTheme="minorHAnsi"/>
          <w:sz w:val="30"/>
          <w:szCs w:val="30"/>
          <w:lang w:eastAsia="en-US"/>
        </w:rPr>
        <w:t>№</w:t>
      </w:r>
      <w:r w:rsidR="00C0717C" w:rsidRPr="00CF2748">
        <w:rPr>
          <w:rFonts w:eastAsiaTheme="minorHAnsi"/>
          <w:sz w:val="30"/>
          <w:szCs w:val="30"/>
          <w:lang w:eastAsia="en-US"/>
        </w:rPr>
        <w:t> </w:t>
      </w:r>
      <w:r w:rsidR="000A2726" w:rsidRPr="00CF2748">
        <w:rPr>
          <w:rFonts w:eastAsiaTheme="minorHAnsi"/>
          <w:sz w:val="30"/>
          <w:szCs w:val="30"/>
          <w:lang w:eastAsia="en-US"/>
        </w:rPr>
        <w:t xml:space="preserve">410, </w:t>
      </w:r>
      <w:r w:rsidR="00A4089D" w:rsidRPr="00CF2748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с номерами 6.Т.5, 6.Т.6, 6.5.23 </w:t>
      </w:r>
      <w:r w:rsidR="00D04965" w:rsidRPr="00CF2748">
        <w:rPr>
          <w:rFonts w:eastAsiaTheme="minorHAnsi"/>
          <w:sz w:val="30"/>
          <w:szCs w:val="30"/>
          <w:lang w:eastAsia="en-US"/>
        </w:rPr>
        <w:t xml:space="preserve">разработан </w:t>
      </w:r>
      <w:r w:rsidR="00C0717C" w:rsidRPr="00CF2748">
        <w:rPr>
          <w:rFonts w:eastAsiaTheme="minorHAnsi"/>
          <w:sz w:val="30"/>
          <w:szCs w:val="30"/>
          <w:lang w:eastAsia="en-US"/>
        </w:rPr>
        <w:t xml:space="preserve">     </w:t>
      </w:r>
      <w:r w:rsidR="00D04965" w:rsidRPr="00CF2748">
        <w:rPr>
          <w:rFonts w:eastAsiaTheme="minorHAnsi"/>
          <w:sz w:val="30"/>
          <w:szCs w:val="30"/>
          <w:lang w:eastAsia="en-US"/>
        </w:rPr>
        <w:t>на основании п.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</w:t>
      </w:r>
      <w:proofErr w:type="gramEnd"/>
      <w:r w:rsidR="00D04965" w:rsidRPr="00CF2748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D04965" w:rsidRPr="00CF2748">
        <w:rPr>
          <w:rFonts w:eastAsiaTheme="minorHAnsi"/>
          <w:sz w:val="30"/>
          <w:szCs w:val="30"/>
          <w:lang w:eastAsia="en-US"/>
        </w:rPr>
        <w:t>органов</w:t>
      </w:r>
      <w:proofErr w:type="gramEnd"/>
      <w:r w:rsidR="00D04965" w:rsidRPr="00CF2748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D04965" w:rsidRPr="00CF2748">
        <w:rPr>
          <w:rFonts w:eastAsiaTheme="minorHAnsi"/>
          <w:sz w:val="30"/>
          <w:szCs w:val="30"/>
          <w:lang w:eastAsia="en-US"/>
        </w:rPr>
        <w:t>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</w:t>
      </w:r>
      <w:r w:rsidRPr="00CF2748">
        <w:rPr>
          <w:rFonts w:eastAsiaTheme="minorHAnsi"/>
          <w:sz w:val="30"/>
          <w:szCs w:val="30"/>
          <w:lang w:eastAsia="en-US"/>
        </w:rPr>
        <w:t xml:space="preserve">льства </w:t>
      </w:r>
      <w:r w:rsidR="00C0717C" w:rsidRPr="00CF2748">
        <w:rPr>
          <w:rFonts w:eastAsiaTheme="minorHAnsi"/>
          <w:sz w:val="30"/>
          <w:szCs w:val="30"/>
          <w:lang w:eastAsia="en-US"/>
        </w:rPr>
        <w:t>Российской Федерации</w:t>
      </w:r>
      <w:r w:rsidRPr="00CF2748">
        <w:rPr>
          <w:rFonts w:eastAsiaTheme="minorHAnsi"/>
          <w:sz w:val="30"/>
          <w:szCs w:val="30"/>
          <w:lang w:eastAsia="en-US"/>
        </w:rPr>
        <w:t xml:space="preserve"> от 02.02.2024 </w:t>
      </w:r>
      <w:r w:rsidR="00C0717C" w:rsidRPr="00CF2748">
        <w:rPr>
          <w:rFonts w:eastAsiaTheme="minorHAnsi"/>
          <w:sz w:val="30"/>
          <w:szCs w:val="30"/>
          <w:lang w:eastAsia="en-US"/>
        </w:rPr>
        <w:t xml:space="preserve">             </w:t>
      </w:r>
      <w:r w:rsidRPr="00CF2748">
        <w:rPr>
          <w:rFonts w:eastAsiaTheme="minorHAnsi"/>
          <w:sz w:val="30"/>
          <w:szCs w:val="30"/>
          <w:lang w:eastAsia="en-US"/>
        </w:rPr>
        <w:t>№ 112</w:t>
      </w:r>
      <w:proofErr w:type="gramEnd"/>
      <w:r w:rsidRPr="00CF2748">
        <w:rPr>
          <w:rFonts w:eastAsiaTheme="minorHAnsi"/>
          <w:sz w:val="30"/>
          <w:szCs w:val="30"/>
          <w:lang w:eastAsia="en-US"/>
        </w:rPr>
        <w:t xml:space="preserve">, </w:t>
      </w:r>
      <w:r w:rsidR="00D04965" w:rsidRPr="00CF2748">
        <w:rPr>
          <w:rFonts w:eastAsiaTheme="minorHAnsi"/>
          <w:sz w:val="30"/>
          <w:szCs w:val="30"/>
          <w:lang w:eastAsia="en-US"/>
        </w:rPr>
        <w:t>по инициативе ООО «</w:t>
      </w:r>
      <w:r w:rsidR="00A4089D" w:rsidRPr="00CF2748">
        <w:rPr>
          <w:rFonts w:eastAsiaTheme="minorHAnsi"/>
          <w:sz w:val="30"/>
          <w:szCs w:val="30"/>
          <w:lang w:eastAsia="en-US"/>
        </w:rPr>
        <w:t>Антарес</w:t>
      </w:r>
      <w:r w:rsidR="00D04965" w:rsidRPr="00CF2748">
        <w:rPr>
          <w:rFonts w:eastAsiaTheme="minorHAnsi"/>
          <w:sz w:val="30"/>
          <w:szCs w:val="30"/>
          <w:lang w:eastAsia="en-US"/>
        </w:rPr>
        <w:t>».</w:t>
      </w:r>
    </w:p>
    <w:p w:rsidR="002324F0" w:rsidRPr="00CF2748" w:rsidRDefault="00D04965" w:rsidP="00B939B9">
      <w:pPr>
        <w:widowControl w:val="0"/>
        <w:ind w:firstLine="720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CF2748">
        <w:rPr>
          <w:rFonts w:eastAsiaTheme="minorHAnsi"/>
          <w:sz w:val="30"/>
          <w:szCs w:val="30"/>
          <w:lang w:eastAsia="en-US"/>
        </w:rPr>
        <w:t>Целями разработки настоящего проекта являются подготовка проекта внесения изменений в документ</w:t>
      </w:r>
      <w:r w:rsidR="00C0717C" w:rsidRPr="00CF2748">
        <w:rPr>
          <w:rFonts w:eastAsiaTheme="minorHAnsi"/>
          <w:sz w:val="30"/>
          <w:szCs w:val="30"/>
          <w:lang w:eastAsia="en-US"/>
        </w:rPr>
        <w:t xml:space="preserve">ацию по планировке территории, </w:t>
      </w:r>
      <w:r w:rsidR="00B939B9">
        <w:rPr>
          <w:rFonts w:eastAsiaTheme="minorHAnsi"/>
          <w:sz w:val="30"/>
          <w:szCs w:val="30"/>
          <w:lang w:eastAsia="en-US"/>
        </w:rPr>
        <w:t xml:space="preserve">в том числе для </w:t>
      </w:r>
      <w:r w:rsidR="002324F0" w:rsidRPr="00CF2748">
        <w:rPr>
          <w:rFonts w:eastAsiaTheme="minorHAnsi"/>
          <w:sz w:val="30"/>
          <w:szCs w:val="30"/>
          <w:lang w:eastAsia="en-US"/>
        </w:rPr>
        <w:t xml:space="preserve">установления, изменения границ зон планируемого размещения объектов капитального строительства, </w:t>
      </w:r>
      <w:r w:rsidR="009E3E0A" w:rsidRPr="00CF2748">
        <w:rPr>
          <w:sz w:val="30"/>
          <w:szCs w:val="30"/>
        </w:rPr>
        <w:t>определение характери</w:t>
      </w:r>
      <w:r w:rsidR="00B939B9">
        <w:rPr>
          <w:sz w:val="30"/>
          <w:szCs w:val="30"/>
        </w:rPr>
        <w:t xml:space="preserve">стик </w:t>
      </w:r>
      <w:r w:rsidR="009E3E0A" w:rsidRPr="00CF2748">
        <w:rPr>
          <w:sz w:val="30"/>
          <w:szCs w:val="30"/>
        </w:rPr>
        <w:t xml:space="preserve">и </w:t>
      </w:r>
      <w:proofErr w:type="spellStart"/>
      <w:r w:rsidR="009E3E0A" w:rsidRPr="00CF2748">
        <w:rPr>
          <w:sz w:val="30"/>
          <w:szCs w:val="30"/>
        </w:rPr>
        <w:t>очередности</w:t>
      </w:r>
      <w:proofErr w:type="spellEnd"/>
      <w:r w:rsidR="009E3E0A" w:rsidRPr="00CF2748">
        <w:rPr>
          <w:sz w:val="30"/>
          <w:szCs w:val="30"/>
        </w:rPr>
        <w:t xml:space="preserve"> планируемого развития территории.</w:t>
      </w:r>
    </w:p>
    <w:p w:rsidR="009E3E0A" w:rsidRPr="00CF2748" w:rsidRDefault="009E3E0A" w:rsidP="00CF2748">
      <w:pPr>
        <w:widowControl w:val="0"/>
        <w:ind w:firstLine="720"/>
        <w:contextualSpacing/>
        <w:jc w:val="both"/>
        <w:rPr>
          <w:sz w:val="30"/>
          <w:szCs w:val="30"/>
        </w:rPr>
      </w:pPr>
      <w:r w:rsidRPr="00CF2748">
        <w:rPr>
          <w:sz w:val="30"/>
          <w:szCs w:val="30"/>
        </w:rPr>
        <w:t>Общая площадь территории составляет 2,15 га.</w:t>
      </w:r>
    </w:p>
    <w:p w:rsidR="009E3E0A" w:rsidRPr="00CF2748" w:rsidRDefault="009E3E0A" w:rsidP="00CF2748">
      <w:pPr>
        <w:widowControl w:val="0"/>
        <w:suppressAutoHyphens/>
        <w:ind w:firstLine="709"/>
        <w:jc w:val="both"/>
        <w:rPr>
          <w:sz w:val="30"/>
          <w:szCs w:val="30"/>
          <w:lang w:eastAsia="ar-SA"/>
        </w:rPr>
      </w:pPr>
      <w:r w:rsidRPr="00CF2748">
        <w:rPr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CF2748">
        <w:rPr>
          <w:sz w:val="30"/>
          <w:szCs w:val="30"/>
          <w:lang w:eastAsia="ar-SA"/>
        </w:rPr>
        <w:t>рск Кр</w:t>
      </w:r>
      <w:proofErr w:type="gramEnd"/>
      <w:r w:rsidRPr="00CF2748">
        <w:rPr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13.03.2015 № 7-107 </w:t>
      </w:r>
      <w:r w:rsidRPr="00CF2748">
        <w:rPr>
          <w:sz w:val="30"/>
          <w:szCs w:val="30"/>
          <w:lang w:eastAsia="ar-SA"/>
        </w:rPr>
        <w:lastRenderedPageBreak/>
        <w:t>(далее – Генеральный план), рассматриваемая территория относится</w:t>
      </w:r>
      <w:r w:rsidR="00CF2748" w:rsidRPr="00CF2748">
        <w:rPr>
          <w:sz w:val="30"/>
          <w:szCs w:val="30"/>
          <w:lang w:eastAsia="ar-SA"/>
        </w:rPr>
        <w:t xml:space="preserve">            </w:t>
      </w:r>
      <w:r w:rsidRPr="00CF2748">
        <w:rPr>
          <w:sz w:val="30"/>
          <w:szCs w:val="30"/>
          <w:lang w:eastAsia="ar-SA"/>
        </w:rPr>
        <w:t xml:space="preserve"> к функциональной зоне «Производственная зона, зона инженерной</w:t>
      </w:r>
      <w:r w:rsidR="00CF2748" w:rsidRPr="00CF2748">
        <w:rPr>
          <w:sz w:val="30"/>
          <w:szCs w:val="30"/>
          <w:lang w:eastAsia="ar-SA"/>
        </w:rPr>
        <w:t xml:space="preserve">                     </w:t>
      </w:r>
      <w:r w:rsidRPr="00CF2748">
        <w:rPr>
          <w:sz w:val="30"/>
          <w:szCs w:val="30"/>
          <w:lang w:eastAsia="ar-SA"/>
        </w:rPr>
        <w:t xml:space="preserve"> и транспортной инфраструктур» и расположена в границах</w:t>
      </w:r>
      <w:r w:rsidRPr="00CF2748">
        <w:rPr>
          <w:sz w:val="30"/>
          <w:szCs w:val="30"/>
        </w:rPr>
        <w:t xml:space="preserve"> планировочных районов 4.5.12, 4.5.14</w:t>
      </w:r>
      <w:r w:rsidR="00CF2748" w:rsidRPr="00CF2748">
        <w:rPr>
          <w:sz w:val="30"/>
          <w:szCs w:val="30"/>
          <w:lang w:eastAsia="ar-SA"/>
        </w:rPr>
        <w:t>.</w:t>
      </w:r>
      <w:r w:rsidRPr="00CF2748">
        <w:rPr>
          <w:sz w:val="30"/>
          <w:szCs w:val="30"/>
          <w:lang w:eastAsia="ar-SA"/>
        </w:rPr>
        <w:t xml:space="preserve"> Согласно текстовым материалам Генерального плана в планировочном районе 4.5.12 предусмотрено размещение следующих объектов местного значения:</w:t>
      </w:r>
    </w:p>
    <w:p w:rsidR="009E3E0A" w:rsidRPr="00CF2748" w:rsidRDefault="00B939B9" w:rsidP="00CF2748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  <w:lang w:eastAsia="ar-SA"/>
        </w:rPr>
      </w:pPr>
      <w:r>
        <w:rPr>
          <w:sz w:val="30"/>
          <w:szCs w:val="30"/>
        </w:rPr>
        <w:t>т</w:t>
      </w:r>
      <w:r w:rsidR="009E3E0A" w:rsidRPr="00CF2748">
        <w:rPr>
          <w:sz w:val="30"/>
          <w:szCs w:val="30"/>
        </w:rPr>
        <w:t xml:space="preserve">ранспортно-пересадочный узел </w:t>
      </w:r>
      <w:proofErr w:type="spellStart"/>
      <w:r w:rsidR="009E3E0A" w:rsidRPr="00CF2748">
        <w:rPr>
          <w:sz w:val="30"/>
          <w:szCs w:val="30"/>
        </w:rPr>
        <w:t>Гайдашовка</w:t>
      </w:r>
      <w:proofErr w:type="spellEnd"/>
      <w:r w:rsidR="009E3E0A" w:rsidRPr="00CF2748">
        <w:rPr>
          <w:sz w:val="30"/>
          <w:szCs w:val="30"/>
          <w:lang w:eastAsia="ar-SA"/>
        </w:rPr>
        <w:t>;</w:t>
      </w:r>
    </w:p>
    <w:p w:rsidR="009E3E0A" w:rsidRPr="00CF2748" w:rsidRDefault="00B939B9" w:rsidP="00CF274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</w:rPr>
        <w:t>т</w:t>
      </w:r>
      <w:r w:rsidR="009E3E0A" w:rsidRPr="00CF2748">
        <w:rPr>
          <w:sz w:val="30"/>
          <w:szCs w:val="30"/>
        </w:rPr>
        <w:t xml:space="preserve">ранспортная развязка </w:t>
      </w:r>
      <w:r>
        <w:rPr>
          <w:sz w:val="30"/>
          <w:szCs w:val="30"/>
        </w:rPr>
        <w:t>п</w:t>
      </w:r>
      <w:r w:rsidR="009E3E0A" w:rsidRPr="00CF2748">
        <w:rPr>
          <w:sz w:val="30"/>
          <w:szCs w:val="30"/>
        </w:rPr>
        <w:t>роектируем</w:t>
      </w:r>
      <w:r>
        <w:rPr>
          <w:sz w:val="30"/>
          <w:szCs w:val="30"/>
        </w:rPr>
        <w:t>ого</w:t>
      </w:r>
      <w:r w:rsidR="009E3E0A" w:rsidRPr="00CF2748">
        <w:rPr>
          <w:sz w:val="30"/>
          <w:szCs w:val="30"/>
        </w:rPr>
        <w:t xml:space="preserve"> проезд</w:t>
      </w:r>
      <w:r>
        <w:rPr>
          <w:sz w:val="30"/>
          <w:szCs w:val="30"/>
        </w:rPr>
        <w:t>а</w:t>
      </w:r>
      <w:r w:rsidR="009E3E0A" w:rsidRPr="00CF2748">
        <w:rPr>
          <w:sz w:val="30"/>
          <w:szCs w:val="30"/>
        </w:rPr>
        <w:t xml:space="preserve"> № 21 – </w:t>
      </w:r>
      <w:r w:rsidR="00CF2748" w:rsidRPr="00CF2748">
        <w:rPr>
          <w:sz w:val="30"/>
          <w:szCs w:val="30"/>
        </w:rPr>
        <w:t xml:space="preserve">                               </w:t>
      </w:r>
      <w:r w:rsidR="009E3E0A" w:rsidRPr="00CF2748">
        <w:rPr>
          <w:sz w:val="30"/>
          <w:szCs w:val="30"/>
        </w:rPr>
        <w:t xml:space="preserve">ул. </w:t>
      </w:r>
      <w:proofErr w:type="spellStart"/>
      <w:r w:rsidR="009E3E0A" w:rsidRPr="00CF2748">
        <w:rPr>
          <w:sz w:val="30"/>
          <w:szCs w:val="30"/>
        </w:rPr>
        <w:t>Ястынская</w:t>
      </w:r>
      <w:proofErr w:type="spellEnd"/>
      <w:r w:rsidR="009E3E0A" w:rsidRPr="00CF2748">
        <w:rPr>
          <w:sz w:val="30"/>
          <w:szCs w:val="30"/>
          <w:lang w:eastAsia="ar-SA"/>
        </w:rPr>
        <w:t>;</w:t>
      </w:r>
    </w:p>
    <w:p w:rsidR="009E3E0A" w:rsidRPr="00CF2748" w:rsidRDefault="00B939B9" w:rsidP="00CF274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9E3E0A" w:rsidRPr="00CF2748">
        <w:rPr>
          <w:sz w:val="30"/>
          <w:szCs w:val="30"/>
        </w:rPr>
        <w:t xml:space="preserve">ранспортная развязка ул. </w:t>
      </w:r>
      <w:proofErr w:type="spellStart"/>
      <w:r w:rsidR="009E3E0A" w:rsidRPr="00CF2748">
        <w:rPr>
          <w:sz w:val="30"/>
          <w:szCs w:val="30"/>
        </w:rPr>
        <w:t>Ястынская</w:t>
      </w:r>
      <w:proofErr w:type="spellEnd"/>
      <w:r w:rsidR="009E3E0A" w:rsidRPr="00CF2748">
        <w:rPr>
          <w:sz w:val="30"/>
          <w:szCs w:val="30"/>
        </w:rPr>
        <w:t xml:space="preserve"> </w:t>
      </w:r>
      <w:r w:rsidR="00CF2748" w:rsidRPr="00CF2748">
        <w:rPr>
          <w:sz w:val="30"/>
          <w:szCs w:val="30"/>
        </w:rPr>
        <w:t>–</w:t>
      </w:r>
      <w:r w:rsidR="009E3E0A" w:rsidRPr="00CF2748">
        <w:rPr>
          <w:sz w:val="30"/>
          <w:szCs w:val="30"/>
        </w:rPr>
        <w:t xml:space="preserve"> ул. Пограничников, </w:t>
      </w:r>
    </w:p>
    <w:p w:rsidR="009E3E0A" w:rsidRPr="00CF2748" w:rsidRDefault="009E3E0A" w:rsidP="00CF2748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eastAsia="ar-SA"/>
        </w:rPr>
      </w:pPr>
      <w:r w:rsidRPr="00CF2748">
        <w:rPr>
          <w:sz w:val="30"/>
          <w:szCs w:val="30"/>
          <w:lang w:eastAsia="ar-SA"/>
        </w:rPr>
        <w:t>при этом в границах рассматриваемой территории указанные объекты отсутствуют.</w:t>
      </w:r>
    </w:p>
    <w:p w:rsidR="009E3E0A" w:rsidRPr="00CF2748" w:rsidRDefault="009E3E0A" w:rsidP="00CF274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ar-SA"/>
        </w:rPr>
      </w:pPr>
      <w:r w:rsidRPr="00CF2748">
        <w:rPr>
          <w:sz w:val="30"/>
          <w:szCs w:val="30"/>
          <w:lang w:eastAsia="ar-SA"/>
        </w:rPr>
        <w:t xml:space="preserve">Объектов федерального, регионального значения к размещению </w:t>
      </w:r>
      <w:r w:rsidRPr="00CF2748">
        <w:rPr>
          <w:sz w:val="30"/>
          <w:szCs w:val="30"/>
          <w:lang w:eastAsia="ar-SA"/>
        </w:rPr>
        <w:br/>
        <w:t xml:space="preserve">не предусмотрено. </w:t>
      </w:r>
    </w:p>
    <w:p w:rsidR="009E3E0A" w:rsidRPr="00CF2748" w:rsidRDefault="009E3E0A" w:rsidP="00CF2748">
      <w:pPr>
        <w:widowControl w:val="0"/>
        <w:suppressAutoHyphens/>
        <w:ind w:firstLine="709"/>
        <w:jc w:val="both"/>
        <w:rPr>
          <w:sz w:val="30"/>
          <w:szCs w:val="30"/>
          <w:lang w:eastAsia="ar-SA"/>
        </w:rPr>
      </w:pPr>
      <w:r w:rsidRPr="00CF2748">
        <w:rPr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CF2748">
        <w:rPr>
          <w:sz w:val="30"/>
          <w:szCs w:val="30"/>
          <w:lang w:eastAsia="ar-SA"/>
        </w:rPr>
        <w:t>рск Кр</w:t>
      </w:r>
      <w:proofErr w:type="gramEnd"/>
      <w:r w:rsidRPr="00CF2748">
        <w:rPr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рассматриваемая территория расположена в границах территориальных зон: «</w:t>
      </w:r>
      <w:r w:rsidRPr="00CF2748">
        <w:rPr>
          <w:bCs/>
          <w:sz w:val="30"/>
          <w:szCs w:val="30"/>
        </w:rPr>
        <w:t>Производственные зоны предпр</w:t>
      </w:r>
      <w:r w:rsidR="00CF2748" w:rsidRPr="00CF2748">
        <w:rPr>
          <w:bCs/>
          <w:sz w:val="30"/>
          <w:szCs w:val="30"/>
        </w:rPr>
        <w:t>иятий III класса опасности (П-</w:t>
      </w:r>
      <w:r w:rsidRPr="00CF2748">
        <w:rPr>
          <w:bCs/>
          <w:sz w:val="30"/>
          <w:szCs w:val="30"/>
        </w:rPr>
        <w:t>2)</w:t>
      </w:r>
      <w:r w:rsidRPr="00CF2748">
        <w:rPr>
          <w:sz w:val="30"/>
          <w:szCs w:val="30"/>
          <w:lang w:eastAsia="ar-SA"/>
        </w:rPr>
        <w:t>», «Коммунально-складские зоны (П-3)», «Складские многофункциональные зоны (П-4)».</w:t>
      </w:r>
    </w:p>
    <w:p w:rsidR="002324F0" w:rsidRPr="00CF2748" w:rsidRDefault="002324F0" w:rsidP="00CF2748">
      <w:pPr>
        <w:widowControl w:val="0"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0" w:name="_Toc30662715"/>
      <w:bookmarkStart w:id="1" w:name="_Toc134089658"/>
      <w:bookmarkStart w:id="2" w:name="_Toc203042981"/>
      <w:r w:rsidRPr="00CF2748">
        <w:rPr>
          <w:rFonts w:eastAsiaTheme="minorHAnsi"/>
          <w:sz w:val="30"/>
          <w:szCs w:val="30"/>
          <w:lang w:eastAsia="en-US"/>
        </w:rPr>
        <w:t>1.</w:t>
      </w:r>
      <w:bookmarkEnd w:id="0"/>
      <w:bookmarkEnd w:id="1"/>
      <w:r w:rsidR="00CF2748" w:rsidRPr="00CF2748">
        <w:rPr>
          <w:rFonts w:eastAsiaTheme="minorHAnsi"/>
          <w:sz w:val="30"/>
          <w:szCs w:val="30"/>
          <w:lang w:eastAsia="en-US"/>
        </w:rPr>
        <w:t> </w:t>
      </w:r>
      <w:r w:rsidR="007D3B44" w:rsidRPr="00CF2748">
        <w:rPr>
          <w:rFonts w:eastAsiaTheme="minorHAnsi"/>
          <w:sz w:val="30"/>
          <w:szCs w:val="30"/>
          <w:lang w:eastAsia="en-US"/>
        </w:rPr>
        <w:t xml:space="preserve">Положение о характеристиках планируемого развития территории, положение об очередности планируемого развития территории. </w:t>
      </w:r>
    </w:p>
    <w:p w:rsidR="002324F0" w:rsidRPr="00CF2748" w:rsidRDefault="002324F0" w:rsidP="00B939B9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CF2748">
        <w:rPr>
          <w:rFonts w:eastAsiaTheme="minorHAnsi"/>
          <w:sz w:val="30"/>
          <w:szCs w:val="30"/>
          <w:lang w:eastAsia="en-US"/>
        </w:rPr>
        <w:t xml:space="preserve">Проектом устанавливаются параметры застройки территории </w:t>
      </w:r>
      <w:r w:rsidR="00CF2748" w:rsidRPr="00CF2748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CF2748">
        <w:rPr>
          <w:rFonts w:eastAsiaTheme="minorHAnsi"/>
          <w:sz w:val="30"/>
          <w:szCs w:val="30"/>
          <w:lang w:eastAsia="en-US"/>
        </w:rPr>
        <w:t>на основании Правил землепользования и застройки городского округа город Красноя</w:t>
      </w:r>
      <w:proofErr w:type="gramStart"/>
      <w:r w:rsidRPr="00CF2748">
        <w:rPr>
          <w:rFonts w:eastAsiaTheme="minorHAnsi"/>
          <w:sz w:val="30"/>
          <w:szCs w:val="30"/>
          <w:lang w:eastAsia="en-US"/>
        </w:rPr>
        <w:t>рск</w:t>
      </w:r>
      <w:r w:rsidR="00B939B9">
        <w:rPr>
          <w:rFonts w:eastAsiaTheme="minorHAnsi"/>
          <w:sz w:val="30"/>
          <w:szCs w:val="30"/>
          <w:lang w:eastAsia="en-US"/>
        </w:rPr>
        <w:t xml:space="preserve"> Кр</w:t>
      </w:r>
      <w:proofErr w:type="gramEnd"/>
      <w:r w:rsidR="00B939B9">
        <w:rPr>
          <w:rFonts w:eastAsiaTheme="minorHAnsi"/>
          <w:sz w:val="30"/>
          <w:szCs w:val="30"/>
          <w:lang w:eastAsia="en-US"/>
        </w:rPr>
        <w:t>асноярского края</w:t>
      </w:r>
      <w:r w:rsidRPr="00CF2748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Pr="00CF2748">
        <w:rPr>
          <w:rFonts w:eastAsiaTheme="minorHAnsi"/>
          <w:sz w:val="30"/>
          <w:szCs w:val="30"/>
          <w:lang w:eastAsia="en-US"/>
        </w:rPr>
        <w:t>утвержденных</w:t>
      </w:r>
      <w:proofErr w:type="spellEnd"/>
      <w:r w:rsidRPr="00CF2748">
        <w:rPr>
          <w:rFonts w:eastAsiaTheme="minorHAnsi"/>
          <w:sz w:val="30"/>
          <w:szCs w:val="30"/>
          <w:lang w:eastAsia="en-US"/>
        </w:rPr>
        <w:t xml:space="preserve"> решением Красноярского городского Совета </w:t>
      </w:r>
      <w:r w:rsidR="00B939B9">
        <w:rPr>
          <w:rFonts w:eastAsiaTheme="minorHAnsi"/>
          <w:sz w:val="30"/>
          <w:szCs w:val="30"/>
          <w:lang w:eastAsia="en-US"/>
        </w:rPr>
        <w:t>депутатов от 07.07.2015                     № В-122</w:t>
      </w:r>
      <w:r w:rsidRPr="00CF2748">
        <w:rPr>
          <w:rFonts w:eastAsiaTheme="minorHAnsi"/>
          <w:sz w:val="30"/>
          <w:szCs w:val="30"/>
          <w:lang w:eastAsia="en-US"/>
        </w:rPr>
        <w:t>.</w:t>
      </w:r>
    </w:p>
    <w:p w:rsidR="002324F0" w:rsidRPr="00CF2748" w:rsidRDefault="00D070E6" w:rsidP="00CF2748">
      <w:pPr>
        <w:widowControl w:val="0"/>
        <w:ind w:firstLine="708"/>
        <w:jc w:val="both"/>
        <w:rPr>
          <w:sz w:val="30"/>
          <w:szCs w:val="30"/>
          <w:lang w:eastAsia="ar-SA"/>
        </w:rPr>
      </w:pPr>
      <w:r w:rsidRPr="00CF2748">
        <w:rPr>
          <w:sz w:val="30"/>
          <w:szCs w:val="30"/>
          <w:lang w:eastAsia="ar-SA"/>
        </w:rPr>
        <w:t xml:space="preserve">Согласно утвержденным </w:t>
      </w:r>
      <w:r w:rsidR="00B939B9">
        <w:rPr>
          <w:sz w:val="30"/>
          <w:szCs w:val="30"/>
          <w:lang w:eastAsia="ar-SA"/>
        </w:rPr>
        <w:t>П</w:t>
      </w:r>
      <w:r w:rsidRPr="00CF2748">
        <w:rPr>
          <w:sz w:val="30"/>
          <w:szCs w:val="30"/>
          <w:lang w:eastAsia="ar-SA"/>
        </w:rPr>
        <w:t>равилам землепользования и застройки городского округа город Красноя</w:t>
      </w:r>
      <w:proofErr w:type="gramStart"/>
      <w:r w:rsidRPr="00CF2748">
        <w:rPr>
          <w:sz w:val="30"/>
          <w:szCs w:val="30"/>
          <w:lang w:eastAsia="ar-SA"/>
        </w:rPr>
        <w:t>рск Кр</w:t>
      </w:r>
      <w:proofErr w:type="gramEnd"/>
      <w:r w:rsidRPr="00CF2748">
        <w:rPr>
          <w:sz w:val="30"/>
          <w:szCs w:val="30"/>
          <w:lang w:eastAsia="ar-SA"/>
        </w:rPr>
        <w:t>асноярского края рассматриваемая территория расположена в территориальных зонах</w:t>
      </w:r>
      <w:r w:rsidR="00B939B9">
        <w:rPr>
          <w:sz w:val="30"/>
          <w:szCs w:val="30"/>
          <w:lang w:eastAsia="ar-SA"/>
        </w:rPr>
        <w:t>:</w:t>
      </w:r>
      <w:r w:rsidRPr="00CF2748">
        <w:rPr>
          <w:sz w:val="30"/>
          <w:szCs w:val="30"/>
          <w:lang w:eastAsia="ar-SA"/>
        </w:rPr>
        <w:t xml:space="preserve"> </w:t>
      </w:r>
      <w:r w:rsidR="00B939B9">
        <w:rPr>
          <w:sz w:val="30"/>
          <w:szCs w:val="30"/>
          <w:lang w:eastAsia="ar-SA"/>
        </w:rPr>
        <w:t>«П</w:t>
      </w:r>
      <w:r w:rsidRPr="00CF2748">
        <w:rPr>
          <w:sz w:val="30"/>
          <w:szCs w:val="30"/>
          <w:lang w:eastAsia="ar-SA"/>
        </w:rPr>
        <w:t>роизводственные зоны предприятий III класса опасности (П-2)</w:t>
      </w:r>
      <w:r w:rsidR="00B939B9">
        <w:rPr>
          <w:sz w:val="30"/>
          <w:szCs w:val="30"/>
          <w:lang w:eastAsia="ar-SA"/>
        </w:rPr>
        <w:t>»</w:t>
      </w:r>
      <w:r w:rsidRPr="00CF2748">
        <w:rPr>
          <w:sz w:val="30"/>
          <w:szCs w:val="30"/>
          <w:lang w:eastAsia="ar-SA"/>
        </w:rPr>
        <w:t xml:space="preserve">, </w:t>
      </w:r>
      <w:r w:rsidR="00B939B9">
        <w:rPr>
          <w:sz w:val="30"/>
          <w:szCs w:val="30"/>
          <w:lang w:eastAsia="ar-SA"/>
        </w:rPr>
        <w:t>«К</w:t>
      </w:r>
      <w:r w:rsidRPr="00CF2748">
        <w:rPr>
          <w:sz w:val="30"/>
          <w:szCs w:val="30"/>
          <w:lang w:eastAsia="ar-SA"/>
        </w:rPr>
        <w:t>оммунально-складские зоны (П-3)</w:t>
      </w:r>
      <w:r w:rsidR="00B939B9">
        <w:rPr>
          <w:sz w:val="30"/>
          <w:szCs w:val="30"/>
          <w:lang w:eastAsia="ar-SA"/>
        </w:rPr>
        <w:t>»</w:t>
      </w:r>
      <w:r w:rsidRPr="00CF2748">
        <w:rPr>
          <w:sz w:val="30"/>
          <w:szCs w:val="30"/>
          <w:lang w:eastAsia="ar-SA"/>
        </w:rPr>
        <w:t xml:space="preserve">, </w:t>
      </w:r>
      <w:r w:rsidR="00B939B9">
        <w:rPr>
          <w:sz w:val="30"/>
          <w:szCs w:val="30"/>
          <w:lang w:eastAsia="ar-SA"/>
        </w:rPr>
        <w:t>«С</w:t>
      </w:r>
      <w:r w:rsidRPr="00CF2748">
        <w:rPr>
          <w:sz w:val="30"/>
          <w:szCs w:val="30"/>
          <w:lang w:eastAsia="ar-SA"/>
        </w:rPr>
        <w:t>кладские многофункциональные зоны (П-4)</w:t>
      </w:r>
      <w:r w:rsidR="00B939B9">
        <w:rPr>
          <w:sz w:val="30"/>
          <w:szCs w:val="30"/>
          <w:lang w:eastAsia="ar-SA"/>
        </w:rPr>
        <w:t>»</w:t>
      </w:r>
      <w:r w:rsidRPr="00CF2748">
        <w:rPr>
          <w:sz w:val="30"/>
          <w:szCs w:val="30"/>
          <w:lang w:eastAsia="ar-SA"/>
        </w:rPr>
        <w:t>.</w:t>
      </w:r>
    </w:p>
    <w:p w:rsidR="00296A48" w:rsidRDefault="00296A48">
      <w:pPr>
        <w:spacing w:after="200" w:line="276" w:lineRule="auto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br w:type="page"/>
      </w:r>
    </w:p>
    <w:bookmarkEnd w:id="2"/>
    <w:p w:rsidR="007D3B44" w:rsidRPr="00CF2748" w:rsidRDefault="007D3B44" w:rsidP="00296A48">
      <w:pPr>
        <w:widowControl w:val="0"/>
        <w:jc w:val="center"/>
        <w:outlineLvl w:val="2"/>
        <w:rPr>
          <w:sz w:val="30"/>
          <w:szCs w:val="30"/>
        </w:rPr>
      </w:pPr>
      <w:r w:rsidRPr="00CF2748">
        <w:rPr>
          <w:sz w:val="30"/>
          <w:szCs w:val="30"/>
        </w:rPr>
        <w:lastRenderedPageBreak/>
        <w:t>Плотность и параметры застройки территории</w:t>
      </w:r>
    </w:p>
    <w:p w:rsidR="00CF2748" w:rsidRPr="00CF2748" w:rsidRDefault="00CF2748" w:rsidP="00296A48">
      <w:pPr>
        <w:widowControl w:val="0"/>
        <w:jc w:val="center"/>
        <w:outlineLvl w:val="2"/>
        <w:rPr>
          <w:rFonts w:eastAsiaTheme="minorHAnsi"/>
          <w:color w:val="000000" w:themeColor="text1"/>
          <w:sz w:val="30"/>
          <w:szCs w:val="30"/>
          <w:lang w:eastAsia="en-US"/>
        </w:rPr>
      </w:pPr>
    </w:p>
    <w:p w:rsidR="007D3B44" w:rsidRDefault="007D3B44" w:rsidP="00296A48">
      <w:pPr>
        <w:widowControl w:val="0"/>
        <w:ind w:firstLine="1134"/>
        <w:jc w:val="right"/>
        <w:outlineLvl w:val="2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CF2748">
        <w:rPr>
          <w:rFonts w:eastAsiaTheme="minorHAnsi"/>
          <w:color w:val="000000" w:themeColor="text1"/>
          <w:sz w:val="30"/>
          <w:szCs w:val="30"/>
          <w:lang w:eastAsia="en-US"/>
        </w:rPr>
        <w:t>Таблица 1</w:t>
      </w:r>
    </w:p>
    <w:p w:rsidR="00296A48" w:rsidRPr="00296A48" w:rsidRDefault="00296A48" w:rsidP="00296A48">
      <w:pPr>
        <w:widowControl w:val="0"/>
        <w:ind w:firstLine="1134"/>
        <w:jc w:val="right"/>
        <w:outlineLvl w:val="2"/>
        <w:rPr>
          <w:rFonts w:eastAsiaTheme="minorHAnsi"/>
          <w:color w:val="000000" w:themeColor="text1"/>
          <w:sz w:val="4"/>
          <w:szCs w:val="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978"/>
        <w:gridCol w:w="1417"/>
        <w:gridCol w:w="1418"/>
        <w:gridCol w:w="1275"/>
        <w:gridCol w:w="1418"/>
      </w:tblGrid>
      <w:tr w:rsidR="009E3E0A" w:rsidRPr="00FF6AF4" w:rsidTr="00CF2748">
        <w:trPr>
          <w:trHeight w:val="1639"/>
          <w:tblHeader/>
        </w:trPr>
        <w:tc>
          <w:tcPr>
            <w:tcW w:w="1008" w:type="dxa"/>
            <w:hideMark/>
          </w:tcPr>
          <w:p w:rsidR="009E3E0A" w:rsidRPr="00FF6AF4" w:rsidRDefault="001A3395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9E3E0A" w:rsidRPr="00FF6AF4">
              <w:rPr>
                <w:bCs/>
                <w:sz w:val="24"/>
                <w:szCs w:val="24"/>
              </w:rPr>
              <w:t>омер ГЗПР ОКС</w:t>
            </w:r>
          </w:p>
        </w:tc>
        <w:tc>
          <w:tcPr>
            <w:tcW w:w="1842" w:type="dxa"/>
            <w:hideMark/>
          </w:tcPr>
          <w:p w:rsidR="00CF2748" w:rsidRDefault="009E3E0A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FF6AF4">
              <w:rPr>
                <w:bCs/>
                <w:sz w:val="24"/>
                <w:szCs w:val="24"/>
              </w:rPr>
              <w:t xml:space="preserve">Площадь земельного участка, </w:t>
            </w:r>
          </w:p>
          <w:p w:rsidR="00CF2748" w:rsidRDefault="009E3E0A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FF6AF4">
              <w:rPr>
                <w:bCs/>
                <w:sz w:val="24"/>
                <w:szCs w:val="24"/>
              </w:rPr>
              <w:t xml:space="preserve">на котором расположена ГЗПР ОКС, </w:t>
            </w:r>
          </w:p>
          <w:p w:rsidR="009E3E0A" w:rsidRPr="00FF6AF4" w:rsidRDefault="00CF2748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978" w:type="dxa"/>
          </w:tcPr>
          <w:p w:rsidR="009E3E0A" w:rsidRPr="00FF6AF4" w:rsidRDefault="001A3395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="009E3E0A" w:rsidRPr="00FF6AF4">
              <w:rPr>
                <w:bCs/>
                <w:sz w:val="24"/>
                <w:szCs w:val="24"/>
              </w:rPr>
              <w:t>ерри</w:t>
            </w:r>
            <w:r w:rsidR="00CF2748">
              <w:rPr>
                <w:bCs/>
                <w:sz w:val="24"/>
                <w:szCs w:val="24"/>
              </w:rPr>
              <w:t>-</w:t>
            </w:r>
            <w:r w:rsidR="009E3E0A" w:rsidRPr="00FF6AF4">
              <w:rPr>
                <w:bCs/>
                <w:sz w:val="24"/>
                <w:szCs w:val="24"/>
              </w:rPr>
              <w:t>тори</w:t>
            </w:r>
            <w:r w:rsidR="00CF2748">
              <w:rPr>
                <w:bCs/>
                <w:sz w:val="24"/>
                <w:szCs w:val="24"/>
              </w:rPr>
              <w:t>-</w:t>
            </w:r>
            <w:proofErr w:type="spellStart"/>
            <w:r w:rsidR="009E3E0A" w:rsidRPr="00FF6AF4">
              <w:rPr>
                <w:bCs/>
                <w:sz w:val="24"/>
                <w:szCs w:val="24"/>
              </w:rPr>
              <w:t>альная</w:t>
            </w:r>
            <w:proofErr w:type="spellEnd"/>
            <w:r w:rsidR="009E3E0A" w:rsidRPr="00FF6AF4">
              <w:rPr>
                <w:bCs/>
                <w:sz w:val="24"/>
                <w:szCs w:val="24"/>
              </w:rPr>
              <w:t xml:space="preserve"> зона</w:t>
            </w:r>
          </w:p>
        </w:tc>
        <w:tc>
          <w:tcPr>
            <w:tcW w:w="1417" w:type="dxa"/>
            <w:hideMark/>
          </w:tcPr>
          <w:p w:rsidR="009E3E0A" w:rsidRPr="00FF6AF4" w:rsidRDefault="009E3E0A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6AF4">
              <w:rPr>
                <w:bCs/>
                <w:sz w:val="24"/>
                <w:szCs w:val="24"/>
              </w:rPr>
              <w:t>Макси</w:t>
            </w:r>
            <w:r w:rsidR="00CF2748">
              <w:rPr>
                <w:bCs/>
                <w:sz w:val="24"/>
                <w:szCs w:val="24"/>
              </w:rPr>
              <w:t>-</w:t>
            </w:r>
            <w:proofErr w:type="spellStart"/>
            <w:r w:rsidRPr="00FF6AF4">
              <w:rPr>
                <w:bCs/>
                <w:sz w:val="24"/>
                <w:szCs w:val="24"/>
              </w:rPr>
              <w:t>мальный</w:t>
            </w:r>
            <w:proofErr w:type="spellEnd"/>
            <w:proofErr w:type="gramEnd"/>
            <w:r w:rsidRPr="00FF6AF4">
              <w:rPr>
                <w:bCs/>
                <w:sz w:val="24"/>
                <w:szCs w:val="24"/>
              </w:rPr>
              <w:t xml:space="preserve"> процент  застройки (по ПЗЗ), %</w:t>
            </w:r>
          </w:p>
        </w:tc>
        <w:tc>
          <w:tcPr>
            <w:tcW w:w="1418" w:type="dxa"/>
            <w:hideMark/>
          </w:tcPr>
          <w:p w:rsidR="009E3E0A" w:rsidRPr="00FF6AF4" w:rsidRDefault="009E3E0A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6AF4">
              <w:rPr>
                <w:bCs/>
                <w:sz w:val="24"/>
                <w:szCs w:val="24"/>
              </w:rPr>
              <w:t>Макси</w:t>
            </w:r>
            <w:r w:rsidR="00CF2748">
              <w:rPr>
                <w:bCs/>
                <w:sz w:val="24"/>
                <w:szCs w:val="24"/>
              </w:rPr>
              <w:t>-</w:t>
            </w:r>
            <w:proofErr w:type="spellStart"/>
            <w:r w:rsidRPr="00FF6AF4">
              <w:rPr>
                <w:bCs/>
                <w:sz w:val="24"/>
                <w:szCs w:val="24"/>
              </w:rPr>
              <w:t>мальная</w:t>
            </w:r>
            <w:proofErr w:type="spellEnd"/>
            <w:proofErr w:type="gramEnd"/>
            <w:r w:rsidRPr="00FF6AF4">
              <w:rPr>
                <w:bCs/>
                <w:sz w:val="24"/>
                <w:szCs w:val="24"/>
              </w:rPr>
              <w:t xml:space="preserve"> площадь застройки, </w:t>
            </w:r>
            <w:r w:rsidR="00CF2748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1275" w:type="dxa"/>
          </w:tcPr>
          <w:p w:rsidR="009E3E0A" w:rsidRPr="00FF6AF4" w:rsidRDefault="009E3E0A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6AF4">
              <w:rPr>
                <w:bCs/>
                <w:sz w:val="24"/>
                <w:szCs w:val="24"/>
              </w:rPr>
              <w:t>Мини</w:t>
            </w:r>
            <w:r w:rsidR="00CF2748">
              <w:rPr>
                <w:bCs/>
                <w:sz w:val="24"/>
                <w:szCs w:val="24"/>
              </w:rPr>
              <w:t>-</w:t>
            </w:r>
            <w:proofErr w:type="spellStart"/>
            <w:r w:rsidRPr="00FF6AF4">
              <w:rPr>
                <w:bCs/>
                <w:sz w:val="24"/>
                <w:szCs w:val="24"/>
              </w:rPr>
              <w:t>мальный</w:t>
            </w:r>
            <w:proofErr w:type="spellEnd"/>
            <w:proofErr w:type="gramEnd"/>
            <w:r w:rsidRPr="00FF6AF4">
              <w:rPr>
                <w:bCs/>
                <w:sz w:val="24"/>
                <w:szCs w:val="24"/>
              </w:rPr>
              <w:t xml:space="preserve"> процент  застройки (по ПЗЗ), %</w:t>
            </w:r>
          </w:p>
        </w:tc>
        <w:tc>
          <w:tcPr>
            <w:tcW w:w="1418" w:type="dxa"/>
          </w:tcPr>
          <w:p w:rsidR="009E3E0A" w:rsidRPr="00FF6AF4" w:rsidRDefault="009E3E0A" w:rsidP="00CF2748">
            <w:pPr>
              <w:widowControl w:val="0"/>
              <w:spacing w:line="192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6AF4">
              <w:rPr>
                <w:bCs/>
                <w:sz w:val="24"/>
                <w:szCs w:val="24"/>
              </w:rPr>
              <w:t>Мини</w:t>
            </w:r>
            <w:r w:rsidR="00CF2748">
              <w:rPr>
                <w:bCs/>
                <w:sz w:val="24"/>
                <w:szCs w:val="24"/>
              </w:rPr>
              <w:t>-</w:t>
            </w:r>
            <w:proofErr w:type="spellStart"/>
            <w:r w:rsidRPr="00FF6AF4">
              <w:rPr>
                <w:bCs/>
                <w:sz w:val="24"/>
                <w:szCs w:val="24"/>
              </w:rPr>
              <w:t>мальная</w:t>
            </w:r>
            <w:proofErr w:type="spellEnd"/>
            <w:proofErr w:type="gramEnd"/>
            <w:r w:rsidRPr="00FF6AF4">
              <w:rPr>
                <w:bCs/>
                <w:sz w:val="24"/>
                <w:szCs w:val="24"/>
              </w:rPr>
              <w:t xml:space="preserve"> площадь застройки, </w:t>
            </w:r>
            <w:r w:rsidR="00CF2748">
              <w:rPr>
                <w:bCs/>
                <w:sz w:val="24"/>
                <w:szCs w:val="24"/>
              </w:rPr>
              <w:t>кв. м</w:t>
            </w:r>
          </w:p>
        </w:tc>
      </w:tr>
      <w:tr w:rsidR="009E3E0A" w:rsidRPr="00FF6AF4" w:rsidTr="00CF2748">
        <w:trPr>
          <w:trHeight w:val="300"/>
        </w:trPr>
        <w:tc>
          <w:tcPr>
            <w:tcW w:w="1008" w:type="dxa"/>
          </w:tcPr>
          <w:p w:rsidR="009E3E0A" w:rsidRPr="00FF6AF4" w:rsidRDefault="009E3E0A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FF6AF4">
              <w:rPr>
                <w:sz w:val="24"/>
                <w:szCs w:val="24"/>
              </w:rPr>
              <w:t>6.5.23</w:t>
            </w:r>
          </w:p>
        </w:tc>
        <w:tc>
          <w:tcPr>
            <w:tcW w:w="1842" w:type="dxa"/>
          </w:tcPr>
          <w:p w:rsidR="009E3E0A" w:rsidRPr="00FF6AF4" w:rsidRDefault="009E3E0A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FF6AF4">
              <w:rPr>
                <w:sz w:val="24"/>
                <w:szCs w:val="24"/>
              </w:rPr>
              <w:t>4</w:t>
            </w:r>
            <w:r w:rsidR="00CF2748">
              <w:rPr>
                <w:sz w:val="24"/>
                <w:szCs w:val="24"/>
              </w:rPr>
              <w:t xml:space="preserve"> </w:t>
            </w:r>
            <w:r w:rsidRPr="00FF6AF4">
              <w:rPr>
                <w:sz w:val="24"/>
                <w:szCs w:val="24"/>
              </w:rPr>
              <w:t>748</w:t>
            </w:r>
          </w:p>
        </w:tc>
        <w:tc>
          <w:tcPr>
            <w:tcW w:w="978" w:type="dxa"/>
          </w:tcPr>
          <w:p w:rsidR="009E3E0A" w:rsidRPr="00FF6AF4" w:rsidRDefault="00EE7314" w:rsidP="00CF27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E3E0A" w:rsidRPr="00FF6AF4">
              <w:rPr>
                <w:sz w:val="24"/>
                <w:szCs w:val="24"/>
              </w:rPr>
              <w:t>-2</w:t>
            </w:r>
          </w:p>
        </w:tc>
        <w:tc>
          <w:tcPr>
            <w:tcW w:w="1417" w:type="dxa"/>
          </w:tcPr>
          <w:p w:rsidR="009E3E0A" w:rsidRPr="00FF6AF4" w:rsidRDefault="009E3E0A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FF6AF4">
              <w:rPr>
                <w:sz w:val="24"/>
                <w:szCs w:val="24"/>
              </w:rPr>
              <w:t>не более 80</w:t>
            </w:r>
          </w:p>
        </w:tc>
        <w:tc>
          <w:tcPr>
            <w:tcW w:w="1418" w:type="dxa"/>
          </w:tcPr>
          <w:p w:rsidR="00CF2748" w:rsidRDefault="001A3395" w:rsidP="00CF27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E3E0A" w:rsidRPr="00FF6AF4">
              <w:rPr>
                <w:sz w:val="24"/>
                <w:szCs w:val="24"/>
              </w:rPr>
              <w:t xml:space="preserve">е более </w:t>
            </w:r>
          </w:p>
          <w:p w:rsidR="009E3E0A" w:rsidRPr="00FF6AF4" w:rsidRDefault="009E3E0A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FF6AF4">
              <w:rPr>
                <w:sz w:val="24"/>
                <w:szCs w:val="24"/>
              </w:rPr>
              <w:t>3</w:t>
            </w:r>
            <w:r w:rsidR="00CF2748">
              <w:rPr>
                <w:sz w:val="24"/>
                <w:szCs w:val="24"/>
              </w:rPr>
              <w:t xml:space="preserve"> </w:t>
            </w:r>
            <w:r w:rsidRPr="00FF6AF4">
              <w:rPr>
                <w:sz w:val="24"/>
                <w:szCs w:val="24"/>
              </w:rPr>
              <w:t>798,4</w:t>
            </w:r>
          </w:p>
        </w:tc>
        <w:tc>
          <w:tcPr>
            <w:tcW w:w="1275" w:type="dxa"/>
          </w:tcPr>
          <w:p w:rsidR="009E3E0A" w:rsidRPr="00FF6AF4" w:rsidRDefault="009E3E0A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FF6AF4">
              <w:rPr>
                <w:sz w:val="24"/>
                <w:szCs w:val="24"/>
              </w:rPr>
              <w:t>не менее 10</w:t>
            </w:r>
          </w:p>
        </w:tc>
        <w:tc>
          <w:tcPr>
            <w:tcW w:w="1418" w:type="dxa"/>
          </w:tcPr>
          <w:p w:rsidR="009E3E0A" w:rsidRPr="00FF6AF4" w:rsidRDefault="001A3395" w:rsidP="00CF27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E3E0A" w:rsidRPr="00FF6AF4">
              <w:rPr>
                <w:sz w:val="24"/>
                <w:szCs w:val="24"/>
              </w:rPr>
              <w:t>е менее 474,8</w:t>
            </w:r>
          </w:p>
        </w:tc>
      </w:tr>
    </w:tbl>
    <w:p w:rsidR="00296A48" w:rsidRDefault="00296A48" w:rsidP="00CF2748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contextualSpacing/>
        <w:jc w:val="both"/>
        <w:rPr>
          <w:rFonts w:eastAsia="ヒラギノ角ゴ Pro W3"/>
          <w:sz w:val="28"/>
          <w:szCs w:val="28"/>
        </w:rPr>
      </w:pPr>
    </w:p>
    <w:p w:rsidR="00CF2748" w:rsidRDefault="00D070E6" w:rsidP="00CF2748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>Примечани</w:t>
      </w:r>
      <w:r w:rsidR="00B939B9">
        <w:rPr>
          <w:rFonts w:eastAsia="ヒラギノ角ゴ Pro W3"/>
          <w:sz w:val="28"/>
          <w:szCs w:val="28"/>
        </w:rPr>
        <w:t>я</w:t>
      </w:r>
      <w:r w:rsidRPr="00CF2748">
        <w:rPr>
          <w:rFonts w:eastAsia="ヒラギノ角ゴ Pro W3"/>
          <w:sz w:val="28"/>
          <w:szCs w:val="28"/>
        </w:rPr>
        <w:t xml:space="preserve">: </w:t>
      </w:r>
    </w:p>
    <w:p w:rsidR="00B939B9" w:rsidRDefault="00D070E6" w:rsidP="00CF2748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 xml:space="preserve">ГЗПР ОКС </w:t>
      </w:r>
      <w:r w:rsidR="00CF2748" w:rsidRPr="00CF2748">
        <w:rPr>
          <w:rFonts w:eastAsia="ヒラギノ角ゴ Pro W3"/>
          <w:sz w:val="28"/>
          <w:szCs w:val="28"/>
        </w:rPr>
        <w:t>–</w:t>
      </w:r>
      <w:r w:rsidRPr="00CF2748">
        <w:rPr>
          <w:rFonts w:eastAsia="ヒラギノ角ゴ Pro W3"/>
          <w:sz w:val="28"/>
          <w:szCs w:val="28"/>
        </w:rPr>
        <w:t xml:space="preserve"> границы зон планируемого размещения объектов капитального строительства</w:t>
      </w:r>
      <w:r w:rsidR="00B939B9">
        <w:rPr>
          <w:rFonts w:eastAsia="ヒラギノ角ゴ Pro W3"/>
          <w:sz w:val="28"/>
          <w:szCs w:val="28"/>
        </w:rPr>
        <w:t>.</w:t>
      </w:r>
    </w:p>
    <w:p w:rsidR="00D070E6" w:rsidRPr="00CF2748" w:rsidRDefault="00D070E6" w:rsidP="00CF2748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 xml:space="preserve">ПЗЗ – </w:t>
      </w:r>
      <w:r w:rsidR="00B939B9">
        <w:rPr>
          <w:rFonts w:eastAsia="ヒラギノ角ゴ Pro W3"/>
          <w:sz w:val="28"/>
          <w:szCs w:val="28"/>
        </w:rPr>
        <w:t>П</w:t>
      </w:r>
      <w:r w:rsidRPr="00CF2748">
        <w:rPr>
          <w:rFonts w:eastAsia="ヒラギノ角ゴ Pro W3"/>
          <w:sz w:val="28"/>
          <w:szCs w:val="28"/>
        </w:rPr>
        <w:t>равила землепользования</w:t>
      </w:r>
      <w:r w:rsidR="00CF2748">
        <w:rPr>
          <w:rFonts w:eastAsia="ヒラギノ角ゴ Pro W3"/>
          <w:sz w:val="28"/>
          <w:szCs w:val="28"/>
        </w:rPr>
        <w:t xml:space="preserve"> </w:t>
      </w:r>
      <w:r w:rsidRPr="00CF2748">
        <w:rPr>
          <w:rFonts w:eastAsia="ヒラギノ角ゴ Pro W3"/>
          <w:sz w:val="28"/>
          <w:szCs w:val="28"/>
        </w:rPr>
        <w:t>и застройки городского округа город Красноя</w:t>
      </w:r>
      <w:proofErr w:type="gramStart"/>
      <w:r w:rsidRPr="00CF2748">
        <w:rPr>
          <w:rFonts w:eastAsia="ヒラギノ角ゴ Pro W3"/>
          <w:sz w:val="28"/>
          <w:szCs w:val="28"/>
        </w:rPr>
        <w:t>рск Кр</w:t>
      </w:r>
      <w:proofErr w:type="gramEnd"/>
      <w:r w:rsidRPr="00CF2748">
        <w:rPr>
          <w:rFonts w:eastAsia="ヒラギノ角ゴ Pro W3"/>
          <w:sz w:val="28"/>
          <w:szCs w:val="28"/>
        </w:rPr>
        <w:t>асноярского края, утвержденные решением Красноярского городского Совета депутатов от 07.07.2015 № В-122</w:t>
      </w:r>
      <w:r w:rsidR="00B939B9">
        <w:rPr>
          <w:rFonts w:eastAsia="ヒラギノ角ゴ Pro W3"/>
          <w:sz w:val="28"/>
          <w:szCs w:val="28"/>
        </w:rPr>
        <w:t>.</w:t>
      </w:r>
    </w:p>
    <w:p w:rsidR="00D070E6" w:rsidRPr="00CF2748" w:rsidRDefault="00D070E6" w:rsidP="00CF2748">
      <w:pPr>
        <w:widowControl w:val="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contextualSpacing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 xml:space="preserve">Предельные параметры </w:t>
      </w:r>
      <w:proofErr w:type="spellStart"/>
      <w:r w:rsidRPr="00CF2748">
        <w:rPr>
          <w:rFonts w:eastAsia="ヒラギノ角ゴ Pro W3"/>
          <w:sz w:val="28"/>
          <w:szCs w:val="28"/>
        </w:rPr>
        <w:t>разрешенного</w:t>
      </w:r>
      <w:proofErr w:type="spellEnd"/>
      <w:r w:rsidRPr="00CF2748">
        <w:rPr>
          <w:rFonts w:eastAsia="ヒラギノ角ゴ Pro W3"/>
          <w:sz w:val="28"/>
          <w:szCs w:val="28"/>
        </w:rPr>
        <w:t xml:space="preserve"> строительства планируемых объектов капитального строительства являются максимально допустимыми для всех объектов, предусмотренных для размещения в данном проекте планировки.</w:t>
      </w:r>
    </w:p>
    <w:p w:rsidR="00CF2748" w:rsidRDefault="00CF2748" w:rsidP="00CF2748">
      <w:pPr>
        <w:widowControl w:val="0"/>
        <w:spacing w:line="276" w:lineRule="auto"/>
        <w:jc w:val="both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3" w:name="_Toc134089659"/>
      <w:bookmarkStart w:id="4" w:name="_Toc202885924"/>
      <w:bookmarkStart w:id="5" w:name="_Toc203042983"/>
    </w:p>
    <w:p w:rsidR="002324F0" w:rsidRDefault="002324F0" w:rsidP="00CF2748">
      <w:pPr>
        <w:widowControl w:val="0"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r w:rsidRPr="00EE7314">
        <w:rPr>
          <w:rFonts w:eastAsiaTheme="minorHAnsi"/>
          <w:sz w:val="30"/>
          <w:szCs w:val="30"/>
          <w:lang w:eastAsia="en-US"/>
        </w:rPr>
        <w:t>2.</w:t>
      </w:r>
      <w:r w:rsidR="00CF2748">
        <w:rPr>
          <w:rFonts w:eastAsiaTheme="minorHAnsi"/>
          <w:sz w:val="30"/>
          <w:szCs w:val="30"/>
          <w:lang w:eastAsia="en-US"/>
        </w:rPr>
        <w:t> </w:t>
      </w:r>
      <w:r w:rsidRPr="00EE7314">
        <w:rPr>
          <w:rFonts w:eastAsiaTheme="minorHAnsi"/>
          <w:sz w:val="30"/>
          <w:szCs w:val="30"/>
          <w:lang w:eastAsia="en-US"/>
        </w:rPr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</w:t>
      </w:r>
      <w:bookmarkEnd w:id="3"/>
      <w:r w:rsidR="00CF2748">
        <w:rPr>
          <w:rFonts w:eastAsiaTheme="minorHAnsi"/>
          <w:sz w:val="30"/>
          <w:szCs w:val="30"/>
          <w:lang w:eastAsia="en-US"/>
        </w:rPr>
        <w:t>.</w:t>
      </w:r>
    </w:p>
    <w:p w:rsidR="00296A48" w:rsidRPr="00EE7314" w:rsidRDefault="00296A48" w:rsidP="00CF2748">
      <w:pPr>
        <w:widowControl w:val="0"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</w:p>
    <w:p w:rsidR="002324F0" w:rsidRDefault="002324F0" w:rsidP="00CF2748">
      <w:pPr>
        <w:widowControl w:val="0"/>
        <w:ind w:firstLine="1134"/>
        <w:jc w:val="right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2324F0">
        <w:rPr>
          <w:rFonts w:eastAsiaTheme="minorHAnsi"/>
          <w:color w:val="000000" w:themeColor="text1"/>
          <w:sz w:val="30"/>
          <w:szCs w:val="30"/>
          <w:lang w:eastAsia="en-US"/>
        </w:rPr>
        <w:t>Таблица 2</w:t>
      </w:r>
    </w:p>
    <w:p w:rsidR="00CF2748" w:rsidRPr="00CF2748" w:rsidRDefault="00CF2748" w:rsidP="00CF2748">
      <w:pPr>
        <w:widowControl w:val="0"/>
        <w:ind w:firstLine="1134"/>
        <w:jc w:val="right"/>
        <w:rPr>
          <w:rFonts w:asciiTheme="minorHAnsi" w:eastAsiaTheme="minorHAnsi" w:hAnsiTheme="minorHAnsi" w:cstheme="minorBidi"/>
          <w:sz w:val="4"/>
          <w:szCs w:val="4"/>
          <w:lang w:eastAsia="en-US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984"/>
        <w:gridCol w:w="1277"/>
        <w:gridCol w:w="2268"/>
        <w:gridCol w:w="2126"/>
      </w:tblGrid>
      <w:tr w:rsidR="00D070E6" w:rsidRPr="004A2690" w:rsidTr="00296A48">
        <w:trPr>
          <w:trHeight w:val="389"/>
          <w:tblHeader/>
        </w:trPr>
        <w:tc>
          <w:tcPr>
            <w:tcW w:w="1716" w:type="dxa"/>
            <w:vMerge w:val="restart"/>
            <w:shd w:val="clear" w:color="auto" w:fill="auto"/>
            <w:hideMark/>
          </w:tcPr>
          <w:p w:rsidR="00D070E6" w:rsidRPr="004A2690" w:rsidRDefault="00D070E6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Номер ГЗПР ОКС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070E6" w:rsidRPr="004A2690" w:rsidRDefault="00D070E6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Наименование ОКС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D070E6" w:rsidRDefault="00D070E6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 xml:space="preserve">Общая площадь ОКС, </w:t>
            </w:r>
          </w:p>
          <w:p w:rsidR="00CF2748" w:rsidRPr="004A2690" w:rsidRDefault="00CF2748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4394" w:type="dxa"/>
            <w:gridSpan w:val="2"/>
            <w:shd w:val="clear" w:color="auto" w:fill="auto"/>
            <w:hideMark/>
          </w:tcPr>
          <w:p w:rsidR="00D070E6" w:rsidRPr="004A2690" w:rsidRDefault="00D070E6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</w:t>
            </w:r>
            <w:r w:rsidRPr="004A2690">
              <w:rPr>
                <w:sz w:val="24"/>
                <w:szCs w:val="24"/>
              </w:rPr>
              <w:t>роки реализации</w:t>
            </w:r>
          </w:p>
        </w:tc>
      </w:tr>
      <w:tr w:rsidR="00D070E6" w:rsidRPr="004A2690" w:rsidTr="00296A48">
        <w:trPr>
          <w:trHeight w:val="599"/>
          <w:tblHeader/>
        </w:trPr>
        <w:tc>
          <w:tcPr>
            <w:tcW w:w="1716" w:type="dxa"/>
            <w:vMerge/>
            <w:shd w:val="clear" w:color="auto" w:fill="auto"/>
          </w:tcPr>
          <w:p w:rsidR="00D070E6" w:rsidRPr="004A2690" w:rsidRDefault="00D070E6" w:rsidP="00CF2748">
            <w:pPr>
              <w:widowControl w:val="0"/>
              <w:spacing w:line="192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70E6" w:rsidRPr="004A2690" w:rsidRDefault="00D070E6" w:rsidP="00CF2748">
            <w:pPr>
              <w:widowControl w:val="0"/>
              <w:spacing w:line="192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070E6" w:rsidRPr="004A2690" w:rsidRDefault="00D070E6" w:rsidP="00CF2748">
            <w:pPr>
              <w:widowControl w:val="0"/>
              <w:spacing w:line="192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70E6" w:rsidRPr="004A2690" w:rsidRDefault="00CF2748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D070E6" w:rsidRPr="004A2690">
              <w:rPr>
                <w:sz w:val="24"/>
                <w:szCs w:val="24"/>
              </w:rPr>
              <w:t>тап</w:t>
            </w:r>
            <w:r w:rsidR="00D070E6">
              <w:rPr>
                <w:sz w:val="24"/>
                <w:szCs w:val="24"/>
              </w:rPr>
              <w:t>ы и года реализации</w:t>
            </w:r>
          </w:p>
        </w:tc>
        <w:tc>
          <w:tcPr>
            <w:tcW w:w="2126" w:type="dxa"/>
            <w:shd w:val="clear" w:color="auto" w:fill="auto"/>
          </w:tcPr>
          <w:p w:rsidR="00D070E6" w:rsidRPr="004A2690" w:rsidRDefault="00CF2748" w:rsidP="00CF27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070E6" w:rsidRPr="004A2690">
              <w:rPr>
                <w:sz w:val="24"/>
                <w:szCs w:val="24"/>
              </w:rPr>
              <w:t>остояние ОКС</w:t>
            </w:r>
          </w:p>
        </w:tc>
      </w:tr>
      <w:tr w:rsidR="00D070E6" w:rsidRPr="004A2690" w:rsidTr="00296A48">
        <w:trPr>
          <w:trHeight w:val="259"/>
        </w:trPr>
        <w:tc>
          <w:tcPr>
            <w:tcW w:w="1716" w:type="dxa"/>
            <w:vMerge w:val="restart"/>
            <w:shd w:val="clear" w:color="auto" w:fill="auto"/>
          </w:tcPr>
          <w:p w:rsidR="00D070E6" w:rsidRPr="004A2690" w:rsidRDefault="00D070E6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6.5.23</w:t>
            </w:r>
          </w:p>
        </w:tc>
        <w:tc>
          <w:tcPr>
            <w:tcW w:w="1984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Холодный склад</w:t>
            </w:r>
          </w:p>
        </w:tc>
        <w:tc>
          <w:tcPr>
            <w:tcW w:w="1277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522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1</w:t>
            </w:r>
            <w:r w:rsidR="00B939B9">
              <w:rPr>
                <w:sz w:val="24"/>
                <w:szCs w:val="24"/>
              </w:rPr>
              <w:t>-й</w:t>
            </w:r>
            <w:r w:rsidRPr="004A2690">
              <w:rPr>
                <w:sz w:val="24"/>
                <w:szCs w:val="24"/>
              </w:rPr>
              <w:t xml:space="preserve"> этап</w:t>
            </w:r>
          </w:p>
          <w:p w:rsidR="00D070E6" w:rsidRPr="004A2690" w:rsidRDefault="00D070E6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(2026</w:t>
            </w:r>
            <w:r w:rsidR="00CF2748">
              <w:rPr>
                <w:sz w:val="24"/>
                <w:szCs w:val="24"/>
              </w:rPr>
              <w:t>–</w:t>
            </w:r>
            <w:r w:rsidRPr="004A2690">
              <w:rPr>
                <w:sz w:val="24"/>
                <w:szCs w:val="24"/>
              </w:rPr>
              <w:t>2027 гг.)</w:t>
            </w:r>
          </w:p>
        </w:tc>
        <w:tc>
          <w:tcPr>
            <w:tcW w:w="2126" w:type="dxa"/>
            <w:shd w:val="clear" w:color="auto" w:fill="auto"/>
          </w:tcPr>
          <w:p w:rsidR="00D070E6" w:rsidRPr="004A2690" w:rsidRDefault="00CF2748" w:rsidP="00CF2748">
            <w:pPr>
              <w:widowControl w:val="0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проектирование, строительство</w:t>
            </w:r>
          </w:p>
        </w:tc>
      </w:tr>
      <w:tr w:rsidR="00D070E6" w:rsidRPr="004A2690" w:rsidTr="00296A48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D070E6" w:rsidRPr="004A2690" w:rsidRDefault="00D070E6" w:rsidP="00CF2748">
            <w:pPr>
              <w:widowControl w:val="0"/>
              <w:ind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Здание</w:t>
            </w:r>
          </w:p>
        </w:tc>
        <w:tc>
          <w:tcPr>
            <w:tcW w:w="1277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555,9</w:t>
            </w:r>
          </w:p>
        </w:tc>
        <w:tc>
          <w:tcPr>
            <w:tcW w:w="2268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ind w:firstLine="1134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070E6" w:rsidRPr="004A2690" w:rsidRDefault="00CF2748" w:rsidP="00CF2748">
            <w:pPr>
              <w:widowControl w:val="0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сохраняемый</w:t>
            </w:r>
          </w:p>
        </w:tc>
      </w:tr>
      <w:tr w:rsidR="00D070E6" w:rsidRPr="004A2690" w:rsidTr="00296A48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D070E6" w:rsidRPr="004A2690" w:rsidRDefault="00D070E6" w:rsidP="00CF2748">
            <w:pPr>
              <w:widowControl w:val="0"/>
              <w:ind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277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jc w:val="center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59,3</w:t>
            </w:r>
          </w:p>
        </w:tc>
        <w:tc>
          <w:tcPr>
            <w:tcW w:w="2268" w:type="dxa"/>
            <w:shd w:val="clear" w:color="auto" w:fill="auto"/>
          </w:tcPr>
          <w:p w:rsidR="00D070E6" w:rsidRPr="004A2690" w:rsidRDefault="00D070E6" w:rsidP="00CF2748">
            <w:pPr>
              <w:widowControl w:val="0"/>
              <w:ind w:firstLine="1134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070E6" w:rsidRPr="004A2690" w:rsidRDefault="00CF2748" w:rsidP="00CF2748">
            <w:pPr>
              <w:widowControl w:val="0"/>
              <w:rPr>
                <w:sz w:val="24"/>
                <w:szCs w:val="24"/>
              </w:rPr>
            </w:pPr>
            <w:r w:rsidRPr="004A2690">
              <w:rPr>
                <w:sz w:val="24"/>
                <w:szCs w:val="24"/>
              </w:rPr>
              <w:t>сохраняемый</w:t>
            </w:r>
          </w:p>
        </w:tc>
      </w:tr>
      <w:bookmarkEnd w:id="4"/>
      <w:bookmarkEnd w:id="5"/>
    </w:tbl>
    <w:p w:rsidR="00CF2748" w:rsidRDefault="00CF2748" w:rsidP="00CF2748">
      <w:pPr>
        <w:widowControl w:val="0"/>
        <w:jc w:val="both"/>
        <w:rPr>
          <w:rFonts w:eastAsia="ヒラギノ角ゴ Pro W3"/>
          <w:sz w:val="24"/>
          <w:szCs w:val="24"/>
        </w:rPr>
      </w:pPr>
    </w:p>
    <w:p w:rsidR="00CF2748" w:rsidRDefault="00D070E6" w:rsidP="00CF2748">
      <w:pPr>
        <w:widowControl w:val="0"/>
        <w:ind w:firstLine="709"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>Примечани</w:t>
      </w:r>
      <w:r w:rsidR="00B939B9">
        <w:rPr>
          <w:rFonts w:eastAsia="ヒラギノ角ゴ Pro W3"/>
          <w:sz w:val="28"/>
          <w:szCs w:val="28"/>
        </w:rPr>
        <w:t>я</w:t>
      </w:r>
      <w:r w:rsidRPr="00CF2748">
        <w:rPr>
          <w:rFonts w:eastAsia="ヒラギノ角ゴ Pro W3"/>
          <w:sz w:val="28"/>
          <w:szCs w:val="28"/>
        </w:rPr>
        <w:t xml:space="preserve">: </w:t>
      </w:r>
    </w:p>
    <w:p w:rsidR="00B939B9" w:rsidRDefault="00D070E6" w:rsidP="00CF2748">
      <w:pPr>
        <w:widowControl w:val="0"/>
        <w:ind w:firstLine="709"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 xml:space="preserve">ГЗПР </w:t>
      </w:r>
      <w:r w:rsidR="00CF2748">
        <w:rPr>
          <w:rFonts w:eastAsia="ヒラギノ角ゴ Pro W3"/>
          <w:sz w:val="28"/>
          <w:szCs w:val="28"/>
        </w:rPr>
        <w:t>–</w:t>
      </w:r>
      <w:r w:rsidRPr="00CF2748">
        <w:rPr>
          <w:rFonts w:eastAsia="ヒラギノ角ゴ Pro W3"/>
          <w:sz w:val="28"/>
          <w:szCs w:val="28"/>
        </w:rPr>
        <w:t xml:space="preserve"> граница зоны планируемого размещения</w:t>
      </w:r>
      <w:r w:rsidR="00B939B9">
        <w:rPr>
          <w:rFonts w:eastAsia="ヒラギノ角ゴ Pro W3"/>
          <w:sz w:val="28"/>
          <w:szCs w:val="28"/>
        </w:rPr>
        <w:t>.</w:t>
      </w:r>
      <w:r w:rsidRPr="00CF2748">
        <w:rPr>
          <w:rFonts w:eastAsia="ヒラギノ角ゴ Pro W3"/>
          <w:sz w:val="28"/>
          <w:szCs w:val="28"/>
        </w:rPr>
        <w:t xml:space="preserve"> </w:t>
      </w:r>
    </w:p>
    <w:p w:rsidR="00B939B9" w:rsidRDefault="00D070E6" w:rsidP="00CF2748">
      <w:pPr>
        <w:widowControl w:val="0"/>
        <w:ind w:firstLine="709"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>ОКС – объект капитального строительства</w:t>
      </w:r>
      <w:r w:rsidR="00B939B9">
        <w:rPr>
          <w:rFonts w:eastAsia="ヒラギノ角ゴ Pro W3"/>
          <w:sz w:val="28"/>
          <w:szCs w:val="28"/>
        </w:rPr>
        <w:t>.</w:t>
      </w:r>
      <w:r w:rsidR="00CF2748">
        <w:rPr>
          <w:rFonts w:eastAsia="ヒラギノ角ゴ Pro W3"/>
          <w:sz w:val="28"/>
          <w:szCs w:val="28"/>
        </w:rPr>
        <w:t xml:space="preserve">             </w:t>
      </w:r>
      <w:r w:rsidRPr="00CF2748">
        <w:rPr>
          <w:rFonts w:eastAsia="ヒラギノ角ゴ Pro W3"/>
          <w:sz w:val="28"/>
          <w:szCs w:val="28"/>
        </w:rPr>
        <w:t xml:space="preserve"> </w:t>
      </w:r>
      <w:r w:rsidR="00CF2748">
        <w:rPr>
          <w:rFonts w:eastAsia="ヒラギノ角ゴ Pro W3"/>
          <w:sz w:val="28"/>
          <w:szCs w:val="28"/>
        </w:rPr>
        <w:t xml:space="preserve">                          </w:t>
      </w:r>
    </w:p>
    <w:p w:rsidR="00D070E6" w:rsidRPr="00CF2748" w:rsidRDefault="00D070E6" w:rsidP="00CF2748">
      <w:pPr>
        <w:widowControl w:val="0"/>
        <w:ind w:firstLine="709"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>ЗУ – земельный участок.</w:t>
      </w:r>
    </w:p>
    <w:p w:rsidR="00CF2748" w:rsidRDefault="00D070E6" w:rsidP="00CF2748">
      <w:pPr>
        <w:widowControl w:val="0"/>
        <w:ind w:firstLine="709"/>
        <w:jc w:val="both"/>
        <w:rPr>
          <w:rFonts w:eastAsia="ヒラギノ角ゴ Pro W3"/>
          <w:sz w:val="28"/>
          <w:szCs w:val="28"/>
        </w:rPr>
      </w:pPr>
      <w:r w:rsidRPr="00CF2748">
        <w:rPr>
          <w:rFonts w:eastAsia="ヒラギノ角ゴ Pro W3"/>
          <w:sz w:val="28"/>
          <w:szCs w:val="28"/>
        </w:rPr>
        <w:t>Характеристики объектов капитального строительства являются максимально допустимыми для каждого объекта, предусмотренного</w:t>
      </w:r>
      <w:r w:rsidR="00CF2748">
        <w:rPr>
          <w:rFonts w:eastAsia="ヒラギノ角ゴ Pro W3"/>
          <w:sz w:val="28"/>
          <w:szCs w:val="28"/>
        </w:rPr>
        <w:t xml:space="preserve">                    </w:t>
      </w:r>
      <w:r w:rsidRPr="00CF2748">
        <w:rPr>
          <w:rFonts w:eastAsia="ヒラギノ角ゴ Pro W3"/>
          <w:sz w:val="28"/>
          <w:szCs w:val="28"/>
        </w:rPr>
        <w:t>для размещения в данном проекте.</w:t>
      </w:r>
    </w:p>
    <w:p w:rsidR="002324F0" w:rsidRPr="00EE7314" w:rsidRDefault="002324F0" w:rsidP="00296A48">
      <w:pPr>
        <w:widowControl w:val="0"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r w:rsidRPr="00EE7314">
        <w:rPr>
          <w:rFonts w:eastAsiaTheme="minorHAnsi"/>
          <w:sz w:val="30"/>
          <w:szCs w:val="30"/>
          <w:lang w:eastAsia="en-US"/>
        </w:rPr>
        <w:lastRenderedPageBreak/>
        <w:t>3.</w:t>
      </w:r>
      <w:r w:rsidR="00296A48">
        <w:rPr>
          <w:rFonts w:eastAsiaTheme="minorHAnsi"/>
          <w:sz w:val="30"/>
          <w:szCs w:val="30"/>
          <w:lang w:eastAsia="en-US"/>
        </w:rPr>
        <w:t> </w:t>
      </w:r>
      <w:r w:rsidRPr="00EE7314">
        <w:rPr>
          <w:rFonts w:eastAsiaTheme="minorHAnsi"/>
          <w:sz w:val="30"/>
          <w:szCs w:val="30"/>
          <w:lang w:eastAsia="en-US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r w:rsidR="00296A48">
        <w:rPr>
          <w:rFonts w:eastAsiaTheme="minorHAnsi"/>
          <w:sz w:val="30"/>
          <w:szCs w:val="30"/>
          <w:lang w:eastAsia="en-US"/>
        </w:rPr>
        <w:t>.</w:t>
      </w:r>
    </w:p>
    <w:p w:rsidR="002324F0" w:rsidRPr="00EE7314" w:rsidRDefault="002324F0" w:rsidP="00296A4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E7314">
        <w:rPr>
          <w:rFonts w:eastAsiaTheme="minorHAnsi"/>
          <w:sz w:val="30"/>
          <w:szCs w:val="30"/>
          <w:lang w:eastAsia="en-US"/>
        </w:rPr>
        <w:t xml:space="preserve">Размещение объектов федерального значения, объектов регионального и объектов местного значения проектом </w:t>
      </w:r>
      <w:r w:rsidR="00296A48">
        <w:rPr>
          <w:rFonts w:eastAsiaTheme="minorHAnsi"/>
          <w:sz w:val="30"/>
          <w:szCs w:val="30"/>
          <w:lang w:eastAsia="en-US"/>
        </w:rPr>
        <w:t xml:space="preserve">                                      </w:t>
      </w:r>
      <w:r w:rsidRPr="00EE7314">
        <w:rPr>
          <w:rFonts w:eastAsiaTheme="minorHAnsi"/>
          <w:sz w:val="30"/>
          <w:szCs w:val="30"/>
          <w:lang w:eastAsia="en-US"/>
        </w:rPr>
        <w:t>не предусмотрено.</w:t>
      </w:r>
    </w:p>
    <w:p w:rsidR="00D070E6" w:rsidRPr="00EE7314" w:rsidRDefault="00D070E6" w:rsidP="00296A48">
      <w:pPr>
        <w:pStyle w:val="3"/>
        <w:keepNext w:val="0"/>
        <w:widowControl w:val="0"/>
        <w:ind w:firstLine="709"/>
        <w:jc w:val="both"/>
        <w:rPr>
          <w:sz w:val="30"/>
          <w:szCs w:val="30"/>
          <w:lang w:val="ru-RU"/>
        </w:rPr>
      </w:pPr>
      <w:bookmarkStart w:id="6" w:name="_Toc220919420"/>
      <w:r w:rsidRPr="00EE7314">
        <w:rPr>
          <w:sz w:val="30"/>
          <w:szCs w:val="30"/>
        </w:rPr>
        <w:t>4.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6"/>
      <w:r w:rsidR="00EE7314">
        <w:rPr>
          <w:sz w:val="30"/>
          <w:szCs w:val="30"/>
          <w:lang w:val="ru-RU"/>
        </w:rPr>
        <w:t>.</w:t>
      </w:r>
    </w:p>
    <w:p w:rsidR="00D070E6" w:rsidRPr="00D070E6" w:rsidRDefault="00D070E6" w:rsidP="00296A48">
      <w:pPr>
        <w:widowControl w:val="0"/>
        <w:ind w:firstLine="709"/>
        <w:jc w:val="both"/>
        <w:rPr>
          <w:sz w:val="30"/>
          <w:szCs w:val="30"/>
        </w:rPr>
      </w:pPr>
      <w:r w:rsidRPr="00D070E6">
        <w:rPr>
          <w:sz w:val="30"/>
          <w:szCs w:val="30"/>
        </w:rPr>
        <w:t xml:space="preserve">На территории отсутствуют планируемые мероприятия </w:t>
      </w:r>
      <w:r w:rsidR="00296A48">
        <w:rPr>
          <w:sz w:val="30"/>
          <w:szCs w:val="30"/>
        </w:rPr>
        <w:t xml:space="preserve">                               </w:t>
      </w:r>
      <w:r w:rsidRPr="00D070E6">
        <w:rPr>
          <w:sz w:val="30"/>
          <w:szCs w:val="30"/>
        </w:rPr>
        <w:t xml:space="preserve">по обеспечению сохранения применительно к территориальным зонам, </w:t>
      </w:r>
      <w:r w:rsidR="00296A48">
        <w:rPr>
          <w:sz w:val="30"/>
          <w:szCs w:val="30"/>
        </w:rPr>
        <w:t xml:space="preserve">                 </w:t>
      </w:r>
      <w:r w:rsidRPr="00D070E6">
        <w:rPr>
          <w:sz w:val="30"/>
          <w:szCs w:val="30"/>
        </w:rPr>
        <w:t xml:space="preserve">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</w:t>
      </w:r>
      <w:r w:rsidR="00296A48">
        <w:rPr>
          <w:sz w:val="30"/>
          <w:szCs w:val="30"/>
        </w:rPr>
        <w:t xml:space="preserve">                           </w:t>
      </w:r>
      <w:r w:rsidRPr="00D070E6">
        <w:rPr>
          <w:sz w:val="30"/>
          <w:szCs w:val="30"/>
        </w:rPr>
        <w:t>и фактических показателей территориальной доступности таких объектов для населения.</w:t>
      </w:r>
    </w:p>
    <w:p w:rsidR="00B939B9" w:rsidRDefault="00D070E6" w:rsidP="00296A48">
      <w:pPr>
        <w:pStyle w:val="3"/>
        <w:keepNext w:val="0"/>
        <w:widowControl w:val="0"/>
        <w:ind w:firstLine="709"/>
        <w:rPr>
          <w:sz w:val="30"/>
          <w:szCs w:val="30"/>
          <w:lang w:val="ru-RU"/>
        </w:rPr>
      </w:pPr>
      <w:bookmarkStart w:id="7" w:name="_Toc220919421"/>
      <w:r w:rsidRPr="00EE7314">
        <w:rPr>
          <w:sz w:val="30"/>
          <w:szCs w:val="30"/>
        </w:rPr>
        <w:t>5. Красные линии</w:t>
      </w:r>
      <w:bookmarkEnd w:id="7"/>
      <w:r w:rsidR="00B939B9">
        <w:rPr>
          <w:sz w:val="30"/>
          <w:szCs w:val="30"/>
          <w:lang w:val="ru-RU"/>
        </w:rPr>
        <w:t>.</w:t>
      </w:r>
    </w:p>
    <w:p w:rsidR="00D070E6" w:rsidRPr="00B939B9" w:rsidRDefault="00B939B9" w:rsidP="00296A48">
      <w:pPr>
        <w:pStyle w:val="3"/>
        <w:keepNext w:val="0"/>
        <w:widowControl w:val="0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Каталог координат </w:t>
      </w:r>
      <w:r w:rsidR="00D070E6" w:rsidRPr="00D070E6">
        <w:rPr>
          <w:sz w:val="30"/>
          <w:szCs w:val="30"/>
        </w:rPr>
        <w:t>изменяемых красных линий</w:t>
      </w:r>
      <w:r>
        <w:rPr>
          <w:sz w:val="30"/>
          <w:szCs w:val="30"/>
          <w:lang w:val="ru-RU"/>
        </w:rPr>
        <w:t>.</w:t>
      </w:r>
    </w:p>
    <w:p w:rsidR="00EE7314" w:rsidRDefault="00EE7314" w:rsidP="00296A48">
      <w:pPr>
        <w:widowControl w:val="0"/>
        <w:ind w:firstLine="709"/>
        <w:rPr>
          <w:sz w:val="30"/>
          <w:szCs w:val="30"/>
        </w:rPr>
      </w:pPr>
      <w:r w:rsidRPr="00D070E6">
        <w:rPr>
          <w:sz w:val="30"/>
          <w:szCs w:val="30"/>
        </w:rPr>
        <w:t xml:space="preserve">Система координат – </w:t>
      </w:r>
      <w:proofErr w:type="gramStart"/>
      <w:r w:rsidRPr="00D070E6">
        <w:rPr>
          <w:sz w:val="30"/>
          <w:szCs w:val="30"/>
        </w:rPr>
        <w:t>МСК</w:t>
      </w:r>
      <w:proofErr w:type="gramEnd"/>
      <w:r w:rsidRPr="00D070E6">
        <w:rPr>
          <w:sz w:val="30"/>
          <w:szCs w:val="30"/>
        </w:rPr>
        <w:t xml:space="preserve"> 167</w:t>
      </w:r>
      <w:r w:rsidR="00296A48">
        <w:rPr>
          <w:sz w:val="30"/>
          <w:szCs w:val="30"/>
        </w:rPr>
        <w:t>.</w:t>
      </w:r>
    </w:p>
    <w:p w:rsidR="00296A48" w:rsidRPr="00B939B9" w:rsidRDefault="00296A48" w:rsidP="00296A48">
      <w:pPr>
        <w:widowControl w:val="0"/>
        <w:ind w:firstLine="709"/>
        <w:rPr>
          <w:sz w:val="24"/>
          <w:szCs w:val="24"/>
        </w:rPr>
      </w:pPr>
    </w:p>
    <w:p w:rsidR="000B1670" w:rsidRDefault="00E253F2" w:rsidP="00CF2748">
      <w:pPr>
        <w:widowControl w:val="0"/>
        <w:ind w:firstLine="1134"/>
        <w:jc w:val="right"/>
        <w:rPr>
          <w:rFonts w:eastAsiaTheme="minorHAnsi"/>
          <w:color w:val="000000" w:themeColor="text1"/>
          <w:sz w:val="30"/>
          <w:szCs w:val="30"/>
          <w:lang w:eastAsia="en-US"/>
        </w:rPr>
      </w:pPr>
      <w:r>
        <w:rPr>
          <w:rFonts w:eastAsiaTheme="minorHAnsi"/>
          <w:color w:val="000000" w:themeColor="text1"/>
          <w:sz w:val="30"/>
          <w:szCs w:val="30"/>
          <w:lang w:eastAsia="en-US"/>
        </w:rPr>
        <w:t>Таблица 3</w:t>
      </w:r>
    </w:p>
    <w:p w:rsidR="00296A48" w:rsidRPr="00296A48" w:rsidRDefault="00296A48" w:rsidP="00CF2748">
      <w:pPr>
        <w:widowControl w:val="0"/>
        <w:ind w:firstLine="1134"/>
        <w:jc w:val="right"/>
        <w:rPr>
          <w:rFonts w:asciiTheme="minorHAnsi" w:eastAsiaTheme="minorHAnsi" w:hAnsiTheme="minorHAnsi" w:cstheme="minorBidi"/>
          <w:sz w:val="4"/>
          <w:szCs w:val="4"/>
          <w:lang w:eastAsia="en-US"/>
        </w:rPr>
      </w:pPr>
    </w:p>
    <w:tbl>
      <w:tblPr>
        <w:tblW w:w="9367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984"/>
        <w:gridCol w:w="2552"/>
        <w:gridCol w:w="2163"/>
      </w:tblGrid>
      <w:tr w:rsidR="00D070E6" w:rsidRPr="00D070E6" w:rsidTr="00296A48">
        <w:trPr>
          <w:trHeight w:val="630"/>
          <w:tblHeader/>
          <w:jc w:val="center"/>
        </w:trPr>
        <w:tc>
          <w:tcPr>
            <w:tcW w:w="2668" w:type="dxa"/>
            <w:shd w:val="clear" w:color="auto" w:fill="auto"/>
            <w:hideMark/>
          </w:tcPr>
          <w:p w:rsidR="00D070E6" w:rsidRPr="00D070E6" w:rsidRDefault="00D070E6" w:rsidP="00296A48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Номер красной линии</w:t>
            </w:r>
          </w:p>
        </w:tc>
        <w:tc>
          <w:tcPr>
            <w:tcW w:w="1984" w:type="dxa"/>
            <w:shd w:val="clear" w:color="auto" w:fill="auto"/>
            <w:hideMark/>
          </w:tcPr>
          <w:p w:rsidR="00D070E6" w:rsidRPr="00D070E6" w:rsidRDefault="00D070E6" w:rsidP="00296A48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Номер точки</w:t>
            </w:r>
          </w:p>
        </w:tc>
        <w:tc>
          <w:tcPr>
            <w:tcW w:w="2552" w:type="dxa"/>
            <w:shd w:val="clear" w:color="auto" w:fill="auto"/>
            <w:hideMark/>
          </w:tcPr>
          <w:p w:rsidR="00D070E6" w:rsidRPr="00D070E6" w:rsidRDefault="00D070E6" w:rsidP="00296A48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Координата X</w:t>
            </w:r>
          </w:p>
        </w:tc>
        <w:tc>
          <w:tcPr>
            <w:tcW w:w="2163" w:type="dxa"/>
            <w:shd w:val="clear" w:color="auto" w:fill="auto"/>
            <w:hideMark/>
          </w:tcPr>
          <w:p w:rsidR="00D070E6" w:rsidRPr="00D070E6" w:rsidRDefault="00D070E6" w:rsidP="00296A48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Координата Y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 w:val="restart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2.1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639219,78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104041,05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639220,60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104040,27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639227,34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104047,61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639237,69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104058,88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639238,93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104060,21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639241,46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104062,97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639242,32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104064,09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639241,71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104064,48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639240,16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104065,45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639274,00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104100,11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639274,58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104099,61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639284,80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104111,24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639284,81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104111,23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639277,31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104102,53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 w:val="restart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lastRenderedPageBreak/>
              <w:t>2.2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639281,71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104093,32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639282,47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104092,65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639282,81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104092,35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639283,82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104088,83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639283,70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104082,78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639282,74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104077,37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639282,13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104072,29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639281,40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104061,75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639280,92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104054,76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639280,52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104048,87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639278,79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104023,76</w:t>
            </w:r>
          </w:p>
        </w:tc>
      </w:tr>
      <w:tr w:rsidR="00D070E6" w:rsidRPr="00D070E6" w:rsidTr="00296A48">
        <w:trPr>
          <w:trHeight w:val="300"/>
          <w:jc w:val="center"/>
        </w:trPr>
        <w:tc>
          <w:tcPr>
            <w:tcW w:w="2668" w:type="dxa"/>
            <w:vMerge/>
            <w:hideMark/>
          </w:tcPr>
          <w:p w:rsidR="00D070E6" w:rsidRPr="00D070E6" w:rsidRDefault="00D070E6" w:rsidP="00CF2748">
            <w:pPr>
              <w:widowControl w:val="0"/>
              <w:ind w:firstLine="1134"/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639278,78</w:t>
            </w:r>
          </w:p>
        </w:tc>
        <w:tc>
          <w:tcPr>
            <w:tcW w:w="2163" w:type="dxa"/>
            <w:shd w:val="clear" w:color="auto" w:fill="auto"/>
            <w:noWrap/>
            <w:hideMark/>
          </w:tcPr>
          <w:p w:rsidR="00D070E6" w:rsidRPr="00D070E6" w:rsidRDefault="00D070E6" w:rsidP="00CF2748">
            <w:pPr>
              <w:widowControl w:val="0"/>
              <w:jc w:val="center"/>
              <w:rPr>
                <w:sz w:val="30"/>
                <w:szCs w:val="30"/>
              </w:rPr>
            </w:pPr>
            <w:r w:rsidRPr="00D070E6">
              <w:rPr>
                <w:sz w:val="30"/>
                <w:szCs w:val="30"/>
              </w:rPr>
              <w:t>104023,63</w:t>
            </w:r>
          </w:p>
        </w:tc>
      </w:tr>
    </w:tbl>
    <w:p w:rsidR="002324F0" w:rsidRPr="002324F0" w:rsidRDefault="002324F0" w:rsidP="00CF2748">
      <w:pPr>
        <w:widowControl w:val="0"/>
        <w:spacing w:line="276" w:lineRule="auto"/>
        <w:outlineLvl w:val="2"/>
        <w:rPr>
          <w:rFonts w:eastAsiaTheme="minorHAnsi"/>
          <w:color w:val="FF0000"/>
          <w:sz w:val="24"/>
          <w:szCs w:val="24"/>
          <w:lang w:eastAsia="en-US"/>
        </w:rPr>
      </w:pPr>
      <w:bookmarkStart w:id="8" w:name="_GoBack"/>
      <w:bookmarkEnd w:id="8"/>
    </w:p>
    <w:sectPr w:rsidR="002324F0" w:rsidRPr="002324F0" w:rsidSect="00467F70">
      <w:headerReference w:type="default" r:id="rId9"/>
      <w:pgSz w:w="11906" w:h="16838" w:code="9"/>
      <w:pgMar w:top="1134" w:right="567" w:bottom="1134" w:left="1985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7C" w:rsidRDefault="000F797C" w:rsidP="00862E09">
      <w:r>
        <w:separator/>
      </w:r>
    </w:p>
  </w:endnote>
  <w:endnote w:type="continuationSeparator" w:id="0">
    <w:p w:rsidR="000F797C" w:rsidRDefault="000F797C" w:rsidP="0086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7C" w:rsidRDefault="000F797C" w:rsidP="00862E09">
      <w:r>
        <w:separator/>
      </w:r>
    </w:p>
  </w:footnote>
  <w:footnote w:type="continuationSeparator" w:id="0">
    <w:p w:rsidR="000F797C" w:rsidRDefault="000F797C" w:rsidP="0086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3044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965" w:rsidRPr="00CF2748" w:rsidRDefault="00947B89" w:rsidP="00947B89">
        <w:pPr>
          <w:pStyle w:val="af1"/>
          <w:jc w:val="center"/>
          <w:rPr>
            <w:sz w:val="24"/>
            <w:szCs w:val="24"/>
          </w:rPr>
        </w:pPr>
        <w:r w:rsidRPr="00CF2748">
          <w:rPr>
            <w:sz w:val="24"/>
            <w:szCs w:val="24"/>
          </w:rPr>
          <w:fldChar w:fldCharType="begin"/>
        </w:r>
        <w:r w:rsidRPr="00CF2748">
          <w:rPr>
            <w:sz w:val="24"/>
            <w:szCs w:val="24"/>
          </w:rPr>
          <w:instrText>PAGE   \* MERGEFORMAT</w:instrText>
        </w:r>
        <w:r w:rsidRPr="00CF2748">
          <w:rPr>
            <w:sz w:val="24"/>
            <w:szCs w:val="24"/>
          </w:rPr>
          <w:fldChar w:fldCharType="separate"/>
        </w:r>
        <w:r w:rsidR="00B939B9">
          <w:rPr>
            <w:noProof/>
            <w:sz w:val="24"/>
            <w:szCs w:val="24"/>
          </w:rPr>
          <w:t>9</w:t>
        </w:r>
        <w:r w:rsidRPr="00CF274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9"/>
  </w:num>
  <w:num w:numId="5">
    <w:abstractNumId w:val="18"/>
  </w:num>
  <w:num w:numId="6">
    <w:abstractNumId w:val="10"/>
  </w:num>
  <w:num w:numId="7">
    <w:abstractNumId w:val="15"/>
  </w:num>
  <w:num w:numId="8">
    <w:abstractNumId w:val="6"/>
  </w:num>
  <w:num w:numId="9">
    <w:abstractNumId w:val="19"/>
  </w:num>
  <w:num w:numId="10">
    <w:abstractNumId w:val="13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0AB9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70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0F797C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339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6A48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83B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67F70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47C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B44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4CBF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3E0A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4089D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39B9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17C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274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070E6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53F2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314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Название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1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2">
    <w:name w:val="Основной 14 Знак"/>
    <w:link w:val="14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3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9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a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b">
    <w:name w:val="основной 1 Знак"/>
    <w:link w:val="1a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c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11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customStyle="1" w:styleId="140">
    <w:name w:val="Обычный + 14 пт Знак"/>
    <w:aliases w:val="По центру Знак"/>
    <w:link w:val="14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d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d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D840ED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customStyle="1" w:styleId="1f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5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6">
    <w:name w:val="14 Обычный Знак"/>
    <w:link w:val="145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f0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e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0">
    <w:name w:val="Подзаголовок Знак"/>
    <w:basedOn w:val="a0"/>
    <w:link w:val="afff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7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8">
    <w:name w:val="курсив 14 Знак"/>
    <w:link w:val="147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3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4">
    <w:name w:val="Заголовок 1.1 Знак"/>
    <w:link w:val="113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1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2">
    <w:name w:val="ЭРА Знак"/>
    <w:link w:val="afff1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3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5">
    <w:name w:val="Текст примечания Знак"/>
    <w:basedOn w:val="a0"/>
    <w:link w:val="afff4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customStyle="1" w:styleId="afff7">
    <w:name w:val="Текст сноски Знак"/>
    <w:basedOn w:val="a0"/>
    <w:link w:val="afff6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b">
    <w:name w:val="Текст макроса Знак"/>
    <w:basedOn w:val="a0"/>
    <w:link w:val="afffa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d">
    <w:name w:val="Подпись Знак"/>
    <w:basedOn w:val="a0"/>
    <w:link w:val="afffc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customStyle="1" w:styleId="affff0">
    <w:name w:val="Дата Знак"/>
    <w:basedOn w:val="a0"/>
    <w:link w:val="affff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2">
    <w:name w:val="Текст Знак"/>
    <w:basedOn w:val="a0"/>
    <w:link w:val="affff1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type="character" w:customStyle="1" w:styleId="affff4">
    <w:name w:val="Тема примечания Знак"/>
    <w:basedOn w:val="afff5"/>
    <w:link w:val="affff3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5">
    <w:name w:val="Выделенная цитата Знак"/>
    <w:basedOn w:val="a0"/>
    <w:link w:val="affff6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2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3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4">
    <w:name w:val="Тема примечания Знак1"/>
    <w:basedOn w:val="afff5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5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S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customStyle="1" w:styleId="S0">
    <w:name w:val="S_Обычный Знак"/>
    <w:link w:val="S"/>
    <w:locked/>
    <w:rsid w:val="003B7B6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Название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1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2">
    <w:name w:val="Основной 14 Знак"/>
    <w:link w:val="14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3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9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a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b">
    <w:name w:val="основной 1 Знак"/>
    <w:link w:val="1a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c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11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customStyle="1" w:styleId="140">
    <w:name w:val="Обычный + 14 пт Знак"/>
    <w:aliases w:val="По центру Знак"/>
    <w:link w:val="14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d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d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D840ED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customStyle="1" w:styleId="1f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5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6">
    <w:name w:val="14 Обычный Знак"/>
    <w:link w:val="145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f0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e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0">
    <w:name w:val="Подзаголовок Знак"/>
    <w:basedOn w:val="a0"/>
    <w:link w:val="afff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7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8">
    <w:name w:val="курсив 14 Знак"/>
    <w:link w:val="147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3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4">
    <w:name w:val="Заголовок 1.1 Знак"/>
    <w:link w:val="113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1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2">
    <w:name w:val="ЭРА Знак"/>
    <w:link w:val="afff1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3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5">
    <w:name w:val="Текст примечания Знак"/>
    <w:basedOn w:val="a0"/>
    <w:link w:val="afff4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customStyle="1" w:styleId="afff7">
    <w:name w:val="Текст сноски Знак"/>
    <w:basedOn w:val="a0"/>
    <w:link w:val="afff6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b">
    <w:name w:val="Текст макроса Знак"/>
    <w:basedOn w:val="a0"/>
    <w:link w:val="afffa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d">
    <w:name w:val="Подпись Знак"/>
    <w:basedOn w:val="a0"/>
    <w:link w:val="afffc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customStyle="1" w:styleId="affff0">
    <w:name w:val="Дата Знак"/>
    <w:basedOn w:val="a0"/>
    <w:link w:val="affff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2">
    <w:name w:val="Текст Знак"/>
    <w:basedOn w:val="a0"/>
    <w:link w:val="affff1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type="character" w:customStyle="1" w:styleId="affff4">
    <w:name w:val="Тема примечания Знак"/>
    <w:basedOn w:val="afff5"/>
    <w:link w:val="affff3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5">
    <w:name w:val="Выделенная цитата Знак"/>
    <w:basedOn w:val="a0"/>
    <w:link w:val="affff6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2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3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4">
    <w:name w:val="Тема примечания Знак1"/>
    <w:basedOn w:val="afff5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5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S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customStyle="1" w:styleId="S0">
    <w:name w:val="S_Обычный Знак"/>
    <w:link w:val="S"/>
    <w:locked/>
    <w:rsid w:val="003B7B6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37EE2C58-5B5C-410E-97D3-AA578EAD4766}"/>
</file>

<file path=customXml/itemProps2.xml><?xml version="1.0" encoding="utf-8"?>
<ds:datastoreItem xmlns:ds="http://schemas.openxmlformats.org/officeDocument/2006/customXml" ds:itemID="{5BB0B53A-5743-426E-A48E-A7CF9CB058CB}"/>
</file>

<file path=customXml/itemProps3.xml><?xml version="1.0" encoding="utf-8"?>
<ds:datastoreItem xmlns:ds="http://schemas.openxmlformats.org/officeDocument/2006/customXml" ds:itemID="{8BD65EB3-E10D-46EC-8497-D97442792E5D}"/>
</file>

<file path=customXml/itemProps4.xml><?xml version="1.0" encoding="utf-8"?>
<ds:datastoreItem xmlns:ds="http://schemas.openxmlformats.org/officeDocument/2006/customXml" ds:itemID="{A63C6A19-4BEF-49B9-912F-2AA3CB1DAC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Куксова Ольга Валерьевна</dc:creator>
  <cp:lastModifiedBy>Филимоненко Светлана Игоревна</cp:lastModifiedBy>
  <cp:revision>12</cp:revision>
  <cp:lastPrinted>2026-04-13T02:40:00Z</cp:lastPrinted>
  <dcterms:created xsi:type="dcterms:W3CDTF">2026-03-11T02:27:00Z</dcterms:created>
  <dcterms:modified xsi:type="dcterms:W3CDTF">2026-04-23T07:54:00Z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