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04965" w:rsidR="00D04965" w:rsidRDefault="00D04965" w:rsidRPr="004924A3">
      <w:pPr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>Приложение 4</w:t>
      </w:r>
    </w:p>
    <w:p w:rsidP="00D04965" w:rsidR="00D04965" w:rsidRDefault="00D04965" w:rsidRPr="004924A3">
      <w:pPr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>к постановлению</w:t>
      </w:r>
    </w:p>
    <w:p w:rsidP="00D04965" w:rsidR="001C2283" w:rsidRDefault="00D04965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 xml:space="preserve">администрации </w:t>
      </w:r>
    </w:p>
    <w:p w:rsidP="001C2283" w:rsidR="002324F0" w:rsidRDefault="00D04965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>города</w:t>
      </w:r>
      <w:r w:rsidR="001C2283">
        <w:rPr>
          <w:sz w:val="30"/>
          <w:szCs w:val="30"/>
        </w:rPr>
        <w:t xml:space="preserve"> </w:t>
      </w:r>
      <w:r w:rsidR="002324F0">
        <w:rPr>
          <w:sz w:val="30"/>
          <w:szCs w:val="30"/>
        </w:rPr>
        <w:t>Красноярска</w:t>
      </w:r>
    </w:p>
    <w:p w:rsidP="00D04965" w:rsidR="00D04965" w:rsidRDefault="00D04965" w:rsidRPr="004924A3">
      <w:pPr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>от____________ № _________</w:t>
      </w:r>
    </w:p>
    <w:p w:rsidP="003953CB" w:rsidR="00D04965" w:rsidRDefault="00D04965" w:rsidRPr="004924A3">
      <w:pPr>
        <w:contextualSpacing/>
        <w:rPr>
          <w:color w:themeColor="text1" w:val="000000"/>
          <w:sz w:val="30"/>
          <w:szCs w:val="30"/>
        </w:rPr>
      </w:pPr>
    </w:p>
    <w:p w:rsidP="003953CB" w:rsidR="00D04965" w:rsidRDefault="00D04965">
      <w:pPr>
        <w:contextualSpacing/>
        <w:rPr>
          <w:color w:themeColor="text1" w:val="000000"/>
          <w:sz w:val="28"/>
          <w:szCs w:val="28"/>
        </w:rPr>
      </w:pPr>
    </w:p>
    <w:p w:rsidP="00D04965" w:rsidR="003953CB" w:rsidRDefault="003953CB" w:rsidRPr="00DA4886">
      <w:pPr>
        <w:spacing w:line="192" w:lineRule="auto"/>
        <w:contextualSpacing/>
        <w:rPr>
          <w:color w:themeColor="text1" w:val="000000"/>
          <w:sz w:val="28"/>
          <w:szCs w:val="28"/>
        </w:rPr>
      </w:pPr>
    </w:p>
    <w:p w:rsidP="001C2283" w:rsidR="00D04965" w:rsidRDefault="00D04965" w:rsidRPr="00403E94">
      <w:pPr>
        <w:spacing w:line="192" w:lineRule="auto"/>
        <w:contextualSpacing/>
        <w:jc w:val="center"/>
        <w:rPr>
          <w:color w:themeColor="text1" w:val="000000"/>
          <w:sz w:val="30"/>
          <w:szCs w:val="30"/>
        </w:rPr>
      </w:pPr>
      <w:r w:rsidRPr="00403E94">
        <w:rPr>
          <w:color w:themeColor="text1" w:val="000000"/>
          <w:sz w:val="30"/>
          <w:szCs w:val="30"/>
        </w:rPr>
        <w:t>ПРОЕКТ</w:t>
      </w:r>
    </w:p>
    <w:p w:rsidP="001C2283" w:rsidR="001C2283" w:rsidRDefault="001C2283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внесения изменений </w:t>
      </w:r>
      <w:r w:rsidR="00BC36B3" w:rsidRPr="00403E94">
        <w:rPr>
          <w:sz w:val="30"/>
          <w:szCs w:val="30"/>
        </w:rPr>
        <w:t xml:space="preserve">в проект планировки территории </w:t>
      </w:r>
    </w:p>
    <w:p w:rsidP="001C2283" w:rsidR="001C2283" w:rsidRDefault="00BC36B3">
      <w:pPr>
        <w:spacing w:line="192" w:lineRule="auto"/>
        <w:jc w:val="center"/>
        <w:rPr>
          <w:sz w:val="30"/>
          <w:szCs w:val="30"/>
        </w:rPr>
      </w:pPr>
      <w:r w:rsidRPr="00403E94">
        <w:rPr>
          <w:sz w:val="30"/>
          <w:szCs w:val="30"/>
        </w:rPr>
        <w:t xml:space="preserve">северо-восточной левобережной части города Красноярска </w:t>
      </w:r>
    </w:p>
    <w:p w:rsidP="001C2283" w:rsidR="002324F0" w:rsidRDefault="00BC36B3" w:rsidRPr="00403E94">
      <w:pPr>
        <w:spacing w:line="192" w:lineRule="auto"/>
        <w:jc w:val="center"/>
        <w:rPr>
          <w:sz w:val="30"/>
          <w:szCs w:val="30"/>
        </w:rPr>
      </w:pPr>
      <w:r w:rsidRPr="00403E94">
        <w:rPr>
          <w:sz w:val="30"/>
          <w:szCs w:val="30"/>
        </w:rPr>
        <w:t>в границах зоны планируемого размещения объектов капитального строительства с номером 3.5.18</w:t>
      </w:r>
    </w:p>
    <w:p w:rsidP="002324F0" w:rsidR="00BC36B3" w:rsidRDefault="00BC36B3" w:rsidRPr="001C2283">
      <w:pPr>
        <w:jc w:val="center"/>
        <w:rPr>
          <w:rFonts w:eastAsiaTheme="minorHAnsi"/>
          <w:sz w:val="44"/>
          <w:szCs w:val="30"/>
          <w:lang w:eastAsia="en-US"/>
        </w:rPr>
      </w:pPr>
    </w:p>
    <w:p w:rsidP="001C2283" w:rsidR="00E04F02" w:rsidRDefault="00E04F02">
      <w:pPr>
        <w:widowControl w:val="false"/>
        <w:suppressAutoHyphens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</w:p>
    <w:p w:rsidP="001C2283" w:rsidR="00D04965" w:rsidRDefault="005F50C2" w:rsidRPr="00403E94">
      <w:pPr>
        <w:widowControl w:val="false"/>
        <w:suppressAutoHyphens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bookmarkStart w:id="0" w:name="_GoBack"/>
      <w:bookmarkEnd w:id="0"/>
      <w:r w:rsidRPr="00403E94">
        <w:rPr>
          <w:rFonts w:eastAsiaTheme="minorHAnsi"/>
          <w:sz w:val="30"/>
          <w:szCs w:val="30"/>
          <w:lang w:eastAsia="en-US"/>
        </w:rPr>
        <w:t>П</w:t>
      </w:r>
      <w:r w:rsidR="000A2726" w:rsidRPr="00403E94">
        <w:rPr>
          <w:rFonts w:eastAsiaTheme="minorHAnsi"/>
          <w:sz w:val="30"/>
          <w:szCs w:val="30"/>
          <w:lang w:eastAsia="en-US"/>
        </w:rPr>
        <w:t xml:space="preserve">роект внесения изменений в проект планировки территории северо-восточной левобережной части города Красноярска, утвержденный постановлением администрации города от 01.07.2019 </w:t>
      </w:r>
      <w:r w:rsidR="001C2283">
        <w:rPr>
          <w:rFonts w:eastAsiaTheme="minorHAnsi"/>
          <w:sz w:val="30"/>
          <w:szCs w:val="30"/>
          <w:lang w:eastAsia="en-US"/>
        </w:rPr>
        <w:t xml:space="preserve">                              </w:t>
      </w:r>
      <w:r w:rsidR="000A2726" w:rsidRPr="00403E94">
        <w:rPr>
          <w:rFonts w:eastAsiaTheme="minorHAnsi"/>
          <w:sz w:val="30"/>
          <w:szCs w:val="30"/>
          <w:lang w:eastAsia="en-US"/>
        </w:rPr>
        <w:t xml:space="preserve">№ 410, </w:t>
      </w:r>
      <w:r w:rsidR="00BC36B3" w:rsidRPr="00403E94">
        <w:rPr>
          <w:sz w:val="30"/>
          <w:szCs w:val="30"/>
        </w:rPr>
        <w:t>в границах зоны планируемого размещения объектов капитального строительства с номером 3.5.18</w:t>
      </w:r>
      <w:r w:rsidR="002324F0" w:rsidRPr="00403E94">
        <w:rPr>
          <w:rFonts w:eastAsiaTheme="minorHAnsi"/>
          <w:sz w:val="30"/>
          <w:szCs w:val="30"/>
          <w:lang w:eastAsia="en-US"/>
        </w:rPr>
        <w:t xml:space="preserve"> </w:t>
      </w:r>
      <w:r w:rsidR="003953CB">
        <w:rPr>
          <w:rFonts w:eastAsiaTheme="minorHAnsi"/>
          <w:sz w:val="30"/>
          <w:szCs w:val="30"/>
          <w:lang w:eastAsia="en-US"/>
        </w:rPr>
        <w:t xml:space="preserve">(далее – Проект) </w:t>
      </w:r>
      <w:r w:rsidR="00D04965" w:rsidRPr="00403E94">
        <w:rPr>
          <w:rFonts w:eastAsiaTheme="minorHAnsi"/>
          <w:sz w:val="30"/>
          <w:szCs w:val="30"/>
          <w:lang w:eastAsia="en-US"/>
        </w:rPr>
        <w:t>разработан на основании п</w:t>
      </w:r>
      <w:r w:rsidR="00E04F02">
        <w:rPr>
          <w:rFonts w:eastAsiaTheme="minorHAnsi"/>
          <w:sz w:val="30"/>
          <w:szCs w:val="30"/>
          <w:lang w:eastAsia="en-US"/>
        </w:rPr>
        <w:t>ункта</w:t>
      </w:r>
      <w:r w:rsidR="00D04965" w:rsidRPr="00403E94">
        <w:rPr>
          <w:rFonts w:eastAsiaTheme="minorHAnsi"/>
          <w:sz w:val="30"/>
          <w:szCs w:val="30"/>
          <w:lang w:eastAsia="en-US"/>
        </w:rPr>
        <w:t xml:space="preserve"> 34 Правил подготовки документации </w:t>
      </w:r>
      <w:r w:rsidR="003953CB">
        <w:rPr>
          <w:rFonts w:eastAsiaTheme="minorHAnsi"/>
          <w:sz w:val="30"/>
          <w:szCs w:val="30"/>
          <w:lang w:eastAsia="en-US"/>
        </w:rPr>
        <w:t xml:space="preserve">                     </w:t>
      </w:r>
      <w:r w:rsidR="00D04965" w:rsidRPr="00403E94">
        <w:rPr>
          <w:rFonts w:eastAsiaTheme="minorHAnsi"/>
          <w:sz w:val="30"/>
          <w:szCs w:val="30"/>
          <w:lang w:eastAsia="en-US"/>
        </w:rPr>
        <w:t>по планировке территории, подготовка которой осуществляется</w:t>
      </w:r>
      <w:r w:rsidR="003953CB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D04965" w:rsidRPr="00403E94">
        <w:rPr>
          <w:rFonts w:eastAsiaTheme="minorHAnsi"/>
          <w:sz w:val="30"/>
          <w:szCs w:val="30"/>
          <w:lang w:eastAsia="en-US"/>
        </w:rPr>
        <w:t xml:space="preserve">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</w:t>
      </w:r>
      <w:r w:rsidR="003953CB">
        <w:rPr>
          <w:rFonts w:eastAsiaTheme="minorHAnsi"/>
          <w:sz w:val="30"/>
          <w:szCs w:val="30"/>
          <w:lang w:eastAsia="en-US"/>
        </w:rPr>
        <w:t xml:space="preserve">                  </w:t>
      </w:r>
      <w:r w:rsidR="00D04965" w:rsidRPr="00403E94">
        <w:rPr>
          <w:rFonts w:eastAsiaTheme="minorHAnsi"/>
          <w:sz w:val="30"/>
          <w:szCs w:val="30"/>
          <w:lang w:eastAsia="en-US"/>
        </w:rPr>
        <w:t xml:space="preserve"> об утверждении документации по планировке территории, внесения изменений в такую документацию, отмены такой документации или</w:t>
      </w:r>
      <w:r w:rsidR="003953CB">
        <w:rPr>
          <w:rFonts w:eastAsiaTheme="minorHAnsi"/>
          <w:sz w:val="30"/>
          <w:szCs w:val="30"/>
          <w:lang w:eastAsia="en-US"/>
        </w:rPr>
        <w:t xml:space="preserve">                         </w:t>
      </w:r>
      <w:r w:rsidR="00D04965" w:rsidRPr="00403E94">
        <w:rPr>
          <w:rFonts w:eastAsiaTheme="minorHAnsi"/>
          <w:sz w:val="30"/>
          <w:szCs w:val="30"/>
          <w:lang w:eastAsia="en-US"/>
        </w:rPr>
        <w:t xml:space="preserve">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</w:t>
      </w:r>
      <w:r w:rsidRPr="00403E94">
        <w:rPr>
          <w:rFonts w:eastAsiaTheme="minorHAnsi"/>
          <w:sz w:val="30"/>
          <w:szCs w:val="30"/>
          <w:lang w:eastAsia="en-US"/>
        </w:rPr>
        <w:t>льства Р</w:t>
      </w:r>
      <w:r w:rsidR="001C2283">
        <w:rPr>
          <w:rFonts w:eastAsiaTheme="minorHAnsi"/>
          <w:sz w:val="30"/>
          <w:szCs w:val="30"/>
          <w:lang w:eastAsia="en-US"/>
        </w:rPr>
        <w:t xml:space="preserve">оссийской </w:t>
      </w:r>
      <w:r w:rsidRPr="00403E94">
        <w:rPr>
          <w:rFonts w:eastAsiaTheme="minorHAnsi"/>
          <w:sz w:val="30"/>
          <w:szCs w:val="30"/>
          <w:lang w:eastAsia="en-US"/>
        </w:rPr>
        <w:t>Ф</w:t>
      </w:r>
      <w:r w:rsidR="001C2283">
        <w:rPr>
          <w:rFonts w:eastAsiaTheme="minorHAnsi"/>
          <w:sz w:val="30"/>
          <w:szCs w:val="30"/>
          <w:lang w:eastAsia="en-US"/>
        </w:rPr>
        <w:t>едерации</w:t>
      </w:r>
      <w:r w:rsidRPr="00403E94">
        <w:rPr>
          <w:rFonts w:eastAsiaTheme="minorHAnsi"/>
          <w:sz w:val="30"/>
          <w:szCs w:val="30"/>
          <w:lang w:eastAsia="en-US"/>
        </w:rPr>
        <w:t xml:space="preserve"> от 02.02.2024</w:t>
      </w:r>
      <w:r w:rsidR="001C2283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Pr="00403E94">
        <w:rPr>
          <w:rFonts w:eastAsiaTheme="minorHAnsi"/>
          <w:sz w:val="30"/>
          <w:szCs w:val="30"/>
          <w:lang w:eastAsia="en-US"/>
        </w:rPr>
        <w:t xml:space="preserve"> № 112, </w:t>
      </w:r>
      <w:r w:rsidR="00D04965" w:rsidRPr="00403E94">
        <w:rPr>
          <w:rFonts w:eastAsiaTheme="minorHAnsi"/>
          <w:sz w:val="30"/>
          <w:szCs w:val="30"/>
          <w:lang w:eastAsia="en-US"/>
        </w:rPr>
        <w:t>по инициативе ООО «</w:t>
      </w:r>
      <w:r w:rsidR="00BC36B3" w:rsidRPr="00403E94">
        <w:rPr>
          <w:rFonts w:eastAsiaTheme="minorHAnsi"/>
          <w:sz w:val="30"/>
          <w:szCs w:val="30"/>
          <w:lang w:eastAsia="en-US"/>
        </w:rPr>
        <w:t>Лион</w:t>
      </w:r>
      <w:r w:rsidR="00D04965" w:rsidRPr="00403E94">
        <w:rPr>
          <w:rFonts w:eastAsiaTheme="minorHAnsi"/>
          <w:sz w:val="30"/>
          <w:szCs w:val="30"/>
          <w:lang w:eastAsia="en-US"/>
        </w:rPr>
        <w:t>».</w:t>
      </w:r>
    </w:p>
    <w:p w:rsidP="001C2283" w:rsidR="001C2283" w:rsidRDefault="00BC36B3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403E94">
        <w:rPr>
          <w:sz w:val="30"/>
          <w:szCs w:val="30"/>
        </w:rPr>
        <w:t xml:space="preserve">Целями разработки </w:t>
      </w:r>
      <w:r w:rsidR="003953CB">
        <w:rPr>
          <w:sz w:val="30"/>
          <w:szCs w:val="30"/>
        </w:rPr>
        <w:t>П</w:t>
      </w:r>
      <w:r w:rsidRPr="00403E94">
        <w:rPr>
          <w:sz w:val="30"/>
          <w:szCs w:val="30"/>
        </w:rPr>
        <w:t>роекта в соответствии</w:t>
      </w:r>
      <w:r w:rsidR="003953CB">
        <w:rPr>
          <w:sz w:val="30"/>
          <w:szCs w:val="30"/>
        </w:rPr>
        <w:t xml:space="preserve"> </w:t>
      </w:r>
      <w:r w:rsidRPr="00403E94">
        <w:rPr>
          <w:sz w:val="30"/>
          <w:szCs w:val="30"/>
        </w:rPr>
        <w:t>со статьей 42 Градостроительного кодекса Российской Федерации являются:</w:t>
      </w:r>
    </w:p>
    <w:p w:rsidP="001C2283" w:rsidR="001C2283" w:rsidRDefault="00BC36B3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403E94">
        <w:rPr>
          <w:sz w:val="30"/>
          <w:szCs w:val="30"/>
        </w:rPr>
        <w:t xml:space="preserve">установление </w:t>
      </w:r>
      <w:proofErr w:type="gramStart"/>
      <w:r w:rsidRPr="00403E94">
        <w:rPr>
          <w:sz w:val="30"/>
          <w:szCs w:val="30"/>
        </w:rPr>
        <w:t>границ зон планируемого размещения объектов капитального строительства</w:t>
      </w:r>
      <w:proofErr w:type="gramEnd"/>
      <w:r w:rsidRPr="00403E94">
        <w:rPr>
          <w:sz w:val="30"/>
          <w:szCs w:val="30"/>
        </w:rPr>
        <w:t>;</w:t>
      </w:r>
    </w:p>
    <w:p w:rsidP="001C2283" w:rsidR="00BC36B3" w:rsidRDefault="00BC36B3" w:rsidRPr="001C2283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283">
        <w:rPr>
          <w:sz w:val="30"/>
          <w:szCs w:val="30"/>
        </w:rPr>
        <w:t xml:space="preserve">определение характеристик и очередности планируемого развития территории. </w:t>
      </w:r>
    </w:p>
    <w:p w:rsidP="001C2283" w:rsidR="00BC36B3" w:rsidRDefault="00BC36B3" w:rsidRPr="00403E94">
      <w:pPr>
        <w:pStyle w:val="afb"/>
        <w:widowControl w:val="false"/>
        <w:suppressAutoHyphens/>
        <w:ind w:firstLine="709" w:left="0"/>
        <w:jc w:val="both"/>
        <w:rPr>
          <w:sz w:val="30"/>
          <w:szCs w:val="30"/>
          <w:lang w:eastAsia="ar-SA"/>
        </w:rPr>
      </w:pPr>
      <w:r w:rsidRPr="00403E94">
        <w:rPr>
          <w:sz w:val="30"/>
          <w:szCs w:val="30"/>
          <w:lang w:eastAsia="ar-SA"/>
        </w:rPr>
        <w:t>Площадь в границах проектирования составляет 1,4 га.</w:t>
      </w:r>
    </w:p>
    <w:p w:rsidP="001C2283" w:rsidR="00BC36B3" w:rsidRDefault="00BC36B3" w:rsidRPr="00403E94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ar-SA"/>
        </w:rPr>
      </w:pPr>
      <w:r w:rsidRPr="00403E94">
        <w:rPr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403E94">
        <w:rPr>
          <w:sz w:val="30"/>
          <w:szCs w:val="30"/>
          <w:lang w:eastAsia="ar-SA"/>
        </w:rPr>
        <w:t>рск Кр</w:t>
      </w:r>
      <w:proofErr w:type="gramEnd"/>
      <w:r w:rsidRPr="00403E94">
        <w:rPr>
          <w:sz w:val="30"/>
          <w:szCs w:val="30"/>
          <w:lang w:eastAsia="ar-SA"/>
        </w:rPr>
        <w:t xml:space="preserve">асноярского края, утвержденным решением Красноярского городского Совета депутатов от 13.03.2015 № 7-107, рассматриваемая территория относится к функциональной зоне </w:t>
      </w:r>
      <w:r w:rsidRPr="00403E94">
        <w:rPr>
          <w:sz w:val="30"/>
          <w:szCs w:val="30"/>
          <w:lang w:eastAsia="ar-SA"/>
        </w:rPr>
        <w:lastRenderedPageBreak/>
        <w:t>«Производственная зона, зона инженерной и транспортной инфраструктур</w:t>
      </w:r>
      <w:r w:rsidR="003953CB">
        <w:rPr>
          <w:sz w:val="30"/>
          <w:szCs w:val="30"/>
          <w:lang w:eastAsia="ar-SA"/>
        </w:rPr>
        <w:t>ы</w:t>
      </w:r>
      <w:r w:rsidRPr="00403E94">
        <w:rPr>
          <w:sz w:val="30"/>
          <w:szCs w:val="30"/>
          <w:lang w:eastAsia="ar-SA"/>
        </w:rPr>
        <w:t>».</w:t>
      </w:r>
    </w:p>
    <w:p w:rsidP="001C2283" w:rsidR="00BC36B3" w:rsidRDefault="00BC36B3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ar-SA"/>
        </w:rPr>
      </w:pPr>
      <w:r w:rsidRPr="00403E94">
        <w:rPr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403E94">
        <w:rPr>
          <w:sz w:val="30"/>
          <w:szCs w:val="30"/>
          <w:lang w:eastAsia="ar-SA"/>
        </w:rPr>
        <w:t>рск Кр</w:t>
      </w:r>
      <w:proofErr w:type="gramEnd"/>
      <w:r w:rsidRPr="00403E94">
        <w:rPr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07.07.2015 № В-122, проектируемая территория расположена в границах территориальной зоны «Коммунально-складские зоны (П-3)».</w:t>
      </w:r>
    </w:p>
    <w:p w:rsidP="00D04965" w:rsidR="002345AB" w:rsidRDefault="002345AB" w:rsidRPr="008C4D4D">
      <w:pPr>
        <w:jc w:val="both"/>
        <w:rPr>
          <w:bCs/>
          <w:sz w:val="28"/>
          <w:szCs w:val="30"/>
        </w:rPr>
      </w:pPr>
    </w:p>
    <w:p w:rsidP="001C2283" w:rsidR="001C2283" w:rsidRDefault="002029D8">
      <w:pPr>
        <w:pStyle w:val="2"/>
        <w:keepNext w:val="false"/>
        <w:widowControl w:val="false"/>
        <w:tabs>
          <w:tab w:pos="284" w:val="left"/>
        </w:tabs>
        <w:suppressAutoHyphens/>
        <w:spacing w:line="192" w:lineRule="auto"/>
        <w:ind w:firstLine="0"/>
        <w:rPr>
          <w:sz w:val="30"/>
          <w:szCs w:val="30"/>
        </w:rPr>
      </w:pPr>
      <w:bookmarkStart w:id="1" w:name="_Toc487806126"/>
      <w:bookmarkStart w:id="2" w:name="_Toc506388274"/>
      <w:bookmarkStart w:id="3" w:name="_Toc128393105"/>
      <w:bookmarkStart w:id="4" w:name="_Toc182296626"/>
      <w:r w:rsidRPr="00403E94">
        <w:rPr>
          <w:sz w:val="30"/>
          <w:szCs w:val="30"/>
        </w:rPr>
        <w:t xml:space="preserve">1. Положение о характеристиках планируемого развития территории, </w:t>
      </w:r>
    </w:p>
    <w:p w:rsidP="001C2283" w:rsidR="001C2283" w:rsidRDefault="002029D8">
      <w:pPr>
        <w:pStyle w:val="2"/>
        <w:keepNext w:val="false"/>
        <w:widowControl w:val="false"/>
        <w:tabs>
          <w:tab w:pos="284" w:val="left"/>
        </w:tabs>
        <w:suppressAutoHyphens/>
        <w:spacing w:line="192" w:lineRule="auto"/>
        <w:ind w:firstLine="0"/>
        <w:rPr>
          <w:sz w:val="30"/>
          <w:szCs w:val="30"/>
        </w:rPr>
      </w:pPr>
      <w:r w:rsidRPr="00403E94">
        <w:rPr>
          <w:sz w:val="30"/>
          <w:szCs w:val="30"/>
        </w:rPr>
        <w:t xml:space="preserve">в том числе о плотности и параметрах застройки территории </w:t>
      </w:r>
    </w:p>
    <w:p w:rsidP="001C2283" w:rsidR="002029D8" w:rsidRDefault="002029D8" w:rsidRPr="00403E94">
      <w:pPr>
        <w:pStyle w:val="2"/>
        <w:keepNext w:val="false"/>
        <w:widowControl w:val="false"/>
        <w:tabs>
          <w:tab w:pos="284" w:val="left"/>
        </w:tabs>
        <w:suppressAutoHyphens/>
        <w:spacing w:line="192" w:lineRule="auto"/>
        <w:ind w:firstLine="0"/>
        <w:rPr>
          <w:sz w:val="30"/>
          <w:szCs w:val="30"/>
        </w:rPr>
      </w:pPr>
      <w:r w:rsidRPr="00403E94">
        <w:rPr>
          <w:sz w:val="30"/>
          <w:szCs w:val="30"/>
        </w:rPr>
        <w:t>(в пределах, установленных градостроительны</w:t>
      </w:r>
      <w:r w:rsidR="003953CB">
        <w:rPr>
          <w:sz w:val="30"/>
          <w:szCs w:val="30"/>
        </w:rPr>
        <w:t>м</w:t>
      </w:r>
      <w:r w:rsidRPr="00403E94">
        <w:rPr>
          <w:sz w:val="30"/>
          <w:szCs w:val="30"/>
        </w:rPr>
        <w:t xml:space="preserve"> регламенто</w:t>
      </w:r>
      <w:r w:rsidR="003953CB">
        <w:rPr>
          <w:sz w:val="30"/>
          <w:szCs w:val="30"/>
        </w:rPr>
        <w:t>м</w:t>
      </w:r>
      <w:r w:rsidRPr="00403E94">
        <w:rPr>
          <w:sz w:val="30"/>
          <w:szCs w:val="30"/>
        </w:rPr>
        <w:t>)</w:t>
      </w:r>
      <w:bookmarkEnd w:id="1"/>
      <w:bookmarkEnd w:id="2"/>
      <w:bookmarkEnd w:id="3"/>
      <w:bookmarkEnd w:id="4"/>
    </w:p>
    <w:p w:rsidP="002029D8" w:rsidR="002029D8" w:rsidRDefault="002029D8" w:rsidRPr="00403E94">
      <w:pPr>
        <w:ind w:firstLine="709"/>
        <w:jc w:val="both"/>
        <w:rPr>
          <w:sz w:val="30"/>
          <w:szCs w:val="30"/>
        </w:rPr>
      </w:pPr>
    </w:p>
    <w:p w:rsidP="00403E94" w:rsidR="002029D8" w:rsidRDefault="002029D8" w:rsidRPr="00403E94">
      <w:pPr>
        <w:jc w:val="right"/>
        <w:rPr>
          <w:sz w:val="30"/>
          <w:szCs w:val="30"/>
        </w:rPr>
      </w:pPr>
      <w:r w:rsidRPr="00403E94">
        <w:rPr>
          <w:sz w:val="30"/>
          <w:szCs w:val="30"/>
        </w:rPr>
        <w:t xml:space="preserve">Таблица 1 </w:t>
      </w: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365"/>
        <w:gridCol w:w="1296"/>
        <w:gridCol w:w="1558"/>
        <w:gridCol w:w="1277"/>
        <w:gridCol w:w="1324"/>
        <w:gridCol w:w="1347"/>
        <w:gridCol w:w="1403"/>
      </w:tblGrid>
      <w:tr w:rsidR="002029D8" w:rsidRPr="00403E94" w:rsidTr="003953CB">
        <w:trPr>
          <w:trHeight w:val="57"/>
          <w:tblHeader/>
          <w:jc w:val="center"/>
        </w:trPr>
        <w:tc>
          <w:tcPr>
            <w:tcW w:type="pct" w:w="713"/>
          </w:tcPr>
          <w:p w:rsidP="001C2283" w:rsidR="002029D8" w:rsidRDefault="002029D8" w:rsidRPr="001C2283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1C2283">
              <w:rPr>
                <w:bCs/>
                <w:sz w:val="28"/>
                <w:szCs w:val="28"/>
              </w:rPr>
              <w:t xml:space="preserve">Номер </w:t>
            </w:r>
            <w:proofErr w:type="gramStart"/>
            <w:r w:rsidRPr="001C2283">
              <w:rPr>
                <w:bCs/>
                <w:sz w:val="28"/>
                <w:szCs w:val="28"/>
              </w:rPr>
              <w:t>границы зоны планир</w:t>
            </w:r>
            <w:r w:rsidRPr="001C2283">
              <w:rPr>
                <w:bCs/>
                <w:sz w:val="28"/>
                <w:szCs w:val="28"/>
              </w:rPr>
              <w:t>у</w:t>
            </w:r>
            <w:r w:rsidRPr="001C2283">
              <w:rPr>
                <w:bCs/>
                <w:sz w:val="28"/>
                <w:szCs w:val="28"/>
              </w:rPr>
              <w:t>емого разм</w:t>
            </w:r>
            <w:r w:rsidRPr="001C2283">
              <w:rPr>
                <w:bCs/>
                <w:sz w:val="28"/>
                <w:szCs w:val="28"/>
              </w:rPr>
              <w:t>е</w:t>
            </w:r>
            <w:r w:rsidRPr="001C2283">
              <w:rPr>
                <w:bCs/>
                <w:sz w:val="28"/>
                <w:szCs w:val="28"/>
              </w:rPr>
              <w:t>щения объектов кап</w:t>
            </w:r>
            <w:r w:rsidRPr="001C2283">
              <w:rPr>
                <w:bCs/>
                <w:sz w:val="28"/>
                <w:szCs w:val="28"/>
              </w:rPr>
              <w:t>и</w:t>
            </w:r>
            <w:r w:rsidRPr="001C2283">
              <w:rPr>
                <w:bCs/>
                <w:sz w:val="28"/>
                <w:szCs w:val="28"/>
              </w:rPr>
              <w:t>тального стро</w:t>
            </w:r>
            <w:r w:rsidRPr="001C2283">
              <w:rPr>
                <w:bCs/>
                <w:sz w:val="28"/>
                <w:szCs w:val="28"/>
              </w:rPr>
              <w:t>и</w:t>
            </w:r>
            <w:r w:rsidRPr="001C2283">
              <w:rPr>
                <w:bCs/>
                <w:sz w:val="28"/>
                <w:szCs w:val="28"/>
              </w:rPr>
              <w:t>тельства</w:t>
            </w:r>
            <w:proofErr w:type="gramEnd"/>
          </w:p>
        </w:tc>
        <w:tc>
          <w:tcPr>
            <w:tcW w:type="pct" w:w="677"/>
            <w:shd w:color="auto" w:fill="auto" w:val="clear"/>
          </w:tcPr>
          <w:p w:rsidP="001C2283" w:rsidR="001C2283" w:rsidRDefault="002029D8" w:rsidRPr="001C2283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Пл</w:t>
            </w:r>
            <w:r w:rsidRPr="001C2283">
              <w:rPr>
                <w:sz w:val="28"/>
                <w:szCs w:val="28"/>
              </w:rPr>
              <w:t>о</w:t>
            </w:r>
            <w:r w:rsidRPr="001C2283">
              <w:rPr>
                <w:sz w:val="28"/>
                <w:szCs w:val="28"/>
              </w:rPr>
              <w:t>щадь земел</w:t>
            </w:r>
            <w:r w:rsidRPr="001C2283">
              <w:rPr>
                <w:sz w:val="28"/>
                <w:szCs w:val="28"/>
              </w:rPr>
              <w:t>ь</w:t>
            </w:r>
            <w:r w:rsidRPr="001C2283">
              <w:rPr>
                <w:sz w:val="28"/>
                <w:szCs w:val="28"/>
              </w:rPr>
              <w:t xml:space="preserve">ного участка, </w:t>
            </w:r>
          </w:p>
          <w:p w:rsidP="001C2283" w:rsidR="002029D8" w:rsidRDefault="002029D8" w:rsidRPr="001C2283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кв. м</w:t>
            </w:r>
          </w:p>
        </w:tc>
        <w:tc>
          <w:tcPr>
            <w:tcW w:type="pct" w:w="814"/>
          </w:tcPr>
          <w:p w:rsidP="001C2283" w:rsidR="002029D8" w:rsidRDefault="002029D8" w:rsidRPr="001C2283">
            <w:pPr>
              <w:spacing w:line="192" w:lineRule="auto"/>
              <w:jc w:val="center"/>
              <w:rPr>
                <w:sz w:val="28"/>
                <w:szCs w:val="28"/>
                <w:vertAlign w:val="superscript"/>
              </w:rPr>
            </w:pPr>
            <w:r w:rsidRPr="001C2283">
              <w:rPr>
                <w:sz w:val="28"/>
                <w:szCs w:val="28"/>
              </w:rPr>
              <w:t>Предел</w:t>
            </w:r>
            <w:r w:rsidRPr="001C2283">
              <w:rPr>
                <w:sz w:val="28"/>
                <w:szCs w:val="28"/>
              </w:rPr>
              <w:t>ь</w:t>
            </w:r>
            <w:r w:rsidRPr="001C2283">
              <w:rPr>
                <w:sz w:val="28"/>
                <w:szCs w:val="28"/>
              </w:rPr>
              <w:t>ные (м</w:t>
            </w:r>
            <w:r w:rsidRPr="001C2283">
              <w:rPr>
                <w:sz w:val="28"/>
                <w:szCs w:val="28"/>
              </w:rPr>
              <w:t>и</w:t>
            </w:r>
            <w:r w:rsidRPr="001C2283">
              <w:rPr>
                <w:sz w:val="28"/>
                <w:szCs w:val="28"/>
              </w:rPr>
              <w:t>нимальные и (или) макс</w:t>
            </w:r>
            <w:r w:rsidRPr="001C2283">
              <w:rPr>
                <w:sz w:val="28"/>
                <w:szCs w:val="28"/>
              </w:rPr>
              <w:t>и</w:t>
            </w:r>
            <w:r w:rsidRPr="001C2283">
              <w:rPr>
                <w:sz w:val="28"/>
                <w:szCs w:val="28"/>
              </w:rPr>
              <w:t>мальные) размеры земельных участков</w:t>
            </w:r>
          </w:p>
        </w:tc>
        <w:tc>
          <w:tcPr>
            <w:tcW w:type="pct" w:w="667"/>
          </w:tcPr>
          <w:p w:rsidP="001C2283" w:rsidR="002029D8" w:rsidRDefault="002029D8" w:rsidRPr="001C2283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Мин</w:t>
            </w:r>
            <w:r w:rsidRPr="001C2283">
              <w:rPr>
                <w:sz w:val="28"/>
                <w:szCs w:val="28"/>
              </w:rPr>
              <w:t>и</w:t>
            </w:r>
            <w:r w:rsidRPr="001C2283">
              <w:rPr>
                <w:sz w:val="28"/>
                <w:szCs w:val="28"/>
              </w:rPr>
              <w:t>мальный процент застро</w:t>
            </w:r>
            <w:r w:rsidRPr="001C2283">
              <w:rPr>
                <w:sz w:val="28"/>
                <w:szCs w:val="28"/>
              </w:rPr>
              <w:t>й</w:t>
            </w:r>
            <w:r w:rsidRPr="001C2283">
              <w:rPr>
                <w:sz w:val="28"/>
                <w:szCs w:val="28"/>
              </w:rPr>
              <w:t xml:space="preserve">ки </w:t>
            </w:r>
          </w:p>
          <w:p w:rsidP="001C2283" w:rsidR="002029D8" w:rsidRDefault="002029D8" w:rsidRPr="001C2283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%</w:t>
            </w:r>
          </w:p>
        </w:tc>
        <w:tc>
          <w:tcPr>
            <w:tcW w:type="pct" w:w="692"/>
            <w:shd w:color="auto" w:fill="auto" w:val="clear"/>
          </w:tcPr>
          <w:p w:rsidP="001C2283" w:rsidR="002029D8" w:rsidRDefault="002029D8" w:rsidRPr="001C2283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Макс</w:t>
            </w:r>
            <w:r w:rsidRPr="001C2283">
              <w:rPr>
                <w:sz w:val="28"/>
                <w:szCs w:val="28"/>
              </w:rPr>
              <w:t>и</w:t>
            </w:r>
            <w:r w:rsidRPr="001C2283">
              <w:rPr>
                <w:sz w:val="28"/>
                <w:szCs w:val="28"/>
              </w:rPr>
              <w:t>мальный процент застро</w:t>
            </w:r>
            <w:r w:rsidRPr="001C2283">
              <w:rPr>
                <w:sz w:val="28"/>
                <w:szCs w:val="28"/>
              </w:rPr>
              <w:t>й</w:t>
            </w:r>
            <w:r w:rsidRPr="001C2283">
              <w:rPr>
                <w:sz w:val="28"/>
                <w:szCs w:val="28"/>
              </w:rPr>
              <w:t>ки</w:t>
            </w:r>
            <w:r w:rsidRPr="001C2283">
              <w:rPr>
                <w:sz w:val="28"/>
                <w:szCs w:val="28"/>
                <w:vertAlign w:val="superscript"/>
              </w:rPr>
              <w:t xml:space="preserve"> </w:t>
            </w:r>
            <w:r w:rsidRPr="001C2283">
              <w:rPr>
                <w:sz w:val="28"/>
                <w:szCs w:val="28"/>
              </w:rPr>
              <w:t xml:space="preserve"> </w:t>
            </w:r>
          </w:p>
          <w:p w:rsidP="001C2283" w:rsidR="002029D8" w:rsidRDefault="002029D8" w:rsidRPr="001C2283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%</w:t>
            </w:r>
          </w:p>
        </w:tc>
        <w:tc>
          <w:tcPr>
            <w:tcW w:type="pct" w:w="704"/>
          </w:tcPr>
          <w:p w:rsidP="001C2283" w:rsidR="002029D8" w:rsidRDefault="002029D8" w:rsidRPr="001C2283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Мин</w:t>
            </w:r>
            <w:r w:rsidRPr="001C2283">
              <w:rPr>
                <w:sz w:val="28"/>
                <w:szCs w:val="28"/>
              </w:rPr>
              <w:t>и</w:t>
            </w:r>
            <w:r w:rsidRPr="001C2283">
              <w:rPr>
                <w:sz w:val="28"/>
                <w:szCs w:val="28"/>
              </w:rPr>
              <w:t>мальная площадь застро</w:t>
            </w:r>
            <w:r w:rsidRPr="001C2283">
              <w:rPr>
                <w:sz w:val="28"/>
                <w:szCs w:val="28"/>
              </w:rPr>
              <w:t>й</w:t>
            </w:r>
            <w:r w:rsidRPr="001C2283">
              <w:rPr>
                <w:sz w:val="28"/>
                <w:szCs w:val="28"/>
              </w:rPr>
              <w:t xml:space="preserve">ки, </w:t>
            </w:r>
          </w:p>
          <w:p w:rsidP="001C2283" w:rsidR="002029D8" w:rsidRDefault="002029D8" w:rsidRPr="001C2283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кв. м</w:t>
            </w:r>
          </w:p>
        </w:tc>
        <w:tc>
          <w:tcPr>
            <w:tcW w:type="pct" w:w="733"/>
          </w:tcPr>
          <w:p w:rsidP="001C2283" w:rsidR="002029D8" w:rsidRDefault="002029D8" w:rsidRPr="001C2283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Макс</w:t>
            </w:r>
            <w:r w:rsidRPr="001C2283">
              <w:rPr>
                <w:sz w:val="28"/>
                <w:szCs w:val="28"/>
              </w:rPr>
              <w:t>и</w:t>
            </w:r>
            <w:r w:rsidRPr="001C2283">
              <w:rPr>
                <w:sz w:val="28"/>
                <w:szCs w:val="28"/>
              </w:rPr>
              <w:t>мальная площадь застро</w:t>
            </w:r>
            <w:r w:rsidRPr="001C2283">
              <w:rPr>
                <w:sz w:val="28"/>
                <w:szCs w:val="28"/>
              </w:rPr>
              <w:t>й</w:t>
            </w:r>
            <w:r w:rsidRPr="001C2283">
              <w:rPr>
                <w:sz w:val="28"/>
                <w:szCs w:val="28"/>
              </w:rPr>
              <w:t xml:space="preserve">ки, </w:t>
            </w:r>
          </w:p>
          <w:p w:rsidP="001C2283" w:rsidR="002029D8" w:rsidRDefault="002029D8" w:rsidRPr="001C2283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кв. м</w:t>
            </w:r>
          </w:p>
        </w:tc>
      </w:tr>
      <w:tr w:rsidR="002029D8" w:rsidRPr="00403E94" w:rsidTr="003953CB">
        <w:trPr>
          <w:trHeight w:val="57"/>
          <w:jc w:val="center"/>
        </w:trPr>
        <w:tc>
          <w:tcPr>
            <w:tcW w:type="pct" w:w="713"/>
          </w:tcPr>
          <w:p w:rsidP="001C2283" w:rsidR="002029D8" w:rsidRDefault="002029D8" w:rsidRPr="001C2283">
            <w:pPr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3.5.18</w:t>
            </w:r>
          </w:p>
        </w:tc>
        <w:tc>
          <w:tcPr>
            <w:tcW w:type="pct" w:w="677"/>
          </w:tcPr>
          <w:p w:rsidP="001C2283" w:rsidR="002029D8" w:rsidRDefault="002029D8" w:rsidRPr="001C2283">
            <w:pPr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14</w:t>
            </w:r>
            <w:r w:rsidR="001C2283" w:rsidRPr="001C2283">
              <w:rPr>
                <w:sz w:val="28"/>
                <w:szCs w:val="28"/>
              </w:rPr>
              <w:t xml:space="preserve"> </w:t>
            </w:r>
            <w:r w:rsidRPr="001C2283">
              <w:rPr>
                <w:sz w:val="28"/>
                <w:szCs w:val="28"/>
              </w:rPr>
              <w:t>444</w:t>
            </w:r>
          </w:p>
        </w:tc>
        <w:tc>
          <w:tcPr>
            <w:tcW w:type="pct" w:w="814"/>
          </w:tcPr>
          <w:p w:rsidP="003953CB" w:rsidR="002029D8" w:rsidRDefault="002029D8" w:rsidRPr="001C2283">
            <w:pPr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мин</w:t>
            </w:r>
            <w:r w:rsidRPr="001C2283">
              <w:rPr>
                <w:sz w:val="28"/>
                <w:szCs w:val="28"/>
              </w:rPr>
              <w:t>и</w:t>
            </w:r>
            <w:r w:rsidRPr="001C2283">
              <w:rPr>
                <w:sz w:val="28"/>
                <w:szCs w:val="28"/>
              </w:rPr>
              <w:t xml:space="preserve">мальный </w:t>
            </w:r>
            <w:r w:rsidR="003953CB">
              <w:rPr>
                <w:sz w:val="28"/>
                <w:szCs w:val="28"/>
              </w:rPr>
              <w:t>–</w:t>
            </w:r>
            <w:r w:rsidRPr="001C2283">
              <w:rPr>
                <w:sz w:val="28"/>
                <w:szCs w:val="28"/>
              </w:rPr>
              <w:t xml:space="preserve"> 0,01 га; макс</w:t>
            </w:r>
            <w:r w:rsidRPr="001C2283">
              <w:rPr>
                <w:sz w:val="28"/>
                <w:szCs w:val="28"/>
              </w:rPr>
              <w:t>и</w:t>
            </w:r>
            <w:r w:rsidRPr="001C2283">
              <w:rPr>
                <w:sz w:val="28"/>
                <w:szCs w:val="28"/>
              </w:rPr>
              <w:t xml:space="preserve">мальный </w:t>
            </w:r>
            <w:r w:rsidR="003953CB">
              <w:rPr>
                <w:sz w:val="28"/>
                <w:szCs w:val="28"/>
              </w:rPr>
              <w:t>–</w:t>
            </w:r>
            <w:r w:rsidRPr="001C2283">
              <w:rPr>
                <w:sz w:val="28"/>
                <w:szCs w:val="28"/>
              </w:rPr>
              <w:t xml:space="preserve"> не подл</w:t>
            </w:r>
            <w:r w:rsidRPr="001C2283">
              <w:rPr>
                <w:sz w:val="28"/>
                <w:szCs w:val="28"/>
              </w:rPr>
              <w:t>е</w:t>
            </w:r>
            <w:r w:rsidRPr="001C2283">
              <w:rPr>
                <w:sz w:val="28"/>
                <w:szCs w:val="28"/>
              </w:rPr>
              <w:t>жит уст</w:t>
            </w:r>
            <w:r w:rsidRPr="001C2283">
              <w:rPr>
                <w:sz w:val="28"/>
                <w:szCs w:val="28"/>
              </w:rPr>
              <w:t>а</w:t>
            </w:r>
            <w:r w:rsidRPr="001C2283">
              <w:rPr>
                <w:sz w:val="28"/>
                <w:szCs w:val="28"/>
              </w:rPr>
              <w:t>новлению</w:t>
            </w:r>
          </w:p>
        </w:tc>
        <w:tc>
          <w:tcPr>
            <w:tcW w:type="pct" w:w="667"/>
          </w:tcPr>
          <w:p w:rsidP="001C2283" w:rsidR="002029D8" w:rsidRDefault="002029D8" w:rsidRPr="001C2283">
            <w:pPr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не менее 10%</w:t>
            </w:r>
          </w:p>
        </w:tc>
        <w:tc>
          <w:tcPr>
            <w:tcW w:type="pct" w:w="692"/>
          </w:tcPr>
          <w:p w:rsidP="001C2283" w:rsidR="002029D8" w:rsidRDefault="002029D8" w:rsidRPr="001C2283">
            <w:pPr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не более 60%</w:t>
            </w:r>
          </w:p>
        </w:tc>
        <w:tc>
          <w:tcPr>
            <w:tcW w:type="pct" w:w="704"/>
          </w:tcPr>
          <w:p w:rsidP="001C2283" w:rsidR="002029D8" w:rsidRDefault="002029D8" w:rsidRPr="001C2283">
            <w:pPr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1</w:t>
            </w:r>
            <w:r w:rsidR="001C2283" w:rsidRPr="001C2283">
              <w:rPr>
                <w:sz w:val="28"/>
                <w:szCs w:val="28"/>
              </w:rPr>
              <w:t xml:space="preserve"> </w:t>
            </w:r>
            <w:r w:rsidRPr="001C2283">
              <w:rPr>
                <w:sz w:val="28"/>
                <w:szCs w:val="28"/>
              </w:rPr>
              <w:t>444,4</w:t>
            </w:r>
          </w:p>
        </w:tc>
        <w:tc>
          <w:tcPr>
            <w:tcW w:type="pct" w:w="733"/>
          </w:tcPr>
          <w:p w:rsidP="001C2283" w:rsidR="002029D8" w:rsidRDefault="002029D8" w:rsidRPr="001C2283">
            <w:pPr>
              <w:jc w:val="center"/>
              <w:rPr>
                <w:sz w:val="28"/>
                <w:szCs w:val="28"/>
              </w:rPr>
            </w:pPr>
            <w:r w:rsidRPr="001C2283">
              <w:rPr>
                <w:sz w:val="28"/>
                <w:szCs w:val="28"/>
              </w:rPr>
              <w:t>8</w:t>
            </w:r>
            <w:r w:rsidR="001C2283" w:rsidRPr="001C2283">
              <w:rPr>
                <w:sz w:val="28"/>
                <w:szCs w:val="28"/>
              </w:rPr>
              <w:t xml:space="preserve"> </w:t>
            </w:r>
            <w:r w:rsidRPr="001C2283">
              <w:rPr>
                <w:sz w:val="28"/>
                <w:szCs w:val="28"/>
              </w:rPr>
              <w:t>666,4</w:t>
            </w:r>
          </w:p>
        </w:tc>
      </w:tr>
    </w:tbl>
    <w:p w:rsidP="002029D8" w:rsidR="001C2283" w:rsidRDefault="001C2283" w:rsidRPr="00F765CC">
      <w:pPr>
        <w:autoSpaceDE w:val="false"/>
        <w:autoSpaceDN w:val="false"/>
        <w:jc w:val="both"/>
        <w:rPr>
          <w:sz w:val="28"/>
          <w:szCs w:val="30"/>
        </w:rPr>
      </w:pPr>
    </w:p>
    <w:p w:rsidP="003953CB" w:rsidR="001C2283" w:rsidRDefault="002029D8" w:rsidRPr="003953CB">
      <w:pPr>
        <w:widowControl w:val="false"/>
        <w:suppressAutoHyphens/>
        <w:autoSpaceDE w:val="false"/>
        <w:autoSpaceDN w:val="false"/>
        <w:ind w:firstLine="709"/>
        <w:jc w:val="both"/>
        <w:rPr>
          <w:sz w:val="28"/>
          <w:szCs w:val="28"/>
        </w:rPr>
      </w:pPr>
      <w:r w:rsidRPr="003953CB">
        <w:rPr>
          <w:sz w:val="28"/>
          <w:szCs w:val="28"/>
        </w:rPr>
        <w:t>Примечани</w:t>
      </w:r>
      <w:r w:rsidR="003953CB" w:rsidRPr="003953CB">
        <w:rPr>
          <w:sz w:val="28"/>
          <w:szCs w:val="28"/>
        </w:rPr>
        <w:t>я</w:t>
      </w:r>
      <w:r w:rsidRPr="003953CB">
        <w:rPr>
          <w:sz w:val="28"/>
          <w:szCs w:val="28"/>
        </w:rPr>
        <w:t xml:space="preserve">: </w:t>
      </w:r>
    </w:p>
    <w:p w:rsidP="001C2283" w:rsidR="002029D8" w:rsidRDefault="002029D8" w:rsidRPr="001C2283">
      <w:pPr>
        <w:widowControl w:val="false"/>
        <w:suppressAutoHyphens/>
        <w:autoSpaceDE w:val="false"/>
        <w:autoSpaceDN w:val="false"/>
        <w:ind w:firstLine="709"/>
        <w:jc w:val="both"/>
        <w:rPr>
          <w:sz w:val="28"/>
          <w:szCs w:val="28"/>
        </w:rPr>
      </w:pPr>
      <w:r w:rsidRPr="001C2283">
        <w:rPr>
          <w:sz w:val="28"/>
          <w:szCs w:val="28"/>
        </w:rPr>
        <w:t>1. Предельные параметры разрешенного строительства планируемых объектов капитального строительства являются максимально допустимыми для каждого объекта, предусмотренного для размещения в данном проекте</w:t>
      </w:r>
      <w:r w:rsidR="003953CB">
        <w:rPr>
          <w:sz w:val="28"/>
          <w:szCs w:val="28"/>
        </w:rPr>
        <w:t>.</w:t>
      </w:r>
    </w:p>
    <w:p w:rsidP="001C2283" w:rsidR="002029D8" w:rsidRDefault="002029D8" w:rsidRPr="001C2283">
      <w:pPr>
        <w:widowControl w:val="false"/>
        <w:suppressAutoHyphens/>
        <w:autoSpaceDE w:val="false"/>
        <w:autoSpaceDN w:val="false"/>
        <w:ind w:firstLine="709"/>
        <w:jc w:val="both"/>
        <w:rPr>
          <w:sz w:val="28"/>
          <w:szCs w:val="28"/>
        </w:rPr>
      </w:pPr>
      <w:r w:rsidRPr="001C2283">
        <w:rPr>
          <w:sz w:val="28"/>
          <w:szCs w:val="28"/>
        </w:rPr>
        <w:t>2.</w:t>
      </w:r>
      <w:r w:rsidR="001C2283">
        <w:rPr>
          <w:sz w:val="28"/>
          <w:szCs w:val="28"/>
        </w:rPr>
        <w:t> </w:t>
      </w:r>
      <w:r w:rsidRPr="001C2283">
        <w:rPr>
          <w:sz w:val="28"/>
          <w:szCs w:val="28"/>
        </w:rPr>
        <w:t xml:space="preserve">Площадь </w:t>
      </w:r>
      <w:proofErr w:type="gramStart"/>
      <w:r w:rsidRPr="001C2283">
        <w:rPr>
          <w:sz w:val="28"/>
          <w:szCs w:val="28"/>
        </w:rPr>
        <w:t>застройки здания</w:t>
      </w:r>
      <w:proofErr w:type="gramEnd"/>
      <w:r w:rsidRPr="001C2283">
        <w:rPr>
          <w:sz w:val="28"/>
          <w:szCs w:val="28"/>
        </w:rPr>
        <w:t xml:space="preserve"> определяется как площадь горизонтального сечения здания по внешней стороне</w:t>
      </w:r>
      <w:r w:rsidR="003953CB">
        <w:rPr>
          <w:sz w:val="28"/>
          <w:szCs w:val="28"/>
        </w:rPr>
        <w:t>.</w:t>
      </w:r>
    </w:p>
    <w:p w:rsidP="001C2283" w:rsidR="002029D8" w:rsidRDefault="002029D8" w:rsidRPr="001C2283">
      <w:pPr>
        <w:widowControl w:val="false"/>
        <w:suppressAutoHyphens/>
        <w:autoSpaceDE w:val="false"/>
        <w:autoSpaceDN w:val="false"/>
        <w:ind w:firstLine="709"/>
        <w:jc w:val="both"/>
        <w:rPr>
          <w:sz w:val="28"/>
          <w:szCs w:val="28"/>
        </w:rPr>
      </w:pPr>
      <w:r w:rsidRPr="001C2283">
        <w:rPr>
          <w:sz w:val="28"/>
          <w:szCs w:val="28"/>
        </w:rPr>
        <w:t xml:space="preserve">3. Не подлежат установлению следующие параметры: </w:t>
      </w:r>
    </w:p>
    <w:p w:rsidP="001C2283" w:rsidR="002029D8" w:rsidRDefault="002029D8" w:rsidRPr="001C2283">
      <w:pPr>
        <w:widowControl w:val="false"/>
        <w:suppressAutoHyphens/>
        <w:autoSpaceDE w:val="false"/>
        <w:autoSpaceDN w:val="false"/>
        <w:ind w:firstLine="709"/>
        <w:jc w:val="both"/>
        <w:rPr>
          <w:sz w:val="28"/>
          <w:szCs w:val="28"/>
        </w:rPr>
      </w:pPr>
      <w:r w:rsidRPr="001C2283">
        <w:rPr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P="001C2283" w:rsidR="002324F0" w:rsidRDefault="002029D8" w:rsidRPr="003953CB">
      <w:pPr>
        <w:widowControl w:val="false"/>
        <w:suppressAutoHyphens/>
        <w:ind w:firstLine="709"/>
        <w:jc w:val="both"/>
        <w:rPr>
          <w:rFonts w:eastAsiaTheme="minorHAnsi"/>
          <w:color w:themeColor="text1" w:val="000000"/>
          <w:sz w:val="4"/>
          <w:szCs w:val="4"/>
          <w:lang w:eastAsia="en-US"/>
        </w:rPr>
      </w:pPr>
      <w:bookmarkStart w:id="5" w:name="P265"/>
      <w:bookmarkEnd w:id="5"/>
      <w:r w:rsidRPr="001C2283">
        <w:rPr>
          <w:sz w:val="28"/>
          <w:szCs w:val="28"/>
        </w:rPr>
        <w:t>предельное количество этажей или предельн</w:t>
      </w:r>
      <w:r w:rsidR="003953CB">
        <w:rPr>
          <w:sz w:val="28"/>
          <w:szCs w:val="28"/>
        </w:rPr>
        <w:t>ая</w:t>
      </w:r>
      <w:r w:rsidRPr="001C2283">
        <w:rPr>
          <w:sz w:val="28"/>
          <w:szCs w:val="28"/>
        </w:rPr>
        <w:t xml:space="preserve"> высот</w:t>
      </w:r>
      <w:r w:rsidR="003953CB">
        <w:rPr>
          <w:sz w:val="28"/>
          <w:szCs w:val="28"/>
        </w:rPr>
        <w:t>а</w:t>
      </w:r>
      <w:r w:rsidRPr="001C2283">
        <w:rPr>
          <w:sz w:val="28"/>
          <w:szCs w:val="28"/>
        </w:rPr>
        <w:t xml:space="preserve"> зданий, строений, сооружений.</w:t>
      </w:r>
    </w:p>
    <w:p w:rsidP="002324F0" w:rsidR="00770F25" w:rsidRDefault="00770F25" w:rsidRPr="003953CB">
      <w:pPr>
        <w:spacing w:after="200" w:line="276" w:lineRule="auto"/>
        <w:rPr>
          <w:rFonts w:eastAsiaTheme="minorHAnsi"/>
          <w:color w:themeColor="text1" w:val="000000"/>
          <w:sz w:val="4"/>
          <w:szCs w:val="4"/>
          <w:lang w:eastAsia="en-US"/>
        </w:rPr>
      </w:pPr>
      <w:r w:rsidRPr="003953CB">
        <w:rPr>
          <w:rFonts w:eastAsiaTheme="minorHAnsi"/>
          <w:color w:themeColor="text1" w:val="000000"/>
          <w:sz w:val="4"/>
          <w:szCs w:val="4"/>
          <w:lang w:eastAsia="en-US"/>
        </w:rPr>
        <w:br w:type="page"/>
      </w:r>
    </w:p>
    <w:p w:rsidP="007A00E9" w:rsidR="007A00E9" w:rsidRDefault="002029D8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bookmarkStart w:id="6" w:name="_Toc128393106"/>
      <w:bookmarkStart w:id="7" w:name="_Toc182296627"/>
      <w:r w:rsidRPr="007A00E9">
        <w:rPr>
          <w:sz w:val="30"/>
          <w:szCs w:val="30"/>
        </w:rPr>
        <w:lastRenderedPageBreak/>
        <w:t xml:space="preserve">2. Характеристика объектов капитального строительства жилого, производственного, общественно-делового и иного назначения </w:t>
      </w:r>
    </w:p>
    <w:p w:rsidP="007A00E9" w:rsidR="007A00E9" w:rsidRDefault="002029D8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7A00E9">
        <w:rPr>
          <w:sz w:val="30"/>
          <w:szCs w:val="30"/>
        </w:rPr>
        <w:t>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5E3693">
        <w:rPr>
          <w:sz w:val="30"/>
          <w:szCs w:val="30"/>
        </w:rPr>
        <w:t>ы</w:t>
      </w:r>
      <w:r w:rsidRPr="007A00E9">
        <w:rPr>
          <w:sz w:val="30"/>
          <w:szCs w:val="30"/>
        </w:rPr>
        <w:t xml:space="preserve">, в том числе объектов, включенных </w:t>
      </w:r>
    </w:p>
    <w:p w:rsidP="007A00E9" w:rsidR="002029D8" w:rsidRDefault="002029D8" w:rsidRPr="007A00E9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7A00E9">
        <w:rPr>
          <w:sz w:val="30"/>
          <w:szCs w:val="30"/>
        </w:rPr>
        <w:t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элементов планировочной структуры. Очередность планируемого развития территории, содержащ</w:t>
      </w:r>
      <w:r w:rsidR="005E3693">
        <w:rPr>
          <w:sz w:val="30"/>
          <w:szCs w:val="30"/>
        </w:rPr>
        <w:t>ая</w:t>
      </w:r>
      <w:r w:rsidRPr="007A00E9">
        <w:rPr>
          <w:sz w:val="30"/>
          <w:szCs w:val="30"/>
        </w:rPr>
        <w:t xml:space="preserve"> этапы проектирования, строительства, реконструкции объектов капитального строительства</w:t>
      </w:r>
      <w:bookmarkEnd w:id="6"/>
      <w:bookmarkEnd w:id="7"/>
    </w:p>
    <w:p w:rsidP="007A00E9" w:rsidR="002029D8" w:rsidRDefault="002029D8" w:rsidRPr="007A00E9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</w:p>
    <w:p w:rsidP="002029D8" w:rsidR="002029D8" w:rsidRDefault="002029D8" w:rsidRPr="00403E94">
      <w:pPr>
        <w:pStyle w:val="a8"/>
        <w:ind w:firstLine="709"/>
        <w:jc w:val="both"/>
        <w:rPr>
          <w:sz w:val="30"/>
          <w:szCs w:val="30"/>
        </w:rPr>
      </w:pPr>
      <w:r w:rsidRPr="00403E94">
        <w:rPr>
          <w:sz w:val="30"/>
          <w:szCs w:val="30"/>
        </w:rPr>
        <w:t>Освоение территории предусматривается в одну очередь, 1</w:t>
      </w:r>
      <w:r w:rsidR="005E3693">
        <w:rPr>
          <w:sz w:val="30"/>
          <w:szCs w:val="30"/>
        </w:rPr>
        <w:t>-й</w:t>
      </w:r>
      <w:r w:rsidRPr="00403E94">
        <w:rPr>
          <w:sz w:val="30"/>
          <w:szCs w:val="30"/>
        </w:rPr>
        <w:t xml:space="preserve"> этап (2025</w:t>
      </w:r>
      <w:r w:rsidR="007A00E9">
        <w:rPr>
          <w:sz w:val="30"/>
          <w:szCs w:val="30"/>
        </w:rPr>
        <w:t>–</w:t>
      </w:r>
      <w:r w:rsidRPr="00403E94">
        <w:rPr>
          <w:sz w:val="30"/>
          <w:szCs w:val="30"/>
        </w:rPr>
        <w:t>2026 годы).</w:t>
      </w:r>
    </w:p>
    <w:p w:rsidP="002029D8" w:rsidR="002029D8" w:rsidRDefault="002029D8" w:rsidRPr="00403E94">
      <w:pPr>
        <w:pStyle w:val="a8"/>
        <w:ind w:firstLine="709"/>
        <w:jc w:val="both"/>
        <w:rPr>
          <w:sz w:val="30"/>
          <w:szCs w:val="30"/>
        </w:rPr>
      </w:pPr>
    </w:p>
    <w:p w:rsidP="00403E94" w:rsidR="002029D8" w:rsidRDefault="002029D8" w:rsidRPr="00403E94">
      <w:pPr>
        <w:pStyle w:val="a8"/>
        <w:ind w:left="-142"/>
        <w:jc w:val="right"/>
        <w:rPr>
          <w:sz w:val="30"/>
          <w:szCs w:val="30"/>
        </w:rPr>
      </w:pPr>
      <w:r w:rsidRPr="00403E94">
        <w:rPr>
          <w:sz w:val="30"/>
          <w:szCs w:val="30"/>
        </w:rPr>
        <w:t xml:space="preserve">Таблица 2 </w:t>
      </w: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</w:tblCellMar>
        <w:tblLook w:firstColumn="1" w:firstRow="1" w:lastColumn="0" w:lastRow="0" w:noHBand="0" w:noVBand="1" w:val="04A0"/>
      </w:tblPr>
      <w:tblGrid>
        <w:gridCol w:w="1434"/>
        <w:gridCol w:w="1378"/>
        <w:gridCol w:w="1799"/>
        <w:gridCol w:w="1026"/>
        <w:gridCol w:w="1083"/>
        <w:gridCol w:w="1198"/>
        <w:gridCol w:w="1652"/>
      </w:tblGrid>
      <w:tr w:rsidR="002029D8" w:rsidRPr="009F121D" w:rsidTr="009F121D">
        <w:trPr>
          <w:cantSplit/>
          <w:trHeight w:val="175"/>
          <w:tblHeader/>
          <w:jc w:val="center"/>
        </w:trPr>
        <w:tc>
          <w:tcPr>
            <w:tcW w:type="pct" w:w="749"/>
            <w:vMerge w:val="restart"/>
          </w:tcPr>
          <w:p w:rsidP="007A00E9" w:rsidR="002029D8" w:rsidRDefault="002029D8" w:rsidRPr="009F121D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9F121D">
              <w:rPr>
                <w:sz w:val="28"/>
                <w:szCs w:val="28"/>
              </w:rPr>
              <w:t>Усло</w:t>
            </w:r>
            <w:r w:rsidRPr="009F121D">
              <w:rPr>
                <w:sz w:val="28"/>
                <w:szCs w:val="28"/>
              </w:rPr>
              <w:t>в</w:t>
            </w:r>
            <w:r w:rsidRPr="009F121D">
              <w:rPr>
                <w:sz w:val="28"/>
                <w:szCs w:val="28"/>
              </w:rPr>
              <w:t>ный н</w:t>
            </w:r>
            <w:r w:rsidRPr="009F121D">
              <w:rPr>
                <w:sz w:val="28"/>
                <w:szCs w:val="28"/>
              </w:rPr>
              <w:t>о</w:t>
            </w:r>
            <w:r w:rsidRPr="009F121D">
              <w:rPr>
                <w:sz w:val="28"/>
                <w:szCs w:val="28"/>
              </w:rPr>
              <w:t>мер гр</w:t>
            </w:r>
            <w:r w:rsidRPr="009F121D">
              <w:rPr>
                <w:sz w:val="28"/>
                <w:szCs w:val="28"/>
              </w:rPr>
              <w:t>а</w:t>
            </w:r>
            <w:r w:rsidRPr="009F121D">
              <w:rPr>
                <w:sz w:val="28"/>
                <w:szCs w:val="28"/>
              </w:rPr>
              <w:t>ницы з</w:t>
            </w:r>
            <w:r w:rsidRPr="009F121D">
              <w:rPr>
                <w:sz w:val="28"/>
                <w:szCs w:val="28"/>
              </w:rPr>
              <w:t>о</w:t>
            </w:r>
            <w:r w:rsidRPr="009F121D">
              <w:rPr>
                <w:sz w:val="28"/>
                <w:szCs w:val="28"/>
              </w:rPr>
              <w:t>ны пл</w:t>
            </w:r>
            <w:r w:rsidRPr="009F121D">
              <w:rPr>
                <w:sz w:val="28"/>
                <w:szCs w:val="28"/>
              </w:rPr>
              <w:t>а</w:t>
            </w:r>
            <w:r w:rsidRPr="009F121D">
              <w:rPr>
                <w:sz w:val="28"/>
                <w:szCs w:val="28"/>
              </w:rPr>
              <w:t>нируем</w:t>
            </w:r>
            <w:r w:rsidRPr="009F121D">
              <w:rPr>
                <w:sz w:val="28"/>
                <w:szCs w:val="28"/>
              </w:rPr>
              <w:t>о</w:t>
            </w:r>
            <w:r w:rsidRPr="009F121D">
              <w:rPr>
                <w:sz w:val="28"/>
                <w:szCs w:val="28"/>
              </w:rPr>
              <w:t>го разм</w:t>
            </w:r>
            <w:r w:rsidRPr="009F121D">
              <w:rPr>
                <w:sz w:val="28"/>
                <w:szCs w:val="28"/>
              </w:rPr>
              <w:t>е</w:t>
            </w:r>
            <w:r w:rsidRPr="009F121D">
              <w:rPr>
                <w:sz w:val="28"/>
                <w:szCs w:val="28"/>
              </w:rPr>
              <w:t>щения ОКС</w:t>
            </w:r>
          </w:p>
        </w:tc>
        <w:tc>
          <w:tcPr>
            <w:tcW w:type="pct" w:w="720"/>
            <w:vMerge w:val="restart"/>
            <w:shd w:color="auto" w:fill="auto" w:val="clear"/>
            <w:hideMark/>
          </w:tcPr>
          <w:p w:rsidP="007A00E9" w:rsidR="002029D8" w:rsidRDefault="002029D8" w:rsidRPr="009F121D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9F121D">
              <w:rPr>
                <w:sz w:val="28"/>
                <w:szCs w:val="28"/>
              </w:rPr>
              <w:t>Назнач</w:t>
            </w:r>
            <w:r w:rsidRPr="009F121D">
              <w:rPr>
                <w:sz w:val="28"/>
                <w:szCs w:val="28"/>
              </w:rPr>
              <w:t>е</w:t>
            </w:r>
            <w:r w:rsidRPr="009F121D">
              <w:rPr>
                <w:sz w:val="28"/>
                <w:szCs w:val="28"/>
              </w:rPr>
              <w:t>ние ОКС</w:t>
            </w:r>
          </w:p>
        </w:tc>
        <w:tc>
          <w:tcPr>
            <w:tcW w:type="pct" w:w="940"/>
            <w:vMerge w:val="restart"/>
            <w:shd w:color="auto" w:fill="auto" w:val="clear"/>
            <w:hideMark/>
          </w:tcPr>
          <w:p w:rsidP="007A00E9" w:rsidR="002029D8" w:rsidRDefault="002029D8" w:rsidRPr="009F121D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9F121D">
              <w:rPr>
                <w:sz w:val="28"/>
                <w:szCs w:val="28"/>
              </w:rPr>
              <w:t>Наименов</w:t>
            </w:r>
            <w:r w:rsidRPr="009F121D">
              <w:rPr>
                <w:sz w:val="28"/>
                <w:szCs w:val="28"/>
              </w:rPr>
              <w:t>а</w:t>
            </w:r>
            <w:r w:rsidRPr="009F121D">
              <w:rPr>
                <w:sz w:val="28"/>
                <w:szCs w:val="28"/>
              </w:rPr>
              <w:t>ние ОКС</w:t>
            </w:r>
          </w:p>
        </w:tc>
        <w:tc>
          <w:tcPr>
            <w:tcW w:type="pct" w:w="536"/>
            <w:vMerge w:val="restart"/>
            <w:shd w:color="auto" w:fill="auto" w:val="clear"/>
          </w:tcPr>
          <w:p w:rsidP="007A00E9" w:rsidR="002029D8" w:rsidRDefault="002029D8" w:rsidRPr="009F121D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9F121D">
              <w:rPr>
                <w:sz w:val="28"/>
                <w:szCs w:val="28"/>
              </w:rPr>
              <w:t>О</w:t>
            </w:r>
            <w:r w:rsidRPr="009F121D">
              <w:rPr>
                <w:sz w:val="28"/>
                <w:szCs w:val="28"/>
              </w:rPr>
              <w:t>б</w:t>
            </w:r>
            <w:r w:rsidRPr="009F121D">
              <w:rPr>
                <w:sz w:val="28"/>
                <w:szCs w:val="28"/>
              </w:rPr>
              <w:t>щая</w:t>
            </w:r>
          </w:p>
          <w:p w:rsidP="007A00E9" w:rsidR="002029D8" w:rsidRDefault="002029D8" w:rsidRPr="009F121D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9F121D">
              <w:rPr>
                <w:sz w:val="28"/>
                <w:szCs w:val="28"/>
              </w:rPr>
              <w:t>пл</w:t>
            </w:r>
            <w:r w:rsidRPr="009F121D">
              <w:rPr>
                <w:sz w:val="28"/>
                <w:szCs w:val="28"/>
              </w:rPr>
              <w:t>о</w:t>
            </w:r>
            <w:r w:rsidRPr="009F121D">
              <w:rPr>
                <w:sz w:val="28"/>
                <w:szCs w:val="28"/>
              </w:rPr>
              <w:t>щадь зд</w:t>
            </w:r>
            <w:r w:rsidRPr="009F121D">
              <w:rPr>
                <w:sz w:val="28"/>
                <w:szCs w:val="28"/>
              </w:rPr>
              <w:t>а</w:t>
            </w:r>
            <w:r w:rsidRPr="009F121D">
              <w:rPr>
                <w:sz w:val="28"/>
                <w:szCs w:val="28"/>
              </w:rPr>
              <w:t>ния, кв.</w:t>
            </w:r>
            <w:r w:rsidR="007A00E9" w:rsidRPr="009F121D">
              <w:rPr>
                <w:sz w:val="28"/>
                <w:szCs w:val="28"/>
              </w:rPr>
              <w:t xml:space="preserve"> </w:t>
            </w:r>
            <w:r w:rsidRPr="009F121D">
              <w:rPr>
                <w:sz w:val="28"/>
                <w:szCs w:val="28"/>
              </w:rPr>
              <w:t>м</w:t>
            </w:r>
          </w:p>
        </w:tc>
        <w:tc>
          <w:tcPr>
            <w:tcW w:type="pct" w:w="566"/>
            <w:vMerge w:val="restart"/>
          </w:tcPr>
          <w:p w:rsidP="007A00E9" w:rsidR="002029D8" w:rsidRDefault="002029D8" w:rsidRPr="009F121D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9F121D">
              <w:rPr>
                <w:sz w:val="28"/>
                <w:szCs w:val="28"/>
              </w:rPr>
              <w:t>Эта</w:t>
            </w:r>
            <w:r w:rsidRPr="009F121D">
              <w:rPr>
                <w:sz w:val="28"/>
                <w:szCs w:val="28"/>
              </w:rPr>
              <w:t>ж</w:t>
            </w:r>
            <w:r w:rsidRPr="009F121D">
              <w:rPr>
                <w:sz w:val="28"/>
                <w:szCs w:val="28"/>
              </w:rPr>
              <w:t>ность</w:t>
            </w:r>
          </w:p>
        </w:tc>
        <w:tc>
          <w:tcPr>
            <w:tcW w:type="pct" w:w="1489"/>
            <w:gridSpan w:val="2"/>
          </w:tcPr>
          <w:p w:rsidP="007A00E9" w:rsidR="002029D8" w:rsidRDefault="002029D8" w:rsidRPr="009F121D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9F121D">
              <w:rPr>
                <w:sz w:val="28"/>
                <w:szCs w:val="28"/>
              </w:rPr>
              <w:t>Очередность</w:t>
            </w:r>
          </w:p>
        </w:tc>
      </w:tr>
      <w:tr w:rsidR="002029D8" w:rsidRPr="009F121D" w:rsidTr="009F121D">
        <w:trPr>
          <w:cantSplit/>
          <w:trHeight w:val="2175"/>
          <w:tblHeader/>
          <w:jc w:val="center"/>
        </w:trPr>
        <w:tc>
          <w:tcPr>
            <w:tcW w:type="pct" w:w="749"/>
            <w:vMerge/>
          </w:tcPr>
          <w:p w:rsidP="007A00E9" w:rsidR="002029D8" w:rsidRDefault="002029D8" w:rsidRPr="009F121D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type="pct" w:w="720"/>
            <w:vMerge/>
            <w:shd w:color="auto" w:fill="auto" w:val="clear"/>
          </w:tcPr>
          <w:p w:rsidP="007A00E9" w:rsidR="002029D8" w:rsidRDefault="002029D8" w:rsidRPr="009F121D">
            <w:pPr>
              <w:spacing w:line="19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type="pct" w:w="940"/>
            <w:vMerge/>
            <w:shd w:color="auto" w:fill="auto" w:val="clear"/>
          </w:tcPr>
          <w:p w:rsidP="007A00E9" w:rsidR="002029D8" w:rsidRDefault="002029D8" w:rsidRPr="009F121D">
            <w:pPr>
              <w:spacing w:line="19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type="pct" w:w="536"/>
            <w:vMerge/>
            <w:shd w:color="auto" w:fill="auto" w:val="clear"/>
          </w:tcPr>
          <w:p w:rsidP="007A00E9" w:rsidR="002029D8" w:rsidRDefault="002029D8" w:rsidRPr="009F121D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type="pct" w:w="566"/>
            <w:vMerge/>
            <w:textDirection w:val="btLr"/>
          </w:tcPr>
          <w:p w:rsidP="007A00E9" w:rsidR="002029D8" w:rsidRDefault="002029D8" w:rsidRPr="009F121D">
            <w:pPr>
              <w:spacing w:line="192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type="pct" w:w="626"/>
          </w:tcPr>
          <w:p w:rsidP="007A00E9" w:rsidR="002029D8" w:rsidRDefault="005E3693" w:rsidRPr="009F121D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2029D8" w:rsidRPr="009F121D">
              <w:rPr>
                <w:sz w:val="28"/>
                <w:szCs w:val="28"/>
              </w:rPr>
              <w:t>тапы реал</w:t>
            </w:r>
            <w:r w:rsidR="002029D8" w:rsidRPr="009F121D">
              <w:rPr>
                <w:sz w:val="28"/>
                <w:szCs w:val="28"/>
              </w:rPr>
              <w:t>и</w:t>
            </w:r>
            <w:r w:rsidR="002029D8" w:rsidRPr="009F121D">
              <w:rPr>
                <w:sz w:val="28"/>
                <w:szCs w:val="28"/>
              </w:rPr>
              <w:t>зации</w:t>
            </w:r>
          </w:p>
        </w:tc>
        <w:tc>
          <w:tcPr>
            <w:tcW w:type="pct" w:w="863"/>
            <w:shd w:color="auto" w:fill="auto" w:val="clear"/>
          </w:tcPr>
          <w:p w:rsidP="007A00E9" w:rsidR="002029D8" w:rsidRDefault="002029D8" w:rsidRPr="009F121D">
            <w:pPr>
              <w:spacing w:line="192" w:lineRule="auto"/>
              <w:jc w:val="center"/>
              <w:rPr>
                <w:sz w:val="28"/>
                <w:szCs w:val="28"/>
              </w:rPr>
            </w:pPr>
            <w:proofErr w:type="gramStart"/>
            <w:r w:rsidRPr="009F121D">
              <w:rPr>
                <w:sz w:val="28"/>
                <w:szCs w:val="28"/>
              </w:rPr>
              <w:t>П</w:t>
            </w:r>
            <w:proofErr w:type="gramEnd"/>
            <w:r w:rsidRPr="009F121D">
              <w:rPr>
                <w:sz w:val="28"/>
                <w:szCs w:val="28"/>
              </w:rPr>
              <w:t xml:space="preserve"> </w:t>
            </w:r>
            <w:r w:rsidR="005E3693">
              <w:rPr>
                <w:sz w:val="28"/>
                <w:szCs w:val="28"/>
              </w:rPr>
              <w:t>–</w:t>
            </w:r>
            <w:r w:rsidRPr="009F121D">
              <w:rPr>
                <w:sz w:val="28"/>
                <w:szCs w:val="28"/>
              </w:rPr>
              <w:t xml:space="preserve"> прое</w:t>
            </w:r>
            <w:r w:rsidRPr="009F121D">
              <w:rPr>
                <w:sz w:val="28"/>
                <w:szCs w:val="28"/>
              </w:rPr>
              <w:t>к</w:t>
            </w:r>
            <w:r w:rsidRPr="009F121D">
              <w:rPr>
                <w:sz w:val="28"/>
                <w:szCs w:val="28"/>
              </w:rPr>
              <w:t xml:space="preserve">тирование, С </w:t>
            </w:r>
            <w:r w:rsidR="005E3693">
              <w:rPr>
                <w:sz w:val="28"/>
                <w:szCs w:val="28"/>
              </w:rPr>
              <w:t>–</w:t>
            </w:r>
            <w:r w:rsidR="007A00E9" w:rsidRPr="009F121D">
              <w:rPr>
                <w:sz w:val="28"/>
                <w:szCs w:val="28"/>
              </w:rPr>
              <w:t xml:space="preserve"> </w:t>
            </w:r>
            <w:r w:rsidRPr="009F121D">
              <w:rPr>
                <w:sz w:val="28"/>
                <w:szCs w:val="28"/>
              </w:rPr>
              <w:t>стро</w:t>
            </w:r>
            <w:r w:rsidRPr="009F121D">
              <w:rPr>
                <w:sz w:val="28"/>
                <w:szCs w:val="28"/>
              </w:rPr>
              <w:t>и</w:t>
            </w:r>
            <w:r w:rsidRPr="009F121D">
              <w:rPr>
                <w:sz w:val="28"/>
                <w:szCs w:val="28"/>
              </w:rPr>
              <w:t>тельство,</w:t>
            </w:r>
          </w:p>
          <w:p w:rsidP="007A00E9" w:rsidR="002029D8" w:rsidRDefault="002029D8" w:rsidRPr="009F121D">
            <w:pPr>
              <w:spacing w:line="192" w:lineRule="auto"/>
              <w:jc w:val="center"/>
              <w:rPr>
                <w:sz w:val="28"/>
                <w:szCs w:val="28"/>
              </w:rPr>
            </w:pPr>
            <w:proofErr w:type="gramStart"/>
            <w:r w:rsidRPr="009F121D">
              <w:rPr>
                <w:sz w:val="28"/>
                <w:szCs w:val="28"/>
              </w:rPr>
              <w:t>Р</w:t>
            </w:r>
            <w:proofErr w:type="gramEnd"/>
            <w:r w:rsidR="007A00E9" w:rsidRPr="009F121D">
              <w:rPr>
                <w:sz w:val="28"/>
                <w:szCs w:val="28"/>
              </w:rPr>
              <w:t xml:space="preserve"> </w:t>
            </w:r>
            <w:r w:rsidR="005E3693">
              <w:rPr>
                <w:sz w:val="28"/>
                <w:szCs w:val="28"/>
              </w:rPr>
              <w:t>–</w:t>
            </w:r>
            <w:r w:rsidRPr="009F121D">
              <w:rPr>
                <w:sz w:val="28"/>
                <w:szCs w:val="28"/>
              </w:rPr>
              <w:t xml:space="preserve"> реко</w:t>
            </w:r>
            <w:r w:rsidRPr="009F121D">
              <w:rPr>
                <w:sz w:val="28"/>
                <w:szCs w:val="28"/>
              </w:rPr>
              <w:t>н</w:t>
            </w:r>
            <w:r w:rsidRPr="009F121D">
              <w:rPr>
                <w:sz w:val="28"/>
                <w:szCs w:val="28"/>
              </w:rPr>
              <w:t>струкция</w:t>
            </w:r>
          </w:p>
        </w:tc>
      </w:tr>
      <w:tr w:rsidR="002029D8" w:rsidRPr="009F121D" w:rsidTr="009F121D">
        <w:trPr>
          <w:trHeight w:val="274"/>
          <w:tblHeader/>
          <w:jc w:val="center"/>
        </w:trPr>
        <w:tc>
          <w:tcPr>
            <w:tcW w:type="pct" w:w="749"/>
            <w:vMerge w:val="restart"/>
          </w:tcPr>
          <w:p w:rsidP="007A00E9" w:rsidR="002029D8" w:rsidRDefault="002029D8" w:rsidRPr="009F121D">
            <w:pPr>
              <w:jc w:val="center"/>
              <w:rPr>
                <w:sz w:val="28"/>
                <w:szCs w:val="28"/>
              </w:rPr>
            </w:pPr>
            <w:r w:rsidRPr="009F121D">
              <w:rPr>
                <w:sz w:val="28"/>
                <w:szCs w:val="28"/>
              </w:rPr>
              <w:t>3.5.18</w:t>
            </w:r>
          </w:p>
        </w:tc>
        <w:tc>
          <w:tcPr>
            <w:tcW w:type="pct" w:w="720"/>
            <w:shd w:color="auto" w:fill="auto" w:val="clear"/>
          </w:tcPr>
          <w:p w:rsidP="009F121D" w:rsidR="002029D8" w:rsidRDefault="002029D8" w:rsidRPr="009F121D">
            <w:pPr>
              <w:rPr>
                <w:color w:val="FF0000"/>
                <w:sz w:val="28"/>
                <w:szCs w:val="28"/>
              </w:rPr>
            </w:pPr>
            <w:r w:rsidRPr="009F121D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type="pct" w:w="940"/>
            <w:shd w:color="auto" w:fill="auto" w:val="clear"/>
          </w:tcPr>
          <w:p w:rsidP="009F121D" w:rsidR="002029D8" w:rsidRDefault="009F121D" w:rsidRPr="009F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029D8" w:rsidRPr="009F121D">
              <w:rPr>
                <w:sz w:val="28"/>
                <w:szCs w:val="28"/>
              </w:rPr>
              <w:t>клад</w:t>
            </w:r>
          </w:p>
        </w:tc>
        <w:tc>
          <w:tcPr>
            <w:tcW w:type="pct" w:w="536"/>
            <w:shd w:color="auto" w:fill="auto" w:val="clear"/>
          </w:tcPr>
          <w:p w:rsidP="009F121D" w:rsidR="002029D8" w:rsidRDefault="002029D8" w:rsidRPr="009F121D">
            <w:pPr>
              <w:ind w:left="-57" w:right="-57"/>
              <w:jc w:val="center"/>
              <w:rPr>
                <w:sz w:val="28"/>
                <w:szCs w:val="28"/>
              </w:rPr>
            </w:pPr>
            <w:r w:rsidRPr="009F121D">
              <w:rPr>
                <w:sz w:val="28"/>
                <w:szCs w:val="28"/>
              </w:rPr>
              <w:t>5</w:t>
            </w:r>
            <w:r w:rsidR="005E3693">
              <w:rPr>
                <w:sz w:val="28"/>
                <w:szCs w:val="28"/>
              </w:rPr>
              <w:t xml:space="preserve"> </w:t>
            </w:r>
            <w:r w:rsidRPr="009F121D">
              <w:rPr>
                <w:sz w:val="28"/>
                <w:szCs w:val="28"/>
              </w:rPr>
              <w:t>532*</w:t>
            </w:r>
          </w:p>
        </w:tc>
        <w:tc>
          <w:tcPr>
            <w:tcW w:type="pct" w:w="566"/>
          </w:tcPr>
          <w:p w:rsidP="007A00E9" w:rsidR="002029D8" w:rsidRDefault="002029D8" w:rsidRPr="009F121D">
            <w:pPr>
              <w:jc w:val="center"/>
              <w:rPr>
                <w:sz w:val="28"/>
                <w:szCs w:val="28"/>
              </w:rPr>
            </w:pPr>
            <w:r w:rsidRPr="009F121D">
              <w:rPr>
                <w:sz w:val="28"/>
                <w:szCs w:val="28"/>
              </w:rPr>
              <w:t>2</w:t>
            </w:r>
          </w:p>
        </w:tc>
        <w:tc>
          <w:tcPr>
            <w:tcW w:type="pct" w:w="626"/>
          </w:tcPr>
          <w:p w:rsidP="007A00E9" w:rsidR="002029D8" w:rsidRDefault="002029D8" w:rsidRPr="009F121D">
            <w:pPr>
              <w:jc w:val="center"/>
              <w:rPr>
                <w:sz w:val="28"/>
                <w:szCs w:val="28"/>
              </w:rPr>
            </w:pPr>
            <w:r w:rsidRPr="009F121D">
              <w:rPr>
                <w:sz w:val="28"/>
                <w:szCs w:val="28"/>
                <w:lang w:val="en-US"/>
              </w:rPr>
              <w:t>I</w:t>
            </w:r>
            <w:r w:rsidRPr="009F121D">
              <w:rPr>
                <w:sz w:val="28"/>
                <w:szCs w:val="28"/>
              </w:rPr>
              <w:t xml:space="preserve"> оч</w:t>
            </w:r>
            <w:r w:rsidRPr="009F121D">
              <w:rPr>
                <w:sz w:val="28"/>
                <w:szCs w:val="28"/>
              </w:rPr>
              <w:t>е</w:t>
            </w:r>
            <w:r w:rsidRPr="009F121D">
              <w:rPr>
                <w:sz w:val="28"/>
                <w:szCs w:val="28"/>
              </w:rPr>
              <w:t>редь</w:t>
            </w:r>
          </w:p>
        </w:tc>
        <w:tc>
          <w:tcPr>
            <w:tcW w:type="pct" w:w="863"/>
            <w:shd w:color="auto" w:fill="auto" w:val="clear"/>
          </w:tcPr>
          <w:p w:rsidP="007A00E9" w:rsidR="002029D8" w:rsidRDefault="002029D8" w:rsidRPr="009F121D">
            <w:pPr>
              <w:jc w:val="center"/>
              <w:rPr>
                <w:sz w:val="28"/>
                <w:szCs w:val="28"/>
              </w:rPr>
            </w:pPr>
            <w:proofErr w:type="gramStart"/>
            <w:r w:rsidRPr="009F121D">
              <w:rPr>
                <w:sz w:val="28"/>
                <w:szCs w:val="28"/>
              </w:rPr>
              <w:t>П</w:t>
            </w:r>
            <w:proofErr w:type="gramEnd"/>
            <w:r w:rsidRPr="009F121D">
              <w:rPr>
                <w:sz w:val="28"/>
                <w:szCs w:val="28"/>
              </w:rPr>
              <w:t>, С</w:t>
            </w:r>
          </w:p>
        </w:tc>
      </w:tr>
      <w:tr w:rsidR="002029D8" w:rsidRPr="009F121D" w:rsidTr="009F121D">
        <w:trPr>
          <w:trHeight w:val="561"/>
          <w:tblHeader/>
          <w:jc w:val="center"/>
        </w:trPr>
        <w:tc>
          <w:tcPr>
            <w:tcW w:type="pct" w:w="749"/>
            <w:vMerge/>
          </w:tcPr>
          <w:p w:rsidP="007A00E9" w:rsidR="002029D8" w:rsidRDefault="002029D8" w:rsidRPr="009F12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type="pct" w:w="720"/>
            <w:shd w:color="auto" w:fill="auto" w:val="clear"/>
          </w:tcPr>
          <w:p w:rsidP="009F121D" w:rsidR="002029D8" w:rsidRDefault="002029D8" w:rsidRPr="009F121D">
            <w:pPr>
              <w:rPr>
                <w:sz w:val="28"/>
                <w:szCs w:val="28"/>
                <w:highlight w:val="yellow"/>
              </w:rPr>
            </w:pPr>
            <w:r w:rsidRPr="009F121D">
              <w:rPr>
                <w:sz w:val="28"/>
                <w:szCs w:val="28"/>
              </w:rPr>
              <w:t>Здание (соор</w:t>
            </w:r>
            <w:r w:rsidRPr="009F121D">
              <w:rPr>
                <w:sz w:val="28"/>
                <w:szCs w:val="28"/>
              </w:rPr>
              <w:t>у</w:t>
            </w:r>
            <w:r w:rsidRPr="009F121D">
              <w:rPr>
                <w:sz w:val="28"/>
                <w:szCs w:val="28"/>
              </w:rPr>
              <w:t>жение)  склада</w:t>
            </w:r>
          </w:p>
        </w:tc>
        <w:tc>
          <w:tcPr>
            <w:tcW w:type="pct" w:w="940"/>
            <w:shd w:color="auto" w:fill="auto" w:val="clear"/>
          </w:tcPr>
          <w:p w:rsidP="009F121D" w:rsidR="009F121D" w:rsidRDefault="009F1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029D8" w:rsidRPr="009F121D">
              <w:rPr>
                <w:sz w:val="28"/>
                <w:szCs w:val="28"/>
              </w:rPr>
              <w:t xml:space="preserve">клад </w:t>
            </w:r>
          </w:p>
          <w:p w:rsidP="009F121D" w:rsidR="009F121D" w:rsidRDefault="002029D8">
            <w:pPr>
              <w:jc w:val="center"/>
              <w:rPr>
                <w:sz w:val="28"/>
                <w:szCs w:val="28"/>
              </w:rPr>
            </w:pPr>
            <w:r w:rsidRPr="009F121D">
              <w:rPr>
                <w:sz w:val="28"/>
                <w:szCs w:val="28"/>
              </w:rPr>
              <w:t xml:space="preserve">в составе </w:t>
            </w:r>
            <w:proofErr w:type="gramStart"/>
            <w:r w:rsidRPr="009F121D">
              <w:rPr>
                <w:sz w:val="28"/>
                <w:szCs w:val="28"/>
              </w:rPr>
              <w:t>произво</w:t>
            </w:r>
            <w:r w:rsidRPr="009F121D">
              <w:rPr>
                <w:sz w:val="28"/>
                <w:szCs w:val="28"/>
              </w:rPr>
              <w:t>д</w:t>
            </w:r>
            <w:r w:rsidRPr="009F121D">
              <w:rPr>
                <w:sz w:val="28"/>
                <w:szCs w:val="28"/>
              </w:rPr>
              <w:t>ственной</w:t>
            </w:r>
            <w:proofErr w:type="gramEnd"/>
            <w:r w:rsidRPr="009F121D">
              <w:rPr>
                <w:sz w:val="28"/>
                <w:szCs w:val="28"/>
              </w:rPr>
              <w:t xml:space="preserve"> </w:t>
            </w:r>
          </w:p>
          <w:p w:rsidP="009F121D" w:rsidR="002029D8" w:rsidRDefault="002029D8" w:rsidRPr="009F121D">
            <w:pPr>
              <w:jc w:val="center"/>
              <w:rPr>
                <w:sz w:val="28"/>
                <w:szCs w:val="28"/>
                <w:highlight w:val="yellow"/>
              </w:rPr>
            </w:pPr>
            <w:r w:rsidRPr="009F121D">
              <w:rPr>
                <w:sz w:val="28"/>
                <w:szCs w:val="28"/>
              </w:rPr>
              <w:t>базы</w:t>
            </w:r>
          </w:p>
        </w:tc>
        <w:tc>
          <w:tcPr>
            <w:tcW w:type="pct" w:w="536"/>
            <w:shd w:color="auto" w:fill="auto" w:val="clear"/>
          </w:tcPr>
          <w:p w:rsidP="009F121D" w:rsidR="002029D8" w:rsidRDefault="002029D8" w:rsidRPr="009F121D">
            <w:pPr>
              <w:ind w:left="-57" w:right="-57"/>
              <w:jc w:val="center"/>
              <w:rPr>
                <w:sz w:val="28"/>
                <w:szCs w:val="28"/>
                <w:highlight w:val="yellow"/>
              </w:rPr>
            </w:pPr>
            <w:r w:rsidRPr="009F121D">
              <w:rPr>
                <w:sz w:val="28"/>
                <w:szCs w:val="28"/>
              </w:rPr>
              <w:t>6</w:t>
            </w:r>
            <w:r w:rsidR="005E3693">
              <w:rPr>
                <w:sz w:val="28"/>
                <w:szCs w:val="28"/>
              </w:rPr>
              <w:t xml:space="preserve"> </w:t>
            </w:r>
            <w:r w:rsidRPr="009F121D">
              <w:rPr>
                <w:sz w:val="28"/>
                <w:szCs w:val="28"/>
              </w:rPr>
              <w:t>399,9</w:t>
            </w:r>
          </w:p>
        </w:tc>
        <w:tc>
          <w:tcPr>
            <w:tcW w:type="pct" w:w="566"/>
          </w:tcPr>
          <w:p w:rsidP="007A00E9" w:rsidR="002029D8" w:rsidRDefault="002029D8" w:rsidRPr="009F121D">
            <w:pPr>
              <w:jc w:val="center"/>
              <w:rPr>
                <w:sz w:val="28"/>
                <w:szCs w:val="28"/>
                <w:highlight w:val="yellow"/>
              </w:rPr>
            </w:pPr>
            <w:r w:rsidRPr="009F121D">
              <w:rPr>
                <w:sz w:val="28"/>
                <w:szCs w:val="28"/>
              </w:rPr>
              <w:t>2</w:t>
            </w:r>
          </w:p>
        </w:tc>
        <w:tc>
          <w:tcPr>
            <w:tcW w:type="pct" w:w="626"/>
          </w:tcPr>
          <w:p w:rsidP="007A00E9" w:rsidR="002029D8" w:rsidRDefault="002029D8" w:rsidRPr="009F121D">
            <w:pPr>
              <w:jc w:val="center"/>
              <w:rPr>
                <w:sz w:val="28"/>
                <w:szCs w:val="28"/>
                <w:lang w:val="en-US"/>
              </w:rPr>
            </w:pPr>
            <w:r w:rsidRPr="009F121D">
              <w:rPr>
                <w:sz w:val="28"/>
                <w:szCs w:val="28"/>
                <w:lang w:val="en-US"/>
              </w:rPr>
              <w:t>I</w:t>
            </w:r>
            <w:r w:rsidRPr="009F121D">
              <w:rPr>
                <w:sz w:val="28"/>
                <w:szCs w:val="28"/>
              </w:rPr>
              <w:t xml:space="preserve"> оч</w:t>
            </w:r>
            <w:r w:rsidRPr="009F121D">
              <w:rPr>
                <w:sz w:val="28"/>
                <w:szCs w:val="28"/>
              </w:rPr>
              <w:t>е</w:t>
            </w:r>
            <w:r w:rsidRPr="009F121D">
              <w:rPr>
                <w:sz w:val="28"/>
                <w:szCs w:val="28"/>
              </w:rPr>
              <w:t>редь</w:t>
            </w:r>
          </w:p>
        </w:tc>
        <w:tc>
          <w:tcPr>
            <w:tcW w:type="pct" w:w="863"/>
            <w:shd w:color="auto" w:fill="auto" w:val="clear"/>
          </w:tcPr>
          <w:p w:rsidP="007A00E9" w:rsidR="002029D8" w:rsidRDefault="002029D8" w:rsidRPr="009F121D">
            <w:pPr>
              <w:jc w:val="center"/>
              <w:rPr>
                <w:sz w:val="28"/>
                <w:szCs w:val="28"/>
              </w:rPr>
            </w:pPr>
            <w:proofErr w:type="gramStart"/>
            <w:r w:rsidRPr="009F121D">
              <w:rPr>
                <w:sz w:val="28"/>
                <w:szCs w:val="28"/>
              </w:rPr>
              <w:t>Р</w:t>
            </w:r>
            <w:proofErr w:type="gramEnd"/>
          </w:p>
        </w:tc>
      </w:tr>
    </w:tbl>
    <w:p w:rsidP="002029D8" w:rsidR="009F121D" w:rsidRDefault="009F121D">
      <w:pPr>
        <w:ind w:right="-283"/>
        <w:jc w:val="both"/>
        <w:rPr>
          <w:sz w:val="30"/>
          <w:szCs w:val="30"/>
        </w:rPr>
      </w:pPr>
    </w:p>
    <w:p w:rsidP="009F121D" w:rsidR="002029D8" w:rsidRDefault="002029D8" w:rsidRPr="009F121D">
      <w:pPr>
        <w:ind w:firstLine="709" w:right="-283"/>
        <w:jc w:val="both"/>
        <w:rPr>
          <w:sz w:val="28"/>
          <w:szCs w:val="28"/>
        </w:rPr>
      </w:pPr>
      <w:r w:rsidRPr="009F121D">
        <w:rPr>
          <w:sz w:val="28"/>
          <w:szCs w:val="28"/>
        </w:rPr>
        <w:t>ОКС – объект капитального строительства</w:t>
      </w:r>
      <w:r w:rsidR="005E3693">
        <w:rPr>
          <w:sz w:val="28"/>
          <w:szCs w:val="28"/>
        </w:rPr>
        <w:t>.</w:t>
      </w:r>
    </w:p>
    <w:p w:rsidP="009F121D" w:rsidR="002029D8" w:rsidRDefault="002029D8">
      <w:pPr>
        <w:ind w:firstLine="709" w:right="-283"/>
        <w:jc w:val="both"/>
        <w:rPr>
          <w:color w:val="000000"/>
          <w:sz w:val="28"/>
          <w:szCs w:val="28"/>
        </w:rPr>
      </w:pPr>
      <w:r w:rsidRPr="009F121D">
        <w:rPr>
          <w:sz w:val="28"/>
          <w:szCs w:val="28"/>
        </w:rPr>
        <w:t xml:space="preserve">* </w:t>
      </w:r>
      <w:r w:rsidR="005E3693">
        <w:rPr>
          <w:color w:val="000000"/>
          <w:sz w:val="28"/>
          <w:szCs w:val="28"/>
        </w:rPr>
        <w:t>У</w:t>
      </w:r>
      <w:r w:rsidRPr="009F121D">
        <w:rPr>
          <w:color w:val="000000"/>
          <w:sz w:val="28"/>
          <w:szCs w:val="28"/>
        </w:rPr>
        <w:t>точняется на дальнейших стадиях проектирования.</w:t>
      </w:r>
    </w:p>
    <w:p w:rsidP="00A6047F" w:rsidR="00A6047F" w:rsidRDefault="00A6047F">
      <w:pPr>
        <w:ind w:firstLine="709" w:right="-283"/>
        <w:jc w:val="both"/>
        <w:rPr>
          <w:sz w:val="28"/>
          <w:szCs w:val="28"/>
        </w:rPr>
      </w:pPr>
    </w:p>
    <w:p w:rsidP="00A6047F" w:rsidR="00A6047F" w:rsidRDefault="00A6047F" w:rsidRPr="005E3693">
      <w:pPr>
        <w:ind w:firstLine="709" w:right="-283"/>
        <w:jc w:val="both"/>
        <w:rPr>
          <w:sz w:val="28"/>
          <w:szCs w:val="28"/>
        </w:rPr>
      </w:pPr>
      <w:r w:rsidRPr="005E3693">
        <w:rPr>
          <w:sz w:val="28"/>
          <w:szCs w:val="28"/>
        </w:rPr>
        <w:t>Примечания:</w:t>
      </w:r>
    </w:p>
    <w:p w:rsidP="00A6047F" w:rsidR="00A6047F" w:rsidRDefault="00A6047F" w:rsidRPr="009F121D">
      <w:pPr>
        <w:autoSpaceDE w:val="false"/>
        <w:autoSpaceDN w:val="false"/>
        <w:ind w:firstLine="709"/>
        <w:jc w:val="both"/>
        <w:rPr>
          <w:sz w:val="28"/>
          <w:szCs w:val="28"/>
        </w:rPr>
      </w:pPr>
      <w:r w:rsidRPr="009F121D">
        <w:rPr>
          <w:sz w:val="28"/>
          <w:szCs w:val="28"/>
        </w:rPr>
        <w:t>1. Общая площадь здания – это сумма площадей всех этажей, опред</w:t>
      </w:r>
      <w:r w:rsidRPr="009F121D">
        <w:rPr>
          <w:sz w:val="28"/>
          <w:szCs w:val="28"/>
        </w:rPr>
        <w:t>е</w:t>
      </w:r>
      <w:r w:rsidRPr="009F121D">
        <w:rPr>
          <w:sz w:val="28"/>
          <w:szCs w:val="28"/>
        </w:rPr>
        <w:t>ленных на уровне пола по внутренним поверхностям наружных стен</w:t>
      </w:r>
      <w:r>
        <w:rPr>
          <w:sz w:val="28"/>
          <w:szCs w:val="28"/>
        </w:rPr>
        <w:t>.</w:t>
      </w:r>
    </w:p>
    <w:p w:rsidP="00A6047F" w:rsidR="00A6047F" w:rsidRDefault="00A6047F" w:rsidRPr="009F121D">
      <w:pPr>
        <w:autoSpaceDE w:val="false"/>
        <w:autoSpaceDN w:val="false"/>
        <w:ind w:firstLine="709"/>
        <w:jc w:val="both"/>
        <w:rPr>
          <w:sz w:val="28"/>
          <w:szCs w:val="28"/>
        </w:rPr>
      </w:pPr>
      <w:r w:rsidRPr="009F121D">
        <w:rPr>
          <w:sz w:val="28"/>
          <w:szCs w:val="28"/>
        </w:rPr>
        <w:t xml:space="preserve">2. Площадь </w:t>
      </w:r>
      <w:proofErr w:type="gramStart"/>
      <w:r w:rsidRPr="009F121D">
        <w:rPr>
          <w:sz w:val="28"/>
          <w:szCs w:val="28"/>
        </w:rPr>
        <w:t>застройки здания</w:t>
      </w:r>
      <w:proofErr w:type="gramEnd"/>
      <w:r w:rsidRPr="009F121D">
        <w:rPr>
          <w:sz w:val="28"/>
          <w:szCs w:val="28"/>
        </w:rPr>
        <w:t xml:space="preserve"> определяется как площадь горизонтал</w:t>
      </w:r>
      <w:r w:rsidRPr="009F121D">
        <w:rPr>
          <w:sz w:val="28"/>
          <w:szCs w:val="28"/>
        </w:rPr>
        <w:t>ь</w:t>
      </w:r>
      <w:r w:rsidRPr="009F121D">
        <w:rPr>
          <w:sz w:val="28"/>
          <w:szCs w:val="28"/>
        </w:rPr>
        <w:t>ного сечения здания по внешней стороне</w:t>
      </w:r>
      <w:r>
        <w:rPr>
          <w:sz w:val="28"/>
          <w:szCs w:val="28"/>
        </w:rPr>
        <w:t>.</w:t>
      </w:r>
    </w:p>
    <w:p w:rsidR="009F121D" w:rsidRDefault="009F121D">
      <w:pPr>
        <w:spacing w:after="200" w:line="276" w:lineRule="auto"/>
        <w:rPr>
          <w:bCs/>
          <w:sz w:val="30"/>
          <w:szCs w:val="30"/>
        </w:rPr>
      </w:pPr>
    </w:p>
    <w:p w:rsidR="00A6047F" w:rsidRDefault="00A6047F">
      <w:pPr>
        <w:spacing w:after="200" w:line="276" w:lineRule="auto"/>
        <w:rPr>
          <w:bCs/>
          <w:sz w:val="30"/>
          <w:szCs w:val="30"/>
        </w:rPr>
      </w:pPr>
    </w:p>
    <w:p w:rsidR="00A6047F" w:rsidRDefault="00A6047F">
      <w:pPr>
        <w:spacing w:after="200" w:line="276" w:lineRule="auto"/>
        <w:rPr>
          <w:bCs/>
          <w:sz w:val="30"/>
          <w:szCs w:val="30"/>
        </w:rPr>
      </w:pPr>
    </w:p>
    <w:p w:rsidP="009F121D" w:rsidR="009F121D" w:rsidRDefault="002324F0">
      <w:pPr>
        <w:pStyle w:val="2"/>
        <w:keepNext w:val="false"/>
        <w:widowControl w:val="false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403E94">
        <w:rPr>
          <w:rFonts w:eastAsiaTheme="minorHAnsi"/>
          <w:sz w:val="30"/>
          <w:szCs w:val="30"/>
          <w:lang w:eastAsia="en-US"/>
        </w:rPr>
        <w:lastRenderedPageBreak/>
        <w:t>3</w:t>
      </w:r>
      <w:bookmarkStart w:id="8" w:name="_Toc182296628"/>
      <w:r w:rsidR="00DA4886" w:rsidRPr="00403E94">
        <w:rPr>
          <w:sz w:val="30"/>
          <w:szCs w:val="30"/>
        </w:rPr>
        <w:t xml:space="preserve">. Информация о планируемых мероприятиях по обеспечению </w:t>
      </w:r>
    </w:p>
    <w:p w:rsidP="009F121D" w:rsidR="009F121D" w:rsidRDefault="00DA4886">
      <w:pPr>
        <w:pStyle w:val="2"/>
        <w:keepNext w:val="false"/>
        <w:widowControl w:val="false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403E94">
        <w:rPr>
          <w:sz w:val="30"/>
          <w:szCs w:val="30"/>
        </w:rPr>
        <w:t xml:space="preserve">сохранения применительно к территориальным зонам, в которых </w:t>
      </w:r>
    </w:p>
    <w:p w:rsidP="009F121D" w:rsidR="009F121D" w:rsidRDefault="00DA4886">
      <w:pPr>
        <w:pStyle w:val="2"/>
        <w:keepNext w:val="false"/>
        <w:widowControl w:val="false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403E94">
        <w:rPr>
          <w:sz w:val="30"/>
          <w:szCs w:val="30"/>
        </w:rPr>
        <w:t xml:space="preserve">планируется размещение объектов федерального значения, объектов </w:t>
      </w:r>
    </w:p>
    <w:p w:rsidP="009F121D" w:rsidR="009F121D" w:rsidRDefault="00DA4886">
      <w:pPr>
        <w:pStyle w:val="2"/>
        <w:keepNext w:val="false"/>
        <w:widowControl w:val="false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403E94">
        <w:rPr>
          <w:sz w:val="30"/>
          <w:szCs w:val="30"/>
        </w:rPr>
        <w:t xml:space="preserve">регионального значения, объектов местного значения, фактических </w:t>
      </w:r>
    </w:p>
    <w:p w:rsidP="009F121D" w:rsidR="00DA4886" w:rsidRDefault="00DA4886" w:rsidRPr="00403E94">
      <w:pPr>
        <w:pStyle w:val="2"/>
        <w:keepNext w:val="false"/>
        <w:widowControl w:val="false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403E94">
        <w:rPr>
          <w:sz w:val="30"/>
          <w:szCs w:val="30"/>
        </w:rPr>
        <w:t>показателей обеспеченности территории объектами коммунальной, транспортной, социальной инфраструктур</w:t>
      </w:r>
      <w:r w:rsidR="005E3693">
        <w:rPr>
          <w:sz w:val="30"/>
          <w:szCs w:val="30"/>
        </w:rPr>
        <w:t>ы</w:t>
      </w:r>
      <w:r w:rsidRPr="00403E94">
        <w:rPr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  <w:bookmarkEnd w:id="8"/>
    </w:p>
    <w:p w:rsidP="00DA4886" w:rsidR="00DA4886" w:rsidRDefault="00DA4886" w:rsidRPr="00403E94">
      <w:pPr>
        <w:jc w:val="center"/>
        <w:rPr>
          <w:sz w:val="30"/>
          <w:szCs w:val="30"/>
        </w:rPr>
      </w:pPr>
    </w:p>
    <w:p w:rsidP="009F121D" w:rsidR="00DA4886" w:rsidRDefault="00DA4886" w:rsidRPr="00403E94">
      <w:pPr>
        <w:ind w:firstLine="709"/>
        <w:jc w:val="both"/>
        <w:rPr>
          <w:sz w:val="30"/>
          <w:szCs w:val="30"/>
        </w:rPr>
      </w:pPr>
      <w:r w:rsidRPr="00403E94">
        <w:rPr>
          <w:sz w:val="30"/>
          <w:szCs w:val="30"/>
        </w:rPr>
        <w:t xml:space="preserve">В границах проектирования не предусмотрено размещение </w:t>
      </w:r>
      <w:r w:rsidR="009F121D">
        <w:rPr>
          <w:sz w:val="30"/>
          <w:szCs w:val="30"/>
        </w:rPr>
        <w:t xml:space="preserve">             </w:t>
      </w:r>
      <w:r w:rsidRPr="00403E94">
        <w:rPr>
          <w:sz w:val="30"/>
          <w:szCs w:val="30"/>
        </w:rPr>
        <w:t>объектов федерального, регионального и местного значения.</w:t>
      </w:r>
    </w:p>
    <w:p w:rsidP="00DA4886" w:rsidR="00910A73" w:rsidRDefault="00910A73">
      <w:pPr>
        <w:pStyle w:val="2"/>
        <w:tabs>
          <w:tab w:pos="284" w:val="left"/>
        </w:tabs>
        <w:ind w:firstLine="709"/>
        <w:rPr>
          <w:sz w:val="30"/>
          <w:szCs w:val="30"/>
        </w:rPr>
      </w:pPr>
      <w:bookmarkStart w:id="9" w:name="_Toc182296629"/>
    </w:p>
    <w:p w:rsidP="00DA4886" w:rsidR="00DA4886" w:rsidRDefault="00DA4886" w:rsidRPr="00403E94">
      <w:pPr>
        <w:pStyle w:val="2"/>
        <w:tabs>
          <w:tab w:pos="284" w:val="left"/>
        </w:tabs>
        <w:ind w:firstLine="709"/>
        <w:rPr>
          <w:sz w:val="30"/>
          <w:szCs w:val="30"/>
        </w:rPr>
      </w:pPr>
      <w:r w:rsidRPr="00403E94">
        <w:rPr>
          <w:sz w:val="30"/>
          <w:szCs w:val="30"/>
        </w:rPr>
        <w:t>4. Каталог координат границы проектирования</w:t>
      </w:r>
      <w:bookmarkEnd w:id="9"/>
    </w:p>
    <w:p w:rsidP="00DA4886" w:rsidR="00DA4886" w:rsidRDefault="00DA4886" w:rsidRPr="00403E94">
      <w:pPr>
        <w:rPr>
          <w:sz w:val="30"/>
          <w:szCs w:val="30"/>
        </w:rPr>
      </w:pPr>
    </w:p>
    <w:p w:rsidP="00DA4886" w:rsidR="00DA4886" w:rsidRDefault="00DA4886">
      <w:pPr>
        <w:rPr>
          <w:sz w:val="30"/>
          <w:szCs w:val="30"/>
        </w:rPr>
      </w:pPr>
      <w:r w:rsidRPr="00403E94">
        <w:rPr>
          <w:sz w:val="30"/>
          <w:szCs w:val="30"/>
        </w:rPr>
        <w:t>Система координат МСК-167</w:t>
      </w:r>
      <w:r w:rsidR="005E3693">
        <w:rPr>
          <w:sz w:val="30"/>
          <w:szCs w:val="30"/>
        </w:rPr>
        <w:t>.</w:t>
      </w:r>
    </w:p>
    <w:p w:rsidP="00DA4886" w:rsidR="005E3693" w:rsidRDefault="005E3693" w:rsidRPr="00403E94">
      <w:pPr>
        <w:rPr>
          <w:sz w:val="30"/>
          <w:szCs w:val="30"/>
        </w:rPr>
      </w:pPr>
    </w:p>
    <w:tbl>
      <w:tblPr>
        <w:tblW w:type="pct" w:w="5000"/>
        <w:tblLook w:firstColumn="1" w:firstRow="1" w:lastColumn="0" w:lastRow="0" w:noHBand="0" w:noVBand="1" w:val="04A0"/>
      </w:tblPr>
      <w:tblGrid>
        <w:gridCol w:w="2495"/>
        <w:gridCol w:w="3750"/>
        <w:gridCol w:w="3325"/>
      </w:tblGrid>
      <w:tr w:rsidR="00DA4886" w:rsidRPr="00403E94" w:rsidTr="009F121D">
        <w:trPr>
          <w:trHeight w:val="300"/>
        </w:trPr>
        <w:tc>
          <w:tcPr>
            <w:tcW w:type="pct" w:w="130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F121D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Номер точки</w:t>
            </w:r>
          </w:p>
        </w:tc>
        <w:tc>
          <w:tcPr>
            <w:tcW w:type="pct" w:w="3696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B07D4" w:rsidR="00DA4886" w:rsidRDefault="00DA4886" w:rsidRPr="00403E94">
            <w:pPr>
              <w:jc w:val="center"/>
              <w:rPr>
                <w:sz w:val="30"/>
                <w:szCs w:val="30"/>
              </w:rPr>
            </w:pPr>
            <w:r w:rsidRPr="00403E94">
              <w:rPr>
                <w:sz w:val="30"/>
                <w:szCs w:val="30"/>
              </w:rPr>
              <w:t>Координаты</w:t>
            </w:r>
          </w:p>
        </w:tc>
      </w:tr>
      <w:tr w:rsidR="00DA4886" w:rsidRPr="00403E94" w:rsidTr="009F121D">
        <w:trPr>
          <w:trHeight w:val="300"/>
        </w:trPr>
        <w:tc>
          <w:tcPr>
            <w:tcW w:type="pct" w:w="130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type="pct" w:w="19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X</w:t>
            </w:r>
          </w:p>
        </w:tc>
        <w:tc>
          <w:tcPr>
            <w:tcW w:type="pct" w:w="17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Y</w:t>
            </w:r>
          </w:p>
        </w:tc>
      </w:tr>
      <w:tr w:rsidR="00DA4886" w:rsidRPr="00403E94" w:rsidTr="009F121D">
        <w:trPr>
          <w:trHeight w:val="300"/>
        </w:trPr>
        <w:tc>
          <w:tcPr>
            <w:tcW w:type="pct" w:w="13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1</w:t>
            </w:r>
          </w:p>
        </w:tc>
        <w:tc>
          <w:tcPr>
            <w:tcW w:type="pct" w:w="19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bottom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639639,06</w:t>
            </w:r>
          </w:p>
        </w:tc>
        <w:tc>
          <w:tcPr>
            <w:tcW w:type="pct" w:w="17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bottom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102406,07</w:t>
            </w:r>
          </w:p>
        </w:tc>
      </w:tr>
      <w:tr w:rsidR="00DA4886" w:rsidRPr="00403E94" w:rsidTr="009F121D">
        <w:trPr>
          <w:trHeight w:val="300"/>
        </w:trPr>
        <w:tc>
          <w:tcPr>
            <w:tcW w:type="pct" w:w="13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2</w:t>
            </w:r>
          </w:p>
        </w:tc>
        <w:tc>
          <w:tcPr>
            <w:tcW w:type="pct" w:w="19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bottom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639547,38</w:t>
            </w:r>
          </w:p>
        </w:tc>
        <w:tc>
          <w:tcPr>
            <w:tcW w:type="pct" w:w="17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bottom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102369,22</w:t>
            </w:r>
          </w:p>
        </w:tc>
      </w:tr>
      <w:tr w:rsidR="00DA4886" w:rsidRPr="00403E94" w:rsidTr="009F121D">
        <w:trPr>
          <w:trHeight w:val="300"/>
        </w:trPr>
        <w:tc>
          <w:tcPr>
            <w:tcW w:type="pct" w:w="13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3</w:t>
            </w:r>
          </w:p>
        </w:tc>
        <w:tc>
          <w:tcPr>
            <w:tcW w:type="pct" w:w="19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bottom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639564,02</w:t>
            </w:r>
          </w:p>
        </w:tc>
        <w:tc>
          <w:tcPr>
            <w:tcW w:type="pct" w:w="17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bottom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102332,64</w:t>
            </w:r>
          </w:p>
        </w:tc>
      </w:tr>
      <w:tr w:rsidR="00DA4886" w:rsidRPr="00403E94" w:rsidTr="009F121D">
        <w:trPr>
          <w:trHeight w:val="300"/>
        </w:trPr>
        <w:tc>
          <w:tcPr>
            <w:tcW w:type="pct" w:w="13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4</w:t>
            </w:r>
          </w:p>
        </w:tc>
        <w:tc>
          <w:tcPr>
            <w:tcW w:type="pct" w:w="19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bottom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639622,71</w:t>
            </w:r>
          </w:p>
        </w:tc>
        <w:tc>
          <w:tcPr>
            <w:tcW w:type="pct" w:w="17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bottom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102203,62</w:t>
            </w:r>
          </w:p>
        </w:tc>
      </w:tr>
      <w:tr w:rsidR="00DA4886" w:rsidRPr="00403E94" w:rsidTr="009F121D">
        <w:trPr>
          <w:trHeight w:val="300"/>
        </w:trPr>
        <w:tc>
          <w:tcPr>
            <w:tcW w:type="pct" w:w="13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5</w:t>
            </w:r>
          </w:p>
        </w:tc>
        <w:tc>
          <w:tcPr>
            <w:tcW w:type="pct" w:w="19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bottom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639685,25</w:t>
            </w:r>
          </w:p>
        </w:tc>
        <w:tc>
          <w:tcPr>
            <w:tcW w:type="pct" w:w="17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bottom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102309,44</w:t>
            </w:r>
          </w:p>
        </w:tc>
      </w:tr>
      <w:tr w:rsidR="00DA4886" w:rsidRPr="00403E94" w:rsidTr="009F121D">
        <w:trPr>
          <w:trHeight w:val="300"/>
        </w:trPr>
        <w:tc>
          <w:tcPr>
            <w:tcW w:type="pct" w:w="13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1</w:t>
            </w:r>
          </w:p>
        </w:tc>
        <w:tc>
          <w:tcPr>
            <w:tcW w:type="pct" w:w="19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bottom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639639,06</w:t>
            </w:r>
          </w:p>
        </w:tc>
        <w:tc>
          <w:tcPr>
            <w:tcW w:type="pct" w:w="17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bottom"/>
            <w:hideMark/>
          </w:tcPr>
          <w:p w:rsidP="008B07D4" w:rsidR="00DA4886" w:rsidRDefault="00DA4886" w:rsidRPr="00403E94">
            <w:pPr>
              <w:jc w:val="center"/>
              <w:rPr>
                <w:bCs/>
                <w:sz w:val="30"/>
                <w:szCs w:val="30"/>
              </w:rPr>
            </w:pPr>
            <w:r w:rsidRPr="00403E94">
              <w:rPr>
                <w:bCs/>
                <w:sz w:val="30"/>
                <w:szCs w:val="30"/>
              </w:rPr>
              <w:t>102406,07</w:t>
            </w:r>
          </w:p>
        </w:tc>
      </w:tr>
    </w:tbl>
    <w:p w:rsidP="00DA4886" w:rsidR="00DA4886" w:rsidRDefault="00DA4886" w:rsidRPr="00403E94">
      <w:pPr>
        <w:spacing w:after="200" w:line="276" w:lineRule="auto"/>
        <w:rPr>
          <w:sz w:val="30"/>
          <w:szCs w:val="30"/>
        </w:rPr>
      </w:pPr>
    </w:p>
    <w:p w:rsidP="009F121D" w:rsidR="00DA4886" w:rsidRDefault="00DA4886" w:rsidRPr="00403E94">
      <w:pPr>
        <w:pStyle w:val="2"/>
        <w:ind w:firstLine="0"/>
        <w:rPr>
          <w:rFonts w:eastAsiaTheme="minorHAnsi"/>
          <w:sz w:val="30"/>
          <w:szCs w:val="30"/>
          <w:lang w:eastAsia="en-US"/>
        </w:rPr>
      </w:pPr>
      <w:bookmarkStart w:id="10" w:name="_Toc151991627"/>
      <w:bookmarkStart w:id="11" w:name="_Toc182296630"/>
      <w:r w:rsidRPr="00403E94">
        <w:rPr>
          <w:rFonts w:eastAsiaTheme="minorHAnsi"/>
          <w:sz w:val="30"/>
          <w:szCs w:val="30"/>
          <w:lang w:eastAsia="en-US"/>
        </w:rPr>
        <w:t>5. Каталог координат красных линий</w:t>
      </w:r>
      <w:bookmarkEnd w:id="10"/>
      <w:bookmarkEnd w:id="11"/>
    </w:p>
    <w:p w:rsidP="009F121D" w:rsidR="00DA4886" w:rsidRDefault="00DA4886" w:rsidRPr="00403E94">
      <w:pPr>
        <w:jc w:val="both"/>
        <w:rPr>
          <w:sz w:val="30"/>
          <w:szCs w:val="30"/>
        </w:rPr>
      </w:pPr>
    </w:p>
    <w:p w:rsidP="009F121D" w:rsidR="00DA4886" w:rsidRDefault="00DA4886" w:rsidRPr="00403E94">
      <w:pPr>
        <w:ind w:firstLine="709"/>
        <w:jc w:val="both"/>
        <w:rPr>
          <w:rFonts w:eastAsia="Calibri"/>
          <w:sz w:val="30"/>
          <w:szCs w:val="30"/>
        </w:rPr>
      </w:pPr>
      <w:r w:rsidRPr="00403E94">
        <w:rPr>
          <w:rFonts w:eastAsia="Calibri"/>
          <w:sz w:val="30"/>
          <w:szCs w:val="30"/>
        </w:rPr>
        <w:t xml:space="preserve">Красные линии, установленные проектом планировки территории северо-восточной левобережной части города Красноярска, </w:t>
      </w:r>
      <w:r w:rsidR="009F121D">
        <w:rPr>
          <w:rFonts w:eastAsia="Calibri"/>
          <w:sz w:val="30"/>
          <w:szCs w:val="30"/>
        </w:rPr>
        <w:t xml:space="preserve">                     </w:t>
      </w:r>
      <w:r w:rsidRPr="00403E94">
        <w:rPr>
          <w:rFonts w:eastAsia="Calibri"/>
          <w:sz w:val="30"/>
          <w:szCs w:val="30"/>
        </w:rPr>
        <w:t xml:space="preserve">утвержденным постановлением администрации города </w:t>
      </w:r>
      <w:r w:rsidR="005E3693">
        <w:rPr>
          <w:rFonts w:eastAsia="Calibri"/>
          <w:sz w:val="30"/>
          <w:szCs w:val="30"/>
        </w:rPr>
        <w:t xml:space="preserve">Красноярска                  </w:t>
      </w:r>
      <w:r w:rsidRPr="00403E94">
        <w:rPr>
          <w:rFonts w:eastAsia="Calibri"/>
          <w:sz w:val="30"/>
          <w:szCs w:val="30"/>
        </w:rPr>
        <w:t>от 01.07.2019</w:t>
      </w:r>
      <w:r w:rsidR="005E3693">
        <w:rPr>
          <w:rFonts w:eastAsia="Calibri"/>
          <w:sz w:val="30"/>
          <w:szCs w:val="30"/>
        </w:rPr>
        <w:t xml:space="preserve"> </w:t>
      </w:r>
      <w:r w:rsidRPr="00403E94">
        <w:rPr>
          <w:rFonts w:eastAsia="Calibri"/>
          <w:sz w:val="30"/>
          <w:szCs w:val="30"/>
        </w:rPr>
        <w:t>№ 410</w:t>
      </w:r>
      <w:r w:rsidR="005E3693">
        <w:rPr>
          <w:rFonts w:eastAsia="Calibri"/>
          <w:sz w:val="30"/>
          <w:szCs w:val="30"/>
        </w:rPr>
        <w:t>,</w:t>
      </w:r>
      <w:r w:rsidRPr="00403E94">
        <w:rPr>
          <w:rFonts w:eastAsia="Calibri"/>
          <w:sz w:val="30"/>
          <w:szCs w:val="30"/>
        </w:rPr>
        <w:t xml:space="preserve"> не отменяются и не изменяются.</w:t>
      </w:r>
    </w:p>
    <w:p w:rsidP="005E3693" w:rsidR="005E3693" w:rsidRDefault="005E3693">
      <w:pPr>
        <w:ind w:firstLine="709" w:right="-283"/>
        <w:jc w:val="both"/>
        <w:rPr>
          <w:sz w:val="28"/>
          <w:szCs w:val="28"/>
        </w:rPr>
      </w:pPr>
    </w:p>
    <w:sectPr w:rsidR="005E3693" w:rsidSect="000B2A6D">
      <w:headerReference r:id="rId9" w:type="default"/>
      <w:pgSz w:h="16838" w:w="11906"/>
      <w:pgMar w:bottom="1134" w:footer="709" w:gutter="0" w:header="709" w:left="1985" w:right="567" w:top="1134"/>
      <w:pgNumType w:start="6"/>
      <w:cols w:space="708"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21698" w:rsidP="00862E09" w:rsidRDefault="00421698">
      <w:r>
        <w:separator/>
      </w:r>
    </w:p>
  </w:endnote>
  <w:endnote w:type="continuationSeparator" w:id="0">
    <w:p w:rsidR="00421698" w:rsidP="00862E09" w:rsidRDefault="0042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21698" w:rsidP="00862E09" w:rsidRDefault="00421698">
      <w:r>
        <w:separator/>
      </w:r>
    </w:p>
  </w:footnote>
  <w:footnote w:type="continuationSeparator" w:id="0">
    <w:p w:rsidR="00421698" w:rsidP="00862E09" w:rsidRDefault="00421698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952526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C2283" w:rsidR="00D04965" w:rsidP="00947B89" w:rsidRDefault="00947B89">
        <w:pPr>
          <w:pStyle w:val="af1"/>
          <w:jc w:val="center"/>
          <w:rPr>
            <w:sz w:val="24"/>
            <w:szCs w:val="24"/>
          </w:rPr>
        </w:pPr>
        <w:r w:rsidRPr="001C2283">
          <w:rPr>
            <w:sz w:val="24"/>
            <w:szCs w:val="24"/>
          </w:rPr>
          <w:fldChar w:fldCharType="begin"/>
        </w:r>
        <w:r w:rsidRPr="001C2283">
          <w:rPr>
            <w:sz w:val="24"/>
            <w:szCs w:val="24"/>
          </w:rPr>
          <w:instrText>PAGE   \* MERGEFORMAT</w:instrText>
        </w:r>
        <w:r w:rsidRPr="001C2283">
          <w:rPr>
            <w:sz w:val="24"/>
            <w:szCs w:val="24"/>
          </w:rPr>
          <w:fldChar w:fldCharType="separate"/>
        </w:r>
        <w:r w:rsidR="00E04F02">
          <w:rPr>
            <w:noProof/>
            <w:sz w:val="24"/>
            <w:szCs w:val="24"/>
          </w:rPr>
          <w:t>9</w:t>
        </w:r>
        <w:r w:rsidRPr="001C228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9C2E41"/>
    <w:multiLevelType w:val="hybridMultilevel"/>
    <w:tmpl w:val="39D4DC96"/>
    <w:lvl w:ilvl="0" w:tplc="31C47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0B15621"/>
    <w:multiLevelType w:val="hybridMultilevel"/>
    <w:tmpl w:val="0D480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ED61F2"/>
    <w:multiLevelType w:val="hybridMultilevel"/>
    <w:tmpl w:val="94702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545A0A"/>
    <w:multiLevelType w:val="hybridMultilevel"/>
    <w:tmpl w:val="1E6C9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906C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7175C"/>
    <w:multiLevelType w:val="hybridMultilevel"/>
    <w:tmpl w:val="B4EEC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81876"/>
    <w:multiLevelType w:val="hybridMultilevel"/>
    <w:tmpl w:val="1B12F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10"/>
  </w:num>
  <w:num w:numId="5">
    <w:abstractNumId w:val="19"/>
  </w:num>
  <w:num w:numId="6">
    <w:abstractNumId w:val="11"/>
  </w:num>
  <w:num w:numId="7">
    <w:abstractNumId w:val="16"/>
  </w:num>
  <w:num w:numId="8">
    <w:abstractNumId w:val="6"/>
  </w:num>
  <w:num w:numId="9">
    <w:abstractNumId w:val="20"/>
  </w:num>
  <w:num w:numId="10">
    <w:abstractNumId w:val="14"/>
  </w:num>
  <w:num w:numId="11">
    <w:abstractNumId w:val="17"/>
  </w:num>
  <w:num w:numId="12">
    <w:abstractNumId w:val="12"/>
  </w:num>
  <w:num w:numId="13">
    <w:abstractNumId w:val="13"/>
  </w:num>
  <w:num w:numId="14">
    <w:abstractNumId w:val="15"/>
  </w:num>
  <w:num w:numId="15">
    <w:abstractNumId w:val="9"/>
  </w:num>
  <w:numIdMacAtCleanup w:val="6"/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60183"/>
    <w:rsid w:val="000601AD"/>
    <w:rsid w:val="00060434"/>
    <w:rsid w:val="00062C30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2726"/>
    <w:rsid w:val="000A3A46"/>
    <w:rsid w:val="000A4FBD"/>
    <w:rsid w:val="000A5682"/>
    <w:rsid w:val="000A6538"/>
    <w:rsid w:val="000A7BDA"/>
    <w:rsid w:val="000B0D2D"/>
    <w:rsid w:val="000B0DAF"/>
    <w:rsid w:val="000B168F"/>
    <w:rsid w:val="000B19BA"/>
    <w:rsid w:val="000B2A6D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00ED"/>
    <w:rsid w:val="001A19AC"/>
    <w:rsid w:val="001A2315"/>
    <w:rsid w:val="001A716C"/>
    <w:rsid w:val="001B31F6"/>
    <w:rsid w:val="001B3244"/>
    <w:rsid w:val="001B4988"/>
    <w:rsid w:val="001B6288"/>
    <w:rsid w:val="001C0B02"/>
    <w:rsid w:val="001C0ECE"/>
    <w:rsid w:val="001C2283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201B26"/>
    <w:rsid w:val="00202362"/>
    <w:rsid w:val="002029D8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5643"/>
    <w:rsid w:val="002310A8"/>
    <w:rsid w:val="00232460"/>
    <w:rsid w:val="002324F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3E6"/>
    <w:rsid w:val="0029384D"/>
    <w:rsid w:val="002940BD"/>
    <w:rsid w:val="002940DD"/>
    <w:rsid w:val="002941E8"/>
    <w:rsid w:val="00294B32"/>
    <w:rsid w:val="002953FD"/>
    <w:rsid w:val="00295915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2F6B34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72FC"/>
    <w:rsid w:val="0032022C"/>
    <w:rsid w:val="0032170D"/>
    <w:rsid w:val="003220BF"/>
    <w:rsid w:val="00325ADB"/>
    <w:rsid w:val="00325BD5"/>
    <w:rsid w:val="00325EB5"/>
    <w:rsid w:val="003260E0"/>
    <w:rsid w:val="00327AC5"/>
    <w:rsid w:val="00330A8F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53CB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BEC"/>
    <w:rsid w:val="003B3E95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3E94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698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6F01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0E36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24A3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3DE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5CD4"/>
    <w:rsid w:val="005D5FE4"/>
    <w:rsid w:val="005D7825"/>
    <w:rsid w:val="005E1536"/>
    <w:rsid w:val="005E2008"/>
    <w:rsid w:val="005E3693"/>
    <w:rsid w:val="005E5253"/>
    <w:rsid w:val="005E5617"/>
    <w:rsid w:val="005E655A"/>
    <w:rsid w:val="005F041B"/>
    <w:rsid w:val="005F09DC"/>
    <w:rsid w:val="005F1783"/>
    <w:rsid w:val="005F196B"/>
    <w:rsid w:val="005F21A9"/>
    <w:rsid w:val="005F50C2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65C"/>
    <w:rsid w:val="006A498C"/>
    <w:rsid w:val="006A6751"/>
    <w:rsid w:val="006A7F2B"/>
    <w:rsid w:val="006B00BD"/>
    <w:rsid w:val="006B1EAD"/>
    <w:rsid w:val="006B3304"/>
    <w:rsid w:val="006B3E41"/>
    <w:rsid w:val="006B42DB"/>
    <w:rsid w:val="006B470E"/>
    <w:rsid w:val="006B478E"/>
    <w:rsid w:val="006B6093"/>
    <w:rsid w:val="006B7211"/>
    <w:rsid w:val="006C2CC0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432"/>
    <w:rsid w:val="007208C8"/>
    <w:rsid w:val="00721878"/>
    <w:rsid w:val="00721D8E"/>
    <w:rsid w:val="007228BC"/>
    <w:rsid w:val="00724C09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C8A"/>
    <w:rsid w:val="00750096"/>
    <w:rsid w:val="007529C8"/>
    <w:rsid w:val="00752B36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0F25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0E9"/>
    <w:rsid w:val="007A01F9"/>
    <w:rsid w:val="007A0B35"/>
    <w:rsid w:val="007A0E99"/>
    <w:rsid w:val="007A1734"/>
    <w:rsid w:val="007A1ECC"/>
    <w:rsid w:val="007A22B3"/>
    <w:rsid w:val="007A3B67"/>
    <w:rsid w:val="007A3D37"/>
    <w:rsid w:val="007A4AF3"/>
    <w:rsid w:val="007A4BFF"/>
    <w:rsid w:val="007A510E"/>
    <w:rsid w:val="007A57E1"/>
    <w:rsid w:val="007A58E8"/>
    <w:rsid w:val="007A70F1"/>
    <w:rsid w:val="007B0035"/>
    <w:rsid w:val="007B0379"/>
    <w:rsid w:val="007B0695"/>
    <w:rsid w:val="007B1CAD"/>
    <w:rsid w:val="007B2983"/>
    <w:rsid w:val="007B2F92"/>
    <w:rsid w:val="007B4106"/>
    <w:rsid w:val="007B4E67"/>
    <w:rsid w:val="007B5E89"/>
    <w:rsid w:val="007B680D"/>
    <w:rsid w:val="007B6E42"/>
    <w:rsid w:val="007B7D41"/>
    <w:rsid w:val="007C018E"/>
    <w:rsid w:val="007C0E34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7600"/>
    <w:rsid w:val="00817816"/>
    <w:rsid w:val="0082098E"/>
    <w:rsid w:val="00821022"/>
    <w:rsid w:val="00821B0F"/>
    <w:rsid w:val="008230E9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70174"/>
    <w:rsid w:val="008721CB"/>
    <w:rsid w:val="00873C50"/>
    <w:rsid w:val="00873F9A"/>
    <w:rsid w:val="00875010"/>
    <w:rsid w:val="008753D2"/>
    <w:rsid w:val="0087559A"/>
    <w:rsid w:val="0087723A"/>
    <w:rsid w:val="00877B27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3AB6"/>
    <w:rsid w:val="0089524B"/>
    <w:rsid w:val="00896A9C"/>
    <w:rsid w:val="0089719C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8AB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4D4D"/>
    <w:rsid w:val="008C52B0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48F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0A73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511F"/>
    <w:rsid w:val="00945457"/>
    <w:rsid w:val="00947B89"/>
    <w:rsid w:val="00947D3F"/>
    <w:rsid w:val="009508BC"/>
    <w:rsid w:val="00950938"/>
    <w:rsid w:val="0095515C"/>
    <w:rsid w:val="009551F6"/>
    <w:rsid w:val="00956158"/>
    <w:rsid w:val="00957162"/>
    <w:rsid w:val="00957781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DBE"/>
    <w:rsid w:val="009E5F14"/>
    <w:rsid w:val="009E60E2"/>
    <w:rsid w:val="009E700B"/>
    <w:rsid w:val="009E70C3"/>
    <w:rsid w:val="009E7ABF"/>
    <w:rsid w:val="009F09AD"/>
    <w:rsid w:val="009F0A13"/>
    <w:rsid w:val="009F121D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4A0F"/>
    <w:rsid w:val="00A24D12"/>
    <w:rsid w:val="00A266D4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A6A"/>
    <w:rsid w:val="00A357AC"/>
    <w:rsid w:val="00A36F99"/>
    <w:rsid w:val="00A37089"/>
    <w:rsid w:val="00A37677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47F"/>
    <w:rsid w:val="00A605F3"/>
    <w:rsid w:val="00A615BB"/>
    <w:rsid w:val="00A62554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36"/>
    <w:rsid w:val="00AB46E6"/>
    <w:rsid w:val="00AB5ABC"/>
    <w:rsid w:val="00AB675C"/>
    <w:rsid w:val="00AB7308"/>
    <w:rsid w:val="00AB7FBE"/>
    <w:rsid w:val="00AC0221"/>
    <w:rsid w:val="00AC1C19"/>
    <w:rsid w:val="00AC1DE6"/>
    <w:rsid w:val="00AC37B9"/>
    <w:rsid w:val="00AC3BFE"/>
    <w:rsid w:val="00AC5663"/>
    <w:rsid w:val="00AC6740"/>
    <w:rsid w:val="00AC6EEB"/>
    <w:rsid w:val="00AC72A7"/>
    <w:rsid w:val="00AC78A1"/>
    <w:rsid w:val="00AD0816"/>
    <w:rsid w:val="00AD086D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5E68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4489"/>
    <w:rsid w:val="00B94DBB"/>
    <w:rsid w:val="00B94E49"/>
    <w:rsid w:val="00B95C4B"/>
    <w:rsid w:val="00B9610D"/>
    <w:rsid w:val="00B96884"/>
    <w:rsid w:val="00B96F66"/>
    <w:rsid w:val="00BA0D19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C24CC"/>
    <w:rsid w:val="00BC25F4"/>
    <w:rsid w:val="00BC36B3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637A"/>
    <w:rsid w:val="00C17267"/>
    <w:rsid w:val="00C174F3"/>
    <w:rsid w:val="00C20182"/>
    <w:rsid w:val="00C20D5D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876"/>
    <w:rsid w:val="00C76971"/>
    <w:rsid w:val="00C775A4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6AA5"/>
    <w:rsid w:val="00CE6B40"/>
    <w:rsid w:val="00CE7D2F"/>
    <w:rsid w:val="00CF1603"/>
    <w:rsid w:val="00CF16D8"/>
    <w:rsid w:val="00CF30A5"/>
    <w:rsid w:val="00CF3938"/>
    <w:rsid w:val="00CF3FF5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965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8761C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4886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6B3D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6B40"/>
    <w:rsid w:val="00DE795A"/>
    <w:rsid w:val="00DE7C44"/>
    <w:rsid w:val="00DF091E"/>
    <w:rsid w:val="00DF1DBF"/>
    <w:rsid w:val="00DF2982"/>
    <w:rsid w:val="00DF3B5A"/>
    <w:rsid w:val="00DF3EF6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02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F7D"/>
    <w:rsid w:val="00E71539"/>
    <w:rsid w:val="00E719F7"/>
    <w:rsid w:val="00E7294B"/>
    <w:rsid w:val="00E72A62"/>
    <w:rsid w:val="00E73B36"/>
    <w:rsid w:val="00E73E5C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2B5E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0F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3669"/>
    <w:rsid w:val="00F7397B"/>
    <w:rsid w:val="00F73D67"/>
    <w:rsid w:val="00F7494B"/>
    <w:rsid w:val="00F76509"/>
    <w:rsid w:val="00F765CC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2B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59C8"/>
    <w:rsid w:val="00FA62B1"/>
    <w:rsid w:val="00FA6C81"/>
    <w:rsid w:val="00FA7440"/>
    <w:rsid w:val="00FA7D47"/>
    <w:rsid w:val="00FB08B9"/>
    <w:rsid w:val="00FB28F4"/>
    <w:rsid w:val="00FB38CF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11" w:customStyle="true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d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d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e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1f0" w:customStyle="true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e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0" w:customStyle="true">
    <w:name w:val="Подзаголовок Знак"/>
    <w:basedOn w:val="a0"/>
    <w:link w:val="afff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3" w:customStyle="true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4" w:customStyle="true">
    <w:name w:val="Заголовок 1.1 Знак"/>
    <w:link w:val="113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1" w:customStyle="true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2" w:customStyle="true">
    <w:name w:val="ЭРА Знак"/>
    <w:link w:val="afff1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3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styleId="afff5" w:customStyle="true">
    <w:name w:val="Текст примечания Знак"/>
    <w:basedOn w:val="a0"/>
    <w:link w:val="afff4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styleId="afff7" w:customStyle="true">
    <w:name w:val="Текст сноски Знак"/>
    <w:basedOn w:val="a0"/>
    <w:link w:val="afff6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b" w:customStyle="true">
    <w:name w:val="Текст макроса Знак"/>
    <w:basedOn w:val="a0"/>
    <w:link w:val="afffa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styleId="afffd" w:customStyle="true">
    <w:name w:val="Подпись Знак"/>
    <w:basedOn w:val="a0"/>
    <w:link w:val="afffc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styleId="affff0" w:customStyle="true">
    <w:name w:val="Дата Знак"/>
    <w:basedOn w:val="a0"/>
    <w:link w:val="affff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styleId="affff2" w:customStyle="true">
    <w:name w:val="Текст Знак"/>
    <w:basedOn w:val="a0"/>
    <w:link w:val="affff1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false"/>
      <w:bCs/>
    </w:rPr>
  </w:style>
  <w:style w:type="character" w:styleId="affff4" w:customStyle="true">
    <w:name w:val="Тема примечания Знак"/>
    <w:basedOn w:val="afff5"/>
    <w:link w:val="affff3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5" w:customStyle="true">
    <w:name w:val="Выделенная цитата Знак"/>
    <w:basedOn w:val="a0"/>
    <w:link w:val="affff6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5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styleId="S" w:customStyle="true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styleId="S0" w:customStyle="true">
    <w:name w:val="S_Обычный Знак"/>
    <w:link w:val="S"/>
    <w:locked/>
    <w:rsid w:val="003B7B64"/>
    <w:rPr>
      <w:rFonts w:ascii="Times New Roman" w:hAnsi="Times New Roman" w:eastAsia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11" w:type="paragraph">
    <w:name w:val="Знак1 Знак Знак Знак1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d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d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e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1f0" w:type="paragraph">
    <w:name w:val="Знак1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e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" w:type="paragraph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0" w:type="character">
    <w:name w:val="Подзаголовок Знак"/>
    <w:basedOn w:val="a0"/>
    <w:link w:val="afff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3" w:type="paragraph">
    <w:name w:val="Заголовок 1.1"/>
    <w:basedOn w:val="1"/>
    <w:link w:val="114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4" w:type="character">
    <w:name w:val="Заголовок 1.1 Знак"/>
    <w:link w:val="113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1" w:type="paragraph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2" w:type="character">
    <w:name w:val="ЭРА Знак"/>
    <w:link w:val="afff1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3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4" w:type="paragraph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customStyle="1" w:styleId="afff5" w:type="character">
    <w:name w:val="Текст примечания Знак"/>
    <w:basedOn w:val="a0"/>
    <w:link w:val="afff4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6" w:type="paragraph">
    <w:name w:val="footnote text"/>
    <w:basedOn w:val="a"/>
    <w:link w:val="afff7"/>
    <w:uiPriority w:val="99"/>
    <w:semiHidden/>
    <w:unhideWhenUsed/>
    <w:rsid w:val="00485BDA"/>
  </w:style>
  <w:style w:customStyle="1" w:styleId="afff7" w:type="character">
    <w:name w:val="Текст сноски Знак"/>
    <w:basedOn w:val="a0"/>
    <w:link w:val="afff6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8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9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a" w:type="paragraph">
    <w:name w:val="macro"/>
    <w:link w:val="afffb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b" w:type="character">
    <w:name w:val="Текст макроса Знак"/>
    <w:basedOn w:val="a0"/>
    <w:link w:val="afffa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c" w:type="paragraph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customStyle="1" w:styleId="afffd" w:type="character">
    <w:name w:val="Подпись Знак"/>
    <w:basedOn w:val="a0"/>
    <w:link w:val="afffc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e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" w:type="paragraph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customStyle="1" w:styleId="affff0" w:type="character">
    <w:name w:val="Дата Знак"/>
    <w:basedOn w:val="a0"/>
    <w:link w:val="affff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1" w:type="paragraph">
    <w:name w:val="Plain Text"/>
    <w:basedOn w:val="a"/>
    <w:link w:val="affff2"/>
    <w:uiPriority w:val="99"/>
    <w:semiHidden/>
    <w:unhideWhenUsed/>
    <w:rsid w:val="00485BDA"/>
    <w:rPr>
      <w:rFonts w:ascii="Courier New" w:cs="Courier New" w:hAnsi="Courier New"/>
    </w:rPr>
  </w:style>
  <w:style w:customStyle="1" w:styleId="affff2" w:type="character">
    <w:name w:val="Текст Знак"/>
    <w:basedOn w:val="a0"/>
    <w:link w:val="affff1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3" w:type="paragraph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customStyle="1" w:styleId="affff4" w:type="character">
    <w:name w:val="Тема примечания Знак"/>
    <w:basedOn w:val="afff5"/>
    <w:link w:val="affff3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5" w:type="character">
    <w:name w:val="Выделенная цитата Знак"/>
    <w:basedOn w:val="a0"/>
    <w:link w:val="affff6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5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6" w:type="paragraph">
    <w:name w:val="Intense Quote"/>
    <w:basedOn w:val="a"/>
    <w:next w:val="a"/>
    <w:link w:val="affff5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7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8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  <w:style w:customStyle="1" w:styleId="S" w:type="paragraph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eastAsia="ar-SA" w:val="x-none"/>
    </w:rPr>
  </w:style>
  <w:style w:customStyle="1" w:styleId="S0" w:type="character">
    <w:name w:val="S_Обычный Знак"/>
    <w:link w:val="S"/>
    <w:locked/>
    <w:rsid w:val="003B7B64"/>
    <w:rPr>
      <w:rFonts w:ascii="Times New Roman" w:cs="Times New Roman" w:eastAsia="Times New Roman" w:hAnsi="Times New Roman"/>
      <w:sz w:val="24"/>
      <w:szCs w:val="24"/>
      <w:lang w:eastAsia="ar-SA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6  Приложение 4 пп текст</docTitle>
  </documentManagement>
</p:properties>
</file>

<file path=customXml/itemProps1.xml><?xml version="1.0" encoding="utf-8"?>
<ds:datastoreItem xmlns:ds="http://schemas.openxmlformats.org/officeDocument/2006/customXml" ds:itemID="{A2F8D2EF-D70D-4E39-B4BD-7327F060B007}"/>
</file>

<file path=customXml/itemProps2.xml><?xml version="1.0" encoding="utf-8"?>
<ds:datastoreItem xmlns:ds="http://schemas.openxmlformats.org/officeDocument/2006/customXml" ds:itemID="{16478EF4-8E09-415C-A7D3-6BD0B255A94A}"/>
</file>

<file path=customXml/itemProps3.xml><?xml version="1.0" encoding="utf-8"?>
<ds:datastoreItem xmlns:ds="http://schemas.openxmlformats.org/officeDocument/2006/customXml" ds:itemID="{C597B14D-C02B-4AA9-8D1B-0150E2B5189C}"/>
</file>

<file path=customXml/itemProps4.xml><?xml version="1.0" encoding="utf-8"?>
<ds:datastoreItem xmlns:ds="http://schemas.openxmlformats.org/officeDocument/2006/customXml" ds:itemID="{86EE27D9-ED24-435E-A004-C24565A0A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 Приложение 4 пп текст</dc:title>
  <dc:creator>Куксова Ольга Валерьевна</dc:creator>
  <cp:lastModifiedBy>Сайгашкина Евгения Николаевна</cp:lastModifiedBy>
  <cp:revision>37</cp:revision>
  <cp:lastPrinted>2026-04-23T08:12:00Z</cp:lastPrinted>
  <dcterms:created xsi:type="dcterms:W3CDTF">2026-03-11T02:27:00Z</dcterms:created>
  <dcterms:modified xsi:type="dcterms:W3CDTF">2026-04-23T08:23:00Z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