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D64C5" w:rsidRDefault="00A5000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5000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5000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5000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5000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5000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5000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5000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5000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276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5000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40F49" w:rsidR="003D70C2" w:rsidRDefault="00554EA4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3D70C2">
        <w:rPr>
          <w:b w:val="false"/>
          <w:sz w:val="30"/>
          <w:szCs w:val="30"/>
        </w:rPr>
        <w:lastRenderedPageBreak/>
        <w:t xml:space="preserve">О подготовке </w:t>
      </w:r>
      <w:r w:rsidR="00263409" w:rsidRPr="003D70C2">
        <w:rPr>
          <w:b w:val="false"/>
          <w:sz w:val="30"/>
          <w:szCs w:val="30"/>
        </w:rPr>
        <w:t>проекта</w:t>
      </w:r>
      <w:r w:rsidR="00D40F49" w:rsidRPr="003D70C2">
        <w:rPr>
          <w:b w:val="false"/>
          <w:sz w:val="30"/>
          <w:szCs w:val="30"/>
        </w:rPr>
        <w:t xml:space="preserve"> </w:t>
      </w:r>
      <w:r w:rsidR="001939AA" w:rsidRPr="003D70C2">
        <w:rPr>
          <w:b w:val="false"/>
          <w:sz w:val="30"/>
          <w:szCs w:val="30"/>
        </w:rPr>
        <w:t>внесения</w:t>
      </w:r>
      <w:r w:rsidR="00D76FFD" w:rsidRPr="003D70C2">
        <w:rPr>
          <w:b w:val="false"/>
          <w:sz w:val="30"/>
          <w:szCs w:val="30"/>
        </w:rPr>
        <w:t xml:space="preserve"> изменени</w:t>
      </w:r>
      <w:r w:rsidR="00382892" w:rsidRPr="003D70C2">
        <w:rPr>
          <w:b w:val="false"/>
          <w:sz w:val="30"/>
          <w:szCs w:val="30"/>
        </w:rPr>
        <w:t>й</w:t>
      </w:r>
      <w:r w:rsidR="00DA6A69" w:rsidRPr="003D70C2">
        <w:rPr>
          <w:b w:val="false"/>
          <w:sz w:val="30"/>
          <w:szCs w:val="30"/>
        </w:rPr>
        <w:t xml:space="preserve"> в Правил</w:t>
      </w:r>
      <w:r w:rsidR="000B4A7E" w:rsidRPr="003D70C2">
        <w:rPr>
          <w:b w:val="false"/>
          <w:sz w:val="30"/>
          <w:szCs w:val="30"/>
        </w:rPr>
        <w:t>а</w:t>
      </w:r>
      <w:r w:rsidR="00D40F49" w:rsidRPr="003D70C2">
        <w:rPr>
          <w:b w:val="false"/>
          <w:sz w:val="30"/>
          <w:szCs w:val="30"/>
        </w:rPr>
        <w:t xml:space="preserve"> </w:t>
      </w:r>
    </w:p>
    <w:p w:rsidP="00D40F49" w:rsidR="003D70C2" w:rsidRDefault="00554EA4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3D70C2">
        <w:rPr>
          <w:b w:val="false"/>
          <w:sz w:val="30"/>
          <w:szCs w:val="30"/>
        </w:rPr>
        <w:t>землепользования и застройки</w:t>
      </w:r>
      <w:r w:rsidR="00D40F49" w:rsidRPr="003D70C2">
        <w:rPr>
          <w:b w:val="false"/>
          <w:sz w:val="30"/>
          <w:szCs w:val="30"/>
        </w:rPr>
        <w:t xml:space="preserve"> </w:t>
      </w:r>
      <w:r w:rsidR="00E449B7" w:rsidRPr="003D70C2">
        <w:rPr>
          <w:b w:val="false"/>
          <w:sz w:val="30"/>
          <w:szCs w:val="30"/>
        </w:rPr>
        <w:t xml:space="preserve">муниципального </w:t>
      </w:r>
    </w:p>
    <w:p w:rsidP="00D40F49" w:rsidR="00554EA4" w:rsidRDefault="00E449B7" w:rsidRPr="003D70C2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3D70C2">
        <w:rPr>
          <w:b w:val="false"/>
          <w:sz w:val="30"/>
          <w:szCs w:val="30"/>
        </w:rPr>
        <w:t xml:space="preserve">образования </w:t>
      </w:r>
      <w:proofErr w:type="spellStart"/>
      <w:r w:rsidR="00003BF1" w:rsidRPr="003D70C2">
        <w:rPr>
          <w:rFonts w:eastAsia="SimSun"/>
          <w:b w:val="false"/>
          <w:bCs w:val="false"/>
          <w:sz w:val="30"/>
          <w:szCs w:val="30"/>
          <w:lang w:eastAsia="ar-SA"/>
        </w:rPr>
        <w:t>Солонцовск</w:t>
      </w:r>
      <w:r w:rsidRPr="003D70C2">
        <w:rPr>
          <w:rFonts w:eastAsia="SimSun"/>
          <w:b w:val="false"/>
          <w:bCs w:val="false"/>
          <w:sz w:val="30"/>
          <w:szCs w:val="30"/>
          <w:lang w:eastAsia="ar-SA"/>
        </w:rPr>
        <w:t>ий</w:t>
      </w:r>
      <w:proofErr w:type="spellEnd"/>
      <w:r w:rsidRPr="003D70C2">
        <w:rPr>
          <w:rFonts w:eastAsia="SimSun"/>
          <w:b w:val="false"/>
          <w:bCs w:val="false"/>
          <w:sz w:val="30"/>
          <w:szCs w:val="30"/>
          <w:lang w:eastAsia="ar-SA"/>
        </w:rPr>
        <w:t xml:space="preserve"> сельсовет</w:t>
      </w:r>
      <w:r w:rsidR="00003BF1" w:rsidRPr="003D70C2">
        <w:rPr>
          <w:rFonts w:eastAsia="SimSun"/>
          <w:b w:val="false"/>
          <w:bCs w:val="false"/>
          <w:sz w:val="30"/>
          <w:szCs w:val="30"/>
          <w:lang w:eastAsia="ar-SA"/>
        </w:rPr>
        <w:t xml:space="preserve"> </w:t>
      </w:r>
    </w:p>
    <w:p w:rsidP="00554EA4" w:rsidR="00BE20EC" w:rsidRDefault="00BE20EC" w:rsidRPr="008045C6"/>
    <w:p w:rsidP="00554EA4" w:rsidR="003D70C2" w:rsidRDefault="003D70C2" w:rsidRPr="008045C6"/>
    <w:p w:rsidP="00554EA4" w:rsidR="003D70C2" w:rsidRDefault="003D70C2" w:rsidRPr="008045C6"/>
    <w:p w:rsidP="003D70C2" w:rsidR="003716BD" w:rsidRDefault="00DC713F" w:rsidRPr="003D70C2">
      <w:pPr>
        <w:widowControl w:val="false"/>
        <w:autoSpaceDE w:val="false"/>
        <w:autoSpaceDN w:val="false"/>
        <w:adjustRightInd w:val="false"/>
        <w:ind w:firstLine="709"/>
        <w:rPr>
          <w:sz w:val="30"/>
          <w:szCs w:val="30"/>
        </w:rPr>
      </w:pPr>
      <w:proofErr w:type="gramStart"/>
      <w:r w:rsidRPr="003D70C2">
        <w:rPr>
          <w:sz w:val="30"/>
          <w:szCs w:val="30"/>
        </w:rPr>
        <w:t xml:space="preserve">В целях приведения Правил землепользования и застройки </w:t>
      </w:r>
      <w:r w:rsidR="00BD397D" w:rsidRPr="003D70C2">
        <w:rPr>
          <w:sz w:val="30"/>
          <w:szCs w:val="30"/>
        </w:rPr>
        <w:t xml:space="preserve">муниципального образования </w:t>
      </w:r>
      <w:r w:rsidRPr="003D70C2">
        <w:rPr>
          <w:rFonts w:eastAsia="SimSun"/>
          <w:sz w:val="30"/>
          <w:szCs w:val="30"/>
          <w:lang w:eastAsia="ar-SA"/>
        </w:rPr>
        <w:t>Солонцовск</w:t>
      </w:r>
      <w:r w:rsidR="001E758C" w:rsidRPr="003D70C2">
        <w:rPr>
          <w:rFonts w:eastAsia="SimSun"/>
          <w:sz w:val="30"/>
          <w:szCs w:val="30"/>
          <w:lang w:eastAsia="ar-SA"/>
        </w:rPr>
        <w:t>ий</w:t>
      </w:r>
      <w:r w:rsidRPr="003D70C2">
        <w:rPr>
          <w:rFonts w:eastAsia="SimSun"/>
          <w:sz w:val="30"/>
          <w:szCs w:val="30"/>
          <w:lang w:eastAsia="ar-SA"/>
        </w:rPr>
        <w:t xml:space="preserve"> сельсовет</w:t>
      </w:r>
      <w:r w:rsidR="002B652C" w:rsidRPr="003D70C2">
        <w:rPr>
          <w:rFonts w:eastAsia="SimSun"/>
          <w:sz w:val="30"/>
          <w:szCs w:val="30"/>
          <w:lang w:eastAsia="ar-SA"/>
        </w:rPr>
        <w:t>,</w:t>
      </w:r>
      <w:r w:rsidR="002B652C" w:rsidRPr="003D70C2">
        <w:rPr>
          <w:sz w:val="30"/>
          <w:szCs w:val="30"/>
        </w:rPr>
        <w:t xml:space="preserve"> </w:t>
      </w:r>
      <w:r w:rsidR="009962E0" w:rsidRPr="003D70C2">
        <w:rPr>
          <w:rFonts w:eastAsia="SimSun"/>
          <w:sz w:val="30"/>
          <w:szCs w:val="30"/>
          <w:lang w:eastAsia="ar-SA"/>
        </w:rPr>
        <w:t>утвержденных</w:t>
      </w:r>
      <w:r w:rsidR="002B652C" w:rsidRPr="003D70C2">
        <w:rPr>
          <w:rFonts w:eastAsia="SimSun"/>
          <w:sz w:val="30"/>
          <w:szCs w:val="30"/>
          <w:lang w:eastAsia="ar-SA"/>
        </w:rPr>
        <w:t xml:space="preserve"> решением </w:t>
      </w:r>
      <w:r w:rsidR="001E758C" w:rsidRPr="003D70C2">
        <w:rPr>
          <w:rFonts w:eastAsia="SimSun"/>
          <w:sz w:val="30"/>
          <w:szCs w:val="30"/>
          <w:lang w:eastAsia="ar-SA"/>
        </w:rPr>
        <w:t>Солонцовского сельского Совета депутатов Емельяновского района Красноярского края</w:t>
      </w:r>
      <w:r w:rsidR="00551FA2" w:rsidRPr="003D70C2">
        <w:rPr>
          <w:rFonts w:eastAsia="SimSun"/>
          <w:sz w:val="30"/>
          <w:szCs w:val="30"/>
          <w:lang w:eastAsia="ar-SA"/>
        </w:rPr>
        <w:t xml:space="preserve"> от 25.12.2015 № 6-19Р</w:t>
      </w:r>
      <w:r w:rsidR="009962E0" w:rsidRPr="003D70C2">
        <w:rPr>
          <w:rFonts w:eastAsia="SimSun"/>
          <w:sz w:val="30"/>
          <w:szCs w:val="30"/>
          <w:lang w:eastAsia="ar-SA"/>
        </w:rPr>
        <w:t>,</w:t>
      </w:r>
      <w:r w:rsidRPr="003D70C2">
        <w:rPr>
          <w:rFonts w:eastAsia="SimSun"/>
          <w:sz w:val="30"/>
          <w:szCs w:val="30"/>
          <w:lang w:eastAsia="ar-SA"/>
        </w:rPr>
        <w:t xml:space="preserve"> </w:t>
      </w:r>
      <w:r w:rsidR="00C00630" w:rsidRPr="003D70C2">
        <w:rPr>
          <w:sz w:val="30"/>
          <w:szCs w:val="30"/>
        </w:rPr>
        <w:t xml:space="preserve">в соответствие </w:t>
      </w:r>
      <w:r w:rsidR="003D70C2">
        <w:rPr>
          <w:sz w:val="30"/>
          <w:szCs w:val="30"/>
        </w:rPr>
        <w:t xml:space="preserve">                  </w:t>
      </w:r>
      <w:r w:rsidR="00C00630" w:rsidRPr="003D70C2">
        <w:rPr>
          <w:sz w:val="30"/>
          <w:szCs w:val="30"/>
        </w:rPr>
        <w:t xml:space="preserve">с </w:t>
      </w:r>
      <w:r w:rsidR="00BD1FDC" w:rsidRPr="003D70C2">
        <w:rPr>
          <w:sz w:val="30"/>
          <w:szCs w:val="30"/>
        </w:rPr>
        <w:t>г</w:t>
      </w:r>
      <w:r w:rsidR="00B65CE4" w:rsidRPr="003D70C2">
        <w:rPr>
          <w:sz w:val="30"/>
          <w:szCs w:val="30"/>
        </w:rPr>
        <w:t>енеральным планом муниципального образования Солонцовский сельсовет Емельяновского района Красноярского края</w:t>
      </w:r>
      <w:r w:rsidR="00E449B7" w:rsidRPr="003D70C2">
        <w:rPr>
          <w:sz w:val="30"/>
          <w:szCs w:val="30"/>
        </w:rPr>
        <w:t>, утвержденным</w:t>
      </w:r>
      <w:r w:rsidR="00843982" w:rsidRPr="003D70C2">
        <w:rPr>
          <w:sz w:val="30"/>
          <w:szCs w:val="30"/>
        </w:rPr>
        <w:t xml:space="preserve"> решением Солонцовского сельского Совета депутатов от 27.12.2012</w:t>
      </w:r>
      <w:r w:rsidR="003D70C2">
        <w:rPr>
          <w:sz w:val="30"/>
          <w:szCs w:val="30"/>
        </w:rPr>
        <w:t xml:space="preserve">                </w:t>
      </w:r>
      <w:r w:rsidR="00843982" w:rsidRPr="003D70C2">
        <w:rPr>
          <w:sz w:val="30"/>
          <w:szCs w:val="30"/>
        </w:rPr>
        <w:t xml:space="preserve"> № 36-113Р</w:t>
      </w:r>
      <w:r w:rsidR="008A1958" w:rsidRPr="003D70C2">
        <w:rPr>
          <w:sz w:val="30"/>
          <w:szCs w:val="30"/>
        </w:rPr>
        <w:t xml:space="preserve">, </w:t>
      </w:r>
      <w:r w:rsidR="00814211" w:rsidRPr="003D70C2">
        <w:rPr>
          <w:sz w:val="30"/>
          <w:szCs w:val="30"/>
        </w:rPr>
        <w:t xml:space="preserve">на основании </w:t>
      </w:r>
      <w:r w:rsidR="00696FED" w:rsidRPr="003D70C2">
        <w:rPr>
          <w:sz w:val="30"/>
          <w:szCs w:val="30"/>
        </w:rPr>
        <w:t xml:space="preserve">ст. 33 Градостроительного кодекса Российской Федерации, руководствуясь ст. 16 Федерального закона </w:t>
      </w:r>
      <w:r w:rsidR="003D70C2">
        <w:rPr>
          <w:sz w:val="30"/>
          <w:szCs w:val="30"/>
        </w:rPr>
        <w:t xml:space="preserve">               </w:t>
      </w:r>
      <w:r w:rsidR="00696FED" w:rsidRPr="003D70C2">
        <w:rPr>
          <w:sz w:val="30"/>
          <w:szCs w:val="30"/>
        </w:rPr>
        <w:t>от</w:t>
      </w:r>
      <w:proofErr w:type="gramEnd"/>
      <w:r w:rsidR="00696FED" w:rsidRPr="003D70C2">
        <w:rPr>
          <w:sz w:val="30"/>
          <w:szCs w:val="30"/>
        </w:rPr>
        <w:t xml:space="preserve"> 06.10.2003 № 131-ФЗ «Об общих принципах организации местного самоуправления в Российской Федерации», </w:t>
      </w:r>
      <w:r w:rsidR="00C00630" w:rsidRPr="003D70C2">
        <w:rPr>
          <w:sz w:val="30"/>
          <w:szCs w:val="30"/>
        </w:rPr>
        <w:t xml:space="preserve">Законом Красноярского края от 15.05.2025 № 9-3914 «О территориальной организации местного самоуправления в Красноярском крае», </w:t>
      </w:r>
      <w:r w:rsidR="00696FED" w:rsidRPr="003D70C2">
        <w:rPr>
          <w:sz w:val="30"/>
          <w:szCs w:val="30"/>
        </w:rPr>
        <w:t xml:space="preserve">ст. 41, 58, 59 Устава города Красноярска, </w:t>
      </w:r>
      <w:r w:rsidR="00E449B7" w:rsidRPr="003D70C2">
        <w:rPr>
          <w:sz w:val="30"/>
          <w:szCs w:val="30"/>
        </w:rPr>
        <w:t xml:space="preserve">распоряжением администрации города Красноярска </w:t>
      </w:r>
      <w:r w:rsidR="003D70C2">
        <w:rPr>
          <w:sz w:val="30"/>
          <w:szCs w:val="30"/>
        </w:rPr>
        <w:t xml:space="preserve">                  </w:t>
      </w:r>
      <w:r w:rsidR="00E449B7" w:rsidRPr="003D70C2">
        <w:rPr>
          <w:sz w:val="30"/>
          <w:szCs w:val="30"/>
        </w:rPr>
        <w:t xml:space="preserve">от 19.01.2026 № 10-р «Об осуществлении полномочий администраций муниципальных районов на территориях поселений», </w:t>
      </w:r>
      <w:r w:rsidR="003716BD" w:rsidRPr="003D70C2">
        <w:rPr>
          <w:sz w:val="30"/>
          <w:szCs w:val="30"/>
        </w:rPr>
        <w:t>ПОСТАНОВЛЯЮ:</w:t>
      </w:r>
    </w:p>
    <w:p w:rsidP="003D70C2" w:rsidR="003716BD" w:rsidRDefault="003D70C2" w:rsidRPr="003D70C2">
      <w:pPr>
        <w:pStyle w:val="aa"/>
        <w:widowControl w:val="false"/>
        <w:numPr>
          <w:ilvl w:val="0"/>
          <w:numId w:val="1"/>
        </w:numPr>
        <w:tabs>
          <w:tab w:pos="993" w:val="left"/>
        </w:tabs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3716BD" w:rsidRPr="003D70C2">
        <w:rPr>
          <w:sz w:val="30"/>
          <w:szCs w:val="30"/>
        </w:rPr>
        <w:t>Комиссии по подготовке проекта Правил землепользования</w:t>
      </w:r>
      <w:r>
        <w:rPr>
          <w:sz w:val="30"/>
          <w:szCs w:val="30"/>
        </w:rPr>
        <w:t xml:space="preserve">                </w:t>
      </w:r>
      <w:r w:rsidR="003716BD" w:rsidRPr="003D70C2">
        <w:rPr>
          <w:sz w:val="30"/>
          <w:szCs w:val="30"/>
        </w:rPr>
        <w:t xml:space="preserve"> и застройки городского округа город Красноя</w:t>
      </w:r>
      <w:proofErr w:type="gramStart"/>
      <w:r w:rsidR="003716BD" w:rsidRPr="003D70C2">
        <w:rPr>
          <w:sz w:val="30"/>
          <w:szCs w:val="30"/>
        </w:rPr>
        <w:t>рск Кр</w:t>
      </w:r>
      <w:proofErr w:type="gramEnd"/>
      <w:r w:rsidR="003716BD" w:rsidRPr="003D70C2">
        <w:rPr>
          <w:sz w:val="30"/>
          <w:szCs w:val="30"/>
        </w:rPr>
        <w:t>асноярского края:</w:t>
      </w:r>
    </w:p>
    <w:p w:rsidP="003D70C2" w:rsidR="003716BD" w:rsidRDefault="00953B0A" w:rsidRPr="003D70C2">
      <w:pPr>
        <w:widowControl w:val="false"/>
        <w:autoSpaceDE w:val="false"/>
        <w:autoSpaceDN w:val="false"/>
        <w:adjustRightInd w:val="false"/>
        <w:ind w:firstLine="709"/>
        <w:outlineLvl w:val="0"/>
        <w:rPr>
          <w:sz w:val="30"/>
          <w:szCs w:val="30"/>
        </w:rPr>
      </w:pPr>
      <w:r w:rsidRPr="003D70C2">
        <w:rPr>
          <w:sz w:val="30"/>
          <w:szCs w:val="30"/>
        </w:rPr>
        <w:t>1)</w:t>
      </w:r>
      <w:r w:rsidR="003D70C2">
        <w:rPr>
          <w:sz w:val="30"/>
          <w:szCs w:val="30"/>
        </w:rPr>
        <w:t> </w:t>
      </w:r>
      <w:r w:rsidR="003716BD" w:rsidRPr="003D70C2">
        <w:rPr>
          <w:sz w:val="30"/>
          <w:szCs w:val="30"/>
        </w:rPr>
        <w:t>до 30.</w:t>
      </w:r>
      <w:r w:rsidR="0093009E" w:rsidRPr="003D70C2">
        <w:rPr>
          <w:sz w:val="30"/>
          <w:szCs w:val="30"/>
        </w:rPr>
        <w:t>0</w:t>
      </w:r>
      <w:r w:rsidR="00670E0D" w:rsidRPr="003D70C2">
        <w:rPr>
          <w:sz w:val="30"/>
          <w:szCs w:val="30"/>
        </w:rPr>
        <w:t>5</w:t>
      </w:r>
      <w:r w:rsidR="003716BD" w:rsidRPr="003D70C2">
        <w:rPr>
          <w:sz w:val="30"/>
          <w:szCs w:val="30"/>
        </w:rPr>
        <w:t xml:space="preserve">.2026 подготовить проект внесения изменений </w:t>
      </w:r>
      <w:r w:rsidR="003D70C2">
        <w:rPr>
          <w:sz w:val="30"/>
          <w:szCs w:val="30"/>
        </w:rPr>
        <w:t xml:space="preserve">                        </w:t>
      </w:r>
      <w:r w:rsidR="003716BD" w:rsidRPr="003D70C2">
        <w:rPr>
          <w:sz w:val="30"/>
          <w:szCs w:val="30"/>
        </w:rPr>
        <w:t xml:space="preserve">в </w:t>
      </w:r>
      <w:r w:rsidR="0093009E" w:rsidRPr="003D70C2">
        <w:rPr>
          <w:sz w:val="30"/>
          <w:szCs w:val="30"/>
        </w:rPr>
        <w:t>Правил</w:t>
      </w:r>
      <w:r w:rsidR="00AB50C0" w:rsidRPr="003D70C2">
        <w:rPr>
          <w:sz w:val="30"/>
          <w:szCs w:val="30"/>
        </w:rPr>
        <w:t>а</w:t>
      </w:r>
      <w:r w:rsidR="0093009E" w:rsidRPr="003D70C2">
        <w:rPr>
          <w:sz w:val="30"/>
          <w:szCs w:val="30"/>
        </w:rPr>
        <w:t xml:space="preserve"> землепользования и застройки </w:t>
      </w:r>
      <w:r w:rsidR="00551FA2" w:rsidRPr="003D70C2">
        <w:rPr>
          <w:rFonts w:eastAsia="SimSun"/>
          <w:sz w:val="30"/>
          <w:szCs w:val="30"/>
          <w:lang w:eastAsia="ar-SA"/>
        </w:rPr>
        <w:t>муниципального образования Солонцовский сельсовет</w:t>
      </w:r>
      <w:r w:rsidR="003716BD" w:rsidRPr="003D70C2">
        <w:rPr>
          <w:sz w:val="30"/>
          <w:szCs w:val="30"/>
        </w:rPr>
        <w:t xml:space="preserve">, </w:t>
      </w:r>
      <w:r w:rsidR="00551FA2" w:rsidRPr="003D70C2">
        <w:rPr>
          <w:sz w:val="30"/>
          <w:szCs w:val="30"/>
        </w:rPr>
        <w:t xml:space="preserve">утвержденных решением Солонцовского сельского Совета депутатов Емельяновского района Красноярского края </w:t>
      </w:r>
      <w:r w:rsidR="002129DC" w:rsidRPr="003D70C2">
        <w:rPr>
          <w:sz w:val="30"/>
          <w:szCs w:val="30"/>
        </w:rPr>
        <w:t>от 25.12.2015 № 6-19Р</w:t>
      </w:r>
      <w:r w:rsidR="0093009E" w:rsidRPr="003D70C2">
        <w:rPr>
          <w:sz w:val="30"/>
          <w:szCs w:val="30"/>
        </w:rPr>
        <w:t xml:space="preserve"> </w:t>
      </w:r>
      <w:r w:rsidR="003716BD" w:rsidRPr="003D70C2">
        <w:rPr>
          <w:sz w:val="30"/>
          <w:szCs w:val="30"/>
        </w:rPr>
        <w:t>(далее – Прави</w:t>
      </w:r>
      <w:r w:rsidR="00AB50C0" w:rsidRPr="003D70C2">
        <w:rPr>
          <w:sz w:val="30"/>
          <w:szCs w:val="30"/>
        </w:rPr>
        <w:t>ла);</w:t>
      </w:r>
    </w:p>
    <w:p w:rsidP="003D70C2" w:rsidR="003716BD" w:rsidRDefault="003716BD" w:rsidRPr="003D70C2">
      <w:pPr>
        <w:widowControl w:val="false"/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3D70C2">
        <w:rPr>
          <w:sz w:val="30"/>
          <w:szCs w:val="30"/>
        </w:rPr>
        <w:t>2) до 3</w:t>
      </w:r>
      <w:r w:rsidR="00AB50C0" w:rsidRPr="003D70C2">
        <w:rPr>
          <w:sz w:val="30"/>
          <w:szCs w:val="30"/>
        </w:rPr>
        <w:t>1</w:t>
      </w:r>
      <w:r w:rsidRPr="003D70C2">
        <w:rPr>
          <w:sz w:val="30"/>
          <w:szCs w:val="30"/>
        </w:rPr>
        <w:t>.0</w:t>
      </w:r>
      <w:r w:rsidR="00AB50C0" w:rsidRPr="003D70C2">
        <w:rPr>
          <w:sz w:val="30"/>
          <w:szCs w:val="30"/>
        </w:rPr>
        <w:t>7</w:t>
      </w:r>
      <w:r w:rsidRPr="003D70C2">
        <w:rPr>
          <w:sz w:val="30"/>
          <w:szCs w:val="30"/>
        </w:rPr>
        <w:t>.202</w:t>
      </w:r>
      <w:r w:rsidR="00AB50C0" w:rsidRPr="003D70C2">
        <w:rPr>
          <w:sz w:val="30"/>
          <w:szCs w:val="30"/>
        </w:rPr>
        <w:t>6</w:t>
      </w:r>
      <w:r w:rsidRPr="003D70C2">
        <w:rPr>
          <w:sz w:val="30"/>
          <w:szCs w:val="30"/>
        </w:rPr>
        <w:t xml:space="preserve"> обеспечить:</w:t>
      </w:r>
    </w:p>
    <w:p w:rsidP="003D70C2" w:rsidR="00EA242B" w:rsidRDefault="00EA242B" w:rsidRPr="003D70C2">
      <w:pPr>
        <w:widowControl w:val="false"/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3D70C2">
        <w:rPr>
          <w:sz w:val="30"/>
          <w:szCs w:val="30"/>
        </w:rPr>
        <w:t xml:space="preserve">проведение процедуры рассмотрения предложений физических </w:t>
      </w:r>
      <w:r w:rsidR="003D70C2">
        <w:rPr>
          <w:sz w:val="30"/>
          <w:szCs w:val="30"/>
        </w:rPr>
        <w:t xml:space="preserve">           </w:t>
      </w:r>
      <w:r w:rsidRPr="003D70C2">
        <w:rPr>
          <w:sz w:val="30"/>
          <w:szCs w:val="30"/>
        </w:rPr>
        <w:t xml:space="preserve">и юридических лиц по проекту внесения изменений в </w:t>
      </w:r>
      <w:hyperlink r:id="rId9" w:history="true">
        <w:r w:rsidRPr="003D70C2">
          <w:rPr>
            <w:sz w:val="30"/>
            <w:szCs w:val="30"/>
          </w:rPr>
          <w:t>Правила</w:t>
        </w:r>
      </w:hyperlink>
      <w:r w:rsidRPr="003D70C2">
        <w:rPr>
          <w:sz w:val="30"/>
          <w:szCs w:val="30"/>
        </w:rPr>
        <w:t>;</w:t>
      </w:r>
    </w:p>
    <w:p w:rsidP="003D70C2" w:rsidR="00EA242B" w:rsidRDefault="00EA242B" w:rsidRPr="003D70C2">
      <w:pPr>
        <w:widowControl w:val="false"/>
        <w:ind w:firstLine="709"/>
        <w:contextualSpacing/>
        <w:rPr>
          <w:sz w:val="30"/>
          <w:szCs w:val="30"/>
        </w:rPr>
      </w:pPr>
      <w:r w:rsidRPr="003D70C2">
        <w:rPr>
          <w:sz w:val="30"/>
          <w:szCs w:val="30"/>
        </w:rPr>
        <w:lastRenderedPageBreak/>
        <w:t xml:space="preserve">рассмотрение подготовленного проекта внесения изменений </w:t>
      </w:r>
      <w:r w:rsidR="003D70C2">
        <w:rPr>
          <w:sz w:val="30"/>
          <w:szCs w:val="30"/>
        </w:rPr>
        <w:t xml:space="preserve">                </w:t>
      </w:r>
      <w:r w:rsidRPr="003D70C2">
        <w:rPr>
          <w:sz w:val="30"/>
          <w:szCs w:val="30"/>
        </w:rPr>
        <w:t xml:space="preserve">в </w:t>
      </w:r>
      <w:hyperlink r:id="rId10" w:history="true">
        <w:r w:rsidRPr="003D70C2">
          <w:rPr>
            <w:sz w:val="30"/>
            <w:szCs w:val="30"/>
          </w:rPr>
          <w:t>Правила</w:t>
        </w:r>
      </w:hyperlink>
      <w:r w:rsidRPr="003D70C2">
        <w:rPr>
          <w:sz w:val="30"/>
          <w:szCs w:val="30"/>
        </w:rPr>
        <w:t xml:space="preserve"> на публичных слушаниях;</w:t>
      </w:r>
    </w:p>
    <w:p w:rsidP="003D70C2" w:rsidR="00EA242B" w:rsidRDefault="00EA242B" w:rsidRPr="003D70C2">
      <w:pPr>
        <w:widowControl w:val="false"/>
        <w:ind w:firstLine="709"/>
        <w:contextualSpacing/>
        <w:rPr>
          <w:sz w:val="30"/>
          <w:szCs w:val="30"/>
        </w:rPr>
      </w:pPr>
      <w:r w:rsidRPr="003D70C2">
        <w:rPr>
          <w:sz w:val="30"/>
          <w:szCs w:val="30"/>
        </w:rPr>
        <w:t xml:space="preserve">представление подготовленного проекта внесения изменений </w:t>
      </w:r>
      <w:r w:rsidR="003D70C2">
        <w:rPr>
          <w:sz w:val="30"/>
          <w:szCs w:val="30"/>
        </w:rPr>
        <w:t xml:space="preserve">             </w:t>
      </w:r>
      <w:r w:rsidRPr="003D70C2">
        <w:rPr>
          <w:sz w:val="30"/>
          <w:szCs w:val="30"/>
        </w:rPr>
        <w:t xml:space="preserve">в </w:t>
      </w:r>
      <w:hyperlink r:id="rId11" w:history="true">
        <w:r w:rsidRPr="003D70C2">
          <w:rPr>
            <w:sz w:val="30"/>
            <w:szCs w:val="30"/>
          </w:rPr>
          <w:t>Правила</w:t>
        </w:r>
      </w:hyperlink>
      <w:r w:rsidRPr="003D70C2">
        <w:rPr>
          <w:sz w:val="30"/>
          <w:szCs w:val="30"/>
        </w:rPr>
        <w:t xml:space="preserve"> по результатам рассмотрения на публичных слушаниях </w:t>
      </w:r>
      <w:r w:rsidR="003D70C2">
        <w:rPr>
          <w:sz w:val="30"/>
          <w:szCs w:val="30"/>
        </w:rPr>
        <w:t xml:space="preserve">                    </w:t>
      </w:r>
      <w:r w:rsidRPr="003D70C2">
        <w:rPr>
          <w:sz w:val="30"/>
          <w:szCs w:val="30"/>
        </w:rPr>
        <w:t>в порядке, установленном градостроительным законодательством.</w:t>
      </w:r>
    </w:p>
    <w:p w:rsidP="003D70C2" w:rsidR="00EA242B" w:rsidRDefault="00906852" w:rsidRPr="003D70C2">
      <w:pPr>
        <w:widowControl w:val="false"/>
        <w:ind w:firstLine="709"/>
        <w:contextualSpacing/>
        <w:rPr>
          <w:sz w:val="30"/>
          <w:szCs w:val="30"/>
        </w:rPr>
      </w:pPr>
      <w:r w:rsidRPr="003D70C2">
        <w:rPr>
          <w:sz w:val="30"/>
          <w:szCs w:val="30"/>
        </w:rPr>
        <w:t>2</w:t>
      </w:r>
      <w:r w:rsidR="00EA242B" w:rsidRPr="003D70C2">
        <w:rPr>
          <w:sz w:val="30"/>
          <w:szCs w:val="30"/>
        </w:rPr>
        <w:t>. Управлению архитектуры администрации города</w:t>
      </w:r>
      <w:r w:rsidR="005C7540" w:rsidRPr="003D70C2">
        <w:rPr>
          <w:sz w:val="30"/>
          <w:szCs w:val="30"/>
        </w:rPr>
        <w:t xml:space="preserve"> Красноярска</w:t>
      </w:r>
      <w:r w:rsidR="00EA242B" w:rsidRPr="003D70C2">
        <w:rPr>
          <w:sz w:val="30"/>
          <w:szCs w:val="30"/>
        </w:rPr>
        <w:t>:</w:t>
      </w:r>
    </w:p>
    <w:p w:rsidP="003D70C2" w:rsidR="00EA242B" w:rsidRDefault="00EA242B" w:rsidRPr="003D70C2">
      <w:pPr>
        <w:widowControl w:val="false"/>
        <w:autoSpaceDE w:val="false"/>
        <w:autoSpaceDN w:val="false"/>
        <w:adjustRightInd w:val="false"/>
        <w:ind w:firstLine="709"/>
        <w:contextualSpacing/>
        <w:rPr>
          <w:sz w:val="30"/>
          <w:szCs w:val="30"/>
        </w:rPr>
      </w:pPr>
      <w:proofErr w:type="gramStart"/>
      <w:r w:rsidRPr="003D70C2">
        <w:rPr>
          <w:sz w:val="30"/>
          <w:szCs w:val="30"/>
        </w:rPr>
        <w:t xml:space="preserve">1) в </w:t>
      </w:r>
      <w:r w:rsidR="00AB50C0" w:rsidRPr="003D70C2">
        <w:rPr>
          <w:sz w:val="30"/>
          <w:szCs w:val="30"/>
        </w:rPr>
        <w:t>20</w:t>
      </w:r>
      <w:r w:rsidRPr="003D70C2">
        <w:rPr>
          <w:sz w:val="30"/>
          <w:szCs w:val="30"/>
        </w:rPr>
        <w:t xml:space="preserve">-дневный срок со дня поступления проекта внесения изменений в Правила, указанного в </w:t>
      </w:r>
      <w:hyperlink r:id="rId12" w:history="true">
        <w:r w:rsidRPr="003D70C2">
          <w:rPr>
            <w:sz w:val="30"/>
            <w:szCs w:val="30"/>
          </w:rPr>
          <w:t>подпункте 1 пункта 1</w:t>
        </w:r>
      </w:hyperlink>
      <w:r w:rsidRPr="003D70C2">
        <w:rPr>
          <w:sz w:val="30"/>
          <w:szCs w:val="30"/>
        </w:rPr>
        <w:t xml:space="preserve"> настоящего постановления, обеспечить его проверку на соответствие требованиям технических регламентов, генеральному плану </w:t>
      </w:r>
      <w:r w:rsidR="00BD397D" w:rsidRPr="003D70C2">
        <w:rPr>
          <w:sz w:val="30"/>
          <w:szCs w:val="30"/>
        </w:rPr>
        <w:t>муниципального образования Солонцовский сельсовет Емельяновского района Красноярского края</w:t>
      </w:r>
      <w:r w:rsidRPr="003D70C2">
        <w:rPr>
          <w:sz w:val="30"/>
          <w:szCs w:val="30"/>
        </w:rPr>
        <w:t xml:space="preserve">, схеме территориального планирования Красноярского края,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</w:t>
      </w:r>
      <w:r w:rsidR="003D70C2">
        <w:rPr>
          <w:sz w:val="30"/>
          <w:szCs w:val="30"/>
        </w:rPr>
        <w:t xml:space="preserve">              </w:t>
      </w:r>
      <w:r w:rsidRPr="003D70C2">
        <w:rPr>
          <w:sz w:val="30"/>
          <w:szCs w:val="30"/>
        </w:rPr>
        <w:t>в государственных</w:t>
      </w:r>
      <w:proofErr w:type="gramEnd"/>
      <w:r w:rsidRPr="003D70C2">
        <w:rPr>
          <w:sz w:val="30"/>
          <w:szCs w:val="30"/>
        </w:rPr>
        <w:t xml:space="preserve"> информационных </w:t>
      </w:r>
      <w:proofErr w:type="gramStart"/>
      <w:r w:rsidRPr="003D70C2">
        <w:rPr>
          <w:sz w:val="30"/>
          <w:szCs w:val="30"/>
        </w:rPr>
        <w:t>системах</w:t>
      </w:r>
      <w:proofErr w:type="gramEnd"/>
      <w:r w:rsidRPr="003D70C2">
        <w:rPr>
          <w:sz w:val="30"/>
          <w:szCs w:val="30"/>
        </w:rPr>
        <w:t xml:space="preserve"> обеспечения градостроительной деятельности; </w:t>
      </w:r>
    </w:p>
    <w:p w:rsidP="003D70C2" w:rsidR="00EA242B" w:rsidRDefault="00EA242B" w:rsidRPr="003D70C2">
      <w:pPr>
        <w:widowControl w:val="false"/>
        <w:ind w:firstLine="709"/>
        <w:contextualSpacing/>
        <w:rPr>
          <w:sz w:val="30"/>
          <w:szCs w:val="30"/>
        </w:rPr>
      </w:pPr>
      <w:r w:rsidRPr="003D70C2">
        <w:rPr>
          <w:sz w:val="30"/>
          <w:szCs w:val="30"/>
        </w:rPr>
        <w:t>2)</w:t>
      </w:r>
      <w:r w:rsidR="003D70C2">
        <w:rPr>
          <w:sz w:val="30"/>
          <w:szCs w:val="30"/>
        </w:rPr>
        <w:t> </w:t>
      </w:r>
      <w:r w:rsidR="009E64A7" w:rsidRPr="003D70C2">
        <w:rPr>
          <w:sz w:val="30"/>
          <w:szCs w:val="30"/>
        </w:rPr>
        <w:t xml:space="preserve">не позднее </w:t>
      </w:r>
      <w:r w:rsidR="008045C6">
        <w:rPr>
          <w:sz w:val="30"/>
          <w:szCs w:val="30"/>
        </w:rPr>
        <w:t xml:space="preserve">10 </w:t>
      </w:r>
      <w:r w:rsidR="009E64A7" w:rsidRPr="003D70C2">
        <w:rPr>
          <w:sz w:val="30"/>
          <w:szCs w:val="30"/>
        </w:rPr>
        <w:t xml:space="preserve">дней </w:t>
      </w:r>
      <w:proofErr w:type="gramStart"/>
      <w:r w:rsidR="009E64A7" w:rsidRPr="003D70C2">
        <w:rPr>
          <w:sz w:val="30"/>
          <w:szCs w:val="30"/>
        </w:rPr>
        <w:t>с даты принятия</w:t>
      </w:r>
      <w:proofErr w:type="gramEnd"/>
      <w:r w:rsidR="009E64A7" w:rsidRPr="003D70C2">
        <w:rPr>
          <w:sz w:val="30"/>
          <w:szCs w:val="30"/>
        </w:rPr>
        <w:t xml:space="preserve"> настоящего постановления разместить на официальном сайте администрации города </w:t>
      </w:r>
      <w:r w:rsidR="005C7540" w:rsidRPr="003D70C2">
        <w:rPr>
          <w:sz w:val="30"/>
          <w:szCs w:val="30"/>
        </w:rPr>
        <w:t xml:space="preserve">Красноярска </w:t>
      </w:r>
      <w:r w:rsidR="009E64A7" w:rsidRPr="003D70C2">
        <w:rPr>
          <w:sz w:val="30"/>
          <w:szCs w:val="30"/>
        </w:rPr>
        <w:t>сообщение о принятии решения о подготовке проекта внесения изменений в Правила.</w:t>
      </w:r>
    </w:p>
    <w:p w:rsidP="003D70C2" w:rsidR="00EA242B" w:rsidRDefault="005C7540" w:rsidRPr="003D70C2">
      <w:pPr>
        <w:widowControl w:val="false"/>
        <w:ind w:firstLine="709"/>
        <w:contextualSpacing/>
        <w:rPr>
          <w:sz w:val="30"/>
          <w:szCs w:val="30"/>
        </w:rPr>
      </w:pPr>
      <w:r w:rsidRPr="003D70C2">
        <w:rPr>
          <w:sz w:val="30"/>
          <w:szCs w:val="30"/>
        </w:rPr>
        <w:t>3</w:t>
      </w:r>
      <w:r w:rsidR="003D70C2">
        <w:rPr>
          <w:sz w:val="30"/>
          <w:szCs w:val="30"/>
        </w:rPr>
        <w:t>. </w:t>
      </w:r>
      <w:r w:rsidR="009E64A7" w:rsidRPr="003D70C2">
        <w:rPr>
          <w:sz w:val="30"/>
          <w:szCs w:val="30"/>
        </w:rPr>
        <w:t>Департаменту информационной политики администрации города</w:t>
      </w:r>
      <w:r w:rsidRPr="003D70C2">
        <w:rPr>
          <w:sz w:val="30"/>
          <w:szCs w:val="30"/>
        </w:rPr>
        <w:t xml:space="preserve"> Красноярска</w:t>
      </w:r>
      <w:r w:rsidR="009E64A7" w:rsidRPr="003D70C2">
        <w:rPr>
          <w:sz w:val="30"/>
          <w:szCs w:val="30"/>
        </w:rPr>
        <w:t xml:space="preserve"> не позднее </w:t>
      </w:r>
      <w:r w:rsidR="008045C6">
        <w:rPr>
          <w:sz w:val="30"/>
          <w:szCs w:val="30"/>
        </w:rPr>
        <w:t>10</w:t>
      </w:r>
      <w:r w:rsidR="009E64A7" w:rsidRPr="003D70C2">
        <w:rPr>
          <w:sz w:val="30"/>
          <w:szCs w:val="30"/>
        </w:rPr>
        <w:t xml:space="preserve"> дней </w:t>
      </w:r>
      <w:proofErr w:type="gramStart"/>
      <w:r w:rsidR="009E64A7" w:rsidRPr="003D70C2">
        <w:rPr>
          <w:sz w:val="30"/>
          <w:szCs w:val="30"/>
        </w:rPr>
        <w:t>с даты принятия</w:t>
      </w:r>
      <w:proofErr w:type="gramEnd"/>
      <w:r w:rsidR="009E64A7" w:rsidRPr="003D70C2">
        <w:rPr>
          <w:sz w:val="30"/>
          <w:szCs w:val="30"/>
        </w:rPr>
        <w:t xml:space="preserve"> настоящего постановления опубликовать в газете «Городские новости»</w:t>
      </w:r>
      <w:r w:rsidR="003D70C2">
        <w:rPr>
          <w:sz w:val="30"/>
          <w:szCs w:val="30"/>
        </w:rPr>
        <w:t xml:space="preserve"> </w:t>
      </w:r>
      <w:r w:rsidR="009E64A7" w:rsidRPr="003D70C2">
        <w:rPr>
          <w:sz w:val="30"/>
          <w:szCs w:val="30"/>
        </w:rPr>
        <w:t xml:space="preserve">сообщение </w:t>
      </w:r>
      <w:r w:rsidR="003D70C2">
        <w:rPr>
          <w:sz w:val="30"/>
          <w:szCs w:val="30"/>
        </w:rPr>
        <w:t xml:space="preserve">  </w:t>
      </w:r>
      <w:r w:rsidR="009E64A7" w:rsidRPr="003D70C2">
        <w:rPr>
          <w:sz w:val="30"/>
          <w:szCs w:val="30"/>
        </w:rPr>
        <w:t xml:space="preserve">о принятии решения о подготовке проекта внесения изменений </w:t>
      </w:r>
      <w:r w:rsidR="003D70C2">
        <w:rPr>
          <w:sz w:val="30"/>
          <w:szCs w:val="30"/>
        </w:rPr>
        <w:t xml:space="preserve">                        </w:t>
      </w:r>
      <w:r w:rsidR="009E64A7" w:rsidRPr="003D70C2">
        <w:rPr>
          <w:sz w:val="30"/>
          <w:szCs w:val="30"/>
        </w:rPr>
        <w:t>в Правила.</w:t>
      </w:r>
      <w:bookmarkStart w:id="0" w:name="_GoBack"/>
      <w:bookmarkEnd w:id="0"/>
    </w:p>
    <w:p w:rsidP="003D70C2" w:rsidR="00EA242B" w:rsidRDefault="005C7540" w:rsidRPr="003D70C2">
      <w:pPr>
        <w:widowControl w:val="false"/>
        <w:ind w:firstLine="709"/>
        <w:contextualSpacing/>
        <w:rPr>
          <w:sz w:val="30"/>
          <w:szCs w:val="30"/>
        </w:rPr>
      </w:pPr>
      <w:r w:rsidRPr="003D70C2">
        <w:rPr>
          <w:sz w:val="30"/>
          <w:szCs w:val="30"/>
        </w:rPr>
        <w:t>4</w:t>
      </w:r>
      <w:r w:rsidR="00EA242B" w:rsidRPr="003D70C2">
        <w:rPr>
          <w:sz w:val="30"/>
          <w:szCs w:val="30"/>
        </w:rPr>
        <w:t>.</w:t>
      </w:r>
      <w:r w:rsidR="003D70C2">
        <w:rPr>
          <w:sz w:val="30"/>
          <w:szCs w:val="30"/>
        </w:rPr>
        <w:t> </w:t>
      </w:r>
      <w:r w:rsidR="00EA242B" w:rsidRPr="003D70C2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="00134D1E" w:rsidRPr="003D70C2">
        <w:rPr>
          <w:sz w:val="30"/>
          <w:szCs w:val="30"/>
        </w:rPr>
        <w:t xml:space="preserve"> Красноярска</w:t>
      </w:r>
      <w:r w:rsidR="00EA242B" w:rsidRPr="003D70C2">
        <w:rPr>
          <w:sz w:val="30"/>
          <w:szCs w:val="30"/>
        </w:rPr>
        <w:t>.</w:t>
      </w:r>
    </w:p>
    <w:p w:rsidP="003D70C2" w:rsidR="00256432" w:rsidRDefault="005C7540" w:rsidRPr="003D70C2">
      <w:pPr>
        <w:widowControl w:val="false"/>
        <w:ind w:firstLine="709"/>
        <w:contextualSpacing/>
        <w:rPr>
          <w:sz w:val="30"/>
          <w:szCs w:val="30"/>
        </w:rPr>
      </w:pPr>
      <w:r w:rsidRPr="003D70C2">
        <w:rPr>
          <w:sz w:val="30"/>
          <w:szCs w:val="30"/>
        </w:rPr>
        <w:t>5</w:t>
      </w:r>
      <w:r w:rsidR="00256432" w:rsidRPr="003D70C2">
        <w:rPr>
          <w:sz w:val="30"/>
          <w:szCs w:val="30"/>
        </w:rPr>
        <w:t xml:space="preserve">. </w:t>
      </w:r>
      <w:proofErr w:type="gramStart"/>
      <w:r w:rsidR="004F63E4" w:rsidRPr="003D70C2">
        <w:rPr>
          <w:sz w:val="30"/>
          <w:szCs w:val="30"/>
        </w:rPr>
        <w:t>Контроль за</w:t>
      </w:r>
      <w:proofErr w:type="gramEnd"/>
      <w:r w:rsidR="004F63E4" w:rsidRPr="003D70C2">
        <w:rPr>
          <w:sz w:val="30"/>
          <w:szCs w:val="30"/>
        </w:rPr>
        <w:t xml:space="preserve"> исполнением настоящего постановления возложить на первого заместителя Главы города</w:t>
      </w:r>
      <w:r w:rsidR="001071AA" w:rsidRPr="003D70C2">
        <w:rPr>
          <w:sz w:val="30"/>
          <w:szCs w:val="30"/>
        </w:rPr>
        <w:t xml:space="preserve"> Красноярска</w:t>
      </w:r>
      <w:r w:rsidR="004F63E4" w:rsidRPr="003D70C2">
        <w:rPr>
          <w:sz w:val="30"/>
          <w:szCs w:val="30"/>
        </w:rPr>
        <w:t xml:space="preserve"> </w:t>
      </w:r>
      <w:r w:rsidR="00906852" w:rsidRPr="003D70C2">
        <w:rPr>
          <w:sz w:val="30"/>
          <w:szCs w:val="30"/>
        </w:rPr>
        <w:t>Попето</w:t>
      </w:r>
      <w:r w:rsidR="004F63E4" w:rsidRPr="003D70C2">
        <w:rPr>
          <w:sz w:val="30"/>
          <w:szCs w:val="30"/>
        </w:rPr>
        <w:t xml:space="preserve"> А.</w:t>
      </w:r>
      <w:r w:rsidR="00906852" w:rsidRPr="003D70C2">
        <w:rPr>
          <w:sz w:val="30"/>
          <w:szCs w:val="30"/>
        </w:rPr>
        <w:t>Л</w:t>
      </w:r>
      <w:r w:rsidR="004F63E4" w:rsidRPr="003D70C2">
        <w:rPr>
          <w:sz w:val="30"/>
          <w:szCs w:val="30"/>
        </w:rPr>
        <w:t>.</w:t>
      </w:r>
    </w:p>
    <w:p w:rsidP="003D70C2" w:rsidR="00256432" w:rsidRDefault="00256432" w:rsidRPr="003D70C2">
      <w:pPr>
        <w:widowControl w:val="false"/>
        <w:ind w:firstLine="709"/>
        <w:contextualSpacing/>
        <w:rPr>
          <w:sz w:val="30"/>
          <w:szCs w:val="30"/>
        </w:rPr>
      </w:pPr>
    </w:p>
    <w:p w:rsidP="003D70C2" w:rsidR="002F6F8F" w:rsidRDefault="002F6F8F" w:rsidRPr="003D70C2">
      <w:pPr>
        <w:widowControl w:val="false"/>
        <w:ind w:firstLine="709"/>
        <w:contextualSpacing/>
        <w:rPr>
          <w:sz w:val="30"/>
          <w:szCs w:val="30"/>
        </w:rPr>
      </w:pPr>
    </w:p>
    <w:p w:rsidP="004F63E4" w:rsidR="002F6F8F" w:rsidRDefault="00696FED">
      <w:pPr>
        <w:suppressAutoHyphens/>
        <w:contextualSpacing/>
        <w:rPr>
          <w:sz w:val="30"/>
          <w:szCs w:val="30"/>
        </w:rPr>
      </w:pPr>
      <w:r w:rsidRPr="003D70C2">
        <w:rPr>
          <w:sz w:val="30"/>
          <w:szCs w:val="30"/>
        </w:rPr>
        <w:t>Глав</w:t>
      </w:r>
      <w:r w:rsidR="00906852" w:rsidRPr="003D70C2">
        <w:rPr>
          <w:sz w:val="30"/>
          <w:szCs w:val="30"/>
        </w:rPr>
        <w:t>а</w:t>
      </w:r>
      <w:r w:rsidRPr="003D70C2">
        <w:rPr>
          <w:sz w:val="30"/>
          <w:szCs w:val="30"/>
        </w:rPr>
        <w:t xml:space="preserve"> города</w:t>
      </w:r>
      <w:r w:rsidR="00256432" w:rsidRPr="003D70C2">
        <w:rPr>
          <w:sz w:val="30"/>
          <w:szCs w:val="30"/>
        </w:rPr>
        <w:t xml:space="preserve">                               </w:t>
      </w:r>
      <w:r w:rsidR="002F6C54" w:rsidRPr="003D70C2">
        <w:rPr>
          <w:sz w:val="30"/>
          <w:szCs w:val="30"/>
        </w:rPr>
        <w:t xml:space="preserve">          </w:t>
      </w:r>
      <w:r w:rsidR="002D17E6" w:rsidRPr="003D70C2">
        <w:rPr>
          <w:sz w:val="30"/>
          <w:szCs w:val="30"/>
        </w:rPr>
        <w:t xml:space="preserve">    </w:t>
      </w:r>
      <w:r w:rsidRPr="003D70C2">
        <w:rPr>
          <w:sz w:val="30"/>
          <w:szCs w:val="30"/>
        </w:rPr>
        <w:t xml:space="preserve">  </w:t>
      </w:r>
      <w:r w:rsidR="004F63E4" w:rsidRPr="003D70C2">
        <w:rPr>
          <w:sz w:val="30"/>
          <w:szCs w:val="30"/>
        </w:rPr>
        <w:t xml:space="preserve">     </w:t>
      </w:r>
      <w:r w:rsidR="00906852" w:rsidRPr="003D70C2">
        <w:rPr>
          <w:sz w:val="30"/>
          <w:szCs w:val="30"/>
        </w:rPr>
        <w:t xml:space="preserve">                   </w:t>
      </w:r>
      <w:r w:rsidR="004F63E4" w:rsidRPr="003D70C2">
        <w:rPr>
          <w:sz w:val="30"/>
          <w:szCs w:val="30"/>
        </w:rPr>
        <w:t xml:space="preserve">    </w:t>
      </w:r>
      <w:r w:rsidR="00906852" w:rsidRPr="003D70C2">
        <w:rPr>
          <w:sz w:val="30"/>
          <w:szCs w:val="30"/>
        </w:rPr>
        <w:t>С.В. Верещагин</w:t>
      </w:r>
    </w:p>
    <w:p w:rsidP="004F63E4" w:rsidR="003D70C2" w:rsidRDefault="003D70C2">
      <w:pPr>
        <w:suppressAutoHyphens/>
        <w:contextualSpacing/>
        <w:rPr>
          <w:sz w:val="30"/>
          <w:szCs w:val="30"/>
        </w:rPr>
      </w:pPr>
    </w:p>
    <w:p w:rsidP="004F63E4" w:rsidR="003D70C2" w:rsidRDefault="003D70C2" w:rsidRPr="003D70C2">
      <w:pPr>
        <w:suppressAutoHyphens/>
        <w:contextualSpacing/>
        <w:rPr>
          <w:sz w:val="30"/>
          <w:szCs w:val="30"/>
        </w:rPr>
      </w:pPr>
    </w:p>
    <w:sectPr w:rsidR="003D70C2" w:rsidRPr="003D70C2" w:rsidSect="003D70C2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5000C" w:rsidP="00E122A4" w:rsidRDefault="00A5000C">
      <w:r>
        <w:separator/>
      </w:r>
    </w:p>
  </w:endnote>
  <w:endnote w:type="continuationSeparator" w:id="0">
    <w:p w:rsidR="00A5000C" w:rsidP="00E122A4" w:rsidRDefault="00A5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5000C" w:rsidP="00E122A4" w:rsidRDefault="00A5000C">
      <w:r>
        <w:separator/>
      </w:r>
    </w:p>
  </w:footnote>
  <w:footnote w:type="continuationSeparator" w:id="0">
    <w:p w:rsidR="00A5000C" w:rsidP="00E122A4" w:rsidRDefault="00A5000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81511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122A4" w:rsidR="00293D79" w:rsidRDefault="00293D79">
        <w:pPr>
          <w:pStyle w:val="a6"/>
          <w:jc w:val="center"/>
          <w:rPr>
            <w:sz w:val="24"/>
            <w:szCs w:val="24"/>
          </w:rPr>
        </w:pPr>
        <w:r w:rsidRPr="00E122A4">
          <w:rPr>
            <w:sz w:val="24"/>
            <w:szCs w:val="24"/>
          </w:rPr>
          <w:fldChar w:fldCharType="begin"/>
        </w:r>
        <w:r w:rsidRPr="00E122A4">
          <w:rPr>
            <w:sz w:val="24"/>
            <w:szCs w:val="24"/>
          </w:rPr>
          <w:instrText>PAGE   \* MERGEFORMAT</w:instrText>
        </w:r>
        <w:r w:rsidRPr="00E122A4">
          <w:rPr>
            <w:sz w:val="24"/>
            <w:szCs w:val="24"/>
          </w:rPr>
          <w:fldChar w:fldCharType="separate"/>
        </w:r>
        <w:r w:rsidR="008045C6">
          <w:rPr>
            <w:noProof/>
            <w:sz w:val="24"/>
            <w:szCs w:val="24"/>
          </w:rPr>
          <w:t>2</w:t>
        </w:r>
        <w:r w:rsidRPr="00E122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428F"/>
    <w:multiLevelType w:val="hybridMultilevel"/>
    <w:tmpl w:val="B8D8CF08"/>
    <w:lvl w:ilvl="0" w:tplc="A2F2B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BD224E"/>
    <w:multiLevelType w:val="hybridMultilevel"/>
    <w:tmpl w:val="B2C6FEF4"/>
    <w:lvl w:ilvl="0" w:tplc="1DE0A4C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03BF1"/>
    <w:rsid w:val="0001533A"/>
    <w:rsid w:val="00023FF2"/>
    <w:rsid w:val="00027C3C"/>
    <w:rsid w:val="00042429"/>
    <w:rsid w:val="00046DC5"/>
    <w:rsid w:val="000632BB"/>
    <w:rsid w:val="00090940"/>
    <w:rsid w:val="00093F12"/>
    <w:rsid w:val="000B4A7E"/>
    <w:rsid w:val="000E5AE0"/>
    <w:rsid w:val="00103B35"/>
    <w:rsid w:val="001071AA"/>
    <w:rsid w:val="001208FA"/>
    <w:rsid w:val="00134D1E"/>
    <w:rsid w:val="00174E21"/>
    <w:rsid w:val="00190D83"/>
    <w:rsid w:val="001939AA"/>
    <w:rsid w:val="001C0D6D"/>
    <w:rsid w:val="001C1D9B"/>
    <w:rsid w:val="001E07D2"/>
    <w:rsid w:val="001E28EA"/>
    <w:rsid w:val="001E2911"/>
    <w:rsid w:val="001E574C"/>
    <w:rsid w:val="001E758C"/>
    <w:rsid w:val="001F20C0"/>
    <w:rsid w:val="001F2BF1"/>
    <w:rsid w:val="002016BE"/>
    <w:rsid w:val="002129DC"/>
    <w:rsid w:val="00225FE2"/>
    <w:rsid w:val="00230AB7"/>
    <w:rsid w:val="00231D5C"/>
    <w:rsid w:val="00254829"/>
    <w:rsid w:val="00256432"/>
    <w:rsid w:val="00263409"/>
    <w:rsid w:val="00266635"/>
    <w:rsid w:val="00293D79"/>
    <w:rsid w:val="002A7E39"/>
    <w:rsid w:val="002B4849"/>
    <w:rsid w:val="002B497E"/>
    <w:rsid w:val="002B652C"/>
    <w:rsid w:val="002B72C5"/>
    <w:rsid w:val="002C3CE4"/>
    <w:rsid w:val="002C7D1E"/>
    <w:rsid w:val="002D17E6"/>
    <w:rsid w:val="002F4048"/>
    <w:rsid w:val="002F6C54"/>
    <w:rsid w:val="002F6F8F"/>
    <w:rsid w:val="0031127C"/>
    <w:rsid w:val="00312474"/>
    <w:rsid w:val="00344AAA"/>
    <w:rsid w:val="00351FD3"/>
    <w:rsid w:val="0035280C"/>
    <w:rsid w:val="003646F2"/>
    <w:rsid w:val="003716BD"/>
    <w:rsid w:val="00382892"/>
    <w:rsid w:val="00382CCB"/>
    <w:rsid w:val="003911F8"/>
    <w:rsid w:val="003937D1"/>
    <w:rsid w:val="003D70C2"/>
    <w:rsid w:val="003E0DC6"/>
    <w:rsid w:val="004008BE"/>
    <w:rsid w:val="00437A55"/>
    <w:rsid w:val="00443BDA"/>
    <w:rsid w:val="00467DA0"/>
    <w:rsid w:val="004777F3"/>
    <w:rsid w:val="00477FFA"/>
    <w:rsid w:val="004802C0"/>
    <w:rsid w:val="00482B96"/>
    <w:rsid w:val="00483EED"/>
    <w:rsid w:val="00486C7A"/>
    <w:rsid w:val="00487973"/>
    <w:rsid w:val="0049407B"/>
    <w:rsid w:val="00497554"/>
    <w:rsid w:val="004A4F3C"/>
    <w:rsid w:val="004B6836"/>
    <w:rsid w:val="004C0843"/>
    <w:rsid w:val="004C0B96"/>
    <w:rsid w:val="004E1535"/>
    <w:rsid w:val="004F0560"/>
    <w:rsid w:val="004F4BB1"/>
    <w:rsid w:val="004F63E4"/>
    <w:rsid w:val="00504CE9"/>
    <w:rsid w:val="00542255"/>
    <w:rsid w:val="00546916"/>
    <w:rsid w:val="0055127C"/>
    <w:rsid w:val="00551FA2"/>
    <w:rsid w:val="00554EA4"/>
    <w:rsid w:val="00554F5B"/>
    <w:rsid w:val="0055694C"/>
    <w:rsid w:val="00570A5B"/>
    <w:rsid w:val="00575F8D"/>
    <w:rsid w:val="00580A7D"/>
    <w:rsid w:val="005A6C4C"/>
    <w:rsid w:val="005B0138"/>
    <w:rsid w:val="005C1889"/>
    <w:rsid w:val="005C3C0A"/>
    <w:rsid w:val="005C69BF"/>
    <w:rsid w:val="005C7540"/>
    <w:rsid w:val="005D2F5D"/>
    <w:rsid w:val="005D515A"/>
    <w:rsid w:val="006362D1"/>
    <w:rsid w:val="00640DE8"/>
    <w:rsid w:val="00641002"/>
    <w:rsid w:val="00650F3A"/>
    <w:rsid w:val="00652877"/>
    <w:rsid w:val="00670E0D"/>
    <w:rsid w:val="00695521"/>
    <w:rsid w:val="00696FED"/>
    <w:rsid w:val="006A1B7C"/>
    <w:rsid w:val="006E0D9C"/>
    <w:rsid w:val="006E615B"/>
    <w:rsid w:val="00710346"/>
    <w:rsid w:val="00714B29"/>
    <w:rsid w:val="00720236"/>
    <w:rsid w:val="00726279"/>
    <w:rsid w:val="00743574"/>
    <w:rsid w:val="007539E0"/>
    <w:rsid w:val="00753B34"/>
    <w:rsid w:val="007547C8"/>
    <w:rsid w:val="00762320"/>
    <w:rsid w:val="00794F2C"/>
    <w:rsid w:val="007C1A55"/>
    <w:rsid w:val="007C3E9E"/>
    <w:rsid w:val="008045C6"/>
    <w:rsid w:val="00811514"/>
    <w:rsid w:val="00814211"/>
    <w:rsid w:val="00831513"/>
    <w:rsid w:val="00843627"/>
    <w:rsid w:val="00843982"/>
    <w:rsid w:val="00863F27"/>
    <w:rsid w:val="00893C38"/>
    <w:rsid w:val="008A1958"/>
    <w:rsid w:val="008B6669"/>
    <w:rsid w:val="008C1A9A"/>
    <w:rsid w:val="008C41C5"/>
    <w:rsid w:val="008C4BDA"/>
    <w:rsid w:val="008D6B97"/>
    <w:rsid w:val="008F06F0"/>
    <w:rsid w:val="008F49B0"/>
    <w:rsid w:val="00901192"/>
    <w:rsid w:val="00901BED"/>
    <w:rsid w:val="00906852"/>
    <w:rsid w:val="00921F89"/>
    <w:rsid w:val="009278A9"/>
    <w:rsid w:val="0093009E"/>
    <w:rsid w:val="009326E8"/>
    <w:rsid w:val="00953B0A"/>
    <w:rsid w:val="00965E91"/>
    <w:rsid w:val="00993735"/>
    <w:rsid w:val="009962E0"/>
    <w:rsid w:val="009D5367"/>
    <w:rsid w:val="009E3717"/>
    <w:rsid w:val="009E64A7"/>
    <w:rsid w:val="00A13148"/>
    <w:rsid w:val="00A17620"/>
    <w:rsid w:val="00A444D3"/>
    <w:rsid w:val="00A5000C"/>
    <w:rsid w:val="00A5130D"/>
    <w:rsid w:val="00A62A17"/>
    <w:rsid w:val="00A711E7"/>
    <w:rsid w:val="00A779D4"/>
    <w:rsid w:val="00AB507F"/>
    <w:rsid w:val="00AB50C0"/>
    <w:rsid w:val="00AC7C02"/>
    <w:rsid w:val="00AD680A"/>
    <w:rsid w:val="00AE4B51"/>
    <w:rsid w:val="00B035FE"/>
    <w:rsid w:val="00B25701"/>
    <w:rsid w:val="00B32A4A"/>
    <w:rsid w:val="00B60574"/>
    <w:rsid w:val="00B64021"/>
    <w:rsid w:val="00B65CE4"/>
    <w:rsid w:val="00BA09C3"/>
    <w:rsid w:val="00BA49A3"/>
    <w:rsid w:val="00BC6C38"/>
    <w:rsid w:val="00BD1E52"/>
    <w:rsid w:val="00BD1FDC"/>
    <w:rsid w:val="00BD397D"/>
    <w:rsid w:val="00BE2090"/>
    <w:rsid w:val="00BE20EC"/>
    <w:rsid w:val="00BE74A0"/>
    <w:rsid w:val="00BF0B13"/>
    <w:rsid w:val="00C00630"/>
    <w:rsid w:val="00C2438D"/>
    <w:rsid w:val="00C33FE4"/>
    <w:rsid w:val="00C46DB8"/>
    <w:rsid w:val="00C9799B"/>
    <w:rsid w:val="00CA32EC"/>
    <w:rsid w:val="00CB2191"/>
    <w:rsid w:val="00CB4018"/>
    <w:rsid w:val="00CC5BAF"/>
    <w:rsid w:val="00D103CB"/>
    <w:rsid w:val="00D2469D"/>
    <w:rsid w:val="00D33262"/>
    <w:rsid w:val="00D3471B"/>
    <w:rsid w:val="00D367B5"/>
    <w:rsid w:val="00D406D2"/>
    <w:rsid w:val="00D40F49"/>
    <w:rsid w:val="00D424FE"/>
    <w:rsid w:val="00D536EC"/>
    <w:rsid w:val="00D678D0"/>
    <w:rsid w:val="00D7159A"/>
    <w:rsid w:val="00D76FFD"/>
    <w:rsid w:val="00DA198E"/>
    <w:rsid w:val="00DA6A69"/>
    <w:rsid w:val="00DA7F85"/>
    <w:rsid w:val="00DB6AF7"/>
    <w:rsid w:val="00DC49D5"/>
    <w:rsid w:val="00DC713F"/>
    <w:rsid w:val="00DF663F"/>
    <w:rsid w:val="00E122A4"/>
    <w:rsid w:val="00E3507F"/>
    <w:rsid w:val="00E449B7"/>
    <w:rsid w:val="00E46D4B"/>
    <w:rsid w:val="00E72565"/>
    <w:rsid w:val="00E81EA2"/>
    <w:rsid w:val="00EA242B"/>
    <w:rsid w:val="00EA5F7C"/>
    <w:rsid w:val="00EC7EDA"/>
    <w:rsid w:val="00EE3710"/>
    <w:rsid w:val="00EE60DC"/>
    <w:rsid w:val="00EE6F80"/>
    <w:rsid w:val="00EF14EE"/>
    <w:rsid w:val="00EF5D12"/>
    <w:rsid w:val="00F152F0"/>
    <w:rsid w:val="00F30883"/>
    <w:rsid w:val="00F319EC"/>
    <w:rsid w:val="00F35650"/>
    <w:rsid w:val="00FD364C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EA4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54EA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unhideWhenUsed/>
    <w:rsid w:val="00554EA4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554EA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EA2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81EA2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794F2C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EA4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1" w:type="paragraph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54EA4"/>
    <w:rPr>
      <w:rFonts w:ascii="Times New Roman" w:cs="Times New Roman" w:eastAsia="Times New Roman" w:hAnsi="Times New Roman"/>
      <w:b/>
      <w:sz w:val="36"/>
      <w:szCs w:val="24"/>
      <w:lang w:eastAsia="ru-RU"/>
    </w:rPr>
  </w:style>
  <w:style w:styleId="a3" w:type="character">
    <w:name w:val="Hyperlink"/>
    <w:basedOn w:val="a0"/>
    <w:uiPriority w:val="99"/>
    <w:unhideWhenUsed/>
    <w:rsid w:val="00554EA4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E81EA2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81EA2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a" w:type="paragraph">
    <w:name w:val="List Paragraph"/>
    <w:basedOn w:val="a"/>
    <w:uiPriority w:val="34"/>
    <w:qFormat/>
    <w:rsid w:val="00794F2C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F0448A2BFDAC5F74AABE577DD8596FDAA5194FC955A4E53C0AC322AA46C4964C8D503B238F712663964524W4G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F0448A2BFDAC5F74AABE577DD8596FDAA5194FC852ABE1390AC322AA46C4964C8D503B238F712663964424W3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F0448A2BFDAC5F74AABE577DD8596FDAA5194FC852ABE1390AC322AA46C4964C8D503B238F712663964424W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F0448A2BFDAC5F74AABE577DD8596FDAA5194FC852ABE1390AC322AA46C4964C8D503B238F712663964424W3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276 от 13.04.2026</docTitle>
  </documentManagement>
</p:properties>
</file>

<file path=customXml/itemProps1.xml><?xml version="1.0" encoding="utf-8"?>
<ds:datastoreItem xmlns:ds="http://schemas.openxmlformats.org/officeDocument/2006/customXml" ds:itemID="{2F3EBA0C-288A-4659-A9C5-8BEAEAC7FED9}"/>
</file>

<file path=customXml/itemProps2.xml><?xml version="1.0" encoding="utf-8"?>
<ds:datastoreItem xmlns:ds="http://schemas.openxmlformats.org/officeDocument/2006/customXml" ds:itemID="{CA2C2015-3810-454E-9B61-C1CCE73C33FD}"/>
</file>

<file path=customXml/itemProps3.xml><?xml version="1.0" encoding="utf-8"?>
<ds:datastoreItem xmlns:ds="http://schemas.openxmlformats.org/officeDocument/2006/customXml" ds:itemID="{14EAB77E-2390-4C0E-A4A8-72D5F35B67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276 от 13.04.2026</dc:title>
  <dc:creator>Вохмина Мария Викторовна</dc:creator>
  <cp:lastModifiedBy>Филимоненко Светлана Игоревна</cp:lastModifiedBy>
  <cp:revision>5</cp:revision>
  <cp:lastPrinted>2026-04-06T05:08:00Z</cp:lastPrinted>
  <dcterms:created xsi:type="dcterms:W3CDTF">2026-04-06T05:05:00Z</dcterms:created>
  <dcterms:modified xsi:type="dcterms:W3CDTF">2026-04-09T03:30:00Z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