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EE33BD" w:rsidR="00EE33BD" w:rsidRDefault="00EE33BD" w:rsidRPr="00B317B9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317B9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 w:rsidR="00797FEB" w:rsidRPr="00B317B9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4</w:t>
      </w:r>
    </w:p>
    <w:p w:rsidP="00EE33BD" w:rsidR="00EE33BD" w:rsidRDefault="00EE33BD" w:rsidRPr="00B317B9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317B9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EE33BD" w:rsidR="00EE33BD" w:rsidRDefault="00EE33BD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317B9">
        <w:rPr>
          <w:rFonts w:ascii="Times New Roman" w:cs="Times New Roman" w:eastAsia="Times New Roman" w:hAnsi="Times New Roman"/>
          <w:sz w:val="30"/>
          <w:szCs w:val="30"/>
          <w:lang w:eastAsia="ru-RU"/>
        </w:rPr>
        <w:t>администрации города</w:t>
      </w:r>
    </w:p>
    <w:p w:rsidP="00EE33BD" w:rsidR="00EC5C43" w:rsidRDefault="00EC5C43" w:rsidRPr="00B317B9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Красноярска</w:t>
      </w:r>
    </w:p>
    <w:p w:rsidP="00EE33BD" w:rsidR="00EE33BD" w:rsidRDefault="00EE33BD" w:rsidRPr="00B317B9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317B9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от </w:t>
      </w:r>
      <w:r w:rsidR="00072D26" w:rsidRPr="00B317B9">
        <w:rPr>
          <w:rFonts w:ascii="Times New Roman" w:cs="Times New Roman" w:eastAsia="Times New Roman" w:hAnsi="Times New Roman"/>
          <w:sz w:val="30"/>
          <w:szCs w:val="30"/>
          <w:lang w:eastAsia="ru-RU"/>
        </w:rPr>
        <w:t>____________</w:t>
      </w:r>
      <w:r w:rsidRPr="00B317B9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№ </w:t>
      </w:r>
      <w:r w:rsidR="00072D26" w:rsidRPr="00B317B9">
        <w:rPr>
          <w:rFonts w:ascii="Times New Roman" w:cs="Times New Roman" w:eastAsia="Times New Roman" w:hAnsi="Times New Roman"/>
          <w:sz w:val="30"/>
          <w:szCs w:val="30"/>
          <w:lang w:eastAsia="ru-RU"/>
        </w:rPr>
        <w:t>____</w:t>
      </w:r>
      <w:r w:rsidR="008565B4">
        <w:rPr>
          <w:rFonts w:ascii="Times New Roman" w:cs="Times New Roman" w:eastAsia="Times New Roman" w:hAnsi="Times New Roman"/>
          <w:sz w:val="30"/>
          <w:szCs w:val="30"/>
          <w:lang w:eastAsia="ru-RU"/>
        </w:rPr>
        <w:t>_____</w:t>
      </w:r>
    </w:p>
    <w:p w:rsidP="004A5072" w:rsidR="00886B92" w:rsidRDefault="00886B92" w:rsidRPr="00B317B9">
      <w:pPr>
        <w:spacing w:after="0" w:line="192" w:lineRule="auto"/>
        <w:contextualSpacing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</w:p>
    <w:p w:rsidP="004A5072" w:rsidR="0034762F" w:rsidRDefault="0034762F" w:rsidRPr="00B317B9">
      <w:pPr>
        <w:spacing w:after="0" w:line="192" w:lineRule="auto"/>
        <w:contextualSpacing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</w:p>
    <w:p w:rsidP="004470B5" w:rsidR="00D204CE" w:rsidRDefault="00D204CE" w:rsidRPr="00D204CE">
      <w:pPr>
        <w:spacing w:after="0" w:line="192" w:lineRule="auto"/>
        <w:contextualSpacing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204CE">
        <w:rPr>
          <w:rFonts w:ascii="Times New Roman" w:cs="Times New Roman" w:eastAsia="Times New Roman" w:hAnsi="Times New Roman"/>
          <w:sz w:val="30"/>
          <w:szCs w:val="30"/>
          <w:lang w:eastAsia="ru-RU"/>
        </w:rPr>
        <w:t>ПРОЕКТ</w:t>
      </w:r>
    </w:p>
    <w:p w:rsidP="004470B5" w:rsidR="004470B5" w:rsidRDefault="00D204CE">
      <w:pPr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204C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планировки территории, предусмотренной для осуществления </w:t>
      </w:r>
    </w:p>
    <w:p w:rsidP="004470B5" w:rsidR="00E633D8" w:rsidRDefault="00D204CE">
      <w:pPr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204C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деятельности по комплексному развитию территории по инициативе правообладателей, в границах земельного участка </w:t>
      </w:r>
    </w:p>
    <w:p w:rsidP="004470B5" w:rsidR="00D204CE" w:rsidRDefault="00D204CE" w:rsidRPr="00D204CE">
      <w:pPr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204CE">
        <w:rPr>
          <w:rFonts w:ascii="Times New Roman" w:cs="Times New Roman" w:eastAsia="Times New Roman" w:hAnsi="Times New Roman"/>
          <w:sz w:val="30"/>
          <w:szCs w:val="30"/>
          <w:lang w:eastAsia="ru-RU"/>
        </w:rPr>
        <w:t>с кадастровым номером 24:50:0400185:6568</w:t>
      </w:r>
    </w:p>
    <w:p w:rsidP="00D204CE" w:rsidR="00D204CE" w:rsidRDefault="00D204CE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D204CE" w:rsidR="004470B5" w:rsidRDefault="004470B5" w:rsidRPr="00D204CE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633D8" w:rsidR="00D204CE" w:rsidRDefault="00D204CE" w:rsidRPr="00D204CE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D204CE">
        <w:rPr>
          <w:rFonts w:ascii="Times New Roman" w:cs="Times New Roman" w:eastAsia="Times New Roman" w:hAnsi="Times New Roman"/>
          <w:sz w:val="30"/>
          <w:szCs w:val="30"/>
          <w:lang w:eastAsia="ar-SA"/>
        </w:rPr>
        <w:t>Целями разработ</w:t>
      </w:r>
      <w:r w:rsidR="004470B5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ки Проекта планировки </w:t>
      </w:r>
      <w:r w:rsidR="00E633D8" w:rsidRPr="00D204CE">
        <w:rPr>
          <w:rFonts w:ascii="Times New Roman" w:cs="Times New Roman" w:eastAsia="Times New Roman" w:hAnsi="Times New Roman"/>
          <w:sz w:val="30"/>
          <w:szCs w:val="30"/>
          <w:lang w:eastAsia="ru-RU"/>
        </w:rPr>
        <w:t>территории, предусмотренной для осуществления деятельности по комплексному развитию территории по инициативе правообладателей, в границах земельного участка с кадастровым номером 24:50:0400185:6568</w:t>
      </w:r>
      <w:r w:rsidR="00E633D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(далее – Проект планировки)</w:t>
      </w:r>
      <w:r w:rsidR="00113EE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4470B5">
        <w:rPr>
          <w:rFonts w:ascii="Times New Roman" w:cs="Times New Roman" w:eastAsia="Times New Roman" w:hAnsi="Times New Roman"/>
          <w:sz w:val="30"/>
          <w:szCs w:val="30"/>
          <w:lang w:eastAsia="ar-SA"/>
        </w:rPr>
        <w:t>являются:</w:t>
      </w:r>
      <w:r w:rsidRPr="00D204C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установление </w:t>
      </w:r>
      <w:proofErr w:type="gramStart"/>
      <w:r w:rsidRPr="00D204CE">
        <w:rPr>
          <w:rFonts w:ascii="Times New Roman" w:cs="Times New Roman" w:eastAsia="Times New Roman" w:hAnsi="Times New Roman"/>
          <w:sz w:val="30"/>
          <w:szCs w:val="30"/>
          <w:lang w:eastAsia="ar-SA"/>
        </w:rPr>
        <w:t>границ зон планируемого размещения объектов капитального строительства</w:t>
      </w:r>
      <w:proofErr w:type="gramEnd"/>
      <w:r w:rsidRPr="00D204CE">
        <w:rPr>
          <w:rFonts w:ascii="Times New Roman" w:cs="Times New Roman" w:eastAsia="Times New Roman" w:hAnsi="Times New Roman"/>
          <w:sz w:val="30"/>
          <w:szCs w:val="30"/>
          <w:lang w:eastAsia="ar-SA"/>
        </w:rPr>
        <w:t>; установление, изменение границ существующих</w:t>
      </w:r>
      <w:r w:rsidR="004470B5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</w:t>
      </w:r>
      <w:r w:rsidRPr="00D204C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и планируемых элементов планировочной структуры, определение основных характеристик планируемого к размещению объекта капитального строительства (назначение, местоположение, площадь объекта капитального строительства и др.); определение очередности планируемого развития территории. </w:t>
      </w:r>
    </w:p>
    <w:p w:rsidP="00E633D8" w:rsidR="00D204CE" w:rsidRDefault="00D204CE" w:rsidRPr="00D204CE">
      <w:pPr>
        <w:suppressAutoHyphens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D204C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Задачами Проекта планировки являются выполнение анализа существующего состояния территории, включающего вопросы землепользования, с учетом планировочных ограничений природного </w:t>
      </w:r>
      <w:r w:rsidR="004470B5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             </w:t>
      </w:r>
      <w:r w:rsidRPr="00D204CE">
        <w:rPr>
          <w:rFonts w:ascii="Times New Roman" w:cs="Times New Roman" w:eastAsia="Times New Roman" w:hAnsi="Times New Roman"/>
          <w:sz w:val="30"/>
          <w:szCs w:val="30"/>
          <w:lang w:eastAsia="ar-SA"/>
        </w:rPr>
        <w:t>и техногенного характера; установление и корректировка параметров планируемого развития элементов планировочной структуры, зон планируемого размещения объектов капитального строительства; определение характеристик объектов коммунальной, транспортной инфраструктур</w:t>
      </w:r>
      <w:r w:rsidR="00E633D8">
        <w:rPr>
          <w:rFonts w:ascii="Times New Roman" w:cs="Times New Roman" w:eastAsia="Times New Roman" w:hAnsi="Times New Roman"/>
          <w:sz w:val="30"/>
          <w:szCs w:val="30"/>
          <w:lang w:eastAsia="ar-SA"/>
        </w:rPr>
        <w:t>ы</w:t>
      </w:r>
      <w:r w:rsidRPr="00D204CE">
        <w:rPr>
          <w:rFonts w:ascii="Times New Roman" w:cs="Times New Roman" w:eastAsia="Times New Roman" w:hAnsi="Times New Roman"/>
          <w:sz w:val="30"/>
          <w:szCs w:val="30"/>
          <w:lang w:eastAsia="ar-SA"/>
        </w:rPr>
        <w:t>.</w:t>
      </w:r>
    </w:p>
    <w:p w:rsidP="00E633D8" w:rsidR="00D204CE" w:rsidRDefault="00D204CE" w:rsidRPr="00D204CE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D204CE">
        <w:rPr>
          <w:rFonts w:ascii="Times New Roman" w:cs="Times New Roman" w:eastAsia="Times New Roman" w:hAnsi="Times New Roman"/>
          <w:sz w:val="30"/>
          <w:szCs w:val="30"/>
          <w:lang w:eastAsia="ar-SA"/>
        </w:rPr>
        <w:t>Территория расположена в Советском районе города Красноярска</w:t>
      </w:r>
      <w:r w:rsidR="00113EE7">
        <w:rPr>
          <w:rFonts w:ascii="Times New Roman" w:cs="Times New Roman" w:eastAsia="Times New Roman" w:hAnsi="Times New Roman"/>
          <w:sz w:val="30"/>
          <w:szCs w:val="30"/>
          <w:lang w:eastAsia="ar-SA"/>
        </w:rPr>
        <w:t>,</w:t>
      </w:r>
      <w:r w:rsidRPr="00D204C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ограничена с северо-востока </w:t>
      </w:r>
      <w:r w:rsidR="00E633D8">
        <w:rPr>
          <w:rFonts w:ascii="Times New Roman" w:cs="Times New Roman" w:eastAsia="Times New Roman" w:hAnsi="Times New Roman"/>
          <w:sz w:val="30"/>
          <w:szCs w:val="30"/>
          <w:lang w:eastAsia="ar-SA"/>
        </w:rPr>
        <w:t>проспектом</w:t>
      </w:r>
      <w:r w:rsidRPr="00D204C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Ульяновски</w:t>
      </w:r>
      <w:r w:rsidR="00E633D8">
        <w:rPr>
          <w:rFonts w:ascii="Times New Roman" w:cs="Times New Roman" w:eastAsia="Times New Roman" w:hAnsi="Times New Roman"/>
          <w:sz w:val="30"/>
          <w:szCs w:val="30"/>
          <w:lang w:eastAsia="ar-SA"/>
        </w:rPr>
        <w:t>м</w:t>
      </w:r>
      <w:r w:rsidRPr="00D204C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и с юго-запада </w:t>
      </w:r>
      <w:r w:rsidR="00E633D8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– </w:t>
      </w:r>
      <w:r w:rsidRPr="00D204CE">
        <w:rPr>
          <w:rFonts w:ascii="Times New Roman" w:cs="Times New Roman" w:eastAsia="Times New Roman" w:hAnsi="Times New Roman"/>
          <w:sz w:val="30"/>
          <w:szCs w:val="30"/>
          <w:lang w:eastAsia="ar-SA"/>
        </w:rPr>
        <w:t>территорией гаражных боксов.</w:t>
      </w:r>
    </w:p>
    <w:p w:rsidP="00E633D8" w:rsidR="00D204CE" w:rsidRDefault="00D204CE" w:rsidRPr="00D204CE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204C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Границы территории закреплены приложением 1 к </w:t>
      </w:r>
      <w:r w:rsidR="00EC5C43">
        <w:rPr>
          <w:rFonts w:ascii="Times New Roman" w:cs="Times New Roman" w:eastAsia="Times New Roman" w:hAnsi="Times New Roman"/>
          <w:sz w:val="30"/>
          <w:szCs w:val="30"/>
          <w:lang w:eastAsia="ru-RU"/>
        </w:rPr>
        <w:t>д</w:t>
      </w:r>
      <w:r w:rsidRPr="00D204C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оговору </w:t>
      </w:r>
      <w:r w:rsidR="004470B5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                от 22.05.2025</w:t>
      </w:r>
      <w:r w:rsidRPr="00D204C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№ 9КРТ «О комплексном развитии территории </w:t>
      </w:r>
      <w:r w:rsidR="004470B5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                     </w:t>
      </w:r>
      <w:r w:rsidRPr="00D204C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по инициативе правообладателя земельных участков </w:t>
      </w:r>
      <w:r w:rsidR="004470B5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                                   </w:t>
      </w:r>
      <w:r w:rsidRPr="00D204CE">
        <w:rPr>
          <w:rFonts w:ascii="Times New Roman" w:cs="Times New Roman" w:eastAsia="Times New Roman" w:hAnsi="Times New Roman"/>
          <w:sz w:val="30"/>
          <w:szCs w:val="30"/>
          <w:lang w:eastAsia="ar-SA"/>
        </w:rPr>
        <w:t>и (или) расположенных на них объектов недвижимого имущества»</w:t>
      </w:r>
      <w:r w:rsidR="00EC5C43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(далее – Договор).</w:t>
      </w:r>
    </w:p>
    <w:p w:rsidP="004470B5" w:rsidR="00D204CE" w:rsidRDefault="00D204CE" w:rsidRPr="00D204CE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D204CE">
        <w:rPr>
          <w:rFonts w:ascii="Times New Roman" w:cs="Times New Roman" w:eastAsia="Times New Roman" w:hAnsi="Times New Roman"/>
          <w:sz w:val="30"/>
          <w:szCs w:val="30"/>
          <w:lang w:eastAsia="ar-SA"/>
        </w:rPr>
        <w:t>Общая площадь территории составляет 1,46 га.</w:t>
      </w:r>
    </w:p>
    <w:p w:rsidP="004470B5" w:rsidR="00D204CE" w:rsidRDefault="00D204CE" w:rsidRPr="00D204CE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D204CE">
        <w:rPr>
          <w:rFonts w:ascii="Times New Roman" w:cs="Times New Roman" w:eastAsia="Times New Roman" w:hAnsi="Times New Roman"/>
          <w:sz w:val="30"/>
          <w:szCs w:val="30"/>
          <w:lang w:eastAsia="ar-SA"/>
        </w:rPr>
        <w:lastRenderedPageBreak/>
        <w:t>В соответствии с Генеральным планом городского округа город Красноя</w:t>
      </w:r>
      <w:proofErr w:type="gramStart"/>
      <w:r w:rsidRPr="00D204CE">
        <w:rPr>
          <w:rFonts w:ascii="Times New Roman" w:cs="Times New Roman" w:eastAsia="Times New Roman" w:hAnsi="Times New Roman"/>
          <w:sz w:val="30"/>
          <w:szCs w:val="30"/>
          <w:lang w:eastAsia="ar-SA"/>
        </w:rPr>
        <w:t>рск Кр</w:t>
      </w:r>
      <w:proofErr w:type="gramEnd"/>
      <w:r w:rsidRPr="00D204CE">
        <w:rPr>
          <w:rFonts w:ascii="Times New Roman" w:cs="Times New Roman" w:eastAsia="Times New Roman" w:hAnsi="Times New Roman"/>
          <w:sz w:val="30"/>
          <w:szCs w:val="30"/>
          <w:lang w:eastAsia="ar-SA"/>
        </w:rPr>
        <w:t>асноярского края, утвержденным решением Красноярского городского Совета депутатов от 13.03.2015 № 7-107, рассматриваемая территория расположена в границах функциональной зоны «Зона смешанной и общественно-деловой застройки».</w:t>
      </w:r>
    </w:p>
    <w:p w:rsidP="004470B5" w:rsidR="00D204CE" w:rsidRDefault="00D204CE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D204CE">
        <w:rPr>
          <w:rFonts w:ascii="Times New Roman" w:cs="Times New Roman" w:eastAsia="Times New Roman" w:hAnsi="Times New Roman"/>
          <w:sz w:val="30"/>
          <w:szCs w:val="30"/>
          <w:lang w:eastAsia="ar-SA"/>
        </w:rPr>
        <w:t>Согласно Правилам землепользования и застройки городского округа город Красноя</w:t>
      </w:r>
      <w:proofErr w:type="gramStart"/>
      <w:r w:rsidRPr="00D204CE">
        <w:rPr>
          <w:rFonts w:ascii="Times New Roman" w:cs="Times New Roman" w:eastAsia="Times New Roman" w:hAnsi="Times New Roman"/>
          <w:sz w:val="30"/>
          <w:szCs w:val="30"/>
          <w:lang w:eastAsia="ar-SA"/>
        </w:rPr>
        <w:t>рск Кр</w:t>
      </w:r>
      <w:proofErr w:type="gramEnd"/>
      <w:r w:rsidRPr="00D204CE">
        <w:rPr>
          <w:rFonts w:ascii="Times New Roman" w:cs="Times New Roman" w:eastAsia="Times New Roman" w:hAnsi="Times New Roman"/>
          <w:sz w:val="30"/>
          <w:szCs w:val="30"/>
          <w:lang w:eastAsia="ar-SA"/>
        </w:rPr>
        <w:t>асноярского края, утвержд</w:t>
      </w:r>
      <w:r w:rsidR="00E633D8">
        <w:rPr>
          <w:rFonts w:ascii="Times New Roman" w:cs="Times New Roman" w:eastAsia="Times New Roman" w:hAnsi="Times New Roman"/>
          <w:sz w:val="30"/>
          <w:szCs w:val="30"/>
          <w:lang w:eastAsia="ar-SA"/>
        </w:rPr>
        <w:t>е</w:t>
      </w:r>
      <w:r w:rsidRPr="00D204CE">
        <w:rPr>
          <w:rFonts w:ascii="Times New Roman" w:cs="Times New Roman" w:eastAsia="Times New Roman" w:hAnsi="Times New Roman"/>
          <w:sz w:val="30"/>
          <w:szCs w:val="30"/>
          <w:lang w:eastAsia="ar-SA"/>
        </w:rPr>
        <w:t>нным решением Красноярского городского Совета депутатов от 07.07.2015 № В-122</w:t>
      </w:r>
      <w:r w:rsidR="00E633D8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(</w:t>
      </w:r>
      <w:r w:rsidR="00113EE7">
        <w:rPr>
          <w:rFonts w:ascii="Times New Roman" w:cs="Times New Roman" w:eastAsia="Times New Roman" w:hAnsi="Times New Roman"/>
          <w:sz w:val="30"/>
          <w:szCs w:val="30"/>
          <w:lang w:eastAsia="ar-SA"/>
        </w:rPr>
        <w:t>д</w:t>
      </w:r>
      <w:r w:rsidR="00E633D8">
        <w:rPr>
          <w:rFonts w:ascii="Times New Roman" w:cs="Times New Roman" w:eastAsia="Times New Roman" w:hAnsi="Times New Roman"/>
          <w:sz w:val="30"/>
          <w:szCs w:val="30"/>
          <w:lang w:eastAsia="ar-SA"/>
        </w:rPr>
        <w:t>алее – Правила)</w:t>
      </w:r>
      <w:r w:rsidRPr="00D204C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, территория расположена в границах территориальной зоны «Зоны смешанной общественно-деловой </w:t>
      </w:r>
      <w:r w:rsidR="00E633D8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                       </w:t>
      </w:r>
      <w:r w:rsidRPr="00D204CE">
        <w:rPr>
          <w:rFonts w:ascii="Times New Roman" w:cs="Times New Roman" w:eastAsia="Times New Roman" w:hAnsi="Times New Roman"/>
          <w:sz w:val="30"/>
          <w:szCs w:val="30"/>
          <w:lang w:eastAsia="ar-SA"/>
        </w:rPr>
        <w:t>и многоэтажной жилой застройки высокой плотности (СОДЖ-2-1)».</w:t>
      </w:r>
    </w:p>
    <w:p w:rsidP="004470B5" w:rsidR="00E633D8" w:rsidRDefault="00E633D8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</w:p>
    <w:p w:rsidP="004470B5" w:rsidR="00E633D8" w:rsidRDefault="00E633D8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</w:p>
    <w:p w:rsidP="004470B5" w:rsidR="00E633D8" w:rsidRDefault="00E633D8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</w:p>
    <w:p w:rsidP="004470B5" w:rsidR="00E633D8" w:rsidRDefault="00E633D8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</w:p>
    <w:p w:rsidP="004470B5" w:rsidR="00E633D8" w:rsidRDefault="00E633D8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</w:p>
    <w:p w:rsidP="00E633D8" w:rsidR="00E633D8" w:rsidRDefault="00E633D8" w:rsidRPr="00D204CE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</w:p>
    <w:p w:rsidP="00E633D8" w:rsidR="00D204CE" w:rsidRDefault="00D204CE" w:rsidRPr="00E633D8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8565B4" w:rsidR="008C3389" w:rsidRDefault="008C3389" w:rsidRPr="008565B4">
      <w:pPr>
        <w:pStyle w:val="00"/>
        <w:suppressAutoHyphens w:val="false"/>
        <w:ind w:firstLine="0"/>
      </w:pPr>
    </w:p>
    <w:p w:rsidP="008565B4" w:rsidR="008904BA" w:rsidRDefault="008904BA" w:rsidRPr="008565B4">
      <w:pPr>
        <w:pStyle w:val="00"/>
        <w:suppressAutoHyphens w:val="false"/>
        <w:sectPr w:rsidR="008904BA" w:rsidRPr="008565B4" w:rsidSect="008565B4">
          <w:headerReference r:id="rId9" w:type="default"/>
          <w:headerReference r:id="rId10" w:type="first"/>
          <w:pgSz w:code="9" w:h="16840" w:w="11907"/>
          <w:pgMar w:bottom="1134" w:footer="720" w:gutter="0" w:header="720" w:left="1985" w:right="567" w:top="1134"/>
          <w:pgNumType w:start="6"/>
          <w:cols w:space="720"/>
          <w:docGrid w:linePitch="299"/>
        </w:sectPr>
      </w:pPr>
    </w:p>
    <w:p w:rsidP="00E633D8" w:rsidR="00E633D8" w:rsidRDefault="00E633D8" w:rsidRPr="00E633D8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0" w:name="_Toc487806126"/>
      <w:bookmarkStart w:id="1" w:name="_Toc506388274"/>
      <w:bookmarkStart w:id="2" w:name="_Toc184391587"/>
      <w:r w:rsidRPr="00E633D8">
        <w:rPr>
          <w:rFonts w:ascii="Times New Roman" w:cs="Times New Roman" w:hAnsi="Times New Roman"/>
          <w:sz w:val="30"/>
          <w:szCs w:val="30"/>
        </w:rPr>
        <w:lastRenderedPageBreak/>
        <w:t>1. Положени</w:t>
      </w:r>
      <w:r>
        <w:rPr>
          <w:rFonts w:ascii="Times New Roman" w:cs="Times New Roman" w:hAnsi="Times New Roman"/>
          <w:sz w:val="30"/>
          <w:szCs w:val="30"/>
        </w:rPr>
        <w:t>я</w:t>
      </w:r>
      <w:r w:rsidRPr="00E633D8">
        <w:rPr>
          <w:rFonts w:ascii="Times New Roman" w:cs="Times New Roman" w:hAnsi="Times New Roman"/>
          <w:sz w:val="30"/>
          <w:szCs w:val="30"/>
        </w:rPr>
        <w:t xml:space="preserve"> о характеристиках планируемого развития территории, в том числе о плотности</w:t>
      </w:r>
      <w:r>
        <w:rPr>
          <w:rFonts w:ascii="Times New Roman" w:cs="Times New Roman" w:hAnsi="Times New Roman"/>
          <w:sz w:val="30"/>
          <w:szCs w:val="30"/>
        </w:rPr>
        <w:t xml:space="preserve">                                 </w:t>
      </w:r>
      <w:r w:rsidRPr="00E633D8">
        <w:rPr>
          <w:rFonts w:ascii="Times New Roman" w:cs="Times New Roman" w:hAnsi="Times New Roman"/>
          <w:sz w:val="30"/>
          <w:szCs w:val="30"/>
        </w:rPr>
        <w:t xml:space="preserve"> и параметрах застройки территории (в пределах, установленных градостроительны</w:t>
      </w:r>
      <w:r>
        <w:rPr>
          <w:rFonts w:ascii="Times New Roman" w:cs="Times New Roman" w:hAnsi="Times New Roman"/>
          <w:sz w:val="30"/>
          <w:szCs w:val="30"/>
        </w:rPr>
        <w:t>м</w:t>
      </w:r>
      <w:r w:rsidR="00113EE7">
        <w:rPr>
          <w:rFonts w:ascii="Times New Roman" w:cs="Times New Roman" w:hAnsi="Times New Roman"/>
          <w:sz w:val="30"/>
          <w:szCs w:val="30"/>
        </w:rPr>
        <w:t>и</w:t>
      </w:r>
      <w:r w:rsidRPr="00E633D8">
        <w:rPr>
          <w:rFonts w:ascii="Times New Roman" w:cs="Times New Roman" w:hAnsi="Times New Roman"/>
          <w:sz w:val="30"/>
          <w:szCs w:val="30"/>
        </w:rPr>
        <w:t xml:space="preserve"> регламент</w:t>
      </w:r>
      <w:r>
        <w:rPr>
          <w:rFonts w:ascii="Times New Roman" w:cs="Times New Roman" w:hAnsi="Times New Roman"/>
          <w:sz w:val="30"/>
          <w:szCs w:val="30"/>
        </w:rPr>
        <w:t>ами</w:t>
      </w:r>
      <w:r w:rsidRPr="00E633D8">
        <w:rPr>
          <w:rFonts w:ascii="Times New Roman" w:cs="Times New Roman" w:hAnsi="Times New Roman"/>
          <w:sz w:val="30"/>
          <w:szCs w:val="30"/>
        </w:rPr>
        <w:t>)</w:t>
      </w:r>
      <w:bookmarkEnd w:id="0"/>
      <w:bookmarkEnd w:id="1"/>
      <w:bookmarkEnd w:id="2"/>
      <w:r>
        <w:rPr>
          <w:rFonts w:ascii="Times New Roman" w:cs="Times New Roman" w:hAnsi="Times New Roman"/>
          <w:sz w:val="30"/>
          <w:szCs w:val="30"/>
        </w:rPr>
        <w:t>, очередности планируемого развития территории</w:t>
      </w:r>
      <w:r w:rsidR="00113EE7">
        <w:rPr>
          <w:rFonts w:ascii="Times New Roman" w:cs="Times New Roman" w:hAnsi="Times New Roman"/>
          <w:sz w:val="30"/>
          <w:szCs w:val="30"/>
        </w:rPr>
        <w:t>.</w:t>
      </w:r>
    </w:p>
    <w:p w:rsidP="00E633D8" w:rsidR="00E633D8" w:rsidRDefault="00E633D8" w:rsidRPr="00E633D8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33D8">
        <w:rPr>
          <w:rFonts w:ascii="Times New Roman" w:cs="Times New Roman" w:hAnsi="Times New Roman"/>
          <w:sz w:val="30"/>
          <w:szCs w:val="30"/>
        </w:rPr>
        <w:t xml:space="preserve">Расчетная численность населения составит 922 человека. </w:t>
      </w:r>
    </w:p>
    <w:p w:rsidP="00E633D8" w:rsidR="00E633D8" w:rsidRDefault="00E633D8" w:rsidRPr="00E633D8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33D8">
        <w:rPr>
          <w:rFonts w:ascii="Times New Roman" w:cs="Times New Roman" w:hAnsi="Times New Roman"/>
          <w:sz w:val="30"/>
          <w:szCs w:val="30"/>
        </w:rPr>
        <w:t>Предварительное количество квартир – 461 квартира.</w:t>
      </w:r>
    </w:p>
    <w:p w:rsidP="00E633D8" w:rsidR="00D204CE" w:rsidRDefault="00E633D8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33D8">
        <w:rPr>
          <w:rFonts w:ascii="Times New Roman" w:cs="Times New Roman" w:hAnsi="Times New Roman"/>
          <w:sz w:val="30"/>
          <w:szCs w:val="30"/>
        </w:rPr>
        <w:t>Проектом планировки устанавливаются параметры за</w:t>
      </w:r>
      <w:r w:rsidR="00113EE7">
        <w:rPr>
          <w:rFonts w:ascii="Times New Roman" w:cs="Times New Roman" w:hAnsi="Times New Roman"/>
          <w:sz w:val="30"/>
          <w:szCs w:val="30"/>
        </w:rPr>
        <w:t>стройки территории на основании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Pr="00E633D8">
        <w:rPr>
          <w:rFonts w:ascii="Times New Roman" w:cs="Times New Roman" w:hAnsi="Times New Roman"/>
          <w:sz w:val="30"/>
          <w:szCs w:val="30"/>
        </w:rPr>
        <w:t xml:space="preserve">Договора </w:t>
      </w:r>
      <w:r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Pr="00E633D8">
        <w:rPr>
          <w:rFonts w:ascii="Times New Roman" w:cs="Times New Roman" w:hAnsi="Times New Roman"/>
          <w:sz w:val="30"/>
          <w:szCs w:val="30"/>
        </w:rPr>
        <w:t>и дополнительного соглашения от 25.</w:t>
      </w:r>
      <w:r>
        <w:rPr>
          <w:rFonts w:ascii="Times New Roman" w:cs="Times New Roman" w:hAnsi="Times New Roman"/>
          <w:sz w:val="30"/>
          <w:szCs w:val="30"/>
        </w:rPr>
        <w:t>09.2025 № 1</w:t>
      </w:r>
      <w:r w:rsidRPr="00E633D8">
        <w:rPr>
          <w:rFonts w:ascii="Times New Roman" w:cs="Times New Roman" w:hAnsi="Times New Roman"/>
          <w:sz w:val="30"/>
          <w:szCs w:val="30"/>
        </w:rPr>
        <w:t xml:space="preserve"> к Договору</w:t>
      </w:r>
      <w:r>
        <w:rPr>
          <w:rFonts w:ascii="Times New Roman" w:cs="Times New Roman" w:hAnsi="Times New Roman"/>
          <w:sz w:val="30"/>
          <w:szCs w:val="30"/>
        </w:rPr>
        <w:t xml:space="preserve">; </w:t>
      </w:r>
      <w:r w:rsidRPr="00E633D8">
        <w:rPr>
          <w:rFonts w:ascii="Times New Roman" w:cs="Times New Roman" w:hAnsi="Times New Roman"/>
          <w:sz w:val="30"/>
          <w:szCs w:val="30"/>
        </w:rPr>
        <w:t>Правил.</w:t>
      </w:r>
    </w:p>
    <w:p w:rsidP="00D204CE" w:rsidR="00E633D8" w:rsidRDefault="00E633D8">
      <w:pPr>
        <w:spacing w:after="0" w:line="240" w:lineRule="auto"/>
        <w:ind w:firstLine="142" w:left="-142"/>
        <w:jc w:val="both"/>
        <w:rPr>
          <w:rFonts w:ascii="Times New Roman" w:cs="Times New Roman" w:hAnsi="Times New Roman"/>
          <w:sz w:val="30"/>
          <w:szCs w:val="30"/>
        </w:rPr>
      </w:pPr>
    </w:p>
    <w:p w:rsidP="00E633D8" w:rsidR="00E633D8" w:rsidRDefault="00E633D8">
      <w:pPr>
        <w:spacing w:after="0" w:line="240" w:lineRule="auto"/>
        <w:ind w:firstLine="142" w:left="-142"/>
        <w:jc w:val="right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Таблица 1</w:t>
      </w:r>
    </w:p>
    <w:tbl>
      <w:tblPr>
        <w:tblW w:type="dxa" w:w="14757"/>
        <w:tblInd w:type="dxa" w:w="93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1291"/>
        <w:gridCol w:w="2552"/>
        <w:gridCol w:w="2551"/>
        <w:gridCol w:w="2268"/>
        <w:gridCol w:w="3402"/>
        <w:gridCol w:w="2693"/>
      </w:tblGrid>
      <w:tr w:rsidR="00D204CE" w:rsidRPr="00D204CE" w:rsidTr="004470B5">
        <w:trPr>
          <w:trHeight w:val="406"/>
          <w:tblHeader/>
        </w:trPr>
        <w:tc>
          <w:tcPr>
            <w:tcW w:type="dxa" w:w="1291"/>
            <w:hideMark/>
          </w:tcPr>
          <w:p w:rsidP="004470B5" w:rsidR="00D204CE" w:rsidRDefault="00D204CE" w:rsidRPr="00D204CE">
            <w:pPr>
              <w:spacing w:after="0" w:line="192" w:lineRule="auto"/>
              <w:jc w:val="center"/>
              <w:rPr>
                <w:sz w:val="30"/>
                <w:szCs w:val="30"/>
              </w:rPr>
            </w:pPr>
            <w:r w:rsidRPr="00D204CE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Номер ГЗПР ОКС</w:t>
            </w:r>
          </w:p>
        </w:tc>
        <w:tc>
          <w:tcPr>
            <w:tcW w:type="dxa" w:w="2552"/>
            <w:hideMark/>
          </w:tcPr>
          <w:p w:rsidP="004470B5" w:rsidR="004470B5" w:rsidRDefault="00D204CE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 xml:space="preserve">Площадь </w:t>
            </w:r>
          </w:p>
          <w:p w:rsidP="004470B5" w:rsidR="004470B5" w:rsidRDefault="00D204CE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 xml:space="preserve">земельного участка, </w:t>
            </w:r>
          </w:p>
          <w:p w:rsidP="004470B5" w:rsidR="00D204CE" w:rsidRDefault="00D204CE" w:rsidRPr="00D204CE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кв.</w:t>
            </w:r>
            <w:r w:rsidR="004470B5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 xml:space="preserve"> </w:t>
            </w:r>
            <w:r w:rsidRPr="00D204CE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м</w:t>
            </w:r>
          </w:p>
        </w:tc>
        <w:tc>
          <w:tcPr>
            <w:tcW w:type="dxa" w:w="2551"/>
          </w:tcPr>
          <w:p w:rsidP="004470B5" w:rsidR="00D204CE" w:rsidRDefault="00D204CE" w:rsidRPr="00D204CE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Территориальная зона</w:t>
            </w:r>
          </w:p>
        </w:tc>
        <w:tc>
          <w:tcPr>
            <w:tcW w:type="dxa" w:w="2268"/>
            <w:hideMark/>
          </w:tcPr>
          <w:p w:rsidP="004470B5" w:rsidR="004470B5" w:rsidRDefault="00D204CE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 xml:space="preserve">Максимальный процент </w:t>
            </w:r>
          </w:p>
          <w:p w:rsidP="004470B5" w:rsidR="004470B5" w:rsidRDefault="00D204CE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 xml:space="preserve">застройки, </w:t>
            </w:r>
          </w:p>
          <w:p w:rsidP="004470B5" w:rsidR="00D204CE" w:rsidRDefault="00D204CE" w:rsidRPr="00D204CE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%</w:t>
            </w:r>
          </w:p>
        </w:tc>
        <w:tc>
          <w:tcPr>
            <w:tcW w:type="dxa" w:w="3402"/>
            <w:hideMark/>
          </w:tcPr>
          <w:p w:rsidP="004470B5" w:rsidR="00D204CE" w:rsidRDefault="00D204CE" w:rsidRPr="00D204CE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Максимальная площадь застройки, кв.</w:t>
            </w:r>
            <w:r w:rsidR="004470B5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 xml:space="preserve"> </w:t>
            </w:r>
            <w:r w:rsidRPr="00D204CE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м</w:t>
            </w:r>
          </w:p>
        </w:tc>
        <w:tc>
          <w:tcPr>
            <w:tcW w:type="dxa" w:w="2693"/>
          </w:tcPr>
          <w:p w:rsidP="004470B5" w:rsidR="00E633D8" w:rsidRDefault="00D204CE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 xml:space="preserve">Коэффициент </w:t>
            </w:r>
          </w:p>
          <w:p w:rsidP="004470B5" w:rsidR="00D204CE" w:rsidRDefault="00D204CE" w:rsidRPr="00D204CE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интенсивности жилой застройки</w:t>
            </w:r>
          </w:p>
        </w:tc>
      </w:tr>
      <w:tr w:rsidR="00D204CE" w:rsidRPr="00D204CE" w:rsidTr="004470B5">
        <w:trPr>
          <w:trHeight w:val="300"/>
        </w:trPr>
        <w:tc>
          <w:tcPr>
            <w:tcW w:type="dxa" w:w="1291"/>
          </w:tcPr>
          <w:p w:rsidP="00D204CE" w:rsidR="00D204CE" w:rsidRDefault="00D204CE" w:rsidRPr="00D204CE">
            <w:pPr>
              <w:spacing w:after="0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552"/>
          </w:tcPr>
          <w:p w:rsidP="00D204CE" w:rsidR="00D204CE" w:rsidRDefault="00D204CE" w:rsidRPr="00D204CE">
            <w:pPr>
              <w:spacing w:after="0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</w:t>
            </w:r>
            <w:r w:rsidR="004470B5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556</w:t>
            </w:r>
          </w:p>
        </w:tc>
        <w:tc>
          <w:tcPr>
            <w:tcW w:type="dxa" w:w="2551"/>
          </w:tcPr>
          <w:p w:rsidP="00D204CE" w:rsidR="00D204CE" w:rsidRDefault="00D204CE" w:rsidRPr="00D204CE">
            <w:pPr>
              <w:spacing w:after="0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СОДЖ-2</w:t>
            </w:r>
          </w:p>
        </w:tc>
        <w:tc>
          <w:tcPr>
            <w:tcW w:type="dxa" w:w="2268"/>
          </w:tcPr>
          <w:p w:rsidP="00D204CE" w:rsidR="00D204CE" w:rsidRDefault="00D204CE" w:rsidRPr="00D204CE">
            <w:pPr>
              <w:spacing w:after="0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не более 60</w:t>
            </w:r>
          </w:p>
        </w:tc>
        <w:tc>
          <w:tcPr>
            <w:tcW w:type="dxa" w:w="3402"/>
          </w:tcPr>
          <w:p w:rsidP="00D204CE" w:rsidR="00D204CE" w:rsidRDefault="00D204CE" w:rsidRPr="00D204CE">
            <w:pPr>
              <w:spacing w:after="0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не более 8</w:t>
            </w:r>
            <w:r w:rsidR="00E633D8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733,6</w:t>
            </w:r>
          </w:p>
        </w:tc>
        <w:tc>
          <w:tcPr>
            <w:tcW w:type="dxa" w:w="2693"/>
          </w:tcPr>
          <w:p w:rsidP="00D204CE" w:rsidR="00D204CE" w:rsidRDefault="00D204CE" w:rsidRPr="00D204CE">
            <w:pPr>
              <w:spacing w:after="0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не более 1,9</w:t>
            </w:r>
          </w:p>
        </w:tc>
      </w:tr>
    </w:tbl>
    <w:p w:rsidP="00D204CE" w:rsidR="00D204CE" w:rsidRDefault="00D204CE" w:rsidRPr="00D204CE">
      <w:pPr>
        <w:autoSpaceDE w:val="false"/>
        <w:autoSpaceDN w:val="false"/>
        <w:spacing w:after="0" w:line="240" w:lineRule="auto"/>
        <w:ind w:left="-284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633D8" w:rsidR="00D204CE" w:rsidRDefault="00D204CE" w:rsidRPr="00E633D8">
      <w:pPr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 w:rsidRPr="00E633D8">
        <w:rPr>
          <w:rFonts w:ascii="Times New Roman" w:cs="Times New Roman" w:eastAsia="Times New Roman" w:hAnsi="Times New Roman"/>
          <w:sz w:val="28"/>
          <w:szCs w:val="28"/>
          <w:lang w:eastAsia="ru-RU"/>
        </w:rPr>
        <w:t>Примечани</w:t>
      </w:r>
      <w:r w:rsidR="00E633D8" w:rsidRPr="00E633D8">
        <w:rPr>
          <w:rFonts w:ascii="Times New Roman" w:cs="Times New Roman" w:eastAsia="Times New Roman" w:hAnsi="Times New Roman"/>
          <w:sz w:val="28"/>
          <w:szCs w:val="28"/>
          <w:lang w:eastAsia="ru-RU"/>
        </w:rPr>
        <w:t>я</w:t>
      </w:r>
      <w:r w:rsidRPr="00E633D8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: </w:t>
      </w:r>
    </w:p>
    <w:p w:rsidP="004470B5" w:rsidR="00D204CE" w:rsidRDefault="00D204CE" w:rsidRPr="00E633D8">
      <w:pPr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 w:rsidRPr="00E633D8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1. ГЗПР ОКС </w:t>
      </w:r>
      <w:r w:rsidR="004470B5" w:rsidRPr="00E633D8">
        <w:rPr>
          <w:rFonts w:ascii="Times New Roman" w:cs="Times New Roman" w:eastAsia="Times New Roman" w:hAnsi="Times New Roman"/>
          <w:sz w:val="28"/>
          <w:szCs w:val="28"/>
          <w:lang w:eastAsia="ru-RU"/>
        </w:rPr>
        <w:t>–</w:t>
      </w:r>
      <w:r w:rsidRPr="00E633D8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границы зон планируемого размещения объектов капитального строительства.</w:t>
      </w:r>
    </w:p>
    <w:p w:rsidP="004470B5" w:rsidR="00D204CE" w:rsidRDefault="00D204CE" w:rsidRPr="00E633D8">
      <w:pPr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 w:rsidRPr="00E633D8">
        <w:rPr>
          <w:rFonts w:ascii="Times New Roman" w:cs="Times New Roman" w:eastAsia="Times New Roman" w:hAnsi="Times New Roman"/>
          <w:sz w:val="28"/>
          <w:szCs w:val="28"/>
          <w:lang w:eastAsia="ru-RU"/>
        </w:rPr>
        <w:t>2. Предельные параметры разрешенного строительства планируемых объектов капитального строительства являются максимально допустимыми для каждого объекта, предусмотренного для размещения в данном проекте.</w:t>
      </w:r>
    </w:p>
    <w:p w:rsidP="004470B5" w:rsidR="00D204CE" w:rsidRDefault="00D204CE" w:rsidRPr="00E633D8">
      <w:pPr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 w:rsidRPr="00E633D8">
        <w:rPr>
          <w:rFonts w:ascii="Times New Roman" w:cs="Times New Roman" w:eastAsia="Times New Roman" w:hAnsi="Times New Roman"/>
          <w:sz w:val="28"/>
          <w:szCs w:val="28"/>
          <w:lang w:eastAsia="ru-RU"/>
        </w:rPr>
        <w:t>3.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P="004470B5" w:rsidR="00D204CE" w:rsidRDefault="00D204CE" w:rsidRPr="00E633D8">
      <w:pPr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 w:rsidRPr="00E633D8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1) </w:t>
      </w:r>
      <w:r w:rsidR="00E633D8">
        <w:rPr>
          <w:rFonts w:ascii="Times New Roman" w:cs="Times New Roman" w:eastAsia="Times New Roman" w:hAnsi="Times New Roman"/>
          <w:sz w:val="28"/>
          <w:szCs w:val="28"/>
          <w:lang w:eastAsia="ru-RU"/>
        </w:rPr>
        <w:t>п</w:t>
      </w:r>
      <w:r w:rsidRPr="00E633D8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редельный размер земельного участка с видами разрешенного использования: многоэтажная жилая застройка (высотная застройка) (код </w:t>
      </w:r>
      <w:r w:rsidR="004470B5" w:rsidRPr="00E633D8">
        <w:rPr>
          <w:rFonts w:ascii="Times New Roman" w:cs="Times New Roman" w:eastAsia="Times New Roman" w:hAnsi="Times New Roman"/>
          <w:sz w:val="28"/>
          <w:szCs w:val="28"/>
          <w:lang w:eastAsia="ru-RU"/>
        </w:rPr>
        <w:t>–</w:t>
      </w:r>
      <w:r w:rsidRPr="00E633D8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2.6): минимальный </w:t>
      </w:r>
      <w:r w:rsidR="004470B5" w:rsidRPr="00E633D8">
        <w:rPr>
          <w:rFonts w:ascii="Times New Roman" w:cs="Times New Roman" w:eastAsia="Times New Roman" w:hAnsi="Times New Roman"/>
          <w:sz w:val="28"/>
          <w:szCs w:val="28"/>
          <w:lang w:eastAsia="ru-RU"/>
        </w:rPr>
        <w:t>–</w:t>
      </w:r>
      <w:r w:rsidRPr="00E633D8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0,5 га; максимальный </w:t>
      </w:r>
      <w:r w:rsidR="004470B5" w:rsidRPr="00E633D8">
        <w:rPr>
          <w:rFonts w:ascii="Times New Roman" w:cs="Times New Roman" w:eastAsia="Times New Roman" w:hAnsi="Times New Roman"/>
          <w:sz w:val="28"/>
          <w:szCs w:val="28"/>
          <w:lang w:eastAsia="ru-RU"/>
        </w:rPr>
        <w:t>–</w:t>
      </w:r>
      <w:r w:rsidRPr="00E633D8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не подлежит установлению; хранение автотранспорта (код </w:t>
      </w:r>
      <w:r w:rsidR="004470B5" w:rsidRPr="00E633D8">
        <w:rPr>
          <w:rFonts w:ascii="Times New Roman" w:cs="Times New Roman" w:eastAsia="Times New Roman" w:hAnsi="Times New Roman"/>
          <w:sz w:val="28"/>
          <w:szCs w:val="28"/>
          <w:lang w:eastAsia="ru-RU"/>
        </w:rPr>
        <w:t>–</w:t>
      </w:r>
      <w:r w:rsidRPr="00E633D8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2.7.1) </w:t>
      </w:r>
      <w:r w:rsidR="004470B5" w:rsidRPr="00E633D8">
        <w:rPr>
          <w:rFonts w:ascii="Times New Roman" w:cs="Times New Roman" w:eastAsia="Times New Roman" w:hAnsi="Times New Roman"/>
          <w:sz w:val="28"/>
          <w:szCs w:val="28"/>
          <w:lang w:eastAsia="ru-RU"/>
        </w:rPr>
        <w:t>–</w:t>
      </w:r>
      <w:r w:rsidRPr="00E633D8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не подлежит установлению</w:t>
      </w:r>
      <w:r w:rsidR="00E633D8">
        <w:rPr>
          <w:rFonts w:ascii="Times New Roman" w:cs="Times New Roman" w:eastAsia="Times New Roman" w:hAnsi="Times New Roman"/>
          <w:sz w:val="28"/>
          <w:szCs w:val="28"/>
          <w:lang w:eastAsia="ru-RU"/>
        </w:rPr>
        <w:t>;</w:t>
      </w:r>
    </w:p>
    <w:p w:rsidP="004470B5" w:rsidR="00D204CE" w:rsidRDefault="00D204CE" w:rsidRPr="00E633D8">
      <w:pPr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 w:rsidRPr="00E633D8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2) </w:t>
      </w:r>
      <w:r w:rsidR="00E633D8">
        <w:rPr>
          <w:rFonts w:ascii="Times New Roman" w:cs="Times New Roman" w:eastAsia="Times New Roman" w:hAnsi="Times New Roman"/>
          <w:sz w:val="28"/>
          <w:szCs w:val="28"/>
          <w:lang w:eastAsia="ru-RU"/>
        </w:rPr>
        <w:t>п</w:t>
      </w:r>
      <w:r w:rsidRPr="00E633D8">
        <w:rPr>
          <w:rFonts w:ascii="Times New Roman" w:cs="Times New Roman" w:eastAsia="Times New Roman" w:hAnsi="Times New Roman"/>
          <w:sz w:val="28"/>
          <w:szCs w:val="28"/>
          <w:lang w:eastAsia="ru-RU"/>
        </w:rPr>
        <w:t>редельные параметры разрешенного строител</w:t>
      </w:r>
      <w:r w:rsidR="004470B5" w:rsidRPr="00E633D8">
        <w:rPr>
          <w:rFonts w:ascii="Times New Roman" w:cs="Times New Roman" w:eastAsia="Times New Roman" w:hAnsi="Times New Roman"/>
          <w:sz w:val="28"/>
          <w:szCs w:val="28"/>
          <w:lang w:eastAsia="ru-RU"/>
        </w:rPr>
        <w:t>ьства, указанные в подпунктах 2</w:t>
      </w:r>
      <w:r w:rsidR="00E633D8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, </w:t>
      </w:r>
      <w:r w:rsidRPr="00E633D8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3 пункта 1 статьи 5 </w:t>
      </w:r>
      <w:r w:rsidR="00E633D8">
        <w:rPr>
          <w:rFonts w:ascii="Times New Roman" w:cs="Times New Roman" w:eastAsia="Times New Roman" w:hAnsi="Times New Roman"/>
          <w:sz w:val="28"/>
          <w:szCs w:val="28"/>
          <w:lang w:eastAsia="ru-RU"/>
        </w:rPr>
        <w:t>П</w:t>
      </w:r>
      <w:r w:rsidRPr="00E633D8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равил </w:t>
      </w:r>
      <w:r w:rsidR="00E633D8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E633D8">
        <w:rPr>
          <w:rFonts w:ascii="Times New Roman" w:cs="Times New Roman" w:eastAsia="Times New Roman" w:hAnsi="Times New Roman"/>
          <w:sz w:val="28"/>
          <w:szCs w:val="28"/>
          <w:lang w:eastAsia="ru-RU"/>
        </w:rPr>
        <w:t>(в действующей редакции)</w:t>
      </w:r>
      <w:r w:rsidR="00113EE7">
        <w:rPr>
          <w:rFonts w:ascii="Times New Roman" w:cs="Times New Roman" w:eastAsia="Times New Roman" w:hAnsi="Times New Roman"/>
          <w:sz w:val="28"/>
          <w:szCs w:val="28"/>
          <w:lang w:eastAsia="ru-RU"/>
        </w:rPr>
        <w:t>,</w:t>
      </w:r>
      <w:r w:rsidRPr="00E633D8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не подлежат установлению</w:t>
      </w:r>
      <w:r w:rsidR="00E633D8">
        <w:rPr>
          <w:rFonts w:ascii="Times New Roman" w:cs="Times New Roman" w:eastAsia="Times New Roman" w:hAnsi="Times New Roman"/>
          <w:sz w:val="28"/>
          <w:szCs w:val="28"/>
          <w:lang w:eastAsia="ru-RU"/>
        </w:rPr>
        <w:t>;</w:t>
      </w:r>
    </w:p>
    <w:p w:rsidP="004470B5" w:rsidR="00D204CE" w:rsidRDefault="00D204CE" w:rsidRPr="004470B5">
      <w:pPr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 w:rsidRPr="004470B5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3) </w:t>
      </w:r>
      <w:r w:rsidR="00E633D8">
        <w:rPr>
          <w:rFonts w:ascii="Times New Roman" w:cs="Times New Roman" w:eastAsia="Times New Roman" w:hAnsi="Times New Roman"/>
          <w:sz w:val="28"/>
          <w:szCs w:val="28"/>
          <w:lang w:eastAsia="ru-RU"/>
        </w:rPr>
        <w:t>п</w:t>
      </w:r>
      <w:r w:rsidRPr="004470B5">
        <w:rPr>
          <w:rFonts w:ascii="Times New Roman" w:cs="Times New Roman" w:eastAsia="Times New Roman" w:hAnsi="Times New Roman"/>
          <w:sz w:val="28"/>
          <w:szCs w:val="28"/>
          <w:lang w:eastAsia="ru-RU"/>
        </w:rPr>
        <w:t>редельное количество этажей – не подлежит установлению</w:t>
      </w:r>
      <w:r w:rsidR="00113EE7">
        <w:rPr>
          <w:rFonts w:ascii="Times New Roman" w:cs="Times New Roman" w:eastAsia="Times New Roman" w:hAnsi="Times New Roman"/>
          <w:sz w:val="28"/>
          <w:szCs w:val="28"/>
          <w:lang w:eastAsia="ru-RU"/>
        </w:rPr>
        <w:t>;</w:t>
      </w:r>
    </w:p>
    <w:p w:rsidP="004470B5" w:rsidR="00D204CE" w:rsidRDefault="00D204CE" w:rsidRPr="004470B5">
      <w:pPr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 w:rsidRPr="004470B5">
        <w:rPr>
          <w:rFonts w:ascii="Times New Roman" w:cs="Times New Roman" w:eastAsia="Times New Roman" w:hAnsi="Times New Roman"/>
          <w:sz w:val="28"/>
          <w:szCs w:val="28"/>
          <w:lang w:eastAsia="ru-RU"/>
        </w:rPr>
        <w:lastRenderedPageBreak/>
        <w:t xml:space="preserve">4) </w:t>
      </w:r>
      <w:r w:rsidR="00E633D8">
        <w:rPr>
          <w:rFonts w:ascii="Times New Roman" w:cs="Times New Roman" w:eastAsia="Times New Roman" w:hAnsi="Times New Roman"/>
          <w:sz w:val="28"/>
          <w:szCs w:val="28"/>
          <w:lang w:eastAsia="ru-RU"/>
        </w:rPr>
        <w:t>м</w:t>
      </w:r>
      <w:r w:rsidRPr="004470B5">
        <w:rPr>
          <w:rFonts w:ascii="Times New Roman" w:cs="Times New Roman" w:eastAsia="Times New Roman" w:hAnsi="Times New Roman"/>
          <w:sz w:val="28"/>
          <w:szCs w:val="28"/>
          <w:lang w:eastAsia="ru-RU"/>
        </w:rPr>
        <w:t>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</w:r>
      <w:r w:rsidR="00E633D8">
        <w:rPr>
          <w:rFonts w:ascii="Times New Roman" w:cs="Times New Roman" w:eastAsia="Times New Roman" w:hAnsi="Times New Roman"/>
          <w:sz w:val="28"/>
          <w:szCs w:val="28"/>
          <w:lang w:eastAsia="ru-RU"/>
        </w:rPr>
        <w:t>,</w:t>
      </w:r>
      <w:r w:rsidRPr="004470B5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– </w:t>
      </w:r>
      <w:r w:rsidR="004470B5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4470B5">
        <w:rPr>
          <w:rFonts w:ascii="Times New Roman" w:cs="Times New Roman" w:eastAsia="Times New Roman" w:hAnsi="Times New Roman"/>
          <w:sz w:val="28"/>
          <w:szCs w:val="28"/>
          <w:lang w:eastAsia="ru-RU"/>
        </w:rPr>
        <w:t>не подлежат установлению</w:t>
      </w:r>
      <w:r w:rsidR="00E633D8">
        <w:rPr>
          <w:rFonts w:ascii="Times New Roman" w:cs="Times New Roman" w:eastAsia="Times New Roman" w:hAnsi="Times New Roman"/>
          <w:sz w:val="28"/>
          <w:szCs w:val="28"/>
          <w:lang w:eastAsia="ru-RU"/>
        </w:rPr>
        <w:t>;</w:t>
      </w:r>
    </w:p>
    <w:p w:rsidP="004470B5" w:rsidR="00D204CE" w:rsidRDefault="00D204CE" w:rsidRPr="004470B5">
      <w:pPr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 w:rsidRPr="004470B5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5) </w:t>
      </w:r>
      <w:r w:rsidR="00E633D8">
        <w:rPr>
          <w:rFonts w:ascii="Times New Roman" w:cs="Times New Roman" w:eastAsia="Times New Roman" w:hAnsi="Times New Roman"/>
          <w:sz w:val="28"/>
          <w:szCs w:val="28"/>
          <w:lang w:eastAsia="ru-RU"/>
        </w:rPr>
        <w:t>о</w:t>
      </w:r>
      <w:r w:rsidRPr="004470B5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тступ от красной линии до надземной части зданий, строений, сооружений при осуществлении строительства </w:t>
      </w:r>
      <w:r w:rsidR="004470B5">
        <w:rPr>
          <w:rFonts w:ascii="Times New Roman" w:cs="Times New Roman" w:eastAsia="Times New Roman" w:hAnsi="Times New Roman"/>
          <w:sz w:val="28"/>
          <w:szCs w:val="28"/>
          <w:lang w:eastAsia="ru-RU"/>
        </w:rPr>
        <w:t>–</w:t>
      </w:r>
      <w:r w:rsidRPr="004470B5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не менее 6 м (применяется в отношении красных линий, обозначающих существующие, планируемые (изменяемые, вновь образуемые) границы территорий, занятых линейными объектами транспортной инфраструктуры </w:t>
      </w:r>
      <w:r w:rsidR="00E633D8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                                     </w:t>
      </w:r>
      <w:r w:rsidRPr="004470B5">
        <w:rPr>
          <w:rFonts w:ascii="Times New Roman" w:cs="Times New Roman" w:eastAsia="Times New Roman" w:hAnsi="Times New Roman"/>
          <w:sz w:val="28"/>
          <w:szCs w:val="28"/>
          <w:lang w:eastAsia="ru-RU"/>
        </w:rPr>
        <w:t>и (или) предназначенных для размещения таких объектов). Для рассматриваемой территории данный параметр применяется с южной и юго-западной стороны территории.</w:t>
      </w:r>
    </w:p>
    <w:p w:rsidP="004470B5" w:rsidR="0006455C" w:rsidRDefault="0006455C">
      <w:pPr>
        <w:pStyle w:val="00"/>
        <w:rPr>
          <w:bCs/>
          <w:color w:themeColor="text1" w:val="000000"/>
        </w:rPr>
      </w:pPr>
    </w:p>
    <w:p w:rsidP="00E633D8" w:rsidR="001A4BF4" w:rsidRDefault="00E633D8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2. </w:t>
      </w:r>
      <w:r w:rsidR="00DF090A" w:rsidRPr="00B74DA5">
        <w:rPr>
          <w:rFonts w:ascii="Times New Roman" w:cs="Times New Roman" w:hAnsi="Times New Roman"/>
          <w:sz w:val="30"/>
          <w:szCs w:val="30"/>
        </w:rPr>
        <w:t>Характеристика, этапы проектирования, строительства, реконструкции объектов капитального строительства и необходимых для функционирования таких объектов и обеспечения жизнедеятельности граждан объектов коммунал</w:t>
      </w:r>
      <w:r w:rsidR="001640AA">
        <w:rPr>
          <w:rFonts w:ascii="Times New Roman" w:cs="Times New Roman" w:hAnsi="Times New Roman"/>
          <w:sz w:val="30"/>
          <w:szCs w:val="30"/>
        </w:rPr>
        <w:t xml:space="preserve">ьной, транспортной, социальной </w:t>
      </w:r>
      <w:r w:rsidR="00DF090A" w:rsidRPr="00B74DA5">
        <w:rPr>
          <w:rFonts w:ascii="Times New Roman" w:cs="Times New Roman" w:hAnsi="Times New Roman"/>
          <w:sz w:val="30"/>
          <w:szCs w:val="30"/>
        </w:rPr>
        <w:t>инфраструктур</w:t>
      </w:r>
      <w:r w:rsidR="001640AA">
        <w:rPr>
          <w:rFonts w:ascii="Times New Roman" w:cs="Times New Roman" w:hAnsi="Times New Roman"/>
          <w:sz w:val="30"/>
          <w:szCs w:val="30"/>
        </w:rPr>
        <w:t>ы.</w:t>
      </w:r>
    </w:p>
    <w:p w:rsidP="00C54A90" w:rsidR="009111B5" w:rsidRDefault="009111B5">
      <w:pPr>
        <w:spacing w:after="0" w:line="240" w:lineRule="auto"/>
        <w:ind w:firstLine="709"/>
        <w:contextualSpacing/>
        <w:jc w:val="right"/>
        <w:rPr>
          <w:rFonts w:ascii="Times New Roman" w:cs="Times New Roman" w:hAnsi="Times New Roman"/>
          <w:sz w:val="30"/>
          <w:szCs w:val="30"/>
        </w:rPr>
      </w:pPr>
    </w:p>
    <w:p w:rsidP="00C54A90" w:rsidR="00E633D8" w:rsidRDefault="00E633D8" w:rsidRPr="00B317B9">
      <w:pPr>
        <w:spacing w:after="0" w:line="240" w:lineRule="auto"/>
        <w:ind w:firstLine="709"/>
        <w:contextualSpacing/>
        <w:jc w:val="right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Таблица 2</w:t>
      </w:r>
    </w:p>
    <w:p w:rsidP="008565B4" w:rsidR="008565B4" w:rsidRDefault="008565B4" w:rsidRPr="008565B4">
      <w:pPr>
        <w:spacing w:after="0" w:line="14" w:lineRule="auto"/>
        <w:rPr>
          <w:sz w:val="2"/>
          <w:szCs w:val="2"/>
        </w:rPr>
      </w:pPr>
    </w:p>
    <w:tbl>
      <w:tblPr>
        <w:tblW w:type="dxa" w:w="14616"/>
        <w:jc w:val="center"/>
        <w:tblInd w:type="dxa" w:w="93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1015"/>
        <w:gridCol w:w="3395"/>
        <w:gridCol w:w="2126"/>
        <w:gridCol w:w="1701"/>
        <w:gridCol w:w="1843"/>
        <w:gridCol w:w="1984"/>
        <w:gridCol w:w="2552"/>
      </w:tblGrid>
      <w:tr w:rsidR="00D204CE" w:rsidRPr="00D204CE" w:rsidTr="007C20C5">
        <w:trPr>
          <w:trHeight w:val="953"/>
          <w:tblHeader/>
          <w:jc w:val="center"/>
        </w:trPr>
        <w:tc>
          <w:tcPr>
            <w:tcW w:type="dxa" w:w="1015"/>
            <w:shd w:color="auto" w:fill="auto" w:val="clear"/>
            <w:hideMark/>
          </w:tcPr>
          <w:p w:rsidP="004470B5" w:rsidR="00D204CE" w:rsidRDefault="00D204CE" w:rsidRPr="00D204CE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vertAlign w:val="superscript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ГЗПР ОКС</w:t>
            </w:r>
          </w:p>
        </w:tc>
        <w:tc>
          <w:tcPr>
            <w:tcW w:type="dxa" w:w="3395"/>
          </w:tcPr>
          <w:p w:rsidP="004470B5" w:rsidR="004470B5" w:rsidRDefault="00D204CE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Назначение/</w:t>
            </w:r>
          </w:p>
          <w:p w:rsidP="004470B5" w:rsidR="00D204CE" w:rsidRDefault="00E633D8" w:rsidRPr="00D204CE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vertAlign w:val="superscript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</w:t>
            </w:r>
            <w:r w:rsidR="00D204CE"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аименование ОКС</w:t>
            </w:r>
          </w:p>
        </w:tc>
        <w:tc>
          <w:tcPr>
            <w:tcW w:type="dxa" w:w="2126"/>
            <w:shd w:color="auto" w:fill="auto" w:val="clear"/>
            <w:hideMark/>
          </w:tcPr>
          <w:p w:rsidP="004470B5" w:rsidR="00D204CE" w:rsidRDefault="00D204CE" w:rsidRPr="00D204CE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Состояние ОКС</w:t>
            </w:r>
          </w:p>
        </w:tc>
        <w:tc>
          <w:tcPr>
            <w:tcW w:type="dxa" w:w="1701"/>
          </w:tcPr>
          <w:p w:rsidP="004470B5" w:rsidR="00D204CE" w:rsidRDefault="00D204CE" w:rsidRPr="00D204CE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Единицы измерения</w:t>
            </w:r>
          </w:p>
        </w:tc>
        <w:tc>
          <w:tcPr>
            <w:tcW w:type="dxa" w:w="1843"/>
          </w:tcPr>
          <w:p w:rsidP="004470B5" w:rsidR="00D204CE" w:rsidRDefault="00D204CE" w:rsidRPr="00D204CE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Показатель в единицах измерения</w:t>
            </w:r>
          </w:p>
        </w:tc>
        <w:tc>
          <w:tcPr>
            <w:tcW w:type="dxa" w:w="1984"/>
          </w:tcPr>
          <w:p w:rsidP="004470B5" w:rsidR="00D204CE" w:rsidRDefault="00D204CE" w:rsidRPr="00D204CE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Этажность</w:t>
            </w:r>
          </w:p>
        </w:tc>
        <w:tc>
          <w:tcPr>
            <w:tcW w:type="dxa" w:w="2552"/>
            <w:shd w:color="auto" w:fill="auto" w:val="clear"/>
            <w:hideMark/>
          </w:tcPr>
          <w:p w:rsidP="004470B5" w:rsidR="00D204CE" w:rsidRDefault="00D204CE" w:rsidRPr="00D204CE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Этапы и сроки реализации</w:t>
            </w:r>
          </w:p>
        </w:tc>
      </w:tr>
      <w:tr w:rsidR="00D204CE" w:rsidRPr="00D204CE" w:rsidTr="007C20C5">
        <w:trPr>
          <w:trHeight w:val="952"/>
          <w:jc w:val="center"/>
        </w:trPr>
        <w:tc>
          <w:tcPr>
            <w:tcW w:type="dxa" w:w="1015"/>
            <w:vMerge w:val="restart"/>
            <w:shd w:color="auto" w:fill="auto" w:val="clear"/>
          </w:tcPr>
          <w:p w:rsidP="004470B5" w:rsidR="00D204CE" w:rsidRDefault="00D204CE" w:rsidRPr="00D204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3395"/>
          </w:tcPr>
          <w:p w:rsidP="00E633D8" w:rsidR="00D204CE" w:rsidRDefault="004470B5" w:rsidRPr="00D204CE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ОКС нежилое/</w:t>
            </w:r>
            <w:r w:rsidR="00E633D8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з</w:t>
            </w:r>
            <w:r w:rsidR="00D204CE"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дание (кадастровый номер 24:50:0400185:4159)</w:t>
            </w:r>
          </w:p>
        </w:tc>
        <w:tc>
          <w:tcPr>
            <w:tcW w:type="dxa" w:w="2126"/>
            <w:shd w:color="auto" w:fill="auto" w:val="clear"/>
          </w:tcPr>
          <w:p w:rsidP="004470B5" w:rsidR="00D204CE" w:rsidRDefault="004470B5" w:rsidRPr="00D204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планируемый к ликвидации (снос)</w:t>
            </w:r>
          </w:p>
        </w:tc>
        <w:tc>
          <w:tcPr>
            <w:tcW w:type="dxa" w:w="1701"/>
          </w:tcPr>
          <w:p w:rsidP="004470B5" w:rsidR="00D204CE" w:rsidRDefault="00D204CE" w:rsidRPr="00D204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кв. м о</w:t>
            </w: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б</w:t>
            </w: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щей пл</w:t>
            </w: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</w:t>
            </w: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щади</w:t>
            </w:r>
          </w:p>
        </w:tc>
        <w:tc>
          <w:tcPr>
            <w:tcW w:type="dxa" w:w="1843"/>
          </w:tcPr>
          <w:p w:rsidP="004470B5" w:rsidR="00D204CE" w:rsidRDefault="00D204CE" w:rsidRPr="00D204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</w:t>
            </w:r>
            <w:r w:rsidR="004470B5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012,4</w:t>
            </w:r>
          </w:p>
        </w:tc>
        <w:tc>
          <w:tcPr>
            <w:tcW w:type="dxa" w:w="1984"/>
          </w:tcPr>
          <w:p w:rsidP="004470B5" w:rsidR="00D204CE" w:rsidRDefault="00D204CE" w:rsidRPr="00D204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2552"/>
            <w:shd w:color="auto" w:fill="auto" w:val="clear"/>
          </w:tcPr>
          <w:p w:rsidP="004470B5" w:rsidR="00D204CE" w:rsidRDefault="00D204CE" w:rsidRPr="00D204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  <w:r w:rsidR="00E633D8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-я</w:t>
            </w: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очередь</w:t>
            </w:r>
          </w:p>
          <w:p w:rsidP="004470B5" w:rsidR="00D204CE" w:rsidRDefault="00D204CE" w:rsidRPr="00D204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  <w:r w:rsidR="00FC3C6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-й</w:t>
            </w: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этап</w:t>
            </w:r>
          </w:p>
          <w:p w:rsidP="004470B5" w:rsidR="00D204CE" w:rsidRDefault="00D204CE" w:rsidRPr="00D204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(2025</w:t>
            </w:r>
            <w:r w:rsidR="004470B5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2026</w:t>
            </w:r>
            <w:r w:rsidR="00FC3C6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гг.</w:t>
            </w: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)</w:t>
            </w:r>
          </w:p>
        </w:tc>
      </w:tr>
      <w:tr w:rsidR="00D204CE" w:rsidRPr="00D204CE" w:rsidTr="007C20C5">
        <w:trPr>
          <w:trHeight w:val="441"/>
          <w:jc w:val="center"/>
        </w:trPr>
        <w:tc>
          <w:tcPr>
            <w:tcW w:type="dxa" w:w="1015"/>
            <w:vMerge/>
            <w:shd w:color="auto" w:fill="auto" w:val="clear"/>
          </w:tcPr>
          <w:p w:rsidP="004470B5" w:rsidR="00D204CE" w:rsidRDefault="00D204CE" w:rsidRPr="00D204CE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3395"/>
          </w:tcPr>
          <w:p w:rsidP="004470B5" w:rsidR="007C20C5" w:rsidRDefault="004470B5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Объект коммунального назначения</w:t>
            </w:r>
            <w:r w:rsidR="00D204CE"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/</w:t>
            </w:r>
            <w:r w:rsidR="00E633D8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с</w:t>
            </w:r>
            <w:r w:rsidR="00D204CE"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ети </w:t>
            </w:r>
          </w:p>
          <w:p w:rsidP="004470B5" w:rsidR="00E633D8" w:rsidRDefault="00D204CE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кана</w:t>
            </w:r>
            <w:r w:rsidR="004470B5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лизации </w:t>
            </w:r>
          </w:p>
          <w:p w:rsidP="004470B5" w:rsidR="00D204CE" w:rsidRDefault="00D204CE" w:rsidRPr="00D204CE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(кадастровый номер 24:50:0000000:153119)</w:t>
            </w:r>
          </w:p>
        </w:tc>
        <w:tc>
          <w:tcPr>
            <w:tcW w:type="dxa" w:w="2126"/>
            <w:shd w:color="auto" w:fill="auto" w:val="clear"/>
          </w:tcPr>
          <w:p w:rsidP="004470B5" w:rsidR="00D204CE" w:rsidRDefault="004470B5" w:rsidRPr="00D204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планируемый к ликвидации (снос)</w:t>
            </w:r>
          </w:p>
        </w:tc>
        <w:tc>
          <w:tcPr>
            <w:tcW w:type="dxa" w:w="1701"/>
          </w:tcPr>
          <w:p w:rsidP="004470B5" w:rsidR="00D204CE" w:rsidRDefault="00113EE7" w:rsidRPr="00D204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п. </w:t>
            </w:r>
            <w:proofErr w:type="gramStart"/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м</w:t>
            </w:r>
            <w:proofErr w:type="gramEnd"/>
          </w:p>
        </w:tc>
        <w:tc>
          <w:tcPr>
            <w:tcW w:type="dxa" w:w="1843"/>
          </w:tcPr>
          <w:p w:rsidP="004470B5" w:rsidR="00D204CE" w:rsidRDefault="00D204CE" w:rsidRPr="00D204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0,317</w:t>
            </w:r>
          </w:p>
        </w:tc>
        <w:tc>
          <w:tcPr>
            <w:tcW w:type="dxa" w:w="1984"/>
          </w:tcPr>
          <w:p w:rsidP="004470B5" w:rsidR="00D204CE" w:rsidRDefault="00D204CE" w:rsidRPr="00D204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-</w:t>
            </w:r>
          </w:p>
        </w:tc>
        <w:tc>
          <w:tcPr>
            <w:tcW w:type="dxa" w:w="2552"/>
            <w:shd w:color="auto" w:fill="auto" w:val="clear"/>
          </w:tcPr>
          <w:p w:rsidP="004470B5" w:rsidR="00D204CE" w:rsidRDefault="00D204CE" w:rsidRPr="00D204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  <w:r w:rsidR="00FC3C6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-я</w:t>
            </w: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очередь</w:t>
            </w:r>
          </w:p>
          <w:p w:rsidP="004470B5" w:rsidR="00D204CE" w:rsidRDefault="00D204CE" w:rsidRPr="00D204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  <w:r w:rsidR="00FC3C6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-й</w:t>
            </w: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этап</w:t>
            </w:r>
          </w:p>
          <w:p w:rsidP="004470B5" w:rsidR="00D204CE" w:rsidRDefault="004470B5" w:rsidRPr="00D204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(2025–</w:t>
            </w:r>
            <w:r w:rsidR="00D204CE"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2026</w:t>
            </w:r>
            <w:r w:rsidR="00FC3C6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гг.</w:t>
            </w:r>
            <w:r w:rsidR="00D204CE"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)</w:t>
            </w:r>
          </w:p>
        </w:tc>
      </w:tr>
      <w:tr w:rsidR="00D204CE" w:rsidRPr="00D204CE" w:rsidTr="007C20C5">
        <w:trPr>
          <w:trHeight w:val="952"/>
          <w:jc w:val="center"/>
        </w:trPr>
        <w:tc>
          <w:tcPr>
            <w:tcW w:type="dxa" w:w="1015"/>
            <w:vMerge/>
            <w:shd w:color="auto" w:fill="auto" w:val="clear"/>
          </w:tcPr>
          <w:p w:rsidP="004470B5" w:rsidR="00D204CE" w:rsidRDefault="00D204CE" w:rsidRPr="00D204CE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3395"/>
          </w:tcPr>
          <w:p w:rsidP="004470B5" w:rsidR="00FC3C6D" w:rsidRDefault="00D204CE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Об</w:t>
            </w:r>
            <w:r w:rsidR="004470B5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ъект коммунального назначения/</w:t>
            </w:r>
            <w:r w:rsidR="00FC3C6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т</w:t>
            </w: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епловые сети </w:t>
            </w:r>
          </w:p>
          <w:p w:rsidP="00FC3C6D" w:rsidR="00D204CE" w:rsidRDefault="00D204CE" w:rsidRPr="00D204CE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(кадастровый номер 24:50:0000000:156733)</w:t>
            </w:r>
          </w:p>
        </w:tc>
        <w:tc>
          <w:tcPr>
            <w:tcW w:type="dxa" w:w="2126"/>
            <w:shd w:color="auto" w:fill="auto" w:val="clear"/>
          </w:tcPr>
          <w:p w:rsidP="004470B5" w:rsidR="00D204CE" w:rsidRDefault="004470B5" w:rsidRPr="00D204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планируемый к ликвидации (снос)</w:t>
            </w:r>
          </w:p>
        </w:tc>
        <w:tc>
          <w:tcPr>
            <w:tcW w:type="dxa" w:w="1701"/>
          </w:tcPr>
          <w:p w:rsidP="004470B5" w:rsidR="00D204CE" w:rsidRDefault="00113EE7" w:rsidRPr="00D204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п. </w:t>
            </w:r>
            <w:proofErr w:type="gramStart"/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м</w:t>
            </w:r>
            <w:proofErr w:type="gramEnd"/>
          </w:p>
        </w:tc>
        <w:tc>
          <w:tcPr>
            <w:tcW w:type="dxa" w:w="1843"/>
          </w:tcPr>
          <w:p w:rsidP="004470B5" w:rsidR="00D204CE" w:rsidRDefault="00D204CE" w:rsidRPr="00D204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0,025</w:t>
            </w:r>
          </w:p>
        </w:tc>
        <w:tc>
          <w:tcPr>
            <w:tcW w:type="dxa" w:w="1984"/>
          </w:tcPr>
          <w:p w:rsidP="004470B5" w:rsidR="00D204CE" w:rsidRDefault="00D204CE" w:rsidRPr="00D204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-</w:t>
            </w:r>
          </w:p>
        </w:tc>
        <w:tc>
          <w:tcPr>
            <w:tcW w:type="dxa" w:w="2552"/>
            <w:shd w:color="auto" w:fill="auto" w:val="clear"/>
          </w:tcPr>
          <w:p w:rsidP="004470B5" w:rsidR="00D204CE" w:rsidRDefault="00D204CE" w:rsidRPr="00D204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  <w:r w:rsidR="00FC3C6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-я</w:t>
            </w: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очередь</w:t>
            </w:r>
          </w:p>
          <w:p w:rsidP="004470B5" w:rsidR="00D204CE" w:rsidRDefault="00D204CE" w:rsidRPr="00D204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  <w:r w:rsidR="00FC3C6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-й</w:t>
            </w: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этап</w:t>
            </w:r>
          </w:p>
          <w:p w:rsidP="004470B5" w:rsidR="00D204CE" w:rsidRDefault="00D204CE" w:rsidRPr="00D204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(2025</w:t>
            </w:r>
            <w:r w:rsidR="004470B5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2026</w:t>
            </w:r>
            <w:r w:rsidR="00FC3C6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гг.</w:t>
            </w: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)</w:t>
            </w:r>
          </w:p>
        </w:tc>
      </w:tr>
      <w:tr w:rsidR="00D204CE" w:rsidRPr="00D204CE" w:rsidTr="007C20C5">
        <w:trPr>
          <w:trHeight w:val="444"/>
          <w:jc w:val="center"/>
        </w:trPr>
        <w:tc>
          <w:tcPr>
            <w:tcW w:type="dxa" w:w="1015"/>
            <w:vMerge/>
            <w:shd w:color="auto" w:fill="auto" w:val="clear"/>
          </w:tcPr>
          <w:p w:rsidP="004470B5" w:rsidR="00D204CE" w:rsidRDefault="00D204CE" w:rsidRPr="00D204CE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3395"/>
          </w:tcPr>
          <w:p w:rsidP="00FC3C6D" w:rsidR="00FC3C6D" w:rsidRDefault="007C20C5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Объект коммунального назначения</w:t>
            </w:r>
            <w:r w:rsidR="00D204CE"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/</w:t>
            </w:r>
            <w:r w:rsidR="00FC3C6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с</w:t>
            </w:r>
            <w:r w:rsidR="00D204CE"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ети </w:t>
            </w:r>
          </w:p>
          <w:p w:rsidP="00FC3C6D" w:rsidR="00FC3C6D" w:rsidRDefault="00D204CE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водопровода </w:t>
            </w:r>
          </w:p>
          <w:p w:rsidP="00FC3C6D" w:rsidR="00D204CE" w:rsidRDefault="00D204CE" w:rsidRPr="00D204CE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(кадастровый номер 24:50:0000000:152922)</w:t>
            </w:r>
          </w:p>
        </w:tc>
        <w:tc>
          <w:tcPr>
            <w:tcW w:type="dxa" w:w="2126"/>
            <w:shd w:color="auto" w:fill="auto" w:val="clear"/>
          </w:tcPr>
          <w:p w:rsidP="004470B5" w:rsidR="00D204CE" w:rsidRDefault="004470B5" w:rsidRPr="00D204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планируемый к ликвидации (снос)</w:t>
            </w:r>
          </w:p>
        </w:tc>
        <w:tc>
          <w:tcPr>
            <w:tcW w:type="dxa" w:w="1701"/>
          </w:tcPr>
          <w:p w:rsidP="004470B5" w:rsidR="00D204CE" w:rsidRDefault="00113EE7" w:rsidRPr="00D204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п. </w:t>
            </w:r>
            <w:proofErr w:type="gramStart"/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м</w:t>
            </w:r>
            <w:proofErr w:type="gramEnd"/>
          </w:p>
        </w:tc>
        <w:tc>
          <w:tcPr>
            <w:tcW w:type="dxa" w:w="1843"/>
          </w:tcPr>
          <w:p w:rsidP="004470B5" w:rsidR="00D204CE" w:rsidRDefault="00D204CE" w:rsidRPr="00D204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0,064</w:t>
            </w:r>
          </w:p>
        </w:tc>
        <w:tc>
          <w:tcPr>
            <w:tcW w:type="dxa" w:w="1984"/>
          </w:tcPr>
          <w:p w:rsidP="004470B5" w:rsidR="00D204CE" w:rsidRDefault="00D204CE" w:rsidRPr="00D204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-</w:t>
            </w:r>
          </w:p>
        </w:tc>
        <w:tc>
          <w:tcPr>
            <w:tcW w:type="dxa" w:w="2552"/>
            <w:shd w:color="auto" w:fill="auto" w:val="clear"/>
          </w:tcPr>
          <w:p w:rsidP="004470B5" w:rsidR="00D204CE" w:rsidRDefault="00FC3C6D" w:rsidRPr="00D204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-я</w:t>
            </w:r>
            <w:r w:rsidR="00D204CE"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очередь</w:t>
            </w:r>
          </w:p>
          <w:p w:rsidP="004470B5" w:rsidR="00D204CE" w:rsidRDefault="00D204CE" w:rsidRPr="00D204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  <w:r w:rsidR="00FC3C6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-й</w:t>
            </w: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этап</w:t>
            </w:r>
          </w:p>
          <w:p w:rsidP="004470B5" w:rsidR="00D204CE" w:rsidRDefault="00D204CE" w:rsidRPr="00D204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(2025</w:t>
            </w:r>
            <w:r w:rsidR="007C20C5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2026</w:t>
            </w:r>
            <w:r w:rsidR="00FC3C6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гг.</w:t>
            </w: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)</w:t>
            </w:r>
          </w:p>
        </w:tc>
      </w:tr>
      <w:tr w:rsidR="00D204CE" w:rsidRPr="00D204CE" w:rsidTr="007C20C5">
        <w:trPr>
          <w:trHeight w:val="441"/>
          <w:jc w:val="center"/>
        </w:trPr>
        <w:tc>
          <w:tcPr>
            <w:tcW w:type="dxa" w:w="1015"/>
            <w:vMerge/>
            <w:shd w:color="auto" w:fill="auto" w:val="clear"/>
          </w:tcPr>
          <w:p w:rsidP="004470B5" w:rsidR="00D204CE" w:rsidRDefault="00D204CE" w:rsidRPr="00D204CE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3395"/>
          </w:tcPr>
          <w:p w:rsidP="004470B5" w:rsidR="00FC3C6D" w:rsidRDefault="007C20C5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Объект коммунального назначения/</w:t>
            </w:r>
            <w:r w:rsidR="00D204CE"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КЛ 10 </w:t>
            </w:r>
            <w:proofErr w:type="spellStart"/>
            <w:r w:rsidR="00D204CE"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кВ</w:t>
            </w:r>
            <w:proofErr w:type="spellEnd"/>
            <w:r w:rsidR="00D204CE"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</w:p>
          <w:p w:rsidP="004470B5" w:rsidR="00D204CE" w:rsidRDefault="00D204CE" w:rsidRPr="00D204CE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от ТП 1057 до ТП 1059</w:t>
            </w:r>
          </w:p>
        </w:tc>
        <w:tc>
          <w:tcPr>
            <w:tcW w:type="dxa" w:w="2126"/>
            <w:shd w:color="auto" w:fill="auto" w:val="clear"/>
          </w:tcPr>
          <w:p w:rsidP="004470B5" w:rsidR="00D204CE" w:rsidRDefault="004470B5" w:rsidRPr="00D204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proofErr w:type="gramStart"/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планируемый</w:t>
            </w:r>
            <w:proofErr w:type="gramEnd"/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к ликвидации (переустро</w:t>
            </w: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й</w:t>
            </w: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ству)</w:t>
            </w:r>
          </w:p>
        </w:tc>
        <w:tc>
          <w:tcPr>
            <w:tcW w:type="dxa" w:w="1701"/>
          </w:tcPr>
          <w:p w:rsidP="004470B5" w:rsidR="00D204CE" w:rsidRDefault="00D204CE" w:rsidRPr="00D204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км</w:t>
            </w:r>
          </w:p>
        </w:tc>
        <w:tc>
          <w:tcPr>
            <w:tcW w:type="dxa" w:w="1843"/>
          </w:tcPr>
          <w:p w:rsidP="004470B5" w:rsidR="00D204CE" w:rsidRDefault="00D204CE" w:rsidRPr="00D204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0,470</w:t>
            </w:r>
          </w:p>
        </w:tc>
        <w:tc>
          <w:tcPr>
            <w:tcW w:type="dxa" w:w="1984"/>
          </w:tcPr>
          <w:p w:rsidP="004470B5" w:rsidR="00D204CE" w:rsidRDefault="00D204CE" w:rsidRPr="00D204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-</w:t>
            </w:r>
          </w:p>
        </w:tc>
        <w:tc>
          <w:tcPr>
            <w:tcW w:type="dxa" w:w="2552"/>
            <w:shd w:color="auto" w:fill="auto" w:val="clear"/>
          </w:tcPr>
          <w:p w:rsidP="004470B5" w:rsidR="00D204CE" w:rsidRDefault="00FC3C6D" w:rsidRPr="00D204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-я</w:t>
            </w:r>
            <w:r w:rsidR="00D204CE"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очередь</w:t>
            </w:r>
          </w:p>
          <w:p w:rsidP="004470B5" w:rsidR="00D204CE" w:rsidRDefault="00D204CE" w:rsidRPr="00D204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  <w:r w:rsidR="00FC3C6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-й</w:t>
            </w: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этап</w:t>
            </w:r>
          </w:p>
          <w:p w:rsidP="004470B5" w:rsidR="00D204CE" w:rsidRDefault="00D204CE" w:rsidRPr="00D204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(2025</w:t>
            </w:r>
            <w:r w:rsidR="007C20C5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2026</w:t>
            </w:r>
            <w:r w:rsidR="00FC3C6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гг.</w:t>
            </w: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)</w:t>
            </w:r>
          </w:p>
        </w:tc>
      </w:tr>
      <w:tr w:rsidR="00D204CE" w:rsidRPr="00D204CE" w:rsidTr="007C20C5">
        <w:trPr>
          <w:trHeight w:val="442"/>
          <w:jc w:val="center"/>
        </w:trPr>
        <w:tc>
          <w:tcPr>
            <w:tcW w:type="dxa" w:w="1015"/>
            <w:vMerge/>
            <w:shd w:color="auto" w:fill="auto" w:val="clear"/>
          </w:tcPr>
          <w:p w:rsidP="004470B5" w:rsidR="00D204CE" w:rsidRDefault="00D204CE" w:rsidRPr="00D204CE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3395"/>
          </w:tcPr>
          <w:p w:rsidP="004470B5" w:rsidR="00FC3C6D" w:rsidRDefault="00D204CE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Об</w:t>
            </w:r>
            <w:r w:rsidR="00FC3C6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ъект коммунального назначения/</w:t>
            </w: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КЛ 10 </w:t>
            </w:r>
            <w:proofErr w:type="spellStart"/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кВ</w:t>
            </w:r>
            <w:proofErr w:type="spellEnd"/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</w:p>
          <w:p w:rsidP="00FC3C6D" w:rsidR="00D204CE" w:rsidRDefault="00D204CE" w:rsidRPr="00D204CE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от ТП 1053 до ТП 1057; от ТП 1057 до ТП 1054</w:t>
            </w:r>
          </w:p>
        </w:tc>
        <w:tc>
          <w:tcPr>
            <w:tcW w:type="dxa" w:w="2126"/>
            <w:shd w:color="auto" w:fill="auto" w:val="clear"/>
          </w:tcPr>
          <w:p w:rsidP="004470B5" w:rsidR="00D204CE" w:rsidRDefault="004470B5" w:rsidRPr="00D204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proofErr w:type="gramStart"/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планируемый</w:t>
            </w:r>
            <w:proofErr w:type="gramEnd"/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к ликвидации (переустро</w:t>
            </w: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й</w:t>
            </w: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ству)</w:t>
            </w:r>
          </w:p>
        </w:tc>
        <w:tc>
          <w:tcPr>
            <w:tcW w:type="dxa" w:w="1701"/>
          </w:tcPr>
          <w:p w:rsidP="004470B5" w:rsidR="00D204CE" w:rsidRDefault="00D204CE" w:rsidRPr="00D204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км</w:t>
            </w:r>
          </w:p>
        </w:tc>
        <w:tc>
          <w:tcPr>
            <w:tcW w:type="dxa" w:w="1843"/>
          </w:tcPr>
          <w:p w:rsidP="004470B5" w:rsidR="00D204CE" w:rsidRDefault="00D204CE" w:rsidRPr="00D204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0,355</w:t>
            </w:r>
          </w:p>
        </w:tc>
        <w:tc>
          <w:tcPr>
            <w:tcW w:type="dxa" w:w="1984"/>
          </w:tcPr>
          <w:p w:rsidP="004470B5" w:rsidR="00D204CE" w:rsidRDefault="00D204CE" w:rsidRPr="00D204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-</w:t>
            </w:r>
          </w:p>
        </w:tc>
        <w:tc>
          <w:tcPr>
            <w:tcW w:type="dxa" w:w="2552"/>
            <w:shd w:color="auto" w:fill="auto" w:val="clear"/>
          </w:tcPr>
          <w:p w:rsidP="004470B5" w:rsidR="00D204CE" w:rsidRDefault="00FC3C6D" w:rsidRPr="00D204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-я</w:t>
            </w:r>
            <w:r w:rsidR="00D204CE"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очередь</w:t>
            </w:r>
          </w:p>
          <w:p w:rsidP="004470B5" w:rsidR="00D204CE" w:rsidRDefault="00D204CE" w:rsidRPr="00D204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  <w:r w:rsidR="00FC3C6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-й</w:t>
            </w: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этап</w:t>
            </w:r>
          </w:p>
          <w:p w:rsidP="004470B5" w:rsidR="00D204CE" w:rsidRDefault="00D204CE" w:rsidRPr="00D204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(2025</w:t>
            </w:r>
            <w:r w:rsidR="007C20C5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2026</w:t>
            </w:r>
            <w:r w:rsidR="00FC3C6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гг.</w:t>
            </w: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)</w:t>
            </w:r>
          </w:p>
        </w:tc>
      </w:tr>
      <w:tr w:rsidR="00D204CE" w:rsidRPr="00D204CE" w:rsidTr="007C20C5">
        <w:trPr>
          <w:trHeight w:val="483"/>
          <w:jc w:val="center"/>
        </w:trPr>
        <w:tc>
          <w:tcPr>
            <w:tcW w:type="dxa" w:w="1015"/>
            <w:vMerge/>
            <w:shd w:color="auto" w:fill="auto" w:val="clear"/>
          </w:tcPr>
          <w:p w:rsidP="004470B5" w:rsidR="00D204CE" w:rsidRDefault="00D204CE" w:rsidRPr="00D204CE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3395"/>
          </w:tcPr>
          <w:p w:rsidP="004470B5" w:rsidR="007C20C5" w:rsidRDefault="007C20C5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Объект коммунального назначения/</w:t>
            </w:r>
            <w:proofErr w:type="gramStart"/>
            <w:r w:rsidR="00D204CE"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ВЛ</w:t>
            </w:r>
            <w:proofErr w:type="gramEnd"/>
            <w:r w:rsidR="00D204CE"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10кВ </w:t>
            </w:r>
          </w:p>
          <w:p w:rsidP="004470B5" w:rsidR="007C20C5" w:rsidRDefault="00D204CE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от ПС 26 «Зеленая» </w:t>
            </w:r>
          </w:p>
          <w:p w:rsidP="004470B5" w:rsidR="00D204CE" w:rsidRDefault="00D204CE" w:rsidRPr="00D204CE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до</w:t>
            </w:r>
            <w:r w:rsidRPr="00FC3C6D">
              <w:rPr>
                <w:rFonts w:ascii="Times New Roman" w:cs="Times New Roman" w:eastAsia="Times New Roman" w:hAnsi="Times New Roman"/>
                <w:sz w:val="24"/>
                <w:szCs w:val="30"/>
                <w:lang w:eastAsia="ru-RU"/>
              </w:rPr>
              <w:t xml:space="preserve"> </w:t>
            </w: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РП</w:t>
            </w:r>
            <w:r w:rsidRPr="00FC3C6D">
              <w:rPr>
                <w:rFonts w:ascii="Times New Roman" w:cs="Times New Roman" w:eastAsia="Times New Roman" w:hAnsi="Times New Roman"/>
                <w:szCs w:val="30"/>
                <w:lang w:eastAsia="ru-RU"/>
              </w:rPr>
              <w:t xml:space="preserve"> </w:t>
            </w: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115</w:t>
            </w:r>
            <w:r w:rsidRPr="00FC3C6D">
              <w:rPr>
                <w:rFonts w:ascii="Times New Roman" w:cs="Times New Roman" w:eastAsia="Times New Roman" w:hAnsi="Times New Roman"/>
                <w:sz w:val="24"/>
                <w:szCs w:val="30"/>
                <w:lang w:eastAsia="ru-RU"/>
              </w:rPr>
              <w:t xml:space="preserve"> </w:t>
            </w: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(Г0000015747)</w:t>
            </w:r>
          </w:p>
        </w:tc>
        <w:tc>
          <w:tcPr>
            <w:tcW w:type="dxa" w:w="2126"/>
            <w:shd w:color="auto" w:fill="auto" w:val="clear"/>
          </w:tcPr>
          <w:p w:rsidP="004470B5" w:rsidR="00D204CE" w:rsidRDefault="004470B5" w:rsidRPr="00D204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proofErr w:type="gramStart"/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планируемый</w:t>
            </w:r>
            <w:proofErr w:type="gramEnd"/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к реконстру</w:t>
            </w: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</w:t>
            </w: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ции</w:t>
            </w:r>
          </w:p>
        </w:tc>
        <w:tc>
          <w:tcPr>
            <w:tcW w:type="dxa" w:w="1701"/>
          </w:tcPr>
          <w:p w:rsidP="004470B5" w:rsidR="00D204CE" w:rsidRDefault="00D204CE" w:rsidRPr="00D204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км</w:t>
            </w:r>
          </w:p>
        </w:tc>
        <w:tc>
          <w:tcPr>
            <w:tcW w:type="dxa" w:w="1843"/>
          </w:tcPr>
          <w:p w:rsidP="004470B5" w:rsidR="00D204CE" w:rsidRDefault="00D204CE" w:rsidRPr="00D204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1,792</w:t>
            </w:r>
          </w:p>
        </w:tc>
        <w:tc>
          <w:tcPr>
            <w:tcW w:type="dxa" w:w="1984"/>
          </w:tcPr>
          <w:p w:rsidP="004470B5" w:rsidR="00D204CE" w:rsidRDefault="00D204CE" w:rsidRPr="00D204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-</w:t>
            </w:r>
          </w:p>
        </w:tc>
        <w:tc>
          <w:tcPr>
            <w:tcW w:type="dxa" w:w="2552"/>
            <w:shd w:color="auto" w:fill="auto" w:val="clear"/>
          </w:tcPr>
          <w:p w:rsidP="004470B5" w:rsidR="00D204CE" w:rsidRDefault="00FC3C6D" w:rsidRPr="00D204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-я</w:t>
            </w:r>
            <w:r w:rsidR="00D204CE"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очередь</w:t>
            </w:r>
          </w:p>
          <w:p w:rsidP="004470B5" w:rsidR="00D204CE" w:rsidRDefault="00D204CE" w:rsidRPr="00D204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  <w:r w:rsidR="00FC3C6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-й</w:t>
            </w: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этап</w:t>
            </w:r>
          </w:p>
          <w:p w:rsidP="00113EE7" w:rsidR="00D204CE" w:rsidRDefault="00D204CE" w:rsidRPr="00D204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(2025</w:t>
            </w:r>
            <w:r w:rsidR="00113EE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2026</w:t>
            </w:r>
            <w:r w:rsidR="00FC3C6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гг.</w:t>
            </w: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)</w:t>
            </w:r>
          </w:p>
        </w:tc>
      </w:tr>
      <w:tr w:rsidR="00D204CE" w:rsidRPr="00D204CE" w:rsidTr="007C20C5">
        <w:trPr>
          <w:trHeight w:val="483"/>
          <w:jc w:val="center"/>
        </w:trPr>
        <w:tc>
          <w:tcPr>
            <w:tcW w:type="dxa" w:w="1015"/>
            <w:vMerge/>
            <w:shd w:color="auto" w:fill="auto" w:val="clear"/>
          </w:tcPr>
          <w:p w:rsidP="004470B5" w:rsidR="00D204CE" w:rsidRDefault="00D204CE" w:rsidRPr="00D204CE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3395"/>
          </w:tcPr>
          <w:p w:rsidP="004470B5" w:rsidR="007C20C5" w:rsidRDefault="00D204CE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Объект коммунального н</w:t>
            </w:r>
            <w:r w:rsidR="007C20C5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азначения/</w:t>
            </w:r>
            <w:proofErr w:type="gramStart"/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ВЛ</w:t>
            </w:r>
            <w:proofErr w:type="gramEnd"/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10кВ </w:t>
            </w:r>
          </w:p>
          <w:p w:rsidP="004470B5" w:rsidR="007C20C5" w:rsidRDefault="00D204CE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от ПС 26 «Зеленая» </w:t>
            </w:r>
          </w:p>
          <w:p w:rsidP="004470B5" w:rsidR="00D204CE" w:rsidRDefault="00D204CE" w:rsidRPr="00D204CE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до РП 115 (Г0000015748)</w:t>
            </w:r>
          </w:p>
        </w:tc>
        <w:tc>
          <w:tcPr>
            <w:tcW w:type="dxa" w:w="2126"/>
            <w:shd w:color="auto" w:fill="auto" w:val="clear"/>
          </w:tcPr>
          <w:p w:rsidP="004470B5" w:rsidR="00D204CE" w:rsidRDefault="004470B5" w:rsidRPr="00D204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proofErr w:type="gramStart"/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планируемый</w:t>
            </w:r>
            <w:proofErr w:type="gramEnd"/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к реконстру</w:t>
            </w: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</w:t>
            </w: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ции</w:t>
            </w:r>
          </w:p>
        </w:tc>
        <w:tc>
          <w:tcPr>
            <w:tcW w:type="dxa" w:w="1701"/>
          </w:tcPr>
          <w:p w:rsidP="004470B5" w:rsidR="00D204CE" w:rsidRDefault="00D204CE" w:rsidRPr="00D204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км</w:t>
            </w:r>
          </w:p>
        </w:tc>
        <w:tc>
          <w:tcPr>
            <w:tcW w:type="dxa" w:w="1843"/>
          </w:tcPr>
          <w:p w:rsidP="004470B5" w:rsidR="00D204CE" w:rsidRDefault="00D204CE" w:rsidRPr="00D204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1,792</w:t>
            </w:r>
          </w:p>
        </w:tc>
        <w:tc>
          <w:tcPr>
            <w:tcW w:type="dxa" w:w="1984"/>
          </w:tcPr>
          <w:p w:rsidP="004470B5" w:rsidR="00D204CE" w:rsidRDefault="00D204CE" w:rsidRPr="00D204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-</w:t>
            </w:r>
          </w:p>
        </w:tc>
        <w:tc>
          <w:tcPr>
            <w:tcW w:type="dxa" w:w="2552"/>
            <w:shd w:color="auto" w:fill="auto" w:val="clear"/>
          </w:tcPr>
          <w:p w:rsidP="004470B5" w:rsidR="00D204CE" w:rsidRDefault="00FC3C6D" w:rsidRPr="00D204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-я</w:t>
            </w:r>
            <w:r w:rsidR="00D204CE"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очередь</w:t>
            </w:r>
          </w:p>
          <w:p w:rsidP="004470B5" w:rsidR="00D204CE" w:rsidRDefault="00D204CE" w:rsidRPr="00D204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  <w:r w:rsidR="00FC3C6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-й</w:t>
            </w: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этап</w:t>
            </w:r>
          </w:p>
          <w:p w:rsidP="004470B5" w:rsidR="00D204CE" w:rsidRDefault="00D204CE" w:rsidRPr="00D204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(2025</w:t>
            </w:r>
            <w:r w:rsidR="007C20C5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2026</w:t>
            </w:r>
            <w:r w:rsidR="00FC3C6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гг.</w:t>
            </w: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)</w:t>
            </w:r>
          </w:p>
        </w:tc>
      </w:tr>
      <w:tr w:rsidR="00D204CE" w:rsidRPr="00D204CE" w:rsidTr="007C20C5">
        <w:trPr>
          <w:trHeight w:val="355"/>
          <w:jc w:val="center"/>
        </w:trPr>
        <w:tc>
          <w:tcPr>
            <w:tcW w:type="dxa" w:w="1015"/>
            <w:vMerge/>
            <w:shd w:color="auto" w:fill="auto" w:val="clear"/>
          </w:tcPr>
          <w:p w:rsidP="004470B5" w:rsidR="00D204CE" w:rsidRDefault="00D204CE" w:rsidRPr="00D204CE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3395"/>
          </w:tcPr>
          <w:p w:rsidP="007C20C5" w:rsidR="007C20C5" w:rsidRDefault="00D204CE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ОКС жилое</w:t>
            </w:r>
            <w:r w:rsidR="007C20C5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/</w:t>
            </w:r>
          </w:p>
          <w:p w:rsidP="007C20C5" w:rsidR="00FC3C6D" w:rsidRDefault="00FC3C6D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м</w:t>
            </w:r>
            <w:r w:rsidR="00D204CE"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ногоквартирный </w:t>
            </w:r>
          </w:p>
          <w:p w:rsidP="007C20C5" w:rsidR="007C20C5" w:rsidRDefault="00D204CE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жилой дом с нежилыми помещениями, </w:t>
            </w:r>
          </w:p>
          <w:p w:rsidP="007C20C5" w:rsidR="00D204CE" w:rsidRDefault="00D204CE" w:rsidRPr="00D204CE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в том числе:</w:t>
            </w:r>
          </w:p>
        </w:tc>
        <w:tc>
          <w:tcPr>
            <w:tcW w:type="dxa" w:w="2126"/>
            <w:vMerge w:val="restart"/>
            <w:shd w:color="auto" w:fill="auto" w:val="clear"/>
          </w:tcPr>
          <w:p w:rsidP="004470B5" w:rsidR="00D204CE" w:rsidRDefault="004470B5" w:rsidRPr="00D204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proofErr w:type="gramStart"/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проектиру</w:t>
            </w: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е</w:t>
            </w: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мый</w:t>
            </w:r>
            <w:proofErr w:type="gramEnd"/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 стро</w:t>
            </w: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и</w:t>
            </w: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тельство</w:t>
            </w:r>
          </w:p>
        </w:tc>
        <w:tc>
          <w:tcPr>
            <w:tcW w:type="dxa" w:w="1701"/>
          </w:tcPr>
          <w:p w:rsidP="004470B5" w:rsidR="00D204CE" w:rsidRDefault="00D204CE" w:rsidRPr="00D204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кв.</w:t>
            </w:r>
            <w:r w:rsidR="007C20C5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м о</w:t>
            </w: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б</w:t>
            </w: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щей пл</w:t>
            </w: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</w:t>
            </w: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щади ж</w:t>
            </w: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и</w:t>
            </w: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лых пом</w:t>
            </w: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е</w:t>
            </w: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щений</w:t>
            </w:r>
          </w:p>
        </w:tc>
        <w:tc>
          <w:tcPr>
            <w:tcW w:type="dxa" w:w="1843"/>
          </w:tcPr>
          <w:p w:rsidP="004470B5" w:rsidR="00FC3C6D" w:rsidRDefault="00D204C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204CE">
              <w:rPr>
                <w:rFonts w:ascii="Times New Roman" w:cs="Times New Roman" w:hAnsi="Times New Roman"/>
                <w:sz w:val="30"/>
                <w:szCs w:val="30"/>
              </w:rPr>
              <w:t xml:space="preserve">не более </w:t>
            </w:r>
          </w:p>
          <w:p w:rsidP="004470B5" w:rsidR="00D204CE" w:rsidRDefault="00D204CE" w:rsidRPr="00D204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vertAlign w:val="superscript"/>
                <w:lang w:eastAsia="ru-RU"/>
              </w:rPr>
            </w:pPr>
            <w:r w:rsidRPr="00D204CE">
              <w:rPr>
                <w:rFonts w:ascii="Times New Roman" w:cs="Times New Roman" w:hAnsi="Times New Roman"/>
                <w:sz w:val="30"/>
                <w:szCs w:val="30"/>
              </w:rPr>
              <w:t>27</w:t>
            </w:r>
            <w:r w:rsidR="00FC3C6D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D204CE">
              <w:rPr>
                <w:rFonts w:ascii="Times New Roman" w:cs="Times New Roman" w:hAnsi="Times New Roman"/>
                <w:sz w:val="30"/>
                <w:szCs w:val="30"/>
              </w:rPr>
              <w:t>656</w:t>
            </w:r>
            <w:r w:rsidRPr="00D204CE">
              <w:rPr>
                <w:rFonts w:ascii="Times New Roman" w:cs="Times New Roman" w:hAnsi="Times New Roman"/>
                <w:sz w:val="30"/>
                <w:szCs w:val="30"/>
                <w:vertAlign w:val="superscript"/>
              </w:rPr>
              <w:t>1</w:t>
            </w:r>
          </w:p>
        </w:tc>
        <w:tc>
          <w:tcPr>
            <w:tcW w:type="dxa" w:w="1984"/>
          </w:tcPr>
          <w:p w:rsidP="004470B5" w:rsidR="00D204CE" w:rsidRDefault="00D204CE" w:rsidRPr="00D204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vertAlign w:val="superscript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не выше 25</w:t>
            </w: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vertAlign w:val="superscript"/>
                <w:lang w:eastAsia="ru-RU"/>
              </w:rPr>
              <w:t>1</w:t>
            </w:r>
          </w:p>
        </w:tc>
        <w:tc>
          <w:tcPr>
            <w:tcW w:type="dxa" w:w="2552"/>
            <w:vMerge w:val="restart"/>
            <w:shd w:color="auto" w:fill="auto" w:val="clear"/>
          </w:tcPr>
          <w:p w:rsidP="004470B5" w:rsidR="00D204CE" w:rsidRDefault="00FC3C6D" w:rsidRPr="00D204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-я</w:t>
            </w: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D204CE"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очередь</w:t>
            </w:r>
          </w:p>
          <w:p w:rsidP="004470B5" w:rsidR="00D204CE" w:rsidRDefault="00D204CE" w:rsidRPr="00D204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  <w:r w:rsidR="00FC3C6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-й</w:t>
            </w: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этап</w:t>
            </w:r>
          </w:p>
          <w:p w:rsidP="004470B5" w:rsidR="00D204CE" w:rsidRDefault="00D204CE" w:rsidRPr="00D204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(2026</w:t>
            </w:r>
            <w:r w:rsidR="007C20C5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2030</w:t>
            </w:r>
            <w:r w:rsidR="00FC3C6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гг.</w:t>
            </w: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)</w:t>
            </w:r>
          </w:p>
        </w:tc>
      </w:tr>
      <w:tr w:rsidR="00D204CE" w:rsidRPr="00D204CE" w:rsidTr="007C20C5">
        <w:trPr>
          <w:trHeight w:val="355"/>
          <w:jc w:val="center"/>
        </w:trPr>
        <w:tc>
          <w:tcPr>
            <w:tcW w:type="dxa" w:w="1015"/>
            <w:vMerge/>
            <w:shd w:color="auto" w:fill="auto" w:val="clear"/>
          </w:tcPr>
          <w:p w:rsidP="004470B5" w:rsidR="00D204CE" w:rsidRDefault="00D204CE" w:rsidRPr="00D204CE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3395"/>
          </w:tcPr>
          <w:p w:rsidP="00FC3C6D" w:rsidR="00D204CE" w:rsidRDefault="00D204CE" w:rsidRPr="00D204C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FF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hAnsi="Times New Roman"/>
                <w:sz w:val="30"/>
                <w:szCs w:val="30"/>
              </w:rPr>
              <w:t>ОКС хранения авт</w:t>
            </w:r>
            <w:r w:rsidRPr="00D204CE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="00FC3C6D">
              <w:rPr>
                <w:rFonts w:ascii="Times New Roman" w:cs="Times New Roman" w:hAnsi="Times New Roman"/>
                <w:sz w:val="30"/>
                <w:szCs w:val="30"/>
              </w:rPr>
              <w:t>транспорта/</w:t>
            </w:r>
            <w:r w:rsidRPr="00D204CE">
              <w:rPr>
                <w:rFonts w:ascii="Times New Roman" w:cs="Times New Roman" w:hAnsi="Times New Roman"/>
                <w:sz w:val="30"/>
                <w:szCs w:val="30"/>
              </w:rPr>
              <w:t>подземный паркинг</w:t>
            </w:r>
          </w:p>
        </w:tc>
        <w:tc>
          <w:tcPr>
            <w:tcW w:type="dxa" w:w="2126"/>
            <w:vMerge/>
            <w:shd w:color="auto" w:fill="auto" w:val="clear"/>
          </w:tcPr>
          <w:p w:rsidP="004470B5" w:rsidR="00D204CE" w:rsidRDefault="00D204CE" w:rsidRPr="00D204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701"/>
          </w:tcPr>
          <w:p w:rsidP="004470B5" w:rsidR="00D204CE" w:rsidRDefault="00D204CE" w:rsidRPr="00D204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proofErr w:type="spellStart"/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машино</w:t>
            </w:r>
            <w:proofErr w:type="spellEnd"/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-мест</w:t>
            </w:r>
          </w:p>
        </w:tc>
        <w:tc>
          <w:tcPr>
            <w:tcW w:type="dxa" w:w="1843"/>
          </w:tcPr>
          <w:p w:rsidP="004470B5" w:rsidR="00D204CE" w:rsidRDefault="00D204CE" w:rsidRPr="00D204C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97</w:t>
            </w: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vertAlign w:val="superscript"/>
                <w:lang w:eastAsia="ru-RU"/>
              </w:rPr>
              <w:t>2</w:t>
            </w:r>
          </w:p>
        </w:tc>
        <w:tc>
          <w:tcPr>
            <w:tcW w:type="dxa" w:w="1984"/>
          </w:tcPr>
          <w:p w:rsidP="004470B5" w:rsidR="00D204CE" w:rsidRDefault="00D204CE" w:rsidRPr="00D204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-</w:t>
            </w:r>
          </w:p>
        </w:tc>
        <w:tc>
          <w:tcPr>
            <w:tcW w:type="dxa" w:w="2552"/>
            <w:vMerge/>
            <w:shd w:color="auto" w:fill="auto" w:val="clear"/>
          </w:tcPr>
          <w:p w:rsidP="004470B5" w:rsidR="00D204CE" w:rsidRDefault="00D204CE" w:rsidRPr="00D204CE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D204CE" w:rsidRPr="00D204CE" w:rsidTr="007C20C5">
        <w:trPr>
          <w:trHeight w:val="417"/>
          <w:jc w:val="center"/>
        </w:trPr>
        <w:tc>
          <w:tcPr>
            <w:tcW w:type="dxa" w:w="1015"/>
            <w:vMerge/>
            <w:shd w:color="auto" w:fill="auto" w:val="clear"/>
          </w:tcPr>
          <w:p w:rsidP="004470B5" w:rsidR="00D204CE" w:rsidRDefault="00D204CE" w:rsidRPr="00D204CE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3395"/>
          </w:tcPr>
          <w:p w:rsidP="004470B5" w:rsidR="00D204CE" w:rsidRDefault="00FC3C6D" w:rsidRPr="00D204CE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ОКС </w:t>
            </w:r>
            <w:proofErr w:type="gramStart"/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нежилое</w:t>
            </w:r>
            <w:proofErr w:type="gramEnd"/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/</w:t>
            </w:r>
            <w:r w:rsidR="00D204CE" w:rsidRPr="00D204CE">
              <w:rPr>
                <w:rFonts w:ascii="Times New Roman" w:cs="Times New Roman" w:hAnsi="Times New Roman"/>
                <w:sz w:val="30"/>
                <w:szCs w:val="30"/>
              </w:rPr>
              <w:t>нежилые помещения, из них:</w:t>
            </w:r>
          </w:p>
        </w:tc>
        <w:tc>
          <w:tcPr>
            <w:tcW w:type="dxa" w:w="2126"/>
            <w:vMerge/>
            <w:shd w:color="auto" w:fill="auto" w:val="clear"/>
          </w:tcPr>
          <w:p w:rsidP="004470B5" w:rsidR="00D204CE" w:rsidRDefault="00D204CE" w:rsidRPr="00D204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701"/>
            <w:shd w:color="auto" w:fill="auto" w:val="clear"/>
          </w:tcPr>
          <w:p w:rsidP="004470B5" w:rsidR="00D204CE" w:rsidRDefault="00D204CE" w:rsidRPr="00D204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hAnsi="Times New Roman"/>
                <w:sz w:val="30"/>
                <w:szCs w:val="30"/>
              </w:rPr>
              <w:t>кв.</w:t>
            </w:r>
            <w:r w:rsidR="007C20C5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D204CE">
              <w:rPr>
                <w:rFonts w:ascii="Times New Roman" w:cs="Times New Roman" w:hAnsi="Times New Roman"/>
                <w:sz w:val="30"/>
                <w:szCs w:val="30"/>
              </w:rPr>
              <w:t>м о</w:t>
            </w:r>
            <w:r w:rsidRPr="00D204CE">
              <w:rPr>
                <w:rFonts w:ascii="Times New Roman" w:cs="Times New Roman" w:hAnsi="Times New Roman"/>
                <w:sz w:val="30"/>
                <w:szCs w:val="30"/>
              </w:rPr>
              <w:t>б</w:t>
            </w:r>
            <w:r w:rsidRPr="00D204CE">
              <w:rPr>
                <w:rFonts w:ascii="Times New Roman" w:cs="Times New Roman" w:hAnsi="Times New Roman"/>
                <w:sz w:val="30"/>
                <w:szCs w:val="30"/>
              </w:rPr>
              <w:t>щей пл</w:t>
            </w:r>
            <w:r w:rsidRPr="00D204CE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D204CE">
              <w:rPr>
                <w:rFonts w:ascii="Times New Roman" w:cs="Times New Roman" w:hAnsi="Times New Roman"/>
                <w:sz w:val="30"/>
                <w:szCs w:val="30"/>
              </w:rPr>
              <w:t>щади</w:t>
            </w:r>
          </w:p>
        </w:tc>
        <w:tc>
          <w:tcPr>
            <w:tcW w:type="dxa" w:w="1843"/>
          </w:tcPr>
          <w:p w:rsidP="004470B5" w:rsidR="007C20C5" w:rsidRDefault="00D204C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204CE">
              <w:rPr>
                <w:rFonts w:ascii="Times New Roman" w:cs="Times New Roman" w:hAnsi="Times New Roman"/>
                <w:sz w:val="30"/>
                <w:szCs w:val="30"/>
              </w:rPr>
              <w:t xml:space="preserve">не более </w:t>
            </w:r>
          </w:p>
          <w:p w:rsidP="004470B5" w:rsidR="00D204CE" w:rsidRDefault="00D204CE" w:rsidRPr="00D204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vertAlign w:val="superscript"/>
                <w:lang w:eastAsia="ru-RU"/>
              </w:rPr>
            </w:pPr>
            <w:r w:rsidRPr="00D204CE">
              <w:rPr>
                <w:rFonts w:ascii="Times New Roman" w:cs="Times New Roman" w:hAnsi="Times New Roman"/>
                <w:sz w:val="30"/>
                <w:szCs w:val="30"/>
              </w:rPr>
              <w:t>4</w:t>
            </w:r>
            <w:r w:rsidR="007C20C5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D204CE">
              <w:rPr>
                <w:rFonts w:ascii="Times New Roman" w:cs="Times New Roman" w:hAnsi="Times New Roman"/>
                <w:sz w:val="30"/>
                <w:szCs w:val="30"/>
              </w:rPr>
              <w:t>100</w:t>
            </w:r>
            <w:r w:rsidRPr="00D204CE">
              <w:rPr>
                <w:rFonts w:ascii="Times New Roman" w:cs="Times New Roman" w:hAnsi="Times New Roman"/>
                <w:sz w:val="30"/>
                <w:szCs w:val="30"/>
                <w:vertAlign w:val="superscript"/>
              </w:rPr>
              <w:t>1</w:t>
            </w:r>
          </w:p>
        </w:tc>
        <w:tc>
          <w:tcPr>
            <w:tcW w:type="dxa" w:w="1984"/>
          </w:tcPr>
          <w:p w:rsidP="004470B5" w:rsidR="00D204CE" w:rsidRDefault="00D204CE" w:rsidRPr="00D204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-</w:t>
            </w:r>
          </w:p>
        </w:tc>
        <w:tc>
          <w:tcPr>
            <w:tcW w:type="dxa" w:w="2552"/>
            <w:vMerge/>
            <w:shd w:color="auto" w:fill="auto" w:val="clear"/>
          </w:tcPr>
          <w:p w:rsidP="004470B5" w:rsidR="00D204CE" w:rsidRDefault="00D204CE" w:rsidRPr="00D204CE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D204CE" w:rsidRPr="00D204CE" w:rsidTr="007C20C5">
        <w:trPr>
          <w:trHeight w:val="1250"/>
          <w:jc w:val="center"/>
        </w:trPr>
        <w:tc>
          <w:tcPr>
            <w:tcW w:type="dxa" w:w="1015"/>
            <w:vMerge/>
            <w:shd w:color="auto" w:fill="auto" w:val="clear"/>
          </w:tcPr>
          <w:p w:rsidP="004470B5" w:rsidR="00D204CE" w:rsidRDefault="00D204CE" w:rsidRPr="00D204CE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3395"/>
          </w:tcPr>
          <w:p w:rsidP="004470B5" w:rsidR="00D204CE" w:rsidRDefault="00D204CE" w:rsidRPr="00D204CE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vertAlign w:val="superscript"/>
                <w:lang w:eastAsia="ru-RU"/>
              </w:rPr>
            </w:pPr>
            <w:r w:rsidRPr="00D204CE">
              <w:rPr>
                <w:rFonts w:ascii="Times New Roman" w:cs="Times New Roman" w:hAnsi="Times New Roman"/>
                <w:sz w:val="30"/>
                <w:szCs w:val="30"/>
              </w:rPr>
              <w:t>ОКС дополнительного о</w:t>
            </w:r>
            <w:r w:rsidR="00FC3C6D">
              <w:rPr>
                <w:rFonts w:ascii="Times New Roman" w:cs="Times New Roman" w:hAnsi="Times New Roman"/>
                <w:sz w:val="30"/>
                <w:szCs w:val="30"/>
              </w:rPr>
              <w:t>бразования в области культуры/</w:t>
            </w:r>
            <w:r w:rsidRPr="00D204CE">
              <w:rPr>
                <w:rFonts w:ascii="Times New Roman" w:cs="Times New Roman" w:hAnsi="Times New Roman"/>
                <w:sz w:val="30"/>
                <w:szCs w:val="30"/>
              </w:rPr>
              <w:t>детская муз</w:t>
            </w:r>
            <w:r w:rsidRPr="00D204CE">
              <w:rPr>
                <w:rFonts w:ascii="Times New Roman" w:cs="Times New Roman" w:hAnsi="Times New Roman"/>
                <w:sz w:val="30"/>
                <w:szCs w:val="30"/>
              </w:rPr>
              <w:t>ы</w:t>
            </w:r>
            <w:r w:rsidRPr="00D204CE">
              <w:rPr>
                <w:rFonts w:ascii="Times New Roman" w:cs="Times New Roman" w:hAnsi="Times New Roman"/>
                <w:sz w:val="30"/>
                <w:szCs w:val="30"/>
              </w:rPr>
              <w:t>кальная школа (ДМШ)</w:t>
            </w:r>
            <w:r w:rsidRPr="00D204CE">
              <w:rPr>
                <w:rFonts w:ascii="Times New Roman" w:cs="Times New Roman" w:hAnsi="Times New Roman"/>
                <w:sz w:val="30"/>
                <w:szCs w:val="30"/>
                <w:vertAlign w:val="superscript"/>
              </w:rPr>
              <w:t>3</w:t>
            </w:r>
          </w:p>
        </w:tc>
        <w:tc>
          <w:tcPr>
            <w:tcW w:type="dxa" w:w="2126"/>
            <w:vMerge/>
            <w:shd w:color="auto" w:fill="auto" w:val="clear"/>
          </w:tcPr>
          <w:p w:rsidP="004470B5" w:rsidR="00D204CE" w:rsidRDefault="00D204CE" w:rsidRPr="00D204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701"/>
            <w:shd w:color="auto" w:fill="auto" w:val="clear"/>
          </w:tcPr>
          <w:p w:rsidP="004470B5" w:rsidR="00D204CE" w:rsidRDefault="00D204CE" w:rsidRPr="00D204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hAnsi="Times New Roman"/>
                <w:sz w:val="30"/>
                <w:szCs w:val="30"/>
              </w:rPr>
              <w:t>кв.</w:t>
            </w:r>
            <w:r w:rsidR="007C20C5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D204CE">
              <w:rPr>
                <w:rFonts w:ascii="Times New Roman" w:cs="Times New Roman" w:hAnsi="Times New Roman"/>
                <w:sz w:val="30"/>
                <w:szCs w:val="30"/>
              </w:rPr>
              <w:t>м о</w:t>
            </w:r>
            <w:r w:rsidRPr="00D204CE">
              <w:rPr>
                <w:rFonts w:ascii="Times New Roman" w:cs="Times New Roman" w:hAnsi="Times New Roman"/>
                <w:sz w:val="30"/>
                <w:szCs w:val="30"/>
              </w:rPr>
              <w:t>б</w:t>
            </w:r>
            <w:r w:rsidRPr="00D204CE">
              <w:rPr>
                <w:rFonts w:ascii="Times New Roman" w:cs="Times New Roman" w:hAnsi="Times New Roman"/>
                <w:sz w:val="30"/>
                <w:szCs w:val="30"/>
              </w:rPr>
              <w:t>щей пл</w:t>
            </w:r>
            <w:r w:rsidRPr="00D204CE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D204CE">
              <w:rPr>
                <w:rFonts w:ascii="Times New Roman" w:cs="Times New Roman" w:hAnsi="Times New Roman"/>
                <w:sz w:val="30"/>
                <w:szCs w:val="30"/>
              </w:rPr>
              <w:t>щади</w:t>
            </w:r>
          </w:p>
        </w:tc>
        <w:tc>
          <w:tcPr>
            <w:tcW w:type="dxa" w:w="1843"/>
          </w:tcPr>
          <w:p w:rsidP="004470B5" w:rsidR="007C20C5" w:rsidRDefault="00D204C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204CE">
              <w:rPr>
                <w:rFonts w:ascii="Times New Roman" w:cs="Times New Roman" w:hAnsi="Times New Roman"/>
                <w:sz w:val="30"/>
                <w:szCs w:val="30"/>
              </w:rPr>
              <w:t xml:space="preserve">не менее </w:t>
            </w:r>
          </w:p>
          <w:p w:rsidP="004470B5" w:rsidR="00D204CE" w:rsidRDefault="00D204CE" w:rsidRPr="00D204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30"/>
                <w:szCs w:val="30"/>
                <w:vertAlign w:val="superscript"/>
                <w:lang w:eastAsia="ru-RU"/>
              </w:rPr>
            </w:pPr>
            <w:r w:rsidRPr="00D204CE">
              <w:rPr>
                <w:rFonts w:ascii="Times New Roman" w:cs="Times New Roman" w:hAnsi="Times New Roman"/>
                <w:sz w:val="30"/>
                <w:szCs w:val="30"/>
              </w:rPr>
              <w:t>1</w:t>
            </w:r>
            <w:r w:rsidR="007C20C5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D204CE">
              <w:rPr>
                <w:rFonts w:ascii="Times New Roman" w:cs="Times New Roman" w:hAnsi="Times New Roman"/>
                <w:sz w:val="30"/>
                <w:szCs w:val="30"/>
              </w:rPr>
              <w:t>000</w:t>
            </w:r>
            <w:r w:rsidRPr="00D204CE">
              <w:rPr>
                <w:rFonts w:ascii="Times New Roman" w:cs="Times New Roman" w:hAnsi="Times New Roman"/>
                <w:sz w:val="30"/>
                <w:szCs w:val="30"/>
                <w:vertAlign w:val="superscript"/>
              </w:rPr>
              <w:t>1</w:t>
            </w:r>
          </w:p>
        </w:tc>
        <w:tc>
          <w:tcPr>
            <w:tcW w:type="dxa" w:w="1984"/>
          </w:tcPr>
          <w:p w:rsidP="004470B5" w:rsidR="00D204CE" w:rsidRDefault="00D204CE" w:rsidRPr="00D204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vertAlign w:val="superscript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vertAlign w:val="superscript"/>
                <w:lang w:eastAsia="ru-RU"/>
              </w:rPr>
              <w:t>2</w:t>
            </w:r>
          </w:p>
        </w:tc>
        <w:tc>
          <w:tcPr>
            <w:tcW w:type="dxa" w:w="2552"/>
            <w:vMerge/>
            <w:shd w:color="auto" w:fill="auto" w:val="clear"/>
          </w:tcPr>
          <w:p w:rsidP="004470B5" w:rsidR="00D204CE" w:rsidRDefault="00D204CE" w:rsidRPr="00D204CE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D204CE" w:rsidRPr="00D204CE" w:rsidTr="007C20C5">
        <w:trPr>
          <w:trHeight w:val="618"/>
          <w:jc w:val="center"/>
        </w:trPr>
        <w:tc>
          <w:tcPr>
            <w:tcW w:type="dxa" w:w="1015"/>
            <w:vMerge/>
            <w:shd w:color="auto" w:fill="auto" w:val="clear"/>
          </w:tcPr>
          <w:p w:rsidP="004470B5" w:rsidR="00D204CE" w:rsidRDefault="00D204CE" w:rsidRPr="00D204CE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3395"/>
          </w:tcPr>
          <w:p w:rsidP="00FC3C6D" w:rsidR="00FC3C6D" w:rsidRDefault="00D204CE">
            <w:pPr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D204CE">
              <w:rPr>
                <w:rFonts w:ascii="Times New Roman" w:cs="Times New Roman" w:hAnsi="Times New Roman"/>
                <w:sz w:val="30"/>
                <w:szCs w:val="30"/>
              </w:rPr>
              <w:t>ОКС хранения авт</w:t>
            </w:r>
            <w:r w:rsidRPr="00D204CE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="00FC3C6D">
              <w:rPr>
                <w:rFonts w:ascii="Times New Roman" w:cs="Times New Roman" w:hAnsi="Times New Roman"/>
                <w:sz w:val="30"/>
                <w:szCs w:val="30"/>
              </w:rPr>
              <w:t>транспорта/</w:t>
            </w:r>
          </w:p>
          <w:p w:rsidP="00FC3C6D" w:rsidR="00FC3C6D" w:rsidRDefault="00FC3C6D">
            <w:pPr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м</w:t>
            </w:r>
            <w:r w:rsidR="00D204CE" w:rsidRPr="00D204CE">
              <w:rPr>
                <w:rFonts w:ascii="Times New Roman" w:cs="Times New Roman" w:hAnsi="Times New Roman"/>
                <w:sz w:val="30"/>
                <w:szCs w:val="30"/>
              </w:rPr>
              <w:t xml:space="preserve">ногоуровневый </w:t>
            </w:r>
          </w:p>
          <w:p w:rsidP="00FC3C6D" w:rsidR="00D204CE" w:rsidRDefault="00D204CE" w:rsidRPr="00D204CE">
            <w:pPr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D204CE">
              <w:rPr>
                <w:rFonts w:ascii="Times New Roman" w:cs="Times New Roman" w:hAnsi="Times New Roman"/>
                <w:sz w:val="30"/>
                <w:szCs w:val="30"/>
              </w:rPr>
              <w:t>паркинг</w:t>
            </w:r>
          </w:p>
        </w:tc>
        <w:tc>
          <w:tcPr>
            <w:tcW w:type="dxa" w:w="2126"/>
            <w:vMerge/>
            <w:shd w:color="auto" w:fill="auto" w:val="clear"/>
          </w:tcPr>
          <w:p w:rsidP="004470B5" w:rsidR="00D204CE" w:rsidRDefault="00D204CE" w:rsidRPr="00D204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701"/>
            <w:shd w:color="auto" w:fill="auto" w:val="clear"/>
          </w:tcPr>
          <w:p w:rsidP="004470B5" w:rsidR="00D204CE" w:rsidRDefault="00D204CE" w:rsidRPr="00D204C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proofErr w:type="spellStart"/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машино</w:t>
            </w:r>
            <w:proofErr w:type="spellEnd"/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-мест</w:t>
            </w:r>
          </w:p>
        </w:tc>
        <w:tc>
          <w:tcPr>
            <w:tcW w:type="dxa" w:w="1843"/>
          </w:tcPr>
          <w:p w:rsidP="004470B5" w:rsidR="00D204CE" w:rsidRDefault="00D204CE" w:rsidRPr="00D204C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204CE">
              <w:rPr>
                <w:rFonts w:ascii="Times New Roman" w:cs="Times New Roman" w:hAnsi="Times New Roman"/>
                <w:sz w:val="30"/>
                <w:szCs w:val="30"/>
              </w:rPr>
              <w:t>177</w:t>
            </w:r>
            <w:r w:rsidRPr="00D204CE">
              <w:rPr>
                <w:rFonts w:ascii="Times New Roman" w:cs="Times New Roman" w:hAnsi="Times New Roman"/>
                <w:sz w:val="30"/>
                <w:szCs w:val="30"/>
                <w:vertAlign w:val="superscript"/>
              </w:rPr>
              <w:t>2</w:t>
            </w:r>
          </w:p>
        </w:tc>
        <w:tc>
          <w:tcPr>
            <w:tcW w:type="dxa" w:w="1984"/>
          </w:tcPr>
          <w:p w:rsidP="004470B5" w:rsidR="00D204CE" w:rsidRDefault="00D204CE" w:rsidRPr="00D204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vertAlign w:val="superscript"/>
                <w:lang w:eastAsia="ru-RU"/>
              </w:rPr>
              <w:t>2</w:t>
            </w:r>
          </w:p>
        </w:tc>
        <w:tc>
          <w:tcPr>
            <w:tcW w:type="dxa" w:w="2552"/>
            <w:vMerge/>
            <w:shd w:color="auto" w:fill="auto" w:val="clear"/>
          </w:tcPr>
          <w:p w:rsidP="004470B5" w:rsidR="00D204CE" w:rsidRDefault="00D204CE" w:rsidRPr="00D204CE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</w:tbl>
    <w:p w:rsidP="007C20C5" w:rsidR="00D204CE" w:rsidRDefault="00D204CE" w:rsidRPr="007C20C5">
      <w:pPr>
        <w:spacing w:after="0" w:line="240" w:lineRule="auto"/>
        <w:ind w:firstLine="709"/>
        <w:jc w:val="both"/>
        <w:rPr>
          <w:rFonts w:ascii="Times New Roman" w:cs="Times New Roman" w:eastAsia="ヒラギノ角ゴ Pro W3" w:hAnsi="Times New Roman"/>
          <w:sz w:val="28"/>
          <w:szCs w:val="28"/>
          <w:lang w:eastAsia="ru-RU"/>
        </w:rPr>
      </w:pPr>
      <w:r w:rsidRPr="007C20C5">
        <w:rPr>
          <w:rFonts w:ascii="Times New Roman" w:cs="Times New Roman" w:eastAsia="ヒラギノ角ゴ Pro W3" w:hAnsi="Times New Roman"/>
          <w:sz w:val="28"/>
          <w:szCs w:val="28"/>
          <w:lang w:eastAsia="ru-RU"/>
        </w:rPr>
        <w:lastRenderedPageBreak/>
        <w:t>Примечани</w:t>
      </w:r>
      <w:r w:rsidR="00FC3C6D">
        <w:rPr>
          <w:rFonts w:ascii="Times New Roman" w:cs="Times New Roman" w:eastAsia="ヒラギノ角ゴ Pro W3" w:hAnsi="Times New Roman"/>
          <w:sz w:val="28"/>
          <w:szCs w:val="28"/>
          <w:lang w:eastAsia="ru-RU"/>
        </w:rPr>
        <w:t>я</w:t>
      </w:r>
      <w:r w:rsidRPr="007C20C5">
        <w:rPr>
          <w:rFonts w:ascii="Times New Roman" w:cs="Times New Roman" w:eastAsia="ヒラギノ角ゴ Pro W3" w:hAnsi="Times New Roman"/>
          <w:sz w:val="28"/>
          <w:szCs w:val="28"/>
          <w:lang w:eastAsia="ru-RU"/>
        </w:rPr>
        <w:t>:</w:t>
      </w:r>
    </w:p>
    <w:p w:rsidP="00FC3C6D" w:rsidR="00FC3C6D" w:rsidRDefault="00D204CE">
      <w:pPr>
        <w:suppressAutoHyphens/>
        <w:spacing w:after="0" w:line="240" w:lineRule="auto"/>
        <w:ind w:firstLine="709"/>
        <w:jc w:val="both"/>
        <w:rPr>
          <w:rFonts w:ascii="Times New Roman" w:cs="Times New Roman" w:eastAsia="ヒラギノ角ゴ Pro W3" w:hAnsi="Times New Roman"/>
          <w:sz w:val="28"/>
          <w:szCs w:val="28"/>
          <w:lang w:eastAsia="ru-RU"/>
        </w:rPr>
      </w:pPr>
      <w:r w:rsidRPr="007C20C5">
        <w:rPr>
          <w:rFonts w:ascii="Times New Roman" w:cs="Times New Roman" w:eastAsia="ヒラギノ角ゴ Pro W3" w:hAnsi="Times New Roman"/>
          <w:sz w:val="28"/>
          <w:szCs w:val="28"/>
          <w:lang w:eastAsia="ru-RU"/>
        </w:rPr>
        <w:t xml:space="preserve">ГЗПР </w:t>
      </w:r>
      <w:r w:rsidR="007C20C5" w:rsidRPr="007C20C5">
        <w:rPr>
          <w:rFonts w:ascii="Times New Roman" w:cs="Times New Roman" w:eastAsia="ヒラギノ角ゴ Pro W3" w:hAnsi="Times New Roman"/>
          <w:sz w:val="28"/>
          <w:szCs w:val="28"/>
          <w:lang w:eastAsia="ru-RU"/>
        </w:rPr>
        <w:t>–</w:t>
      </w:r>
      <w:r w:rsidRPr="007C20C5">
        <w:rPr>
          <w:rFonts w:ascii="Times New Roman" w:cs="Times New Roman" w:eastAsia="ヒラギノ角ゴ Pro W3" w:hAnsi="Times New Roman"/>
          <w:sz w:val="28"/>
          <w:szCs w:val="28"/>
          <w:lang w:eastAsia="ru-RU"/>
        </w:rPr>
        <w:t xml:space="preserve"> границы зон планируемого размещения</w:t>
      </w:r>
      <w:r w:rsidR="00113EE7">
        <w:rPr>
          <w:rFonts w:ascii="Times New Roman" w:cs="Times New Roman" w:eastAsia="ヒラギノ角ゴ Pro W3" w:hAnsi="Times New Roman"/>
          <w:sz w:val="28"/>
          <w:szCs w:val="28"/>
          <w:lang w:eastAsia="ru-RU"/>
        </w:rPr>
        <w:t>.</w:t>
      </w:r>
      <w:r w:rsidRPr="007C20C5">
        <w:rPr>
          <w:rFonts w:ascii="Times New Roman" w:cs="Times New Roman" w:eastAsia="ヒラギノ角ゴ Pro W3" w:hAnsi="Times New Roman"/>
          <w:sz w:val="28"/>
          <w:szCs w:val="28"/>
          <w:lang w:eastAsia="ru-RU"/>
        </w:rPr>
        <w:t xml:space="preserve"> </w:t>
      </w:r>
    </w:p>
    <w:p w:rsidP="00FC3C6D" w:rsidR="00D204CE" w:rsidRDefault="00D204CE" w:rsidRPr="007C20C5">
      <w:pPr>
        <w:suppressAutoHyphens/>
        <w:spacing w:after="0" w:line="240" w:lineRule="auto"/>
        <w:ind w:firstLine="709"/>
        <w:jc w:val="both"/>
        <w:rPr>
          <w:rFonts w:ascii="Times New Roman" w:cs="Times New Roman" w:eastAsia="ヒラギノ角ゴ Pro W3" w:hAnsi="Times New Roman"/>
          <w:sz w:val="28"/>
          <w:szCs w:val="28"/>
          <w:lang w:eastAsia="ru-RU"/>
        </w:rPr>
      </w:pPr>
      <w:r w:rsidRPr="007C20C5">
        <w:rPr>
          <w:rFonts w:ascii="Times New Roman" w:cs="Times New Roman" w:eastAsia="ヒラギノ角ゴ Pro W3" w:hAnsi="Times New Roman"/>
          <w:sz w:val="28"/>
          <w:szCs w:val="28"/>
          <w:lang w:eastAsia="ru-RU"/>
        </w:rPr>
        <w:t xml:space="preserve">ОКС </w:t>
      </w:r>
      <w:r w:rsidR="007C20C5" w:rsidRPr="007C20C5">
        <w:rPr>
          <w:rFonts w:ascii="Times New Roman" w:cs="Times New Roman" w:eastAsia="ヒラギノ角ゴ Pro W3" w:hAnsi="Times New Roman"/>
          <w:sz w:val="28"/>
          <w:szCs w:val="28"/>
          <w:lang w:eastAsia="ru-RU"/>
        </w:rPr>
        <w:t>–</w:t>
      </w:r>
      <w:r w:rsidRPr="007C20C5">
        <w:rPr>
          <w:rFonts w:ascii="Times New Roman" w:cs="Times New Roman" w:eastAsia="ヒラギノ角ゴ Pro W3" w:hAnsi="Times New Roman"/>
          <w:sz w:val="28"/>
          <w:szCs w:val="28"/>
          <w:lang w:eastAsia="ru-RU"/>
        </w:rPr>
        <w:t xml:space="preserve"> объект капитального строительства.</w:t>
      </w:r>
    </w:p>
    <w:p w:rsidP="00FC3C6D" w:rsidR="00D204CE" w:rsidRDefault="00D204CE" w:rsidRPr="007C20C5">
      <w:pPr>
        <w:suppressAutoHyphens/>
        <w:spacing w:after="0" w:line="240" w:lineRule="auto"/>
        <w:ind w:firstLine="709"/>
        <w:jc w:val="both"/>
        <w:rPr>
          <w:rFonts w:ascii="Times New Roman" w:cs="Times New Roman" w:eastAsia="ヒラギノ角ゴ Pro W3" w:hAnsi="Times New Roman"/>
          <w:sz w:val="28"/>
          <w:szCs w:val="28"/>
          <w:lang w:eastAsia="ru-RU"/>
        </w:rPr>
      </w:pPr>
      <w:r w:rsidRPr="007C20C5">
        <w:rPr>
          <w:rFonts w:ascii="Times New Roman" w:cs="Times New Roman" w:eastAsia="ヒラギノ角ゴ Pro W3" w:hAnsi="Times New Roman"/>
          <w:sz w:val="28"/>
          <w:szCs w:val="28"/>
          <w:vertAlign w:val="superscript"/>
          <w:lang w:eastAsia="ru-RU"/>
        </w:rPr>
        <w:t xml:space="preserve">1 </w:t>
      </w:r>
      <w:r w:rsidRPr="007C20C5">
        <w:rPr>
          <w:rFonts w:ascii="Times New Roman" w:cs="Times New Roman" w:eastAsia="ヒラギノ角ゴ Pro W3" w:hAnsi="Times New Roman"/>
          <w:sz w:val="28"/>
          <w:szCs w:val="28"/>
          <w:lang w:eastAsia="ru-RU"/>
        </w:rPr>
        <w:t>Предельные параметры разрешенного строительства планируемых объектов капитального строительства являются максимально допустимыми для каждого объекта, предусмотренного для размещения в данном проекте</w:t>
      </w:r>
      <w:r w:rsidR="00FC3C6D">
        <w:rPr>
          <w:rFonts w:ascii="Times New Roman" w:cs="Times New Roman" w:eastAsia="ヒラギノ角ゴ Pro W3" w:hAnsi="Times New Roman"/>
          <w:sz w:val="28"/>
          <w:szCs w:val="28"/>
          <w:lang w:eastAsia="ru-RU"/>
        </w:rPr>
        <w:t>.</w:t>
      </w:r>
    </w:p>
    <w:p w:rsidP="00FC3C6D" w:rsidR="00D204CE" w:rsidRDefault="00D204CE" w:rsidRPr="007C20C5">
      <w:pPr>
        <w:suppressAutoHyphens/>
        <w:spacing w:after="0" w:line="240" w:lineRule="auto"/>
        <w:ind w:firstLine="709"/>
        <w:jc w:val="both"/>
        <w:rPr>
          <w:rFonts w:ascii="Times New Roman" w:cs="Times New Roman" w:eastAsia="ヒラギノ角ゴ Pro W3" w:hAnsi="Times New Roman"/>
          <w:sz w:val="28"/>
          <w:szCs w:val="28"/>
          <w:lang w:eastAsia="ru-RU"/>
        </w:rPr>
      </w:pPr>
      <w:r w:rsidRPr="007C20C5">
        <w:rPr>
          <w:rFonts w:ascii="Times New Roman" w:cs="Times New Roman" w:eastAsia="ヒラギノ角ゴ Pro W3" w:hAnsi="Times New Roman"/>
          <w:sz w:val="28"/>
          <w:szCs w:val="28"/>
          <w:vertAlign w:val="superscript"/>
          <w:lang w:eastAsia="ru-RU"/>
        </w:rPr>
        <w:t>2</w:t>
      </w:r>
      <w:proofErr w:type="gramStart"/>
      <w:r w:rsidRPr="007C20C5">
        <w:rPr>
          <w:rFonts w:ascii="Times New Roman" w:cs="Times New Roman" w:eastAsia="ヒラギノ角ゴ Pro W3" w:hAnsi="Times New Roman"/>
          <w:sz w:val="28"/>
          <w:szCs w:val="28"/>
          <w:lang w:eastAsia="ru-RU"/>
        </w:rPr>
        <w:t xml:space="preserve"> У</w:t>
      </w:r>
      <w:proofErr w:type="gramEnd"/>
      <w:r w:rsidRPr="007C20C5">
        <w:rPr>
          <w:rFonts w:ascii="Times New Roman" w:cs="Times New Roman" w:eastAsia="ヒラギノ角ゴ Pro W3" w:hAnsi="Times New Roman"/>
          <w:sz w:val="28"/>
          <w:szCs w:val="28"/>
          <w:lang w:eastAsia="ru-RU"/>
        </w:rPr>
        <w:t>точняется на последующей стадии проектирования</w:t>
      </w:r>
      <w:r w:rsidR="00FC3C6D">
        <w:rPr>
          <w:rFonts w:ascii="Times New Roman" w:cs="Times New Roman" w:eastAsia="ヒラギノ角ゴ Pro W3" w:hAnsi="Times New Roman"/>
          <w:sz w:val="28"/>
          <w:szCs w:val="28"/>
          <w:lang w:eastAsia="ru-RU"/>
        </w:rPr>
        <w:t>.</w:t>
      </w:r>
    </w:p>
    <w:p w:rsidP="00FC3C6D" w:rsidR="00D204CE" w:rsidRDefault="00D204CE" w:rsidRPr="007C20C5">
      <w:pPr>
        <w:suppressAutoHyphens/>
        <w:spacing w:after="0" w:line="240" w:lineRule="auto"/>
        <w:ind w:firstLine="709"/>
        <w:jc w:val="both"/>
        <w:rPr>
          <w:rFonts w:ascii="Times New Roman" w:cs="Times New Roman" w:eastAsia="ヒラギノ角ゴ Pro W3" w:hAnsi="Times New Roman"/>
          <w:sz w:val="28"/>
          <w:szCs w:val="28"/>
          <w:lang w:eastAsia="ru-RU"/>
        </w:rPr>
      </w:pPr>
      <w:r w:rsidRPr="007C20C5">
        <w:rPr>
          <w:rFonts w:ascii="Times New Roman" w:cs="Times New Roman" w:eastAsia="ヒラギノ角ゴ Pro W3" w:hAnsi="Times New Roman"/>
          <w:sz w:val="28"/>
          <w:szCs w:val="28"/>
          <w:vertAlign w:val="superscript"/>
          <w:lang w:eastAsia="ru-RU"/>
        </w:rPr>
        <w:t xml:space="preserve">3 </w:t>
      </w:r>
      <w:r w:rsidRPr="007C20C5">
        <w:rPr>
          <w:rFonts w:ascii="Times New Roman" w:cs="Times New Roman" w:eastAsia="ヒラギノ角ゴ Pro W3" w:hAnsi="Times New Roman"/>
          <w:sz w:val="28"/>
          <w:szCs w:val="28"/>
          <w:lang w:eastAsia="ru-RU"/>
        </w:rPr>
        <w:t xml:space="preserve">Детская музыкальная школа (ДМШ) </w:t>
      </w:r>
      <w:r w:rsidR="007C20C5">
        <w:rPr>
          <w:rFonts w:ascii="Times New Roman" w:cs="Times New Roman" w:eastAsia="ヒラギノ角ゴ Pro W3" w:hAnsi="Times New Roman"/>
          <w:sz w:val="28"/>
          <w:szCs w:val="28"/>
          <w:lang w:eastAsia="ru-RU"/>
        </w:rPr>
        <w:t>–</w:t>
      </w:r>
      <w:r w:rsidRPr="007C20C5">
        <w:rPr>
          <w:rFonts w:ascii="Times New Roman" w:cs="Times New Roman" w:eastAsia="ヒラギノ角ゴ Pro W3" w:hAnsi="Times New Roman"/>
          <w:sz w:val="28"/>
          <w:szCs w:val="28"/>
          <w:lang w:eastAsia="ru-RU"/>
        </w:rPr>
        <w:t xml:space="preserve"> объект дополнительного образования в области культуры, реализующий дополнительную предпрофессиональную общеобразовательную программу для детей от 6 до 18 лет в соответствии</w:t>
      </w:r>
      <w:r w:rsidR="007C20C5">
        <w:rPr>
          <w:rFonts w:ascii="Times New Roman" w:cs="Times New Roman" w:eastAsia="ヒラギノ角ゴ Pro W3" w:hAnsi="Times New Roman"/>
          <w:sz w:val="28"/>
          <w:szCs w:val="28"/>
          <w:lang w:eastAsia="ru-RU"/>
        </w:rPr>
        <w:t xml:space="preserve">              </w:t>
      </w:r>
      <w:r w:rsidRPr="007C20C5">
        <w:rPr>
          <w:rFonts w:ascii="Times New Roman" w:cs="Times New Roman" w:eastAsia="ヒラギノ角ゴ Pro W3" w:hAnsi="Times New Roman"/>
          <w:sz w:val="28"/>
          <w:szCs w:val="28"/>
          <w:lang w:eastAsia="ru-RU"/>
        </w:rPr>
        <w:t xml:space="preserve"> с федеральными государственными требованиями к минимуму содержания, структуре и условиям их реализации </w:t>
      </w:r>
      <w:r w:rsidR="00FC3C6D">
        <w:rPr>
          <w:rFonts w:ascii="Times New Roman" w:cs="Times New Roman" w:eastAsia="ヒラギノ角ゴ Pro W3" w:hAnsi="Times New Roman"/>
          <w:sz w:val="28"/>
          <w:szCs w:val="28"/>
          <w:lang w:eastAsia="ru-RU"/>
        </w:rPr>
        <w:t xml:space="preserve">                        </w:t>
      </w:r>
      <w:r w:rsidRPr="007C20C5">
        <w:rPr>
          <w:rFonts w:ascii="Times New Roman" w:cs="Times New Roman" w:eastAsia="ヒラギノ角ゴ Pro W3" w:hAnsi="Times New Roman"/>
          <w:sz w:val="28"/>
          <w:szCs w:val="28"/>
          <w:lang w:eastAsia="ru-RU"/>
        </w:rPr>
        <w:t>и общеразвивающие общеобразовательные программы.</w:t>
      </w:r>
    </w:p>
    <w:p w:rsidP="007C20C5" w:rsidR="008565B4" w:rsidRDefault="008565B4" w:rsidRPr="007C20C5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7C20C5" w:rsidR="00DA0302" w:rsidRDefault="00DA0302" w:rsidRPr="007C20C5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7C20C5" w:rsidR="00D204CE" w:rsidRDefault="00D204CE" w:rsidRPr="007C20C5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F410AC" w:rsidR="00D204CE" w:rsidRDefault="00D204CE">
      <w:pPr>
        <w:spacing w:after="0" w:line="240" w:lineRule="auto"/>
        <w:ind w:left="709"/>
        <w:jc w:val="both"/>
        <w:rPr>
          <w:rFonts w:ascii="Times New Roman" w:cs="Times New Roman" w:hAnsi="Times New Roman"/>
          <w:sz w:val="30"/>
          <w:szCs w:val="30"/>
        </w:rPr>
      </w:pPr>
    </w:p>
    <w:p w:rsidP="00F410AC" w:rsidR="00D204CE" w:rsidRDefault="00D204CE">
      <w:pPr>
        <w:spacing w:after="0" w:line="240" w:lineRule="auto"/>
        <w:ind w:left="709"/>
        <w:jc w:val="both"/>
        <w:rPr>
          <w:rFonts w:ascii="Times New Roman" w:cs="Times New Roman" w:hAnsi="Times New Roman"/>
          <w:sz w:val="30"/>
          <w:szCs w:val="30"/>
        </w:rPr>
      </w:pPr>
    </w:p>
    <w:p w:rsidP="008565B4" w:rsidR="008565B4" w:rsidRDefault="008565B4" w:rsidRPr="008565B4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  <w:sectPr w:rsidR="008565B4" w:rsidRPr="008565B4" w:rsidSect="004470B5">
          <w:headerReference r:id="rId11" w:type="default"/>
          <w:headerReference r:id="rId12" w:type="first"/>
          <w:pgSz w:code="9" w:h="11907" w:orient="landscape" w:w="16840"/>
          <w:pgMar w:bottom="567" w:footer="567" w:gutter="0" w:header="709" w:left="1134" w:right="1134" w:top="1985"/>
          <w:cols w:space="708"/>
          <w:titlePg/>
          <w:docGrid w:linePitch="360"/>
        </w:sectPr>
      </w:pPr>
    </w:p>
    <w:p w:rsidP="00FC3C6D" w:rsidR="00FC3C6D" w:rsidRDefault="00FC3C6D" w:rsidRPr="007C20C5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3" w:name="_Toc112775739"/>
      <w:bookmarkStart w:id="4" w:name="_Toc184391589"/>
      <w:bookmarkStart w:id="5" w:name="_Toc51755217"/>
      <w:bookmarkStart w:id="6" w:name="_Toc73015670"/>
      <w:bookmarkStart w:id="7" w:name="_Toc184391590"/>
      <w:r w:rsidRPr="007C20C5">
        <w:rPr>
          <w:rFonts w:ascii="Times New Roman" w:cs="Times New Roman" w:hAnsi="Times New Roman"/>
          <w:sz w:val="30"/>
          <w:szCs w:val="30"/>
        </w:rPr>
        <w:lastRenderedPageBreak/>
        <w:t xml:space="preserve">3. </w:t>
      </w:r>
      <w:bookmarkEnd w:id="3"/>
      <w:bookmarkEnd w:id="4"/>
      <w:r w:rsidRPr="007C20C5">
        <w:rPr>
          <w:rFonts w:ascii="Times New Roman" w:cs="Times New Roman" w:hAnsi="Times New Roman"/>
          <w:sz w:val="30"/>
          <w:szCs w:val="30"/>
        </w:rPr>
        <w:t xml:space="preserve">Сведения о плотности и параметрах застройки зон планируемого размещения объектов федерального значения, объектов регионального значения, объектов местного значения. Информация </w:t>
      </w:r>
      <w:r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7C20C5">
        <w:rPr>
          <w:rFonts w:ascii="Times New Roman" w:cs="Times New Roman" w:hAnsi="Times New Roman"/>
          <w:sz w:val="30"/>
          <w:szCs w:val="30"/>
        </w:rPr>
        <w:t>о планируемых мероприятиях по обеспечению сохранения применительно к территориальным зонам, в которых планируется размещение объектов федерального значения, объектов регионального значения, объектов местного значения, фактических показателей обеспеченности территории объектами коммунальной, транспортной, социальной инфраструктур</w:t>
      </w:r>
      <w:r w:rsidR="00113EE7">
        <w:rPr>
          <w:rFonts w:ascii="Times New Roman" w:cs="Times New Roman" w:hAnsi="Times New Roman"/>
          <w:sz w:val="30"/>
          <w:szCs w:val="30"/>
        </w:rPr>
        <w:t>ы</w:t>
      </w:r>
      <w:r w:rsidRPr="007C20C5">
        <w:rPr>
          <w:rFonts w:ascii="Times New Roman" w:cs="Times New Roman" w:hAnsi="Times New Roman"/>
          <w:sz w:val="30"/>
          <w:szCs w:val="30"/>
        </w:rPr>
        <w:t xml:space="preserve"> и фактических показателей территориальной доступности таких объектов для населения</w:t>
      </w:r>
    </w:p>
    <w:p w:rsidP="00FC3C6D" w:rsidR="00FC3C6D" w:rsidRDefault="00FC3C6D" w:rsidRPr="007C20C5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C20C5">
        <w:rPr>
          <w:rFonts w:ascii="Times New Roman" w:cs="Times New Roman" w:hAnsi="Times New Roman"/>
          <w:bCs/>
          <w:iCs/>
          <w:sz w:val="30"/>
          <w:szCs w:val="30"/>
        </w:rPr>
        <w:t>В рассматриваемых границах размещение объектов федерального</w:t>
      </w:r>
      <w:r>
        <w:rPr>
          <w:rFonts w:ascii="Times New Roman" w:cs="Times New Roman" w:hAnsi="Times New Roman"/>
          <w:bCs/>
          <w:iCs/>
          <w:sz w:val="30"/>
          <w:szCs w:val="30"/>
        </w:rPr>
        <w:t xml:space="preserve"> значения</w:t>
      </w:r>
      <w:r w:rsidRPr="007C20C5">
        <w:rPr>
          <w:rFonts w:ascii="Times New Roman" w:cs="Times New Roman" w:hAnsi="Times New Roman"/>
          <w:bCs/>
          <w:iCs/>
          <w:sz w:val="30"/>
          <w:szCs w:val="30"/>
        </w:rPr>
        <w:t xml:space="preserve">, объектов регионального </w:t>
      </w:r>
      <w:r>
        <w:rPr>
          <w:rFonts w:ascii="Times New Roman" w:cs="Times New Roman" w:hAnsi="Times New Roman"/>
          <w:bCs/>
          <w:iCs/>
          <w:sz w:val="30"/>
          <w:szCs w:val="30"/>
        </w:rPr>
        <w:t xml:space="preserve">значения </w:t>
      </w:r>
      <w:r w:rsidRPr="007C20C5">
        <w:rPr>
          <w:rFonts w:ascii="Times New Roman" w:cs="Times New Roman" w:hAnsi="Times New Roman"/>
          <w:bCs/>
          <w:iCs/>
          <w:sz w:val="30"/>
          <w:szCs w:val="30"/>
        </w:rPr>
        <w:t>не предусмотрено</w:t>
      </w:r>
      <w:r w:rsidRPr="007C20C5">
        <w:rPr>
          <w:rFonts w:ascii="Times New Roman" w:cs="Times New Roman" w:hAnsi="Times New Roman"/>
          <w:sz w:val="30"/>
          <w:szCs w:val="30"/>
        </w:rPr>
        <w:t>.</w:t>
      </w:r>
    </w:p>
    <w:p w:rsidP="00113EE7" w:rsidR="00FC3C6D" w:rsidRDefault="00FC3C6D" w:rsidRPr="00113EE7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C20C5">
        <w:rPr>
          <w:rFonts w:ascii="Times New Roman" w:cs="Times New Roman" w:hAnsi="Times New Roman"/>
          <w:sz w:val="30"/>
          <w:szCs w:val="30"/>
        </w:rPr>
        <w:t xml:space="preserve">В рассматриваемых границах предусмотрено размещение объекта местного значения городского округа </w:t>
      </w:r>
      <w:r w:rsidR="00113EE7">
        <w:rPr>
          <w:rFonts w:ascii="Times New Roman" w:cs="Times New Roman" w:hAnsi="Times New Roman"/>
          <w:sz w:val="30"/>
          <w:szCs w:val="30"/>
        </w:rPr>
        <w:t>–</w:t>
      </w:r>
      <w:r w:rsidRPr="007C20C5">
        <w:rPr>
          <w:rFonts w:ascii="Times New Roman" w:cs="Times New Roman" w:hAnsi="Times New Roman"/>
          <w:sz w:val="30"/>
          <w:szCs w:val="30"/>
        </w:rPr>
        <w:t xml:space="preserve"> детс</w:t>
      </w:r>
      <w:r>
        <w:rPr>
          <w:rFonts w:ascii="Times New Roman" w:cs="Times New Roman" w:hAnsi="Times New Roman"/>
          <w:sz w:val="30"/>
          <w:szCs w:val="30"/>
        </w:rPr>
        <w:t>кой</w:t>
      </w:r>
      <w:r w:rsidRPr="007C20C5">
        <w:rPr>
          <w:rFonts w:ascii="Times New Roman" w:cs="Times New Roman" w:hAnsi="Times New Roman"/>
          <w:sz w:val="30"/>
          <w:szCs w:val="30"/>
        </w:rPr>
        <w:t xml:space="preserve"> музыкальн</w:t>
      </w:r>
      <w:r>
        <w:rPr>
          <w:rFonts w:ascii="Times New Roman" w:cs="Times New Roman" w:hAnsi="Times New Roman"/>
          <w:sz w:val="30"/>
          <w:szCs w:val="30"/>
        </w:rPr>
        <w:t>ой</w:t>
      </w:r>
      <w:r w:rsidRPr="007C20C5">
        <w:rPr>
          <w:rFonts w:ascii="Times New Roman" w:cs="Times New Roman" w:hAnsi="Times New Roman"/>
          <w:sz w:val="30"/>
          <w:szCs w:val="30"/>
        </w:rPr>
        <w:t xml:space="preserve"> школ</w:t>
      </w:r>
      <w:r>
        <w:rPr>
          <w:rFonts w:ascii="Times New Roman" w:cs="Times New Roman" w:hAnsi="Times New Roman"/>
          <w:sz w:val="30"/>
          <w:szCs w:val="30"/>
        </w:rPr>
        <w:t>ы</w:t>
      </w:r>
      <w:r w:rsidRPr="007C20C5">
        <w:rPr>
          <w:rFonts w:ascii="Times New Roman" w:cs="Times New Roman" w:hAnsi="Times New Roman"/>
          <w:sz w:val="30"/>
          <w:szCs w:val="30"/>
        </w:rPr>
        <w:t xml:space="preserve"> предварительной общей площадью 1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Pr="007C20C5">
        <w:rPr>
          <w:rFonts w:ascii="Times New Roman" w:cs="Times New Roman" w:hAnsi="Times New Roman"/>
          <w:sz w:val="30"/>
          <w:szCs w:val="30"/>
        </w:rPr>
        <w:t xml:space="preserve">000 </w:t>
      </w:r>
      <w:r>
        <w:rPr>
          <w:rFonts w:ascii="Times New Roman" w:cs="Times New Roman" w:hAnsi="Times New Roman"/>
          <w:sz w:val="30"/>
          <w:szCs w:val="30"/>
        </w:rPr>
        <w:t>кв. м</w:t>
      </w:r>
      <w:r w:rsidR="00BD65E6">
        <w:rPr>
          <w:rFonts w:ascii="Times New Roman" w:cs="Times New Roman" w:hAnsi="Times New Roman"/>
          <w:sz w:val="30"/>
          <w:szCs w:val="30"/>
        </w:rPr>
        <w:t>.</w:t>
      </w:r>
      <w:bookmarkStart w:id="8" w:name="_GoBack"/>
      <w:bookmarkEnd w:id="8"/>
    </w:p>
    <w:p w:rsidP="007C20C5" w:rsidR="00D204CE" w:rsidRDefault="00D204CE" w:rsidRPr="007C20C5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C20C5">
        <w:rPr>
          <w:rFonts w:ascii="Times New Roman" w:cs="Times New Roman" w:hAnsi="Times New Roman"/>
          <w:sz w:val="30"/>
          <w:szCs w:val="30"/>
        </w:rPr>
        <w:t>4. Каталог координат поворотных точек границы проектирования</w:t>
      </w:r>
      <w:bookmarkEnd w:id="5"/>
      <w:bookmarkEnd w:id="6"/>
      <w:r w:rsidRPr="007C20C5">
        <w:rPr>
          <w:rFonts w:ascii="Times New Roman" w:cs="Times New Roman" w:hAnsi="Times New Roman"/>
          <w:sz w:val="30"/>
          <w:szCs w:val="30"/>
        </w:rPr>
        <w:t>.</w:t>
      </w:r>
      <w:bookmarkEnd w:id="7"/>
    </w:p>
    <w:p w:rsidP="007C20C5" w:rsidR="00D204CE" w:rsidRDefault="00D204CE" w:rsidRPr="007C20C5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C20C5">
        <w:rPr>
          <w:rFonts w:ascii="Times New Roman" w:cs="Times New Roman" w:hAnsi="Times New Roman"/>
          <w:sz w:val="30"/>
          <w:szCs w:val="30"/>
        </w:rPr>
        <w:t xml:space="preserve">Перечень координат характерных точек границ проектирования приведен в системе координат, используемой для ведения Единого </w:t>
      </w:r>
      <w:r w:rsidR="007C20C5">
        <w:rPr>
          <w:rFonts w:ascii="Times New Roman" w:cs="Times New Roman" w:hAnsi="Times New Roman"/>
          <w:sz w:val="30"/>
          <w:szCs w:val="30"/>
        </w:rPr>
        <w:t xml:space="preserve">            </w:t>
      </w:r>
      <w:r w:rsidRPr="007C20C5">
        <w:rPr>
          <w:rFonts w:ascii="Times New Roman" w:cs="Times New Roman" w:hAnsi="Times New Roman"/>
          <w:sz w:val="30"/>
          <w:szCs w:val="30"/>
        </w:rPr>
        <w:t>государственного реестра недвижимости (МСК-167).</w:t>
      </w:r>
    </w:p>
    <w:p w:rsidP="007C20C5" w:rsidR="00D204CE" w:rsidRDefault="00D204CE" w:rsidRPr="007C20C5">
      <w:pPr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FC3C6D" w:rsidR="00990576" w:rsidRDefault="00FC3C6D" w:rsidRPr="007C20C5">
      <w:pPr>
        <w:spacing w:after="0" w:line="240" w:lineRule="auto"/>
        <w:jc w:val="right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Таблица 3</w:t>
      </w:r>
    </w:p>
    <w:tbl>
      <w:tblPr>
        <w:tblW w:type="dxa" w:w="8788"/>
        <w:jc w:val="center"/>
        <w:tblInd w:type="dxa" w:w="251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ook w:firstColumn="1" w:firstRow="1" w:lastColumn="0" w:lastRow="0" w:noHBand="0" w:noVBand="1" w:val="04A0"/>
      </w:tblPr>
      <w:tblGrid>
        <w:gridCol w:w="3543"/>
        <w:gridCol w:w="2835"/>
        <w:gridCol w:w="2410"/>
      </w:tblGrid>
      <w:tr w:rsidR="00D204CE" w:rsidRPr="00D204CE" w:rsidTr="007C20C5">
        <w:trPr>
          <w:trHeight w:val="645"/>
          <w:tblHeader/>
          <w:jc w:val="center"/>
        </w:trPr>
        <w:tc>
          <w:tcPr>
            <w:tcW w:type="dxa" w:w="3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C20C5" w:rsidR="007C20C5" w:rsidRDefault="00D204CE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Номер </w:t>
            </w:r>
            <w:proofErr w:type="gramStart"/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поворотной</w:t>
            </w:r>
            <w:proofErr w:type="gramEnd"/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</w:p>
          <w:p w:rsidP="007C20C5" w:rsidR="00D204CE" w:rsidRDefault="00D204CE" w:rsidRPr="00D204CE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точки</w:t>
            </w:r>
          </w:p>
        </w:tc>
        <w:tc>
          <w:tcPr>
            <w:tcW w:type="dxa" w:w="28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Координата Х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Координата Y</w:t>
            </w:r>
          </w:p>
        </w:tc>
      </w:tr>
      <w:tr w:rsidR="00D204CE" w:rsidRPr="00D204CE" w:rsidTr="007C20C5">
        <w:trPr>
          <w:trHeight w:val="315"/>
          <w:jc w:val="center"/>
        </w:trPr>
        <w:tc>
          <w:tcPr>
            <w:tcW w:type="dxa" w:w="3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8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635628,01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104634,47</w:t>
            </w:r>
          </w:p>
        </w:tc>
      </w:tr>
      <w:tr w:rsidR="00D204CE" w:rsidRPr="00D204CE" w:rsidTr="007C20C5">
        <w:trPr>
          <w:trHeight w:val="315"/>
          <w:jc w:val="center"/>
        </w:trPr>
        <w:tc>
          <w:tcPr>
            <w:tcW w:type="dxa" w:w="3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28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635620,81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104623,76</w:t>
            </w:r>
          </w:p>
        </w:tc>
      </w:tr>
      <w:tr w:rsidR="00D204CE" w:rsidRPr="00D204CE" w:rsidTr="007C20C5">
        <w:trPr>
          <w:trHeight w:val="315"/>
          <w:jc w:val="center"/>
        </w:trPr>
        <w:tc>
          <w:tcPr>
            <w:tcW w:type="dxa" w:w="3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28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635616,54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104616,51</w:t>
            </w:r>
          </w:p>
        </w:tc>
      </w:tr>
      <w:tr w:rsidR="00D204CE" w:rsidRPr="00D204CE" w:rsidTr="007C20C5">
        <w:trPr>
          <w:trHeight w:val="315"/>
          <w:jc w:val="center"/>
        </w:trPr>
        <w:tc>
          <w:tcPr>
            <w:tcW w:type="dxa" w:w="3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28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635614,13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104612,93</w:t>
            </w:r>
          </w:p>
        </w:tc>
      </w:tr>
      <w:tr w:rsidR="00D204CE" w:rsidRPr="00D204CE" w:rsidTr="007C20C5">
        <w:trPr>
          <w:trHeight w:val="315"/>
          <w:jc w:val="center"/>
        </w:trPr>
        <w:tc>
          <w:tcPr>
            <w:tcW w:type="dxa" w:w="3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28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635612,80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104610,95</w:t>
            </w:r>
          </w:p>
        </w:tc>
      </w:tr>
      <w:tr w:rsidR="00D204CE" w:rsidRPr="00D204CE" w:rsidTr="007C20C5">
        <w:trPr>
          <w:trHeight w:val="315"/>
          <w:jc w:val="center"/>
        </w:trPr>
        <w:tc>
          <w:tcPr>
            <w:tcW w:type="dxa" w:w="3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28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635603,72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104597,98</w:t>
            </w:r>
          </w:p>
        </w:tc>
      </w:tr>
      <w:tr w:rsidR="00D204CE" w:rsidRPr="00D204CE" w:rsidTr="007C20C5">
        <w:trPr>
          <w:trHeight w:val="315"/>
          <w:jc w:val="center"/>
        </w:trPr>
        <w:tc>
          <w:tcPr>
            <w:tcW w:type="dxa" w:w="3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28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635602,62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104596,41</w:t>
            </w:r>
          </w:p>
        </w:tc>
      </w:tr>
      <w:tr w:rsidR="00D204CE" w:rsidRPr="00D204CE" w:rsidTr="007C20C5">
        <w:trPr>
          <w:trHeight w:val="315"/>
          <w:jc w:val="center"/>
        </w:trPr>
        <w:tc>
          <w:tcPr>
            <w:tcW w:type="dxa" w:w="3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28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635604,54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104592,40</w:t>
            </w:r>
          </w:p>
        </w:tc>
      </w:tr>
      <w:tr w:rsidR="00D204CE" w:rsidRPr="00D204CE" w:rsidTr="007C20C5">
        <w:trPr>
          <w:trHeight w:val="315"/>
          <w:jc w:val="center"/>
        </w:trPr>
        <w:tc>
          <w:tcPr>
            <w:tcW w:type="dxa" w:w="3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28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635606,07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104593,12</w:t>
            </w:r>
          </w:p>
        </w:tc>
      </w:tr>
      <w:tr w:rsidR="00D204CE" w:rsidRPr="00D204CE" w:rsidTr="007C20C5">
        <w:trPr>
          <w:trHeight w:val="315"/>
          <w:jc w:val="center"/>
        </w:trPr>
        <w:tc>
          <w:tcPr>
            <w:tcW w:type="dxa" w:w="3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28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635606,50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104592,14</w:t>
            </w:r>
          </w:p>
        </w:tc>
      </w:tr>
      <w:tr w:rsidR="00D204CE" w:rsidRPr="00D204CE" w:rsidTr="007C20C5">
        <w:trPr>
          <w:trHeight w:val="315"/>
          <w:jc w:val="center"/>
        </w:trPr>
        <w:tc>
          <w:tcPr>
            <w:tcW w:type="dxa" w:w="3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28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635607,14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104592,42</w:t>
            </w:r>
          </w:p>
        </w:tc>
      </w:tr>
      <w:tr w:rsidR="00D204CE" w:rsidRPr="00D204CE" w:rsidTr="007C20C5">
        <w:trPr>
          <w:trHeight w:val="315"/>
          <w:jc w:val="center"/>
        </w:trPr>
        <w:tc>
          <w:tcPr>
            <w:tcW w:type="dxa" w:w="3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28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635608,78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104588,63</w:t>
            </w:r>
          </w:p>
        </w:tc>
      </w:tr>
      <w:tr w:rsidR="00D204CE" w:rsidRPr="00D204CE" w:rsidTr="007C20C5">
        <w:trPr>
          <w:trHeight w:val="315"/>
          <w:jc w:val="center"/>
        </w:trPr>
        <w:tc>
          <w:tcPr>
            <w:tcW w:type="dxa" w:w="3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dxa" w:w="28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635606,78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104587,74</w:t>
            </w:r>
          </w:p>
        </w:tc>
      </w:tr>
      <w:tr w:rsidR="00D204CE" w:rsidRPr="00D204CE" w:rsidTr="007C20C5">
        <w:trPr>
          <w:trHeight w:val="315"/>
          <w:jc w:val="center"/>
        </w:trPr>
        <w:tc>
          <w:tcPr>
            <w:tcW w:type="dxa" w:w="3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dxa" w:w="28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635641,39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104526,15</w:t>
            </w:r>
          </w:p>
        </w:tc>
      </w:tr>
      <w:tr w:rsidR="00D204CE" w:rsidRPr="00D204CE" w:rsidTr="007C20C5">
        <w:trPr>
          <w:trHeight w:val="315"/>
          <w:jc w:val="center"/>
        </w:trPr>
        <w:tc>
          <w:tcPr>
            <w:tcW w:type="dxa" w:w="3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28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635647,34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104507,94</w:t>
            </w:r>
          </w:p>
        </w:tc>
      </w:tr>
      <w:tr w:rsidR="00D204CE" w:rsidRPr="00D204CE" w:rsidTr="007C20C5">
        <w:trPr>
          <w:trHeight w:val="315"/>
          <w:jc w:val="center"/>
        </w:trPr>
        <w:tc>
          <w:tcPr>
            <w:tcW w:type="dxa" w:w="3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dxa" w:w="28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635652,46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104492,29</w:t>
            </w:r>
          </w:p>
        </w:tc>
      </w:tr>
      <w:tr w:rsidR="00D204CE" w:rsidRPr="00D204CE" w:rsidTr="007C20C5">
        <w:trPr>
          <w:trHeight w:val="315"/>
          <w:jc w:val="center"/>
        </w:trPr>
        <w:tc>
          <w:tcPr>
            <w:tcW w:type="dxa" w:w="3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lastRenderedPageBreak/>
              <w:t>17</w:t>
            </w:r>
          </w:p>
        </w:tc>
        <w:tc>
          <w:tcPr>
            <w:tcW w:type="dxa" w:w="28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635654,72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104493,40</w:t>
            </w:r>
          </w:p>
        </w:tc>
      </w:tr>
      <w:tr w:rsidR="00D204CE" w:rsidRPr="00D204CE" w:rsidTr="007C20C5">
        <w:trPr>
          <w:trHeight w:val="315"/>
          <w:jc w:val="center"/>
        </w:trPr>
        <w:tc>
          <w:tcPr>
            <w:tcW w:type="dxa" w:w="3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dxa" w:w="28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635702,56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104419,45</w:t>
            </w:r>
          </w:p>
        </w:tc>
      </w:tr>
      <w:tr w:rsidR="00D204CE" w:rsidRPr="00D204CE" w:rsidTr="007C20C5">
        <w:trPr>
          <w:trHeight w:val="315"/>
          <w:jc w:val="center"/>
        </w:trPr>
        <w:tc>
          <w:tcPr>
            <w:tcW w:type="dxa" w:w="3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19</w:t>
            </w:r>
          </w:p>
        </w:tc>
        <w:tc>
          <w:tcPr>
            <w:tcW w:type="dxa" w:w="28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635711,24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104407,79</w:t>
            </w:r>
          </w:p>
        </w:tc>
      </w:tr>
      <w:tr w:rsidR="00D204CE" w:rsidRPr="00D204CE" w:rsidTr="007C20C5">
        <w:trPr>
          <w:trHeight w:val="315"/>
          <w:jc w:val="center"/>
        </w:trPr>
        <w:tc>
          <w:tcPr>
            <w:tcW w:type="dxa" w:w="3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dxa" w:w="28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635716,36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104404,48</w:t>
            </w:r>
          </w:p>
        </w:tc>
      </w:tr>
      <w:tr w:rsidR="00D204CE" w:rsidRPr="00D204CE" w:rsidTr="007C20C5">
        <w:trPr>
          <w:trHeight w:val="315"/>
          <w:jc w:val="center"/>
        </w:trPr>
        <w:tc>
          <w:tcPr>
            <w:tcW w:type="dxa" w:w="3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21</w:t>
            </w:r>
          </w:p>
        </w:tc>
        <w:tc>
          <w:tcPr>
            <w:tcW w:type="dxa" w:w="28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635720,38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104411,73</w:t>
            </w:r>
          </w:p>
        </w:tc>
      </w:tr>
      <w:tr w:rsidR="00D204CE" w:rsidRPr="00D204CE" w:rsidTr="007C20C5">
        <w:trPr>
          <w:trHeight w:val="315"/>
          <w:jc w:val="center"/>
        </w:trPr>
        <w:tc>
          <w:tcPr>
            <w:tcW w:type="dxa" w:w="3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22</w:t>
            </w:r>
          </w:p>
        </w:tc>
        <w:tc>
          <w:tcPr>
            <w:tcW w:type="dxa" w:w="28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635728,78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104416,03</w:t>
            </w:r>
          </w:p>
        </w:tc>
      </w:tr>
      <w:tr w:rsidR="00D204CE" w:rsidRPr="00D204CE" w:rsidTr="007C20C5">
        <w:trPr>
          <w:trHeight w:val="315"/>
          <w:jc w:val="center"/>
        </w:trPr>
        <w:tc>
          <w:tcPr>
            <w:tcW w:type="dxa" w:w="3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23</w:t>
            </w:r>
          </w:p>
        </w:tc>
        <w:tc>
          <w:tcPr>
            <w:tcW w:type="dxa" w:w="28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635729,10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104416,20</w:t>
            </w:r>
          </w:p>
        </w:tc>
      </w:tr>
      <w:tr w:rsidR="00D204CE" w:rsidRPr="00D204CE" w:rsidTr="007C20C5">
        <w:trPr>
          <w:trHeight w:val="315"/>
          <w:jc w:val="center"/>
        </w:trPr>
        <w:tc>
          <w:tcPr>
            <w:tcW w:type="dxa" w:w="3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24</w:t>
            </w:r>
          </w:p>
        </w:tc>
        <w:tc>
          <w:tcPr>
            <w:tcW w:type="dxa" w:w="28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635746,84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104424,20</w:t>
            </w:r>
          </w:p>
        </w:tc>
      </w:tr>
      <w:tr w:rsidR="00D204CE" w:rsidRPr="00D204CE" w:rsidTr="007C20C5">
        <w:trPr>
          <w:trHeight w:val="315"/>
          <w:jc w:val="center"/>
        </w:trPr>
        <w:tc>
          <w:tcPr>
            <w:tcW w:type="dxa" w:w="3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25</w:t>
            </w:r>
          </w:p>
        </w:tc>
        <w:tc>
          <w:tcPr>
            <w:tcW w:type="dxa" w:w="28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635769,72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104446,41</w:t>
            </w:r>
          </w:p>
        </w:tc>
      </w:tr>
      <w:tr w:rsidR="00D204CE" w:rsidRPr="00D204CE" w:rsidTr="007C20C5">
        <w:trPr>
          <w:trHeight w:val="315"/>
          <w:jc w:val="center"/>
        </w:trPr>
        <w:tc>
          <w:tcPr>
            <w:tcW w:type="dxa" w:w="3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26</w:t>
            </w:r>
          </w:p>
        </w:tc>
        <w:tc>
          <w:tcPr>
            <w:tcW w:type="dxa" w:w="28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635787,02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104435,37</w:t>
            </w:r>
          </w:p>
        </w:tc>
      </w:tr>
      <w:tr w:rsidR="00D204CE" w:rsidRPr="00D204CE" w:rsidTr="007C20C5">
        <w:trPr>
          <w:trHeight w:val="315"/>
          <w:jc w:val="center"/>
        </w:trPr>
        <w:tc>
          <w:tcPr>
            <w:tcW w:type="dxa" w:w="3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27</w:t>
            </w:r>
          </w:p>
        </w:tc>
        <w:tc>
          <w:tcPr>
            <w:tcW w:type="dxa" w:w="28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635803,73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104468,07</w:t>
            </w:r>
          </w:p>
        </w:tc>
      </w:tr>
      <w:tr w:rsidR="00D204CE" w:rsidRPr="00D204CE" w:rsidTr="007C20C5">
        <w:trPr>
          <w:trHeight w:val="315"/>
          <w:jc w:val="center"/>
        </w:trPr>
        <w:tc>
          <w:tcPr>
            <w:tcW w:type="dxa" w:w="3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28</w:t>
            </w:r>
          </w:p>
        </w:tc>
        <w:tc>
          <w:tcPr>
            <w:tcW w:type="dxa" w:w="28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635749,51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104487,50</w:t>
            </w:r>
          </w:p>
        </w:tc>
      </w:tr>
      <w:tr w:rsidR="00D204CE" w:rsidRPr="00D204CE" w:rsidTr="007C20C5">
        <w:trPr>
          <w:trHeight w:val="315"/>
          <w:jc w:val="center"/>
        </w:trPr>
        <w:tc>
          <w:tcPr>
            <w:tcW w:type="dxa" w:w="3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29</w:t>
            </w:r>
          </w:p>
        </w:tc>
        <w:tc>
          <w:tcPr>
            <w:tcW w:type="dxa" w:w="28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635746,67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104484,53</w:t>
            </w:r>
          </w:p>
        </w:tc>
      </w:tr>
      <w:tr w:rsidR="00D204CE" w:rsidRPr="00D204CE" w:rsidTr="007C20C5">
        <w:trPr>
          <w:trHeight w:val="315"/>
          <w:jc w:val="center"/>
        </w:trPr>
        <w:tc>
          <w:tcPr>
            <w:tcW w:type="dxa" w:w="3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30</w:t>
            </w:r>
          </w:p>
        </w:tc>
        <w:tc>
          <w:tcPr>
            <w:tcW w:type="dxa" w:w="28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635746,12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104484,98</w:t>
            </w:r>
          </w:p>
        </w:tc>
      </w:tr>
      <w:tr w:rsidR="00D204CE" w:rsidRPr="00D204CE" w:rsidTr="007C20C5">
        <w:trPr>
          <w:trHeight w:val="315"/>
          <w:jc w:val="center"/>
        </w:trPr>
        <w:tc>
          <w:tcPr>
            <w:tcW w:type="dxa" w:w="3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31</w:t>
            </w:r>
          </w:p>
        </w:tc>
        <w:tc>
          <w:tcPr>
            <w:tcW w:type="dxa" w:w="28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635736,67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104492,90</w:t>
            </w:r>
          </w:p>
        </w:tc>
      </w:tr>
      <w:tr w:rsidR="00D204CE" w:rsidRPr="00D204CE" w:rsidTr="007C20C5">
        <w:trPr>
          <w:trHeight w:val="315"/>
          <w:jc w:val="center"/>
        </w:trPr>
        <w:tc>
          <w:tcPr>
            <w:tcW w:type="dxa" w:w="3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32</w:t>
            </w:r>
          </w:p>
        </w:tc>
        <w:tc>
          <w:tcPr>
            <w:tcW w:type="dxa" w:w="28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635714,36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104507,72</w:t>
            </w:r>
          </w:p>
        </w:tc>
      </w:tr>
      <w:tr w:rsidR="00D204CE" w:rsidRPr="00D204CE" w:rsidTr="007C20C5">
        <w:trPr>
          <w:trHeight w:val="315"/>
          <w:jc w:val="center"/>
        </w:trPr>
        <w:tc>
          <w:tcPr>
            <w:tcW w:type="dxa" w:w="3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33</w:t>
            </w:r>
          </w:p>
        </w:tc>
        <w:tc>
          <w:tcPr>
            <w:tcW w:type="dxa" w:w="28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635700,45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104519,21</w:t>
            </w:r>
          </w:p>
        </w:tc>
      </w:tr>
      <w:tr w:rsidR="00D204CE" w:rsidRPr="00D204CE" w:rsidTr="007C20C5">
        <w:trPr>
          <w:trHeight w:val="315"/>
          <w:jc w:val="center"/>
        </w:trPr>
        <w:tc>
          <w:tcPr>
            <w:tcW w:type="dxa" w:w="3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34</w:t>
            </w:r>
          </w:p>
        </w:tc>
        <w:tc>
          <w:tcPr>
            <w:tcW w:type="dxa" w:w="28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635690,54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104532,23</w:t>
            </w:r>
          </w:p>
        </w:tc>
      </w:tr>
      <w:tr w:rsidR="00D204CE" w:rsidRPr="00D204CE" w:rsidTr="007C20C5">
        <w:trPr>
          <w:trHeight w:val="315"/>
          <w:jc w:val="center"/>
        </w:trPr>
        <w:tc>
          <w:tcPr>
            <w:tcW w:type="dxa" w:w="3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35</w:t>
            </w:r>
          </w:p>
        </w:tc>
        <w:tc>
          <w:tcPr>
            <w:tcW w:type="dxa" w:w="28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635672,62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104569,40</w:t>
            </w:r>
          </w:p>
        </w:tc>
      </w:tr>
      <w:tr w:rsidR="00D204CE" w:rsidRPr="00D204CE" w:rsidTr="007C20C5">
        <w:trPr>
          <w:trHeight w:val="315"/>
          <w:jc w:val="center"/>
        </w:trPr>
        <w:tc>
          <w:tcPr>
            <w:tcW w:type="dxa" w:w="3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36</w:t>
            </w:r>
          </w:p>
        </w:tc>
        <w:tc>
          <w:tcPr>
            <w:tcW w:type="dxa" w:w="28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635643,64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104629,52</w:t>
            </w:r>
          </w:p>
        </w:tc>
      </w:tr>
      <w:tr w:rsidR="00D204CE" w:rsidRPr="00D204CE" w:rsidTr="007C20C5">
        <w:trPr>
          <w:trHeight w:val="315"/>
          <w:jc w:val="center"/>
        </w:trPr>
        <w:tc>
          <w:tcPr>
            <w:tcW w:type="dxa" w:w="3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37</w:t>
            </w:r>
          </w:p>
        </w:tc>
        <w:tc>
          <w:tcPr>
            <w:tcW w:type="dxa" w:w="28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635637,34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104633,44</w:t>
            </w:r>
          </w:p>
        </w:tc>
      </w:tr>
      <w:tr w:rsidR="00D204CE" w:rsidRPr="00D204CE" w:rsidTr="007C20C5">
        <w:trPr>
          <w:trHeight w:val="315"/>
          <w:jc w:val="center"/>
        </w:trPr>
        <w:tc>
          <w:tcPr>
            <w:tcW w:type="dxa" w:w="3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38</w:t>
            </w:r>
          </w:p>
        </w:tc>
        <w:tc>
          <w:tcPr>
            <w:tcW w:type="dxa" w:w="28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635636,18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104634,17</w:t>
            </w:r>
          </w:p>
        </w:tc>
      </w:tr>
      <w:tr w:rsidR="00D204CE" w:rsidRPr="00D204CE" w:rsidTr="007C20C5">
        <w:trPr>
          <w:trHeight w:val="315"/>
          <w:jc w:val="center"/>
        </w:trPr>
        <w:tc>
          <w:tcPr>
            <w:tcW w:type="dxa" w:w="3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8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635628,01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104634,47</w:t>
            </w:r>
          </w:p>
        </w:tc>
      </w:tr>
      <w:tr w:rsidR="00D204CE" w:rsidRPr="00D204CE" w:rsidTr="007C20C5">
        <w:trPr>
          <w:trHeight w:val="315"/>
          <w:jc w:val="center"/>
        </w:trPr>
        <w:tc>
          <w:tcPr>
            <w:tcW w:type="dxa" w:w="3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D204CE" w:rsidRPr="00D204CE" w:rsidTr="007C20C5">
        <w:trPr>
          <w:trHeight w:val="315"/>
          <w:jc w:val="center"/>
        </w:trPr>
        <w:tc>
          <w:tcPr>
            <w:tcW w:type="dxa" w:w="3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39</w:t>
            </w:r>
          </w:p>
        </w:tc>
        <w:tc>
          <w:tcPr>
            <w:tcW w:type="dxa" w:w="28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635715,76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104442,96</w:t>
            </w:r>
          </w:p>
        </w:tc>
      </w:tr>
      <w:tr w:rsidR="00D204CE" w:rsidRPr="00D204CE" w:rsidTr="007C20C5">
        <w:trPr>
          <w:trHeight w:val="315"/>
          <w:jc w:val="center"/>
        </w:trPr>
        <w:tc>
          <w:tcPr>
            <w:tcW w:type="dxa" w:w="3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40</w:t>
            </w:r>
          </w:p>
        </w:tc>
        <w:tc>
          <w:tcPr>
            <w:tcW w:type="dxa" w:w="28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635720,73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104438,46</w:t>
            </w:r>
          </w:p>
        </w:tc>
      </w:tr>
      <w:tr w:rsidR="00D204CE" w:rsidRPr="00D204CE" w:rsidTr="007C20C5">
        <w:trPr>
          <w:trHeight w:val="315"/>
          <w:jc w:val="center"/>
        </w:trPr>
        <w:tc>
          <w:tcPr>
            <w:tcW w:type="dxa" w:w="3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41</w:t>
            </w:r>
          </w:p>
        </w:tc>
        <w:tc>
          <w:tcPr>
            <w:tcW w:type="dxa" w:w="28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635716,45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104433,75</w:t>
            </w:r>
          </w:p>
        </w:tc>
      </w:tr>
      <w:tr w:rsidR="00D204CE" w:rsidRPr="00D204CE" w:rsidTr="007C20C5">
        <w:trPr>
          <w:trHeight w:val="315"/>
          <w:jc w:val="center"/>
        </w:trPr>
        <w:tc>
          <w:tcPr>
            <w:tcW w:type="dxa" w:w="3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42</w:t>
            </w:r>
          </w:p>
        </w:tc>
        <w:tc>
          <w:tcPr>
            <w:tcW w:type="dxa" w:w="28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635711,49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104438,26</w:t>
            </w:r>
          </w:p>
        </w:tc>
      </w:tr>
      <w:tr w:rsidR="00D204CE" w:rsidRPr="00D204CE" w:rsidTr="007C20C5">
        <w:trPr>
          <w:trHeight w:val="315"/>
          <w:jc w:val="center"/>
        </w:trPr>
        <w:tc>
          <w:tcPr>
            <w:tcW w:type="dxa" w:w="3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39</w:t>
            </w:r>
          </w:p>
        </w:tc>
        <w:tc>
          <w:tcPr>
            <w:tcW w:type="dxa" w:w="28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635715,76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204CE" w:rsidR="00D204CE" w:rsidRDefault="00D204CE" w:rsidRPr="00D204CE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104442,96</w:t>
            </w:r>
          </w:p>
        </w:tc>
      </w:tr>
    </w:tbl>
    <w:p w:rsidP="00D204CE" w:rsidR="00D204CE" w:rsidRDefault="00D204CE">
      <w:pPr>
        <w:spacing w:after="0"/>
        <w:rPr>
          <w:rFonts w:ascii="Times New Roman" w:cs="Times New Roman" w:eastAsia="Calibri" w:hAnsi="Times New Roman"/>
          <w:b/>
          <w:sz w:val="24"/>
          <w:szCs w:val="24"/>
          <w:lang w:eastAsia="ru-RU"/>
        </w:rPr>
      </w:pPr>
    </w:p>
    <w:p w:rsidP="007C20C5" w:rsidR="00D204CE" w:rsidRDefault="00D204CE" w:rsidRPr="00D204CE">
      <w:pPr>
        <w:keepNext/>
        <w:suppressAutoHyphens/>
        <w:spacing w:after="0" w:line="240" w:lineRule="auto"/>
        <w:ind w:firstLine="709"/>
        <w:jc w:val="both"/>
        <w:outlineLvl w:val="1"/>
        <w:rPr>
          <w:rFonts w:ascii="Times New Roman" w:cs="Times New Roman" w:hAnsi="Times New Roman"/>
          <w:sz w:val="30"/>
          <w:szCs w:val="30"/>
        </w:rPr>
      </w:pPr>
      <w:bookmarkStart w:id="9" w:name="_Toc184391591"/>
      <w:r w:rsidRPr="00D204CE">
        <w:rPr>
          <w:rFonts w:ascii="Times New Roman" w:cs="Times New Roman" w:hAnsi="Times New Roman"/>
          <w:sz w:val="30"/>
          <w:szCs w:val="30"/>
        </w:rPr>
        <w:t>5. Каталог координат устанавливаемых красных линий.</w:t>
      </w:r>
      <w:bookmarkEnd w:id="9"/>
    </w:p>
    <w:p w:rsidP="007C20C5" w:rsidR="00D204CE" w:rsidRDefault="00D204CE" w:rsidRPr="00D204CE">
      <w:pPr>
        <w:widowControl w:val="false"/>
        <w:tabs>
          <w:tab w:pos="426" w:val="left"/>
        </w:tabs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204CE">
        <w:rPr>
          <w:rFonts w:ascii="Times New Roman" w:cs="Times New Roman" w:eastAsia="Times New Roman" w:hAnsi="Times New Roman"/>
          <w:sz w:val="30"/>
          <w:szCs w:val="30"/>
          <w:lang w:eastAsia="ru-RU"/>
        </w:rPr>
        <w:t>Перечень координат характе</w:t>
      </w:r>
      <w:r w:rsidR="00FC3C6D">
        <w:rPr>
          <w:rFonts w:ascii="Times New Roman" w:cs="Times New Roman" w:eastAsia="Times New Roman" w:hAnsi="Times New Roman"/>
          <w:sz w:val="30"/>
          <w:szCs w:val="30"/>
          <w:lang w:eastAsia="ru-RU"/>
        </w:rPr>
        <w:t>рных точек границ красных линий</w:t>
      </w:r>
      <w:r w:rsidRPr="00D204C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приведен в системе координат,</w:t>
      </w:r>
      <w:r w:rsidRPr="00D204CE">
        <w:rPr>
          <w:rFonts w:ascii="Times New Roman" w:cs="Times New Roman" w:eastAsia="Times New Roman" w:hAnsi="Times New Roman"/>
          <w:sz w:val="20"/>
          <w:szCs w:val="20"/>
          <w:lang w:eastAsia="ru-RU"/>
        </w:rPr>
        <w:t xml:space="preserve"> </w:t>
      </w:r>
      <w:r w:rsidRPr="00D204CE">
        <w:rPr>
          <w:rFonts w:ascii="Times New Roman" w:cs="Times New Roman" w:eastAsia="Times New Roman" w:hAnsi="Times New Roman"/>
          <w:sz w:val="30"/>
          <w:szCs w:val="30"/>
          <w:lang w:eastAsia="ru-RU"/>
        </w:rPr>
        <w:t>используемой для ведения Единого государственного реестра недвижимости (МСК-167).</w:t>
      </w:r>
    </w:p>
    <w:p w:rsidP="007C20C5" w:rsidR="00D204CE" w:rsidRDefault="00D204CE">
      <w:pPr>
        <w:suppressAutoHyphens/>
        <w:spacing w:after="0" w:line="240" w:lineRule="auto"/>
        <w:ind w:firstLine="709"/>
        <w:jc w:val="both"/>
        <w:rPr>
          <w:rFonts w:ascii="Times New Roman" w:cs="Times New Roman" w:eastAsia="Calibri" w:hAnsi="Times New Roman"/>
          <w:b/>
          <w:sz w:val="24"/>
          <w:szCs w:val="24"/>
          <w:lang w:eastAsia="ru-RU"/>
        </w:rPr>
      </w:pPr>
    </w:p>
    <w:tbl>
      <w:tblPr>
        <w:tblW w:type="dxa" w:w="8222"/>
        <w:tblInd w:type="dxa" w:w="675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ook w:firstColumn="1" w:firstRow="1" w:lastColumn="0" w:lastRow="0" w:noHBand="0" w:noVBand="1" w:val="04A0"/>
      </w:tblPr>
      <w:tblGrid>
        <w:gridCol w:w="2977"/>
        <w:gridCol w:w="2835"/>
        <w:gridCol w:w="2410"/>
      </w:tblGrid>
      <w:tr w:rsidR="00D204CE" w:rsidRPr="00D204CE" w:rsidTr="004470B5">
        <w:trPr>
          <w:trHeight w:val="315"/>
          <w:tblHeader/>
        </w:trPr>
        <w:tc>
          <w:tcPr>
            <w:tcW w:type="dxa" w:w="2977"/>
            <w:shd w:color="auto" w:fill="auto" w:val="clear"/>
            <w:noWrap/>
            <w:hideMark/>
          </w:tcPr>
          <w:p w:rsidP="007C20C5" w:rsidR="00D204CE" w:rsidRDefault="00D204CE" w:rsidRPr="00D204CE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lastRenderedPageBreak/>
              <w:t>Номер поворотной точки</w:t>
            </w:r>
          </w:p>
        </w:tc>
        <w:tc>
          <w:tcPr>
            <w:tcW w:type="dxa" w:w="2835"/>
            <w:shd w:color="auto" w:fill="auto" w:val="clear"/>
            <w:noWrap/>
            <w:hideMark/>
          </w:tcPr>
          <w:p w:rsidP="00D204CE" w:rsidR="00D204CE" w:rsidRDefault="00D204CE" w:rsidRPr="00D204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Координата X</w:t>
            </w:r>
          </w:p>
        </w:tc>
        <w:tc>
          <w:tcPr>
            <w:tcW w:type="dxa" w:w="2410"/>
            <w:shd w:color="auto" w:fill="auto" w:val="clear"/>
            <w:noWrap/>
            <w:hideMark/>
          </w:tcPr>
          <w:p w:rsidP="00D204CE" w:rsidR="00D204CE" w:rsidRDefault="00D204CE" w:rsidRPr="00D204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Координата Y</w:t>
            </w:r>
          </w:p>
        </w:tc>
      </w:tr>
      <w:tr w:rsidR="00D204CE" w:rsidRPr="00D204CE" w:rsidTr="004470B5">
        <w:trPr>
          <w:trHeight w:val="315"/>
        </w:trPr>
        <w:tc>
          <w:tcPr>
            <w:tcW w:type="dxa" w:w="2977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835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635628,01</w:t>
            </w:r>
          </w:p>
        </w:tc>
        <w:tc>
          <w:tcPr>
            <w:tcW w:type="dxa" w:w="2410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104634,47</w:t>
            </w:r>
          </w:p>
        </w:tc>
      </w:tr>
      <w:tr w:rsidR="00D204CE" w:rsidRPr="00D204CE" w:rsidTr="004470B5">
        <w:trPr>
          <w:trHeight w:val="315"/>
        </w:trPr>
        <w:tc>
          <w:tcPr>
            <w:tcW w:type="dxa" w:w="2977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2835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635620,81</w:t>
            </w:r>
          </w:p>
        </w:tc>
        <w:tc>
          <w:tcPr>
            <w:tcW w:type="dxa" w:w="2410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104623,76</w:t>
            </w:r>
          </w:p>
        </w:tc>
      </w:tr>
      <w:tr w:rsidR="00D204CE" w:rsidRPr="00D204CE" w:rsidTr="004470B5">
        <w:trPr>
          <w:trHeight w:val="315"/>
        </w:trPr>
        <w:tc>
          <w:tcPr>
            <w:tcW w:type="dxa" w:w="2977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2835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635616,54</w:t>
            </w:r>
          </w:p>
        </w:tc>
        <w:tc>
          <w:tcPr>
            <w:tcW w:type="dxa" w:w="2410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104616,51</w:t>
            </w:r>
          </w:p>
        </w:tc>
      </w:tr>
      <w:tr w:rsidR="00D204CE" w:rsidRPr="00D204CE" w:rsidTr="004470B5">
        <w:trPr>
          <w:trHeight w:val="315"/>
        </w:trPr>
        <w:tc>
          <w:tcPr>
            <w:tcW w:type="dxa" w:w="2977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2835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635614,13</w:t>
            </w:r>
          </w:p>
        </w:tc>
        <w:tc>
          <w:tcPr>
            <w:tcW w:type="dxa" w:w="2410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104612,93</w:t>
            </w:r>
          </w:p>
        </w:tc>
      </w:tr>
      <w:tr w:rsidR="00D204CE" w:rsidRPr="00D204CE" w:rsidTr="004470B5">
        <w:trPr>
          <w:trHeight w:val="315"/>
        </w:trPr>
        <w:tc>
          <w:tcPr>
            <w:tcW w:type="dxa" w:w="2977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2835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635612,80</w:t>
            </w:r>
          </w:p>
        </w:tc>
        <w:tc>
          <w:tcPr>
            <w:tcW w:type="dxa" w:w="2410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104610,95</w:t>
            </w:r>
          </w:p>
        </w:tc>
      </w:tr>
      <w:tr w:rsidR="00D204CE" w:rsidRPr="00D204CE" w:rsidTr="004470B5">
        <w:trPr>
          <w:trHeight w:val="315"/>
        </w:trPr>
        <w:tc>
          <w:tcPr>
            <w:tcW w:type="dxa" w:w="2977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2835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635603,72</w:t>
            </w:r>
          </w:p>
        </w:tc>
        <w:tc>
          <w:tcPr>
            <w:tcW w:type="dxa" w:w="2410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104597,98</w:t>
            </w:r>
          </w:p>
        </w:tc>
      </w:tr>
      <w:tr w:rsidR="00D204CE" w:rsidRPr="00D204CE" w:rsidTr="004470B5">
        <w:trPr>
          <w:trHeight w:val="315"/>
        </w:trPr>
        <w:tc>
          <w:tcPr>
            <w:tcW w:type="dxa" w:w="2977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2835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635602,62</w:t>
            </w:r>
          </w:p>
        </w:tc>
        <w:tc>
          <w:tcPr>
            <w:tcW w:type="dxa" w:w="2410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104596,41</w:t>
            </w:r>
          </w:p>
        </w:tc>
      </w:tr>
      <w:tr w:rsidR="00D204CE" w:rsidRPr="00D204CE" w:rsidTr="004470B5">
        <w:trPr>
          <w:trHeight w:val="315"/>
        </w:trPr>
        <w:tc>
          <w:tcPr>
            <w:tcW w:type="dxa" w:w="2977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2835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635604,54</w:t>
            </w:r>
          </w:p>
        </w:tc>
        <w:tc>
          <w:tcPr>
            <w:tcW w:type="dxa" w:w="2410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104592,40</w:t>
            </w:r>
          </w:p>
        </w:tc>
      </w:tr>
      <w:tr w:rsidR="00D204CE" w:rsidRPr="00D204CE" w:rsidTr="004470B5">
        <w:trPr>
          <w:trHeight w:val="315"/>
        </w:trPr>
        <w:tc>
          <w:tcPr>
            <w:tcW w:type="dxa" w:w="2977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2835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635606,07</w:t>
            </w:r>
          </w:p>
        </w:tc>
        <w:tc>
          <w:tcPr>
            <w:tcW w:type="dxa" w:w="2410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104593,12</w:t>
            </w:r>
          </w:p>
        </w:tc>
      </w:tr>
      <w:tr w:rsidR="00D204CE" w:rsidRPr="00D204CE" w:rsidTr="004470B5">
        <w:trPr>
          <w:trHeight w:val="315"/>
        </w:trPr>
        <w:tc>
          <w:tcPr>
            <w:tcW w:type="dxa" w:w="2977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2835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635606,50</w:t>
            </w:r>
          </w:p>
        </w:tc>
        <w:tc>
          <w:tcPr>
            <w:tcW w:type="dxa" w:w="2410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104592,14</w:t>
            </w:r>
          </w:p>
        </w:tc>
      </w:tr>
      <w:tr w:rsidR="00D204CE" w:rsidRPr="00D204CE" w:rsidTr="004470B5">
        <w:trPr>
          <w:trHeight w:val="315"/>
        </w:trPr>
        <w:tc>
          <w:tcPr>
            <w:tcW w:type="dxa" w:w="2977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2835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635607,14</w:t>
            </w:r>
          </w:p>
        </w:tc>
        <w:tc>
          <w:tcPr>
            <w:tcW w:type="dxa" w:w="2410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104592,42</w:t>
            </w:r>
          </w:p>
        </w:tc>
      </w:tr>
      <w:tr w:rsidR="00D204CE" w:rsidRPr="00D204CE" w:rsidTr="004470B5">
        <w:trPr>
          <w:trHeight w:val="315"/>
        </w:trPr>
        <w:tc>
          <w:tcPr>
            <w:tcW w:type="dxa" w:w="2977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2835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635608,78</w:t>
            </w:r>
          </w:p>
        </w:tc>
        <w:tc>
          <w:tcPr>
            <w:tcW w:type="dxa" w:w="2410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104588,63</w:t>
            </w:r>
          </w:p>
        </w:tc>
      </w:tr>
      <w:tr w:rsidR="00D204CE" w:rsidRPr="00D204CE" w:rsidTr="004470B5">
        <w:trPr>
          <w:trHeight w:val="315"/>
        </w:trPr>
        <w:tc>
          <w:tcPr>
            <w:tcW w:type="dxa" w:w="2977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dxa" w:w="2835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635606,78</w:t>
            </w:r>
          </w:p>
        </w:tc>
        <w:tc>
          <w:tcPr>
            <w:tcW w:type="dxa" w:w="2410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104587,74</w:t>
            </w:r>
          </w:p>
        </w:tc>
      </w:tr>
      <w:tr w:rsidR="00D204CE" w:rsidRPr="00D204CE" w:rsidTr="004470B5">
        <w:trPr>
          <w:trHeight w:val="315"/>
        </w:trPr>
        <w:tc>
          <w:tcPr>
            <w:tcW w:type="dxa" w:w="2977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dxa" w:w="2835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635641,39</w:t>
            </w:r>
          </w:p>
        </w:tc>
        <w:tc>
          <w:tcPr>
            <w:tcW w:type="dxa" w:w="2410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104526,15</w:t>
            </w:r>
          </w:p>
        </w:tc>
      </w:tr>
      <w:tr w:rsidR="00D204CE" w:rsidRPr="00D204CE" w:rsidTr="004470B5">
        <w:trPr>
          <w:trHeight w:val="315"/>
        </w:trPr>
        <w:tc>
          <w:tcPr>
            <w:tcW w:type="dxa" w:w="2977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2835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635647,34</w:t>
            </w:r>
          </w:p>
        </w:tc>
        <w:tc>
          <w:tcPr>
            <w:tcW w:type="dxa" w:w="2410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104507,94</w:t>
            </w:r>
          </w:p>
        </w:tc>
      </w:tr>
      <w:tr w:rsidR="00D204CE" w:rsidRPr="00D204CE" w:rsidTr="004470B5">
        <w:trPr>
          <w:trHeight w:val="315"/>
        </w:trPr>
        <w:tc>
          <w:tcPr>
            <w:tcW w:type="dxa" w:w="2977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dxa" w:w="2835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635652,46</w:t>
            </w:r>
          </w:p>
        </w:tc>
        <w:tc>
          <w:tcPr>
            <w:tcW w:type="dxa" w:w="2410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104492,29</w:t>
            </w:r>
          </w:p>
        </w:tc>
      </w:tr>
      <w:tr w:rsidR="00D204CE" w:rsidRPr="00D204CE" w:rsidTr="004470B5">
        <w:trPr>
          <w:trHeight w:val="315"/>
        </w:trPr>
        <w:tc>
          <w:tcPr>
            <w:tcW w:type="dxa" w:w="2977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17</w:t>
            </w:r>
          </w:p>
        </w:tc>
        <w:tc>
          <w:tcPr>
            <w:tcW w:type="dxa" w:w="2835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635654,72</w:t>
            </w:r>
          </w:p>
        </w:tc>
        <w:tc>
          <w:tcPr>
            <w:tcW w:type="dxa" w:w="2410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104493,40</w:t>
            </w:r>
          </w:p>
        </w:tc>
      </w:tr>
      <w:tr w:rsidR="00D204CE" w:rsidRPr="00D204CE" w:rsidTr="004470B5">
        <w:trPr>
          <w:trHeight w:val="315"/>
        </w:trPr>
        <w:tc>
          <w:tcPr>
            <w:tcW w:type="dxa" w:w="2977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dxa" w:w="2835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635702,56</w:t>
            </w:r>
          </w:p>
        </w:tc>
        <w:tc>
          <w:tcPr>
            <w:tcW w:type="dxa" w:w="2410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104419,45</w:t>
            </w:r>
          </w:p>
        </w:tc>
      </w:tr>
      <w:tr w:rsidR="00D204CE" w:rsidRPr="00D204CE" w:rsidTr="004470B5">
        <w:trPr>
          <w:trHeight w:val="315"/>
        </w:trPr>
        <w:tc>
          <w:tcPr>
            <w:tcW w:type="dxa" w:w="2977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19</w:t>
            </w:r>
          </w:p>
        </w:tc>
        <w:tc>
          <w:tcPr>
            <w:tcW w:type="dxa" w:w="2835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635711,24</w:t>
            </w:r>
          </w:p>
        </w:tc>
        <w:tc>
          <w:tcPr>
            <w:tcW w:type="dxa" w:w="2410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104407,79</w:t>
            </w:r>
          </w:p>
        </w:tc>
      </w:tr>
      <w:tr w:rsidR="00D204CE" w:rsidRPr="00D204CE" w:rsidTr="004470B5">
        <w:trPr>
          <w:trHeight w:val="315"/>
        </w:trPr>
        <w:tc>
          <w:tcPr>
            <w:tcW w:type="dxa" w:w="2977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dxa" w:w="2835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635716,36</w:t>
            </w:r>
          </w:p>
        </w:tc>
        <w:tc>
          <w:tcPr>
            <w:tcW w:type="dxa" w:w="2410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104404,48</w:t>
            </w:r>
          </w:p>
        </w:tc>
      </w:tr>
      <w:tr w:rsidR="00D204CE" w:rsidRPr="00D204CE" w:rsidTr="004470B5">
        <w:trPr>
          <w:trHeight w:val="315"/>
        </w:trPr>
        <w:tc>
          <w:tcPr>
            <w:tcW w:type="dxa" w:w="2977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21</w:t>
            </w:r>
          </w:p>
        </w:tc>
        <w:tc>
          <w:tcPr>
            <w:tcW w:type="dxa" w:w="2835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635720,38</w:t>
            </w:r>
          </w:p>
        </w:tc>
        <w:tc>
          <w:tcPr>
            <w:tcW w:type="dxa" w:w="2410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104411,73</w:t>
            </w:r>
          </w:p>
        </w:tc>
      </w:tr>
      <w:tr w:rsidR="00D204CE" w:rsidRPr="00D204CE" w:rsidTr="004470B5">
        <w:trPr>
          <w:trHeight w:val="315"/>
        </w:trPr>
        <w:tc>
          <w:tcPr>
            <w:tcW w:type="dxa" w:w="2977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22</w:t>
            </w:r>
          </w:p>
        </w:tc>
        <w:tc>
          <w:tcPr>
            <w:tcW w:type="dxa" w:w="2835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635728,78</w:t>
            </w:r>
          </w:p>
        </w:tc>
        <w:tc>
          <w:tcPr>
            <w:tcW w:type="dxa" w:w="2410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104416,03</w:t>
            </w:r>
          </w:p>
        </w:tc>
      </w:tr>
      <w:tr w:rsidR="00D204CE" w:rsidRPr="00D204CE" w:rsidTr="004470B5">
        <w:trPr>
          <w:trHeight w:val="315"/>
        </w:trPr>
        <w:tc>
          <w:tcPr>
            <w:tcW w:type="dxa" w:w="2977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23</w:t>
            </w:r>
          </w:p>
        </w:tc>
        <w:tc>
          <w:tcPr>
            <w:tcW w:type="dxa" w:w="2835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635729,10</w:t>
            </w:r>
          </w:p>
        </w:tc>
        <w:tc>
          <w:tcPr>
            <w:tcW w:type="dxa" w:w="2410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104416,20</w:t>
            </w:r>
          </w:p>
        </w:tc>
      </w:tr>
      <w:tr w:rsidR="00D204CE" w:rsidRPr="00D204CE" w:rsidTr="004470B5">
        <w:trPr>
          <w:trHeight w:val="315"/>
        </w:trPr>
        <w:tc>
          <w:tcPr>
            <w:tcW w:type="dxa" w:w="2977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24</w:t>
            </w:r>
          </w:p>
        </w:tc>
        <w:tc>
          <w:tcPr>
            <w:tcW w:type="dxa" w:w="2835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635746,84</w:t>
            </w:r>
          </w:p>
        </w:tc>
        <w:tc>
          <w:tcPr>
            <w:tcW w:type="dxa" w:w="2410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104424,20</w:t>
            </w:r>
          </w:p>
        </w:tc>
      </w:tr>
      <w:tr w:rsidR="00D204CE" w:rsidRPr="00D204CE" w:rsidTr="004470B5">
        <w:trPr>
          <w:trHeight w:val="315"/>
        </w:trPr>
        <w:tc>
          <w:tcPr>
            <w:tcW w:type="dxa" w:w="2977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25</w:t>
            </w:r>
          </w:p>
        </w:tc>
        <w:tc>
          <w:tcPr>
            <w:tcW w:type="dxa" w:w="2835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635769,72</w:t>
            </w:r>
          </w:p>
        </w:tc>
        <w:tc>
          <w:tcPr>
            <w:tcW w:type="dxa" w:w="2410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104446,41</w:t>
            </w:r>
          </w:p>
        </w:tc>
      </w:tr>
      <w:tr w:rsidR="00D204CE" w:rsidRPr="00D204CE" w:rsidTr="004470B5">
        <w:trPr>
          <w:trHeight w:val="315"/>
        </w:trPr>
        <w:tc>
          <w:tcPr>
            <w:tcW w:type="dxa" w:w="2977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26</w:t>
            </w:r>
          </w:p>
        </w:tc>
        <w:tc>
          <w:tcPr>
            <w:tcW w:type="dxa" w:w="2835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635787,02</w:t>
            </w:r>
          </w:p>
        </w:tc>
        <w:tc>
          <w:tcPr>
            <w:tcW w:type="dxa" w:w="2410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104435,37</w:t>
            </w:r>
          </w:p>
        </w:tc>
      </w:tr>
      <w:tr w:rsidR="00D204CE" w:rsidRPr="00D204CE" w:rsidTr="004470B5">
        <w:trPr>
          <w:trHeight w:val="315"/>
        </w:trPr>
        <w:tc>
          <w:tcPr>
            <w:tcW w:type="dxa" w:w="2977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27</w:t>
            </w:r>
          </w:p>
        </w:tc>
        <w:tc>
          <w:tcPr>
            <w:tcW w:type="dxa" w:w="2835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635803,73</w:t>
            </w:r>
          </w:p>
        </w:tc>
        <w:tc>
          <w:tcPr>
            <w:tcW w:type="dxa" w:w="2410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104468,07</w:t>
            </w:r>
          </w:p>
        </w:tc>
      </w:tr>
      <w:tr w:rsidR="00D204CE" w:rsidRPr="00D204CE" w:rsidTr="004470B5">
        <w:trPr>
          <w:trHeight w:val="315"/>
        </w:trPr>
        <w:tc>
          <w:tcPr>
            <w:tcW w:type="dxa" w:w="2977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28</w:t>
            </w:r>
          </w:p>
        </w:tc>
        <w:tc>
          <w:tcPr>
            <w:tcW w:type="dxa" w:w="2835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635749,51</w:t>
            </w:r>
          </w:p>
        </w:tc>
        <w:tc>
          <w:tcPr>
            <w:tcW w:type="dxa" w:w="2410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104487,50</w:t>
            </w:r>
          </w:p>
        </w:tc>
      </w:tr>
      <w:tr w:rsidR="00D204CE" w:rsidRPr="00D204CE" w:rsidTr="004470B5">
        <w:trPr>
          <w:trHeight w:val="315"/>
        </w:trPr>
        <w:tc>
          <w:tcPr>
            <w:tcW w:type="dxa" w:w="2977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29</w:t>
            </w:r>
          </w:p>
        </w:tc>
        <w:tc>
          <w:tcPr>
            <w:tcW w:type="dxa" w:w="2835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635746,67</w:t>
            </w:r>
          </w:p>
        </w:tc>
        <w:tc>
          <w:tcPr>
            <w:tcW w:type="dxa" w:w="2410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104484,53</w:t>
            </w:r>
          </w:p>
        </w:tc>
      </w:tr>
      <w:tr w:rsidR="00D204CE" w:rsidRPr="00D204CE" w:rsidTr="004470B5">
        <w:trPr>
          <w:trHeight w:val="315"/>
        </w:trPr>
        <w:tc>
          <w:tcPr>
            <w:tcW w:type="dxa" w:w="2977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30</w:t>
            </w:r>
          </w:p>
        </w:tc>
        <w:tc>
          <w:tcPr>
            <w:tcW w:type="dxa" w:w="2835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635746,12</w:t>
            </w:r>
          </w:p>
        </w:tc>
        <w:tc>
          <w:tcPr>
            <w:tcW w:type="dxa" w:w="2410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104484,98</w:t>
            </w:r>
          </w:p>
        </w:tc>
      </w:tr>
      <w:tr w:rsidR="00D204CE" w:rsidRPr="00D204CE" w:rsidTr="004470B5">
        <w:trPr>
          <w:trHeight w:val="315"/>
        </w:trPr>
        <w:tc>
          <w:tcPr>
            <w:tcW w:type="dxa" w:w="2977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31</w:t>
            </w:r>
          </w:p>
        </w:tc>
        <w:tc>
          <w:tcPr>
            <w:tcW w:type="dxa" w:w="2835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635736,67</w:t>
            </w:r>
          </w:p>
        </w:tc>
        <w:tc>
          <w:tcPr>
            <w:tcW w:type="dxa" w:w="2410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104492,90</w:t>
            </w:r>
          </w:p>
        </w:tc>
      </w:tr>
      <w:tr w:rsidR="00D204CE" w:rsidRPr="00D204CE" w:rsidTr="004470B5">
        <w:trPr>
          <w:trHeight w:val="315"/>
        </w:trPr>
        <w:tc>
          <w:tcPr>
            <w:tcW w:type="dxa" w:w="2977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32</w:t>
            </w:r>
          </w:p>
        </w:tc>
        <w:tc>
          <w:tcPr>
            <w:tcW w:type="dxa" w:w="2835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635714,36</w:t>
            </w:r>
          </w:p>
        </w:tc>
        <w:tc>
          <w:tcPr>
            <w:tcW w:type="dxa" w:w="2410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104507,72</w:t>
            </w:r>
          </w:p>
        </w:tc>
      </w:tr>
      <w:tr w:rsidR="00D204CE" w:rsidRPr="00D204CE" w:rsidTr="004470B5">
        <w:trPr>
          <w:trHeight w:val="315"/>
        </w:trPr>
        <w:tc>
          <w:tcPr>
            <w:tcW w:type="dxa" w:w="2977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33</w:t>
            </w:r>
          </w:p>
        </w:tc>
        <w:tc>
          <w:tcPr>
            <w:tcW w:type="dxa" w:w="2835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635700,45</w:t>
            </w:r>
          </w:p>
        </w:tc>
        <w:tc>
          <w:tcPr>
            <w:tcW w:type="dxa" w:w="2410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104519,21</w:t>
            </w:r>
          </w:p>
        </w:tc>
      </w:tr>
      <w:tr w:rsidR="00D204CE" w:rsidRPr="00D204CE" w:rsidTr="004470B5">
        <w:trPr>
          <w:trHeight w:val="315"/>
        </w:trPr>
        <w:tc>
          <w:tcPr>
            <w:tcW w:type="dxa" w:w="2977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34</w:t>
            </w:r>
          </w:p>
        </w:tc>
        <w:tc>
          <w:tcPr>
            <w:tcW w:type="dxa" w:w="2835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635690,54</w:t>
            </w:r>
          </w:p>
        </w:tc>
        <w:tc>
          <w:tcPr>
            <w:tcW w:type="dxa" w:w="2410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104532,23</w:t>
            </w:r>
          </w:p>
        </w:tc>
      </w:tr>
      <w:tr w:rsidR="00D204CE" w:rsidRPr="00D204CE" w:rsidTr="004470B5">
        <w:trPr>
          <w:trHeight w:val="315"/>
        </w:trPr>
        <w:tc>
          <w:tcPr>
            <w:tcW w:type="dxa" w:w="2977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35</w:t>
            </w:r>
          </w:p>
        </w:tc>
        <w:tc>
          <w:tcPr>
            <w:tcW w:type="dxa" w:w="2835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635672,62</w:t>
            </w:r>
          </w:p>
        </w:tc>
        <w:tc>
          <w:tcPr>
            <w:tcW w:type="dxa" w:w="2410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104569,40</w:t>
            </w:r>
          </w:p>
        </w:tc>
      </w:tr>
      <w:tr w:rsidR="00D204CE" w:rsidRPr="00D204CE" w:rsidTr="004470B5">
        <w:trPr>
          <w:trHeight w:val="315"/>
        </w:trPr>
        <w:tc>
          <w:tcPr>
            <w:tcW w:type="dxa" w:w="2977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36</w:t>
            </w:r>
          </w:p>
        </w:tc>
        <w:tc>
          <w:tcPr>
            <w:tcW w:type="dxa" w:w="2835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635643,64</w:t>
            </w:r>
          </w:p>
        </w:tc>
        <w:tc>
          <w:tcPr>
            <w:tcW w:type="dxa" w:w="2410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104629,52</w:t>
            </w:r>
          </w:p>
        </w:tc>
      </w:tr>
      <w:tr w:rsidR="00D204CE" w:rsidRPr="00D204CE" w:rsidTr="004470B5">
        <w:trPr>
          <w:trHeight w:val="315"/>
        </w:trPr>
        <w:tc>
          <w:tcPr>
            <w:tcW w:type="dxa" w:w="2977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37</w:t>
            </w:r>
          </w:p>
        </w:tc>
        <w:tc>
          <w:tcPr>
            <w:tcW w:type="dxa" w:w="2835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635637,34</w:t>
            </w:r>
          </w:p>
        </w:tc>
        <w:tc>
          <w:tcPr>
            <w:tcW w:type="dxa" w:w="2410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104633,44</w:t>
            </w:r>
          </w:p>
        </w:tc>
      </w:tr>
      <w:tr w:rsidR="00D204CE" w:rsidRPr="00D204CE" w:rsidTr="004470B5">
        <w:trPr>
          <w:trHeight w:val="315"/>
        </w:trPr>
        <w:tc>
          <w:tcPr>
            <w:tcW w:type="dxa" w:w="2977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38</w:t>
            </w:r>
          </w:p>
        </w:tc>
        <w:tc>
          <w:tcPr>
            <w:tcW w:type="dxa" w:w="2835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635636,18</w:t>
            </w:r>
          </w:p>
        </w:tc>
        <w:tc>
          <w:tcPr>
            <w:tcW w:type="dxa" w:w="2410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104634,17</w:t>
            </w:r>
          </w:p>
        </w:tc>
      </w:tr>
      <w:tr w:rsidR="00D204CE" w:rsidRPr="00D204CE" w:rsidTr="004470B5">
        <w:trPr>
          <w:trHeight w:val="315"/>
        </w:trPr>
        <w:tc>
          <w:tcPr>
            <w:tcW w:type="dxa" w:w="2977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39</w:t>
            </w:r>
          </w:p>
        </w:tc>
        <w:tc>
          <w:tcPr>
            <w:tcW w:type="dxa" w:w="2835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635628,01</w:t>
            </w:r>
          </w:p>
        </w:tc>
        <w:tc>
          <w:tcPr>
            <w:tcW w:type="dxa" w:w="2410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104634,47</w:t>
            </w:r>
          </w:p>
        </w:tc>
      </w:tr>
      <w:tr w:rsidR="00D204CE" w:rsidRPr="00D204CE" w:rsidTr="004470B5">
        <w:trPr>
          <w:trHeight w:val="315"/>
        </w:trPr>
        <w:tc>
          <w:tcPr>
            <w:tcW w:type="dxa" w:w="2977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835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635628,01</w:t>
            </w:r>
          </w:p>
        </w:tc>
        <w:tc>
          <w:tcPr>
            <w:tcW w:type="dxa" w:w="2410"/>
            <w:shd w:color="auto" w:fill="auto" w:val="clear"/>
            <w:noWrap/>
            <w:hideMark/>
          </w:tcPr>
          <w:p w:rsidP="00FC3C6D" w:rsidR="00D204CE" w:rsidRDefault="00D204CE" w:rsidRPr="00D204C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204C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104634,47</w:t>
            </w:r>
          </w:p>
        </w:tc>
      </w:tr>
    </w:tbl>
    <w:p w:rsidP="00D204CE" w:rsidR="00D204CE" w:rsidRDefault="00D204CE" w:rsidRPr="00FC3C6D">
      <w:pPr>
        <w:spacing w:after="0"/>
        <w:rPr>
          <w:rFonts w:ascii="Times New Roman" w:cs="Times New Roman" w:eastAsia="Calibri" w:hAnsi="Times New Roman"/>
          <w:b/>
          <w:sz w:val="2"/>
          <w:szCs w:val="2"/>
          <w:lang w:eastAsia="ru-RU"/>
        </w:rPr>
      </w:pPr>
    </w:p>
    <w:sectPr w:rsidR="00D204CE" w:rsidRPr="00FC3C6D" w:rsidSect="008565B4">
      <w:headerReference r:id="rId13" w:type="default"/>
      <w:pgSz w:code="9" w:h="16840" w:w="11907"/>
      <w:pgMar w:bottom="1134" w:footer="709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5431AC" w:rsidP="009D6891" w:rsidRDefault="005431AC">
      <w:pPr>
        <w:spacing w:after="0" w:line="240" w:lineRule="auto"/>
      </w:pPr>
      <w:r>
        <w:separator/>
      </w:r>
    </w:p>
  </w:endnote>
  <w:endnote w:type="continuationSeparator" w:id="0">
    <w:p w:rsidR="005431AC" w:rsidP="009D6891" w:rsidRDefault="00543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p">
    <w:altName w:val="Times New Roman"/>
    <w:charset w:val="CC"/>
    <w:family w:val="auto"/>
    <w:pitch w:val="variable"/>
    <w:sig w:usb0="00000000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Yu Gothic UI"/>
    <w:charset w:val="00"/>
    <w:family w:val="roman"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5431AC" w:rsidP="009D6891" w:rsidRDefault="005431AC">
      <w:pPr>
        <w:spacing w:after="0" w:line="240" w:lineRule="auto"/>
      </w:pPr>
      <w:r>
        <w:separator/>
      </w:r>
    </w:p>
  </w:footnote>
  <w:footnote w:type="continuationSeparator" w:id="0">
    <w:p w:rsidR="005431AC" w:rsidP="009D6891" w:rsidRDefault="00543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5742047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8565B4" w:rsidR="00E633D8" w:rsidP="008565B4" w:rsidRDefault="00E633D8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565B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565B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565B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D65E6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8565B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295063730"/>
      <w:docPartObj>
        <w:docPartGallery w:val="Page Numbers (Top of Page)"/>
        <w:docPartUnique/>
      </w:docPartObj>
    </w:sdtPr>
    <w:sdtEndPr/>
    <w:sdtContent>
      <w:p w:rsidR="00E633D8" w:rsidRDefault="00E633D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E633D8" w:rsidP="00A27636" w:rsidRDefault="00E633D8">
    <w:pPr>
      <w:pStyle w:val="a7"/>
      <w:jc w:val="center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0347732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8565B4" w:rsidR="00E633D8" w:rsidP="008565B4" w:rsidRDefault="00E633D8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565B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565B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565B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D65E6"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8565B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4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251853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1640AA" w:rsidR="00E633D8" w:rsidP="001640AA" w:rsidRDefault="00E633D8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640A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640A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640A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D65E6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1640A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5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8894678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8565B4" w:rsidR="00E633D8" w:rsidP="008565B4" w:rsidRDefault="00E633D8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565B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565B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565B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D65E6">
          <w:rPr>
            <w:rFonts w:ascii="Times New Roman" w:hAnsi="Times New Roman" w:cs="Times New Roman"/>
            <w:noProof/>
            <w:sz w:val="24"/>
            <w:szCs w:val="24"/>
          </w:rPr>
          <w:t>13</w:t>
        </w:r>
        <w:r w:rsidRPr="008565B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36839"/>
    <w:multiLevelType w:val="hybridMultilevel"/>
    <w:tmpl w:val="B1D6CC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CF53BC3"/>
    <w:multiLevelType w:val="hybridMultilevel"/>
    <w:tmpl w:val="AB5EB7F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306391"/>
    <w:multiLevelType w:val="hybridMultilevel"/>
    <w:tmpl w:val="E370C4DC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03A312B"/>
    <w:multiLevelType w:val="hybridMultilevel"/>
    <w:tmpl w:val="40987D2A"/>
    <w:lvl w:ilvl="0" w:tplc="0419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1983453"/>
    <w:multiLevelType w:val="hybridMultilevel"/>
    <w:tmpl w:val="2A705C7A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18207F"/>
    <w:multiLevelType w:val="hybridMultilevel"/>
    <w:tmpl w:val="5F42D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533B3E"/>
    <w:multiLevelType w:val="hybridMultilevel"/>
    <w:tmpl w:val="8FCCF1A4"/>
    <w:lvl w:ilvl="0" w:tplc="D63A03DA">
      <w:start w:val="1"/>
      <w:numFmt w:val="bullet"/>
      <w:pStyle w:val="12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94D6158"/>
    <w:multiLevelType w:val="hybridMultilevel"/>
    <w:tmpl w:val="6AA841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A94557D"/>
    <w:multiLevelType w:val="hybridMultilevel"/>
    <w:tmpl w:val="B120BA5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0F45E34"/>
    <w:multiLevelType w:val="hybridMultilevel"/>
    <w:tmpl w:val="59BCF2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3856D7A"/>
    <w:multiLevelType w:val="hybridMultilevel"/>
    <w:tmpl w:val="BE28A658"/>
    <w:lvl w:ilvl="0" w:tplc="984C1A9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7976C7"/>
    <w:multiLevelType w:val="hybridMultilevel"/>
    <w:tmpl w:val="1D2CA8B2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54B6D79"/>
    <w:multiLevelType w:val="hybridMultilevel"/>
    <w:tmpl w:val="7152AFC8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EA0650"/>
    <w:multiLevelType w:val="hybridMultilevel"/>
    <w:tmpl w:val="AA527936"/>
    <w:lvl w:ilvl="0" w:tplc="CF8CBF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9196285"/>
    <w:multiLevelType w:val="hybridMultilevel"/>
    <w:tmpl w:val="83EA1A3C"/>
    <w:lvl w:ilvl="0" w:tplc="DD5230EC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299279C8"/>
    <w:multiLevelType w:val="hybridMultilevel"/>
    <w:tmpl w:val="87A412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3980D7A"/>
    <w:multiLevelType w:val="hybridMultilevel"/>
    <w:tmpl w:val="478ACE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4304332"/>
    <w:multiLevelType w:val="hybridMultilevel"/>
    <w:tmpl w:val="45622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995556A"/>
    <w:multiLevelType w:val="hybridMultilevel"/>
    <w:tmpl w:val="9DA447E0"/>
    <w:lvl w:ilvl="0" w:tplc="28F49E98">
      <w:start w:val="1"/>
      <w:numFmt w:val="bullet"/>
      <w:lvlText w:val=""/>
      <w:lvlJc w:val="left"/>
      <w:pPr>
        <w:tabs>
          <w:tab w:val="num" w:pos="1304"/>
        </w:tabs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39D1430F"/>
    <w:multiLevelType w:val="hybridMultilevel"/>
    <w:tmpl w:val="8CA8933E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>
    <w:nsid w:val="42945C2D"/>
    <w:multiLevelType w:val="hybridMultilevel"/>
    <w:tmpl w:val="C69276CC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E3E60D0"/>
    <w:multiLevelType w:val="hybridMultilevel"/>
    <w:tmpl w:val="BAF4C0C6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56177022"/>
    <w:multiLevelType w:val="hybridMultilevel"/>
    <w:tmpl w:val="1DCA1AA0"/>
    <w:lvl w:ilvl="0" w:tplc="B784D0E4">
      <w:start w:val="1"/>
      <w:numFmt w:val="bullet"/>
      <w:lvlText w:val="J"/>
      <w:lvlJc w:val="left"/>
      <w:pPr>
        <w:tabs>
          <w:tab w:val="num" w:pos="2137"/>
        </w:tabs>
        <w:ind w:left="2137" w:hanging="360"/>
      </w:pPr>
      <w:rPr>
        <w:rFonts w:ascii="Symap" w:hAnsi="Symap" w:hint="default"/>
      </w:rPr>
    </w:lvl>
    <w:lvl w:ilvl="1" w:tplc="B784D0E4">
      <w:start w:val="1"/>
      <w:numFmt w:val="bullet"/>
      <w:lvlText w:val="J"/>
      <w:lvlJc w:val="left"/>
      <w:pPr>
        <w:tabs>
          <w:tab w:val="num" w:pos="2340"/>
        </w:tabs>
        <w:ind w:left="2340" w:hanging="360"/>
      </w:pPr>
      <w:rPr>
        <w:rFonts w:ascii="Symap" w:hAnsi="Symap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79528D1"/>
    <w:multiLevelType w:val="hybridMultilevel"/>
    <w:tmpl w:val="279E479A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904426D"/>
    <w:multiLevelType w:val="hybridMultilevel"/>
    <w:tmpl w:val="1002599A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CA43AE4"/>
    <w:multiLevelType w:val="hybridMultilevel"/>
    <w:tmpl w:val="1EE6DF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E442D17"/>
    <w:multiLevelType w:val="hybridMultilevel"/>
    <w:tmpl w:val="BEC64D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5E830335"/>
    <w:multiLevelType w:val="hybridMultilevel"/>
    <w:tmpl w:val="FA948B14"/>
    <w:lvl w:ilvl="0" w:tplc="6E9239DC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5F226F7F"/>
    <w:multiLevelType w:val="hybridMultilevel"/>
    <w:tmpl w:val="76BA2B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88C153B"/>
    <w:multiLevelType w:val="hybridMultilevel"/>
    <w:tmpl w:val="671C2986"/>
    <w:lvl w:ilvl="0" w:tplc="0419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30">
    <w:nsid w:val="6B4C10FF"/>
    <w:multiLevelType w:val="hybridMultilevel"/>
    <w:tmpl w:val="5970B57E"/>
    <w:lvl w:ilvl="0" w:tplc="9550BC6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684293"/>
    <w:multiLevelType w:val="hybridMultilevel"/>
    <w:tmpl w:val="5214372C"/>
    <w:lvl w:ilvl="0" w:tplc="171E34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C359FF"/>
    <w:multiLevelType w:val="hybridMultilevel"/>
    <w:tmpl w:val="DC4A8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915B52"/>
    <w:multiLevelType w:val="hybridMultilevel"/>
    <w:tmpl w:val="390262C8"/>
    <w:lvl w:ilvl="0" w:tplc="E2D484BA">
      <w:start w:val="1"/>
      <w:numFmt w:val="bullet"/>
      <w:lvlText w:val=""/>
      <w:lvlJc w:val="left"/>
      <w:pPr>
        <w:ind w:left="11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34">
    <w:nsid w:val="73A306B0"/>
    <w:multiLevelType w:val="hybridMultilevel"/>
    <w:tmpl w:val="183C3C28"/>
    <w:lvl w:ilvl="0" w:tplc="74126B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4855960"/>
    <w:multiLevelType w:val="hybridMultilevel"/>
    <w:tmpl w:val="A6DCB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C70F3F"/>
    <w:multiLevelType w:val="hybridMultilevel"/>
    <w:tmpl w:val="87006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6C6032"/>
    <w:multiLevelType w:val="hybridMultilevel"/>
    <w:tmpl w:val="49AA4F84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B182BFF"/>
    <w:multiLevelType w:val="hybridMultilevel"/>
    <w:tmpl w:val="B9F6B7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3"/>
  </w:num>
  <w:num w:numId="2">
    <w:abstractNumId w:val="32"/>
  </w:num>
  <w:num w:numId="3">
    <w:abstractNumId w:val="35"/>
  </w:num>
  <w:num w:numId="4">
    <w:abstractNumId w:val="31"/>
  </w:num>
  <w:num w:numId="5">
    <w:abstractNumId w:val="36"/>
  </w:num>
  <w:num w:numId="6">
    <w:abstractNumId w:val="6"/>
  </w:num>
  <w:num w:numId="7">
    <w:abstractNumId w:val="18"/>
  </w:num>
  <w:num w:numId="8">
    <w:abstractNumId w:val="19"/>
  </w:num>
  <w:num w:numId="9">
    <w:abstractNumId w:val="2"/>
  </w:num>
  <w:num w:numId="10">
    <w:abstractNumId w:val="22"/>
  </w:num>
  <w:num w:numId="11">
    <w:abstractNumId w:val="24"/>
  </w:num>
  <w:num w:numId="12">
    <w:abstractNumId w:val="33"/>
  </w:num>
  <w:num w:numId="13">
    <w:abstractNumId w:val="20"/>
  </w:num>
  <w:num w:numId="14">
    <w:abstractNumId w:val="37"/>
  </w:num>
  <w:num w:numId="15">
    <w:abstractNumId w:val="3"/>
  </w:num>
  <w:num w:numId="16">
    <w:abstractNumId w:val="7"/>
  </w:num>
  <w:num w:numId="17">
    <w:abstractNumId w:val="38"/>
  </w:num>
  <w:num w:numId="18">
    <w:abstractNumId w:val="9"/>
  </w:num>
  <w:num w:numId="19">
    <w:abstractNumId w:val="0"/>
  </w:num>
  <w:num w:numId="20">
    <w:abstractNumId w:val="21"/>
  </w:num>
  <w:num w:numId="21">
    <w:abstractNumId w:val="14"/>
  </w:num>
  <w:num w:numId="22">
    <w:abstractNumId w:val="12"/>
  </w:num>
  <w:num w:numId="23">
    <w:abstractNumId w:val="34"/>
  </w:num>
  <w:num w:numId="24">
    <w:abstractNumId w:val="25"/>
  </w:num>
  <w:num w:numId="25">
    <w:abstractNumId w:val="26"/>
  </w:num>
  <w:num w:numId="26">
    <w:abstractNumId w:val="11"/>
  </w:num>
  <w:num w:numId="27">
    <w:abstractNumId w:val="16"/>
  </w:num>
  <w:num w:numId="28">
    <w:abstractNumId w:val="4"/>
  </w:num>
  <w:num w:numId="29">
    <w:abstractNumId w:val="1"/>
  </w:num>
  <w:num w:numId="30">
    <w:abstractNumId w:val="15"/>
  </w:num>
  <w:num w:numId="31">
    <w:abstractNumId w:val="17"/>
  </w:num>
  <w:num w:numId="32">
    <w:abstractNumId w:val="23"/>
  </w:num>
  <w:num w:numId="33">
    <w:abstractNumId w:val="8"/>
  </w:num>
  <w:num w:numId="34">
    <w:abstractNumId w:val="28"/>
  </w:num>
  <w:num w:numId="35">
    <w:abstractNumId w:val="29"/>
  </w:num>
  <w:num w:numId="36">
    <w:abstractNumId w:val="5"/>
  </w:num>
  <w:num w:numId="37">
    <w:abstractNumId w:val="27"/>
  </w:num>
  <w:num w:numId="38">
    <w:abstractNumId w:val="30"/>
  </w:num>
  <w:num w:numId="39">
    <w:abstractNumId w:val="1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1A9"/>
    <w:rsid w:val="000110D3"/>
    <w:rsid w:val="00025BBE"/>
    <w:rsid w:val="000314B0"/>
    <w:rsid w:val="000473E4"/>
    <w:rsid w:val="0006455C"/>
    <w:rsid w:val="00072D26"/>
    <w:rsid w:val="000764B5"/>
    <w:rsid w:val="000813D3"/>
    <w:rsid w:val="00081650"/>
    <w:rsid w:val="00092236"/>
    <w:rsid w:val="00095801"/>
    <w:rsid w:val="000A1F09"/>
    <w:rsid w:val="000A2942"/>
    <w:rsid w:val="000B3B1D"/>
    <w:rsid w:val="000C2E0D"/>
    <w:rsid w:val="000D0EB2"/>
    <w:rsid w:val="000D29DF"/>
    <w:rsid w:val="000E0823"/>
    <w:rsid w:val="000F560C"/>
    <w:rsid w:val="001072F5"/>
    <w:rsid w:val="00113EE7"/>
    <w:rsid w:val="00134714"/>
    <w:rsid w:val="00137AFF"/>
    <w:rsid w:val="0015168F"/>
    <w:rsid w:val="00162314"/>
    <w:rsid w:val="00163FCA"/>
    <w:rsid w:val="001640AA"/>
    <w:rsid w:val="0016682C"/>
    <w:rsid w:val="00174620"/>
    <w:rsid w:val="001951D0"/>
    <w:rsid w:val="0019527E"/>
    <w:rsid w:val="001A1829"/>
    <w:rsid w:val="001A45FE"/>
    <w:rsid w:val="001A4BF4"/>
    <w:rsid w:val="001B3D26"/>
    <w:rsid w:val="001C0042"/>
    <w:rsid w:val="001C7BA7"/>
    <w:rsid w:val="001D4F07"/>
    <w:rsid w:val="001D66F7"/>
    <w:rsid w:val="002009A1"/>
    <w:rsid w:val="00230C0B"/>
    <w:rsid w:val="00243004"/>
    <w:rsid w:val="00261BAF"/>
    <w:rsid w:val="0026605A"/>
    <w:rsid w:val="002831D5"/>
    <w:rsid w:val="0029235F"/>
    <w:rsid w:val="002A0210"/>
    <w:rsid w:val="002B5DC4"/>
    <w:rsid w:val="002D3C09"/>
    <w:rsid w:val="002D7842"/>
    <w:rsid w:val="002E47D8"/>
    <w:rsid w:val="002F62E2"/>
    <w:rsid w:val="00327CC7"/>
    <w:rsid w:val="003326D6"/>
    <w:rsid w:val="0034762F"/>
    <w:rsid w:val="003545BE"/>
    <w:rsid w:val="00354C52"/>
    <w:rsid w:val="00354DC6"/>
    <w:rsid w:val="003623DF"/>
    <w:rsid w:val="00365DFD"/>
    <w:rsid w:val="00367BAC"/>
    <w:rsid w:val="003804B7"/>
    <w:rsid w:val="003A61A9"/>
    <w:rsid w:val="003A6C73"/>
    <w:rsid w:val="003A7EB7"/>
    <w:rsid w:val="003B4D3C"/>
    <w:rsid w:val="003B5A74"/>
    <w:rsid w:val="003C334B"/>
    <w:rsid w:val="003E17A1"/>
    <w:rsid w:val="003F31CF"/>
    <w:rsid w:val="003F5DB2"/>
    <w:rsid w:val="004041EA"/>
    <w:rsid w:val="00404D41"/>
    <w:rsid w:val="00417E88"/>
    <w:rsid w:val="004470B5"/>
    <w:rsid w:val="00451491"/>
    <w:rsid w:val="0045441E"/>
    <w:rsid w:val="0045630E"/>
    <w:rsid w:val="00481090"/>
    <w:rsid w:val="00487E5B"/>
    <w:rsid w:val="004A5072"/>
    <w:rsid w:val="004A6151"/>
    <w:rsid w:val="004B14A8"/>
    <w:rsid w:val="004B4E79"/>
    <w:rsid w:val="004C6FDA"/>
    <w:rsid w:val="004C74EF"/>
    <w:rsid w:val="004D730D"/>
    <w:rsid w:val="004D7DFE"/>
    <w:rsid w:val="004E0355"/>
    <w:rsid w:val="00500C66"/>
    <w:rsid w:val="0050329C"/>
    <w:rsid w:val="00504BF1"/>
    <w:rsid w:val="005056CC"/>
    <w:rsid w:val="00514FF8"/>
    <w:rsid w:val="0051680D"/>
    <w:rsid w:val="00516E11"/>
    <w:rsid w:val="005368C5"/>
    <w:rsid w:val="00537ED6"/>
    <w:rsid w:val="00540DDE"/>
    <w:rsid w:val="005431AC"/>
    <w:rsid w:val="00544C76"/>
    <w:rsid w:val="00550655"/>
    <w:rsid w:val="00564998"/>
    <w:rsid w:val="00571415"/>
    <w:rsid w:val="00571746"/>
    <w:rsid w:val="005863FA"/>
    <w:rsid w:val="00590332"/>
    <w:rsid w:val="00592FF0"/>
    <w:rsid w:val="00594831"/>
    <w:rsid w:val="005954EB"/>
    <w:rsid w:val="005A5F62"/>
    <w:rsid w:val="005B6C9F"/>
    <w:rsid w:val="005C23BA"/>
    <w:rsid w:val="005C66CE"/>
    <w:rsid w:val="005F2FFA"/>
    <w:rsid w:val="005F5757"/>
    <w:rsid w:val="00611494"/>
    <w:rsid w:val="00614B44"/>
    <w:rsid w:val="00621C3A"/>
    <w:rsid w:val="006245C4"/>
    <w:rsid w:val="00625143"/>
    <w:rsid w:val="00656714"/>
    <w:rsid w:val="006606C5"/>
    <w:rsid w:val="00675AA2"/>
    <w:rsid w:val="00676BE6"/>
    <w:rsid w:val="00685C34"/>
    <w:rsid w:val="00692A0C"/>
    <w:rsid w:val="006A0EC0"/>
    <w:rsid w:val="006C7876"/>
    <w:rsid w:val="006E6E5F"/>
    <w:rsid w:val="006F1AEA"/>
    <w:rsid w:val="006F5FAD"/>
    <w:rsid w:val="007143D0"/>
    <w:rsid w:val="00727062"/>
    <w:rsid w:val="007431C8"/>
    <w:rsid w:val="00752144"/>
    <w:rsid w:val="00752F21"/>
    <w:rsid w:val="00753558"/>
    <w:rsid w:val="00771055"/>
    <w:rsid w:val="007832E9"/>
    <w:rsid w:val="00792029"/>
    <w:rsid w:val="00797FEB"/>
    <w:rsid w:val="007B4B60"/>
    <w:rsid w:val="007B689B"/>
    <w:rsid w:val="007C20C5"/>
    <w:rsid w:val="007C44F8"/>
    <w:rsid w:val="007D59D6"/>
    <w:rsid w:val="007D6FE2"/>
    <w:rsid w:val="00801183"/>
    <w:rsid w:val="0081310F"/>
    <w:rsid w:val="008149DF"/>
    <w:rsid w:val="0084012F"/>
    <w:rsid w:val="00846215"/>
    <w:rsid w:val="008565B4"/>
    <w:rsid w:val="00864A59"/>
    <w:rsid w:val="00865498"/>
    <w:rsid w:val="008714C9"/>
    <w:rsid w:val="00886B92"/>
    <w:rsid w:val="008904BA"/>
    <w:rsid w:val="00892EC3"/>
    <w:rsid w:val="008A54B3"/>
    <w:rsid w:val="008A6253"/>
    <w:rsid w:val="008C3389"/>
    <w:rsid w:val="008C6FB8"/>
    <w:rsid w:val="008D537B"/>
    <w:rsid w:val="008E5BF8"/>
    <w:rsid w:val="008F0DD2"/>
    <w:rsid w:val="008F36D9"/>
    <w:rsid w:val="008F39E3"/>
    <w:rsid w:val="0090711F"/>
    <w:rsid w:val="009111B5"/>
    <w:rsid w:val="00917209"/>
    <w:rsid w:val="00926F61"/>
    <w:rsid w:val="0094732F"/>
    <w:rsid w:val="009477D5"/>
    <w:rsid w:val="00947FBA"/>
    <w:rsid w:val="00951352"/>
    <w:rsid w:val="00960A3B"/>
    <w:rsid w:val="0096218F"/>
    <w:rsid w:val="009640A8"/>
    <w:rsid w:val="00964FE0"/>
    <w:rsid w:val="00967AD2"/>
    <w:rsid w:val="00967BBC"/>
    <w:rsid w:val="00976AFF"/>
    <w:rsid w:val="00987CA3"/>
    <w:rsid w:val="00990576"/>
    <w:rsid w:val="00990FF6"/>
    <w:rsid w:val="0099407F"/>
    <w:rsid w:val="009C0D8A"/>
    <w:rsid w:val="009C3048"/>
    <w:rsid w:val="009D6891"/>
    <w:rsid w:val="009E3518"/>
    <w:rsid w:val="00A205CF"/>
    <w:rsid w:val="00A27636"/>
    <w:rsid w:val="00A35771"/>
    <w:rsid w:val="00A404C8"/>
    <w:rsid w:val="00A41C82"/>
    <w:rsid w:val="00A5181B"/>
    <w:rsid w:val="00A6023E"/>
    <w:rsid w:val="00A71DFE"/>
    <w:rsid w:val="00A72A54"/>
    <w:rsid w:val="00A87DA3"/>
    <w:rsid w:val="00AB43D6"/>
    <w:rsid w:val="00AC0D8C"/>
    <w:rsid w:val="00AC24F3"/>
    <w:rsid w:val="00AD6601"/>
    <w:rsid w:val="00AF0A46"/>
    <w:rsid w:val="00B02059"/>
    <w:rsid w:val="00B04169"/>
    <w:rsid w:val="00B217E4"/>
    <w:rsid w:val="00B23E70"/>
    <w:rsid w:val="00B313E6"/>
    <w:rsid w:val="00B317B9"/>
    <w:rsid w:val="00B36B52"/>
    <w:rsid w:val="00B41020"/>
    <w:rsid w:val="00B42077"/>
    <w:rsid w:val="00B429AF"/>
    <w:rsid w:val="00B676C6"/>
    <w:rsid w:val="00B74DA5"/>
    <w:rsid w:val="00B81E7C"/>
    <w:rsid w:val="00BA61BC"/>
    <w:rsid w:val="00BB1A12"/>
    <w:rsid w:val="00BB27B2"/>
    <w:rsid w:val="00BB42CC"/>
    <w:rsid w:val="00BB6ED9"/>
    <w:rsid w:val="00BB7A96"/>
    <w:rsid w:val="00BD65E6"/>
    <w:rsid w:val="00BE2216"/>
    <w:rsid w:val="00C1285B"/>
    <w:rsid w:val="00C134ED"/>
    <w:rsid w:val="00C23B11"/>
    <w:rsid w:val="00C27FE8"/>
    <w:rsid w:val="00C54A90"/>
    <w:rsid w:val="00C6375F"/>
    <w:rsid w:val="00C728A7"/>
    <w:rsid w:val="00C937DA"/>
    <w:rsid w:val="00C95B1D"/>
    <w:rsid w:val="00CB2A85"/>
    <w:rsid w:val="00CB6000"/>
    <w:rsid w:val="00CC563D"/>
    <w:rsid w:val="00CD1C7B"/>
    <w:rsid w:val="00CD270E"/>
    <w:rsid w:val="00CD309B"/>
    <w:rsid w:val="00CD50FC"/>
    <w:rsid w:val="00CD5C04"/>
    <w:rsid w:val="00CE10A4"/>
    <w:rsid w:val="00CE75CA"/>
    <w:rsid w:val="00CF30BD"/>
    <w:rsid w:val="00D04ED2"/>
    <w:rsid w:val="00D128AE"/>
    <w:rsid w:val="00D12D51"/>
    <w:rsid w:val="00D204CE"/>
    <w:rsid w:val="00D2070C"/>
    <w:rsid w:val="00D86025"/>
    <w:rsid w:val="00D97E82"/>
    <w:rsid w:val="00DA0302"/>
    <w:rsid w:val="00DA5D0B"/>
    <w:rsid w:val="00DB1C74"/>
    <w:rsid w:val="00DB3455"/>
    <w:rsid w:val="00DB3EF8"/>
    <w:rsid w:val="00DD5E3E"/>
    <w:rsid w:val="00DE70D1"/>
    <w:rsid w:val="00DF090A"/>
    <w:rsid w:val="00DF0FE3"/>
    <w:rsid w:val="00DF208D"/>
    <w:rsid w:val="00DF6257"/>
    <w:rsid w:val="00E119E5"/>
    <w:rsid w:val="00E17EC3"/>
    <w:rsid w:val="00E21C5B"/>
    <w:rsid w:val="00E22D3D"/>
    <w:rsid w:val="00E531AF"/>
    <w:rsid w:val="00E6210E"/>
    <w:rsid w:val="00E633D8"/>
    <w:rsid w:val="00EA36F0"/>
    <w:rsid w:val="00EB336E"/>
    <w:rsid w:val="00EB6484"/>
    <w:rsid w:val="00EC5C43"/>
    <w:rsid w:val="00EC75F6"/>
    <w:rsid w:val="00EE33BD"/>
    <w:rsid w:val="00EE3DDA"/>
    <w:rsid w:val="00EE52AA"/>
    <w:rsid w:val="00EF070F"/>
    <w:rsid w:val="00EF2F8B"/>
    <w:rsid w:val="00EF3278"/>
    <w:rsid w:val="00F10995"/>
    <w:rsid w:val="00F21C37"/>
    <w:rsid w:val="00F22B70"/>
    <w:rsid w:val="00F410AC"/>
    <w:rsid w:val="00F46AAB"/>
    <w:rsid w:val="00F667B5"/>
    <w:rsid w:val="00F75BD0"/>
    <w:rsid w:val="00F86136"/>
    <w:rsid w:val="00FB5DBF"/>
    <w:rsid w:val="00FC3C6D"/>
    <w:rsid w:val="00FD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0" w:qFormat="true"/>
    <w:lsdException w:name="heading 3" w:uiPriority="0" w:qFormat="true"/>
    <w:lsdException w:name="heading 4" w:uiPriority="0" w:qFormat="true"/>
    <w:lsdException w:name="heading 5" w:uiPriority="0" w:qFormat="true"/>
    <w:lsdException w:name="heading 6" w:uiPriority="0" w:qFormat="true"/>
    <w:lsdException w:name="heading 7" w:uiPriority="9" w:qFormat="true"/>
    <w:lsdException w:name="heading 8" w:uiPriority="0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er" w:uiPriority="0"/>
    <w:lsdException w:name="caption" w:uiPriority="35" w:qFormat="true"/>
    <w:lsdException w:name="page number" w:uiPriority="0"/>
    <w:lsdException w:name="Title" w:uiPriority="0" w:semiHidden="false" w:unhideWhenUsed="false" w:qFormat="true"/>
    <w:lsdException w:name="Default Paragraph Font" w:uiPriority="1"/>
    <w:lsdException w:name="Body Text" w:uiPriority="0"/>
    <w:lsdException w:name="Body Text Indent" w:uiPriority="0"/>
    <w:lsdException w:name="Subtitle" w:uiPriority="0" w:semiHidden="false" w:unhideWhenUsed="false" w:qFormat="true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uiPriority="22" w:semiHidden="false" w:unhideWhenUsed="false" w:qFormat="true"/>
    <w:lsdException w:name="Emphasis" w:uiPriority="0" w:semiHidden="false" w:unhideWhenUsed="false" w:qFormat="true"/>
    <w:lsdException w:name="Table Subtle 2" w:uiPriority="0"/>
    <w:lsdException w:name="Balloon Text" w:uiPriority="0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AC0D8C"/>
  </w:style>
  <w:style w:type="paragraph" w:styleId="1">
    <w:name w:val="heading 1"/>
    <w:basedOn w:val="a"/>
    <w:next w:val="a"/>
    <w:link w:val="10"/>
    <w:qFormat/>
    <w:rsid w:val="00544C76"/>
    <w:pPr>
      <w:pageBreakBefore/>
      <w:spacing w:after="0"/>
      <w:jc w:val="both"/>
      <w:outlineLvl w:val="0"/>
    </w:pPr>
    <w:rPr>
      <w:rFonts w:ascii="Times New Roman" w:hAnsi="Times New Roman" w:cs="Times New Roman"/>
      <w:b/>
      <w:sz w:val="28"/>
      <w:szCs w:val="24"/>
    </w:rPr>
  </w:style>
  <w:style w:type="paragraph" w:styleId="2">
    <w:name w:val="heading 2"/>
    <w:basedOn w:val="a"/>
    <w:next w:val="a"/>
    <w:link w:val="20"/>
    <w:qFormat/>
    <w:rsid w:val="009D6891"/>
    <w:pPr>
      <w:keepNext/>
      <w:spacing w:after="0" w:line="240" w:lineRule="auto"/>
      <w:ind w:firstLine="720"/>
      <w:jc w:val="center"/>
      <w:outlineLvl w:val="1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1072F5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544C76"/>
    <w:pPr>
      <w:keepNext/>
      <w:pageBreakBefore/>
      <w:spacing w:after="0" w:line="240" w:lineRule="auto"/>
      <w:ind w:firstLine="567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544C76"/>
    <w:pPr>
      <w:keepNext/>
      <w:spacing w:after="0" w:line="240" w:lineRule="auto"/>
      <w:jc w:val="center"/>
      <w:outlineLvl w:val="4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544C76"/>
    <w:pPr>
      <w:keepNext/>
      <w:spacing w:after="0" w:line="240" w:lineRule="auto"/>
      <w:jc w:val="center"/>
      <w:outlineLvl w:val="5"/>
    </w:pPr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544C76"/>
    <w:pPr>
      <w:spacing w:before="240" w:after="60" w:line="240" w:lineRule="auto"/>
      <w:outlineLvl w:val="7"/>
    </w:pPr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C0D8C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4" w:customStyle="true">
    <w:name w:val="Абзац списка Знак"/>
    <w:link w:val="a3"/>
    <w:uiPriority w:val="34"/>
    <w:locked/>
    <w:rsid w:val="00AC0D8C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AC0D8C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a6" w:customStyle="true">
    <w:name w:val="Без интервала Знак"/>
    <w:link w:val="a5"/>
    <w:uiPriority w:val="1"/>
    <w:rsid w:val="00AC0D8C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D6891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Верхний колонтитул Знак"/>
    <w:basedOn w:val="a0"/>
    <w:link w:val="a7"/>
    <w:uiPriority w:val="99"/>
    <w:rsid w:val="009D6891"/>
  </w:style>
  <w:style w:type="paragraph" w:styleId="a9">
    <w:name w:val="footer"/>
    <w:basedOn w:val="a"/>
    <w:link w:val="aa"/>
    <w:unhideWhenUsed/>
    <w:rsid w:val="009D6891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rsid w:val="009D6891"/>
  </w:style>
  <w:style w:type="character" w:styleId="20" w:customStyle="true">
    <w:name w:val="Заголовок 2 Знак"/>
    <w:basedOn w:val="a0"/>
    <w:link w:val="2"/>
    <w:rsid w:val="009D6891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b" w:customStyle="true">
    <w:name w:val="подзаголовок"/>
    <w:basedOn w:val="a"/>
    <w:link w:val="ac"/>
    <w:qFormat/>
    <w:rsid w:val="009D6891"/>
    <w:pPr>
      <w:spacing w:before="120" w:after="120" w:line="240" w:lineRule="auto"/>
      <w:ind w:firstLine="709"/>
      <w:contextualSpacing/>
      <w:jc w:val="both"/>
      <w:outlineLvl w:val="1"/>
    </w:pPr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character" w:styleId="ac" w:customStyle="true">
    <w:name w:val="подзаголовок Знак"/>
    <w:link w:val="ab"/>
    <w:rsid w:val="009D6891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paragraph" w:styleId="ad">
    <w:name w:val="Balloon Text"/>
    <w:basedOn w:val="a"/>
    <w:link w:val="ae"/>
    <w:unhideWhenUsed/>
    <w:rsid w:val="000D2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e" w:customStyle="true">
    <w:name w:val="Текст выноски Знак"/>
    <w:basedOn w:val="a0"/>
    <w:link w:val="ad"/>
    <w:rsid w:val="000D29DF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EE33B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gkelc" w:customStyle="true">
    <w:name w:val="hgkelc"/>
    <w:basedOn w:val="a0"/>
    <w:rsid w:val="009C3048"/>
  </w:style>
  <w:style w:type="character" w:styleId="30" w:customStyle="true">
    <w:name w:val="Заголовок 3 Знак"/>
    <w:basedOn w:val="a0"/>
    <w:link w:val="3"/>
    <w:rsid w:val="001072F5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10" w:customStyle="true">
    <w:name w:val="Заголовок 1 Знак"/>
    <w:basedOn w:val="a0"/>
    <w:link w:val="1"/>
    <w:rsid w:val="00544C76"/>
    <w:rPr>
      <w:rFonts w:ascii="Times New Roman" w:hAnsi="Times New Roman" w:cs="Times New Roman"/>
      <w:b/>
      <w:sz w:val="28"/>
      <w:szCs w:val="24"/>
    </w:rPr>
  </w:style>
  <w:style w:type="character" w:styleId="40" w:customStyle="true">
    <w:name w:val="Заголовок 4 Знак"/>
    <w:basedOn w:val="a0"/>
    <w:link w:val="4"/>
    <w:rsid w:val="00544C76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50" w:customStyle="true">
    <w:name w:val="Заголовок 5 Знак"/>
    <w:basedOn w:val="a0"/>
    <w:link w:val="5"/>
    <w:rsid w:val="00544C76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0" w:customStyle="true">
    <w:name w:val="Заголовок 6 Знак"/>
    <w:basedOn w:val="a0"/>
    <w:link w:val="6"/>
    <w:rsid w:val="00544C76"/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character" w:styleId="80" w:customStyle="true">
    <w:name w:val="Заголовок 8 Знак"/>
    <w:basedOn w:val="a0"/>
    <w:link w:val="8"/>
    <w:rsid w:val="00544C76"/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character" w:styleId="af0">
    <w:name w:val="page number"/>
    <w:rsid w:val="00544C76"/>
  </w:style>
  <w:style w:type="paragraph" w:styleId="120" w:customStyle="true">
    <w:name w:val="Основной 12"/>
    <w:basedOn w:val="a"/>
    <w:link w:val="121"/>
    <w:qFormat/>
    <w:rsid w:val="00544C76"/>
    <w:pPr>
      <w:widowControl w:val="false"/>
      <w:spacing w:before="40" w:after="40"/>
      <w:ind w:firstLine="567"/>
      <w:jc w:val="both"/>
    </w:pPr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character" w:styleId="121" w:customStyle="true">
    <w:name w:val="Основной 12 Знак"/>
    <w:link w:val="120"/>
    <w:rsid w:val="00544C76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TNR115" w:customStyle="true">
    <w:name w:val="Таблица TNR 11.5"/>
    <w:basedOn w:val="a"/>
    <w:link w:val="TNR1150"/>
    <w:qFormat/>
    <w:rsid w:val="00544C76"/>
    <w:pPr>
      <w:spacing w:after="0"/>
    </w:pPr>
    <w:rPr>
      <w:rFonts w:ascii="Times New Roman" w:hAnsi="Times New Roman" w:eastAsia="Times New Roman" w:cs="Times New Roman"/>
      <w:sz w:val="23"/>
      <w:szCs w:val="23"/>
      <w:lang w:eastAsia="ru-RU"/>
    </w:rPr>
  </w:style>
  <w:style w:type="character" w:styleId="TNR1150" w:customStyle="true">
    <w:name w:val="Таблица TNR 11.5 Знак"/>
    <w:basedOn w:val="a0"/>
    <w:link w:val="TNR115"/>
    <w:rsid w:val="00544C76"/>
    <w:rPr>
      <w:rFonts w:ascii="Times New Roman" w:hAnsi="Times New Roman" w:eastAsia="Times New Roman" w:cs="Times New Roman"/>
      <w:sz w:val="23"/>
      <w:szCs w:val="23"/>
      <w:lang w:eastAsia="ru-RU"/>
    </w:rPr>
  </w:style>
  <w:style w:type="paragraph" w:styleId="122" w:customStyle="true">
    <w:name w:val="Курсив 12 Ч"/>
    <w:basedOn w:val="a"/>
    <w:link w:val="123"/>
    <w:qFormat/>
    <w:rsid w:val="00544C76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character" w:styleId="123" w:customStyle="true">
    <w:name w:val="Курсив 12 Ч Знак"/>
    <w:basedOn w:val="a0"/>
    <w:link w:val="122"/>
    <w:rsid w:val="00544C76"/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paragraph" w:styleId="124" w:customStyle="true">
    <w:name w:val="Курсив 12 без отступа"/>
    <w:basedOn w:val="a"/>
    <w:link w:val="125"/>
    <w:qFormat/>
    <w:rsid w:val="00544C76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character" w:styleId="125" w:customStyle="true">
    <w:name w:val="Курсив 12 без отступа Знак"/>
    <w:basedOn w:val="a0"/>
    <w:link w:val="124"/>
    <w:rsid w:val="00544C76"/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paragraph" w:styleId="126" w:customStyle="true">
    <w:name w:val="Курсив 12 Ж"/>
    <w:basedOn w:val="124"/>
    <w:link w:val="127"/>
    <w:qFormat/>
    <w:rsid w:val="00544C76"/>
    <w:rPr>
      <w:b/>
    </w:rPr>
  </w:style>
  <w:style w:type="character" w:styleId="127" w:customStyle="true">
    <w:name w:val="Курсив 12 Ж Знак"/>
    <w:basedOn w:val="125"/>
    <w:link w:val="126"/>
    <w:rsid w:val="00544C76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paragraph" w:styleId="14" w:customStyle="true">
    <w:name w:val="Основной 14"/>
    <w:basedOn w:val="af1"/>
    <w:link w:val="140"/>
    <w:qFormat/>
    <w:rsid w:val="00544C76"/>
    <w:pPr>
      <w:spacing w:line="240" w:lineRule="auto"/>
      <w:ind w:right="-16" w:firstLine="720"/>
      <w:jc w:val="both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af1">
    <w:name w:val="Body Text"/>
    <w:basedOn w:val="a"/>
    <w:link w:val="af2"/>
    <w:unhideWhenUsed/>
    <w:rsid w:val="00544C76"/>
    <w:pPr>
      <w:spacing w:after="120"/>
    </w:pPr>
  </w:style>
  <w:style w:type="character" w:styleId="af2" w:customStyle="true">
    <w:name w:val="Основной текст Знак"/>
    <w:basedOn w:val="a0"/>
    <w:link w:val="af1"/>
    <w:rsid w:val="00544C76"/>
  </w:style>
  <w:style w:type="character" w:styleId="140" w:customStyle="true">
    <w:name w:val="Основной 14 Знак"/>
    <w:link w:val="14"/>
    <w:rsid w:val="00544C76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2" w:customStyle="true">
    <w:name w:val="список осн.12 маркиров"/>
    <w:basedOn w:val="120"/>
    <w:link w:val="128"/>
    <w:qFormat/>
    <w:rsid w:val="00544C76"/>
    <w:pPr>
      <w:numPr>
        <w:numId w:val="6"/>
      </w:numPr>
      <w:ind w:left="993" w:hanging="284"/>
    </w:pPr>
  </w:style>
  <w:style w:type="character" w:styleId="128" w:customStyle="true">
    <w:name w:val="список осн.12 маркиров Знак"/>
    <w:basedOn w:val="121"/>
    <w:link w:val="12"/>
    <w:rsid w:val="00544C76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af3">
    <w:name w:val="TOC Heading"/>
    <w:basedOn w:val="1"/>
    <w:next w:val="a"/>
    <w:uiPriority w:val="39"/>
    <w:unhideWhenUsed/>
    <w:qFormat/>
    <w:rsid w:val="00544C76"/>
    <w:pPr>
      <w:keepNext/>
      <w:keepLines/>
      <w:pageBreakBefore w:val="false"/>
      <w:spacing w:before="480"/>
      <w:jc w:val="left"/>
      <w:outlineLvl w:val="9"/>
    </w:pPr>
    <w:rPr>
      <w:rFonts w:asciiTheme="majorHAnsi" w:hAnsiTheme="majorHAnsi" w:eastAsiaTheme="majorEastAsia" w:cstheme="majorBidi"/>
      <w:bCs/>
      <w:color w:val="365F91" w:themeColor="accent1" w:themeShade="BF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44C76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544C76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544C76"/>
    <w:pPr>
      <w:spacing w:after="100"/>
      <w:ind w:left="440"/>
    </w:pPr>
  </w:style>
  <w:style w:type="character" w:styleId="af4">
    <w:name w:val="Hyperlink"/>
    <w:basedOn w:val="a0"/>
    <w:uiPriority w:val="99"/>
    <w:unhideWhenUsed/>
    <w:rsid w:val="00544C76"/>
    <w:rPr>
      <w:color w:val="0000FF" w:themeColor="hyperlink"/>
      <w:u w:val="single"/>
    </w:rPr>
  </w:style>
  <w:style w:type="paragraph" w:styleId="ConsNonformat" w:customStyle="true">
    <w:name w:val="ConsNonformat"/>
    <w:rsid w:val="00544C76"/>
    <w:pPr>
      <w:widowControl w:val="false"/>
      <w:spacing w:after="0" w:line="240" w:lineRule="auto"/>
    </w:pPr>
    <w:rPr>
      <w:rFonts w:ascii="Courier New" w:hAnsi="Courier New" w:eastAsia="Times New Roman" w:cs="Times New Roman"/>
      <w:snapToGrid w:val="false"/>
      <w:sz w:val="20"/>
      <w:szCs w:val="20"/>
      <w:lang w:eastAsia="ru-RU"/>
    </w:rPr>
  </w:style>
  <w:style w:type="paragraph" w:styleId="Heading" w:customStyle="true">
    <w:name w:val="Heading"/>
    <w:rsid w:val="00544C76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paragraph" w:styleId="af5">
    <w:name w:val="Body Text Indent"/>
    <w:basedOn w:val="a"/>
    <w:link w:val="af6"/>
    <w:rsid w:val="00544C76"/>
    <w:pPr>
      <w:spacing w:after="120" w:line="240" w:lineRule="auto"/>
      <w:ind w:left="283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6" w:customStyle="true">
    <w:name w:val="Основной текст с отступом Знак"/>
    <w:basedOn w:val="a0"/>
    <w:link w:val="af5"/>
    <w:rsid w:val="00544C76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3"/>
    <w:rsid w:val="00544C76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3" w:customStyle="true">
    <w:name w:val="Основной текст 3 Знак"/>
    <w:basedOn w:val="a0"/>
    <w:link w:val="32"/>
    <w:rsid w:val="00544C76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Sf13" w:customStyle="true">
    <w:name w:val="Основной текст с отSf1тупом 3"/>
    <w:basedOn w:val="a"/>
    <w:rsid w:val="00544C76"/>
    <w:pPr>
      <w:widowControl w:val="false"/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snapToGrid w:val="false"/>
      <w:sz w:val="28"/>
      <w:szCs w:val="20"/>
      <w:lang w:eastAsia="ru-RU"/>
    </w:rPr>
  </w:style>
  <w:style w:type="paragraph" w:styleId="af7" w:customStyle="true">
    <w:name w:val="Стиль По ширине"/>
    <w:basedOn w:val="a"/>
    <w:rsid w:val="00544C76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8">
    <w:name w:val="Block Text"/>
    <w:basedOn w:val="a"/>
    <w:rsid w:val="00544C76"/>
    <w:pPr>
      <w:spacing w:after="0" w:line="240" w:lineRule="auto"/>
      <w:ind w:left="-426" w:right="-283" w:firstLine="710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rsid w:val="00544C76"/>
    <w:pPr>
      <w:spacing w:after="0" w:line="240" w:lineRule="auto"/>
      <w:ind w:left="792"/>
      <w:jc w:val="center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23" w:customStyle="true">
    <w:name w:val="Основной текст с отступом 2 Знак"/>
    <w:basedOn w:val="a0"/>
    <w:link w:val="22"/>
    <w:rsid w:val="00544C76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544C76"/>
    <w:pPr>
      <w:spacing w:after="0" w:line="240" w:lineRule="auto"/>
      <w:ind w:left="1140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35" w:customStyle="true">
    <w:name w:val="Основной текст с отступом 3 Знак"/>
    <w:basedOn w:val="a0"/>
    <w:link w:val="34"/>
    <w:rsid w:val="00544C76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">
    <w:name w:val="toc 9"/>
    <w:basedOn w:val="a"/>
    <w:next w:val="a"/>
    <w:autoRedefine/>
    <w:rsid w:val="00544C76"/>
    <w:pPr>
      <w:spacing w:after="0" w:line="240" w:lineRule="auto"/>
      <w:ind w:left="1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9">
    <w:name w:val="Title"/>
    <w:basedOn w:val="a"/>
    <w:link w:val="afa"/>
    <w:qFormat/>
    <w:rsid w:val="00544C76"/>
    <w:pPr>
      <w:spacing w:after="0" w:line="240" w:lineRule="auto"/>
      <w:jc w:val="center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afa" w:customStyle="true">
    <w:name w:val="Название Знак"/>
    <w:basedOn w:val="a0"/>
    <w:link w:val="af9"/>
    <w:rsid w:val="00544C76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Normal" w:customStyle="true">
    <w:name w:val="[Normal]"/>
    <w:rsid w:val="00544C76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sz w:val="24"/>
      <w:szCs w:val="24"/>
      <w:lang w:eastAsia="ru-RU"/>
    </w:rPr>
  </w:style>
  <w:style w:type="paragraph" w:styleId="Preformat" w:customStyle="true">
    <w:name w:val="Preformat"/>
    <w:rsid w:val="00544C76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24" w:customStyle="true">
    <w:name w:val="Заголовок 2*"/>
    <w:basedOn w:val="4"/>
    <w:link w:val="25"/>
    <w:qFormat/>
    <w:rsid w:val="00544C76"/>
    <w:pPr>
      <w:ind w:right="-30" w:firstLine="709"/>
      <w:jc w:val="both"/>
    </w:pPr>
  </w:style>
  <w:style w:type="paragraph" w:styleId="41">
    <w:name w:val="toc 4"/>
    <w:basedOn w:val="a"/>
    <w:next w:val="a"/>
    <w:autoRedefine/>
    <w:uiPriority w:val="39"/>
    <w:rsid w:val="00544C76"/>
    <w:pPr>
      <w:tabs>
        <w:tab w:val="right" w:leader="dot" w:pos="9923"/>
      </w:tabs>
      <w:spacing w:after="0" w:line="240" w:lineRule="auto"/>
      <w:ind w:left="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5" w:customStyle="true">
    <w:name w:val="Заголовок 2* Знак"/>
    <w:basedOn w:val="40"/>
    <w:link w:val="24"/>
    <w:rsid w:val="00544C76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81" w:customStyle="true">
    <w:name w:val="Знак Знак8"/>
    <w:basedOn w:val="a0"/>
    <w:rsid w:val="00544C76"/>
    <w:rPr>
      <w:rFonts w:ascii="Arial" w:hAnsi="Arial" w:cs="Arial"/>
      <w:b/>
      <w:bCs/>
      <w:i/>
      <w:iCs/>
      <w:sz w:val="28"/>
      <w:szCs w:val="28"/>
    </w:rPr>
  </w:style>
  <w:style w:type="paragraph" w:styleId="141" w:customStyle="true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544C76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b" w:customStyle="true">
    <w:name w:val="Основной"/>
    <w:basedOn w:val="af1"/>
    <w:link w:val="afc"/>
    <w:qFormat/>
    <w:rsid w:val="00544C76"/>
    <w:pPr>
      <w:spacing w:after="0" w:line="240" w:lineRule="auto"/>
      <w:ind w:right="-58" w:firstLine="709"/>
      <w:jc w:val="both"/>
    </w:pPr>
    <w:rPr>
      <w:rFonts w:ascii="Times New Roman" w:hAnsi="Times New Roman" w:eastAsia="Times New Roman" w:cs="Times New Roman"/>
      <w:spacing w:val="1"/>
      <w:sz w:val="28"/>
      <w:szCs w:val="28"/>
      <w:u w:val="single"/>
      <w:lang w:eastAsia="ru-RU"/>
    </w:rPr>
  </w:style>
  <w:style w:type="character" w:styleId="afc" w:customStyle="true">
    <w:name w:val="Основной Знак"/>
    <w:basedOn w:val="60"/>
    <w:link w:val="afb"/>
    <w:rsid w:val="00544C76"/>
    <w:rPr>
      <w:rFonts w:ascii="Times New Roman" w:hAnsi="Times New Roman" w:eastAsia="Times New Roman" w:cs="Times New Roman"/>
      <w:i w:val="false"/>
      <w:spacing w:val="1"/>
      <w:sz w:val="28"/>
      <w:szCs w:val="28"/>
      <w:u w:val="single"/>
      <w:lang w:eastAsia="ru-RU"/>
    </w:rPr>
  </w:style>
  <w:style w:type="paragraph" w:styleId="ConsPlusNormal" w:customStyle="true">
    <w:name w:val="ConsPlusNormal"/>
    <w:link w:val="ConsPlusNormal0"/>
    <w:rsid w:val="00544C76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character" w:styleId="apple-converted-space" w:customStyle="true">
    <w:name w:val="apple-converted-space"/>
    <w:basedOn w:val="a0"/>
    <w:rsid w:val="00544C76"/>
  </w:style>
  <w:style w:type="character" w:styleId="match" w:customStyle="true">
    <w:name w:val="match"/>
    <w:basedOn w:val="a0"/>
    <w:rsid w:val="00544C76"/>
  </w:style>
  <w:style w:type="paragraph" w:styleId="afd">
    <w:name w:val="Subtitle"/>
    <w:basedOn w:val="a"/>
    <w:next w:val="a"/>
    <w:link w:val="afe"/>
    <w:qFormat/>
    <w:rsid w:val="00544C76"/>
    <w:pPr>
      <w:spacing w:after="60" w:line="240" w:lineRule="auto"/>
      <w:outlineLvl w:val="1"/>
    </w:pPr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character" w:styleId="afe" w:customStyle="true">
    <w:name w:val="Подзаголовок Знак"/>
    <w:basedOn w:val="a0"/>
    <w:link w:val="afd"/>
    <w:rsid w:val="00544C76"/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paragraph" w:styleId="aff">
    <w:name w:val="Document Map"/>
    <w:basedOn w:val="a"/>
    <w:link w:val="aff0"/>
    <w:uiPriority w:val="99"/>
    <w:rsid w:val="00544C76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aff0" w:customStyle="true">
    <w:name w:val="Схема документа Знак"/>
    <w:basedOn w:val="a0"/>
    <w:link w:val="aff"/>
    <w:uiPriority w:val="99"/>
    <w:rsid w:val="00544C76"/>
    <w:rPr>
      <w:rFonts w:ascii="Tahoma" w:hAnsi="Tahoma" w:eastAsia="Times New Roman" w:cs="Tahoma"/>
      <w:sz w:val="16"/>
      <w:szCs w:val="16"/>
      <w:lang w:eastAsia="ru-RU"/>
    </w:rPr>
  </w:style>
  <w:style w:type="character" w:styleId="810" w:customStyle="true">
    <w:name w:val="Знак Знак81"/>
    <w:basedOn w:val="a0"/>
    <w:rsid w:val="00544C76"/>
    <w:rPr>
      <w:rFonts w:ascii="Arial" w:hAnsi="Arial" w:cs="Arial"/>
      <w:b/>
      <w:bCs/>
      <w:i/>
      <w:iCs/>
      <w:sz w:val="28"/>
      <w:szCs w:val="28"/>
    </w:rPr>
  </w:style>
  <w:style w:type="paragraph" w:styleId="13" w:customStyle="true">
    <w:name w:val="основной 1"/>
    <w:basedOn w:val="a"/>
    <w:link w:val="15"/>
    <w:qFormat/>
    <w:rsid w:val="00544C76"/>
    <w:pPr>
      <w:spacing w:before="80"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15" w:customStyle="true">
    <w:name w:val="основной 1 Знак"/>
    <w:link w:val="13"/>
    <w:rsid w:val="00544C76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paragraph" w:styleId="aff1">
    <w:name w:val="Normal (Web)"/>
    <w:basedOn w:val="a"/>
    <w:uiPriority w:val="99"/>
    <w:rsid w:val="00544C76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42" w:customStyle="true">
    <w:name w:val="Обычный + 14 пт Знак"/>
    <w:aliases w:val="По центру Знак"/>
    <w:link w:val="141"/>
    <w:qFormat/>
    <w:locked/>
    <w:rsid w:val="00544C76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43" w:customStyle="true">
    <w:name w:val="курсив 14"/>
    <w:basedOn w:val="13"/>
    <w:link w:val="144"/>
    <w:qFormat/>
    <w:rsid w:val="00544C76"/>
    <w:pPr>
      <w:spacing w:before="240" w:after="40"/>
      <w:ind w:firstLine="0"/>
    </w:pPr>
    <w:rPr>
      <w:i/>
      <w:lang w:val="ru-RU" w:eastAsia="ru-RU"/>
    </w:rPr>
  </w:style>
  <w:style w:type="character" w:styleId="144" w:customStyle="true">
    <w:name w:val="курсив 14 Знак"/>
    <w:link w:val="143"/>
    <w:rsid w:val="00544C76"/>
    <w:rPr>
      <w:rFonts w:ascii="Times New Roman" w:hAnsi="Times New Roman" w:eastAsia="Times New Roman" w:cs="Times New Roman"/>
      <w:i/>
      <w:sz w:val="28"/>
      <w:szCs w:val="28"/>
      <w:lang w:eastAsia="ru-RU"/>
    </w:rPr>
  </w:style>
  <w:style w:type="table" w:styleId="26">
    <w:name w:val="Table Subtle 2"/>
    <w:basedOn w:val="a1"/>
    <w:rsid w:val="00544C7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51">
    <w:name w:val="toc 5"/>
    <w:basedOn w:val="a"/>
    <w:next w:val="a"/>
    <w:autoRedefine/>
    <w:rsid w:val="00544C76"/>
    <w:pPr>
      <w:spacing w:after="0" w:line="240" w:lineRule="auto"/>
      <w:ind w:left="8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1">
    <w:name w:val="toc 6"/>
    <w:basedOn w:val="a"/>
    <w:next w:val="a"/>
    <w:autoRedefine/>
    <w:rsid w:val="00544C76"/>
    <w:pPr>
      <w:spacing w:after="0" w:line="240" w:lineRule="auto"/>
      <w:ind w:left="10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">
    <w:name w:val="toc 7"/>
    <w:basedOn w:val="a"/>
    <w:next w:val="a"/>
    <w:autoRedefine/>
    <w:rsid w:val="00544C76"/>
    <w:pPr>
      <w:spacing w:after="0" w:line="240" w:lineRule="auto"/>
      <w:ind w:left="12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2">
    <w:name w:val="toc 8"/>
    <w:basedOn w:val="a"/>
    <w:next w:val="a"/>
    <w:autoRedefine/>
    <w:rsid w:val="00544C76"/>
    <w:pPr>
      <w:spacing w:after="0" w:line="240" w:lineRule="auto"/>
      <w:ind w:left="14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f2">
    <w:name w:val="FollowedHyperlink"/>
    <w:uiPriority w:val="99"/>
    <w:rsid w:val="00544C76"/>
    <w:rPr>
      <w:color w:val="800080"/>
      <w:u w:val="single"/>
    </w:rPr>
  </w:style>
  <w:style w:type="paragraph" w:styleId="110" w:customStyle="true">
    <w:name w:val="Заголовок 1.1"/>
    <w:basedOn w:val="1"/>
    <w:link w:val="111"/>
    <w:qFormat/>
    <w:rsid w:val="00544C76"/>
    <w:pPr>
      <w:keepNext/>
      <w:spacing w:before="120" w:after="240"/>
    </w:pPr>
    <w:rPr>
      <w:rFonts w:eastAsia="Times New Roman"/>
      <w:b w:val="false"/>
      <w:sz w:val="30"/>
      <w:szCs w:val="28"/>
      <w:lang w:eastAsia="ru-RU"/>
    </w:rPr>
  </w:style>
  <w:style w:type="numbering" w:styleId="16" w:customStyle="true">
    <w:name w:val="Нет списка1"/>
    <w:next w:val="a2"/>
    <w:uiPriority w:val="99"/>
    <w:semiHidden/>
    <w:unhideWhenUsed/>
    <w:rsid w:val="00544C76"/>
  </w:style>
  <w:style w:type="character" w:styleId="111" w:customStyle="true">
    <w:name w:val="Заголовок 1.1 Знак"/>
    <w:link w:val="110"/>
    <w:rsid w:val="00544C76"/>
    <w:rPr>
      <w:rFonts w:ascii="Times New Roman" w:hAnsi="Times New Roman" w:eastAsia="Times New Roman" w:cs="Times New Roman"/>
      <w:sz w:val="30"/>
      <w:szCs w:val="28"/>
      <w:lang w:eastAsia="ru-RU"/>
    </w:rPr>
  </w:style>
  <w:style w:type="numbering" w:styleId="27" w:customStyle="true">
    <w:name w:val="Нет списка2"/>
    <w:next w:val="a2"/>
    <w:uiPriority w:val="99"/>
    <w:semiHidden/>
    <w:unhideWhenUsed/>
    <w:rsid w:val="00544C76"/>
  </w:style>
  <w:style w:type="numbering" w:styleId="36" w:customStyle="true">
    <w:name w:val="Нет списка3"/>
    <w:next w:val="a2"/>
    <w:uiPriority w:val="99"/>
    <w:semiHidden/>
    <w:unhideWhenUsed/>
    <w:rsid w:val="00544C76"/>
  </w:style>
  <w:style w:type="numbering" w:styleId="42" w:customStyle="true">
    <w:name w:val="Нет списка4"/>
    <w:next w:val="a2"/>
    <w:uiPriority w:val="99"/>
    <w:semiHidden/>
    <w:unhideWhenUsed/>
    <w:rsid w:val="00544C76"/>
  </w:style>
  <w:style w:type="numbering" w:styleId="52" w:customStyle="true">
    <w:name w:val="Нет списка5"/>
    <w:next w:val="a2"/>
    <w:uiPriority w:val="99"/>
    <w:semiHidden/>
    <w:unhideWhenUsed/>
    <w:rsid w:val="00544C76"/>
  </w:style>
  <w:style w:type="paragraph" w:styleId="-" w:customStyle="true">
    <w:name w:val="Эклог-шум"/>
    <w:basedOn w:val="a"/>
    <w:link w:val="-0"/>
    <w:qFormat/>
    <w:rsid w:val="00544C76"/>
    <w:pPr>
      <w:widowControl w:val="false"/>
      <w:autoSpaceDE w:val="false"/>
      <w:autoSpaceDN w:val="false"/>
      <w:adjustRightInd w:val="false"/>
      <w:spacing w:after="0" w:line="240" w:lineRule="auto"/>
      <w:jc w:val="center"/>
      <w:outlineLvl w:val="0"/>
    </w:pPr>
    <w:rPr>
      <w:rFonts w:ascii="Arial" w:hAnsi="Arial" w:eastAsia="Times New Roman" w:cs="Times New Roman"/>
      <w:b/>
      <w:bCs/>
      <w:sz w:val="28"/>
      <w:szCs w:val="28"/>
      <w:lang w:eastAsia="ru-RU"/>
    </w:rPr>
  </w:style>
  <w:style w:type="paragraph" w:styleId="ConsPlusNonformat" w:customStyle="true">
    <w:name w:val="ConsPlusNonformat"/>
    <w:uiPriority w:val="99"/>
    <w:rsid w:val="00544C76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-0" w:customStyle="true">
    <w:name w:val="Эклог-шум Знак"/>
    <w:link w:val="-"/>
    <w:rsid w:val="00544C76"/>
    <w:rPr>
      <w:rFonts w:ascii="Arial" w:hAnsi="Arial" w:eastAsia="Times New Roman" w:cs="Times New Roman"/>
      <w:b/>
      <w:bCs/>
      <w:sz w:val="28"/>
      <w:szCs w:val="28"/>
      <w:lang w:eastAsia="ru-RU"/>
    </w:rPr>
  </w:style>
  <w:style w:type="numbering" w:styleId="62" w:customStyle="true">
    <w:name w:val="Нет списка6"/>
    <w:next w:val="a2"/>
    <w:uiPriority w:val="99"/>
    <w:semiHidden/>
    <w:unhideWhenUsed/>
    <w:rsid w:val="00544C76"/>
  </w:style>
  <w:style w:type="numbering" w:styleId="70" w:customStyle="true">
    <w:name w:val="Нет списка7"/>
    <w:next w:val="a2"/>
    <w:uiPriority w:val="99"/>
    <w:semiHidden/>
    <w:unhideWhenUsed/>
    <w:rsid w:val="00544C76"/>
  </w:style>
  <w:style w:type="paragraph" w:styleId="28">
    <w:name w:val="Body Text 2"/>
    <w:basedOn w:val="a"/>
    <w:link w:val="29"/>
    <w:rsid w:val="00544C76"/>
    <w:pPr>
      <w:spacing w:after="120" w:line="48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9" w:customStyle="true">
    <w:name w:val="Основной текст 2 Знак"/>
    <w:basedOn w:val="a0"/>
    <w:link w:val="28"/>
    <w:rsid w:val="00544C76"/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17" w:customStyle="true">
    <w:name w:val="Сетка таблицы1"/>
    <w:basedOn w:val="a1"/>
    <w:next w:val="af"/>
    <w:uiPriority w:val="59"/>
    <w:rsid w:val="00544C76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ff3" w:customStyle="true">
    <w:name w:val="ЭРА"/>
    <w:basedOn w:val="a"/>
    <w:link w:val="aff4"/>
    <w:qFormat/>
    <w:rsid w:val="00544C76"/>
    <w:pPr>
      <w:spacing w:after="0" w:line="240" w:lineRule="auto"/>
      <w:jc w:val="both"/>
    </w:pPr>
    <w:rPr>
      <w:rFonts w:ascii="Courier New" w:hAnsi="Courier New" w:eastAsia="Times New Roman" w:cs="Times New Roman"/>
      <w:sz w:val="18"/>
      <w:szCs w:val="18"/>
      <w:lang w:eastAsia="ru-RU"/>
    </w:rPr>
  </w:style>
  <w:style w:type="paragraph" w:styleId="Default" w:customStyle="true">
    <w:name w:val="Default"/>
    <w:link w:val="Default0"/>
    <w:rsid w:val="00544C76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styleId="aff4" w:customStyle="true">
    <w:name w:val="ЭРА Знак"/>
    <w:link w:val="aff3"/>
    <w:rsid w:val="00544C76"/>
    <w:rPr>
      <w:rFonts w:ascii="Courier New" w:hAnsi="Courier New" w:eastAsia="Times New Roman" w:cs="Times New Roman"/>
      <w:sz w:val="18"/>
      <w:szCs w:val="18"/>
      <w:lang w:eastAsia="ru-RU"/>
    </w:rPr>
  </w:style>
  <w:style w:type="character" w:styleId="145" w:customStyle="true">
    <w:name w:val="основной 14 Знак"/>
    <w:link w:val="146"/>
    <w:locked/>
    <w:rsid w:val="00544C76"/>
    <w:rPr>
      <w:sz w:val="28"/>
      <w:szCs w:val="28"/>
      <w:lang w:val="x-none" w:eastAsia="x-none"/>
    </w:rPr>
  </w:style>
  <w:style w:type="paragraph" w:styleId="146" w:customStyle="true">
    <w:name w:val="основной 14"/>
    <w:basedOn w:val="a"/>
    <w:link w:val="145"/>
    <w:qFormat/>
    <w:rsid w:val="00544C76"/>
    <w:pPr>
      <w:spacing w:before="40" w:after="40" w:line="240" w:lineRule="auto"/>
      <w:ind w:firstLine="720"/>
      <w:jc w:val="both"/>
    </w:pPr>
    <w:rPr>
      <w:sz w:val="28"/>
      <w:szCs w:val="28"/>
      <w:lang w:val="x-none" w:eastAsia="x-none"/>
    </w:rPr>
  </w:style>
  <w:style w:type="paragraph" w:styleId="formattext" w:customStyle="true">
    <w:name w:val="formattext"/>
    <w:basedOn w:val="a"/>
    <w:rsid w:val="00544C76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0" w:customStyle="true">
    <w:name w:val=".FORMATTEXT"/>
    <w:uiPriority w:val="99"/>
    <w:rsid w:val="00544C76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EADERTEXT" w:customStyle="true">
    <w:name w:val=".HEADERTEXT"/>
    <w:uiPriority w:val="99"/>
    <w:rsid w:val="00544C76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color w:val="2B4279"/>
      <w:lang w:eastAsia="ru-RU"/>
    </w:rPr>
  </w:style>
  <w:style w:type="paragraph" w:styleId="aff5" w:customStyle="true">
    <w:name w:val="."/>
    <w:uiPriority w:val="99"/>
    <w:rsid w:val="00544C76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9" w:customStyle="true">
    <w:name w:val="Курсив 12Ж"/>
    <w:basedOn w:val="124"/>
    <w:link w:val="12a"/>
    <w:qFormat/>
    <w:rsid w:val="00544C76"/>
    <w:rPr>
      <w:b/>
    </w:rPr>
  </w:style>
  <w:style w:type="character" w:styleId="12a" w:customStyle="true">
    <w:name w:val="Курсив 12Ж Знак"/>
    <w:basedOn w:val="125"/>
    <w:link w:val="129"/>
    <w:rsid w:val="00544C76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character" w:styleId="FontStyle11" w:customStyle="true">
    <w:name w:val="Font Style11"/>
    <w:rsid w:val="00544C76"/>
    <w:rPr>
      <w:rFonts w:ascii="Times New Roman" w:hAnsi="Times New Roman" w:cs="Times New Roman"/>
      <w:sz w:val="22"/>
      <w:szCs w:val="22"/>
    </w:rPr>
  </w:style>
  <w:style w:type="character" w:styleId="aff6">
    <w:name w:val="Emphasis"/>
    <w:qFormat/>
    <w:rsid w:val="00544C76"/>
    <w:rPr>
      <w:i/>
      <w:iCs/>
    </w:rPr>
  </w:style>
  <w:style w:type="character" w:styleId="visited" w:customStyle="true">
    <w:name w:val="visited"/>
    <w:basedOn w:val="a0"/>
    <w:rsid w:val="00544C76"/>
  </w:style>
  <w:style w:type="paragraph" w:styleId="formattexttopleveltext" w:customStyle="true">
    <w:name w:val="formattext topleveltext"/>
    <w:basedOn w:val="a"/>
    <w:rsid w:val="00544C76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nt5" w:customStyle="true">
    <w:name w:val="font5"/>
    <w:basedOn w:val="a"/>
    <w:rsid w:val="00544C76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6" w:customStyle="true">
    <w:name w:val="font6"/>
    <w:basedOn w:val="a"/>
    <w:rsid w:val="00544C76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7" w:customStyle="true">
    <w:name w:val="font7"/>
    <w:basedOn w:val="a"/>
    <w:rsid w:val="00544C76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b/>
      <w:bCs/>
      <w:color w:val="000000"/>
      <w:lang w:eastAsia="ru-RU"/>
    </w:rPr>
  </w:style>
  <w:style w:type="paragraph" w:styleId="xl63" w:customStyle="true">
    <w:name w:val="xl63"/>
    <w:basedOn w:val="a"/>
    <w:rsid w:val="00544C76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4" w:customStyle="true">
    <w:name w:val="xl64"/>
    <w:basedOn w:val="a"/>
    <w:rsid w:val="00544C76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5" w:customStyle="true">
    <w:name w:val="xl65"/>
    <w:basedOn w:val="a"/>
    <w:rsid w:val="00544C76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6" w:customStyle="true">
    <w:name w:val="xl66"/>
    <w:basedOn w:val="a"/>
    <w:rsid w:val="00544C7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7" w:customStyle="true">
    <w:name w:val="xl67"/>
    <w:basedOn w:val="a"/>
    <w:rsid w:val="00544C7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true">
    <w:name w:val="xl68"/>
    <w:basedOn w:val="a"/>
    <w:rsid w:val="00544C7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true">
    <w:name w:val="xl69"/>
    <w:basedOn w:val="a"/>
    <w:rsid w:val="00544C76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0" w:customStyle="true">
    <w:name w:val="xl70"/>
    <w:basedOn w:val="a"/>
    <w:rsid w:val="00544C76"/>
    <w:pPr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1" w:customStyle="true">
    <w:name w:val="xl71"/>
    <w:basedOn w:val="a"/>
    <w:rsid w:val="00544C7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2" w:customStyle="true">
    <w:name w:val="xl72"/>
    <w:basedOn w:val="a"/>
    <w:rsid w:val="00544C7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3" w:customStyle="true">
    <w:name w:val="xl73"/>
    <w:basedOn w:val="a"/>
    <w:rsid w:val="00544C7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9694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4" w:customStyle="true">
    <w:name w:val="xl74"/>
    <w:basedOn w:val="a"/>
    <w:rsid w:val="00544C7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5" w:customStyle="true">
    <w:name w:val="xl75"/>
    <w:basedOn w:val="a"/>
    <w:rsid w:val="00544C7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6" w:customStyle="true">
    <w:name w:val="xl76"/>
    <w:basedOn w:val="a"/>
    <w:rsid w:val="00544C76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7" w:customStyle="true">
    <w:name w:val="xl77"/>
    <w:basedOn w:val="a"/>
    <w:rsid w:val="00544C7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8" w:customStyle="true">
    <w:name w:val="xl78"/>
    <w:basedOn w:val="a"/>
    <w:rsid w:val="00544C7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9" w:customStyle="true">
    <w:name w:val="xl79"/>
    <w:basedOn w:val="a"/>
    <w:rsid w:val="00544C76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0" w:customStyle="true">
    <w:name w:val="xl80"/>
    <w:basedOn w:val="a"/>
    <w:rsid w:val="00544C76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 w:customStyle="true">
    <w:name w:val="xl81"/>
    <w:basedOn w:val="a"/>
    <w:rsid w:val="00544C76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2" w:customStyle="true">
    <w:name w:val="xl82"/>
    <w:basedOn w:val="a"/>
    <w:rsid w:val="00544C76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3" w:customStyle="true">
    <w:name w:val="xl83"/>
    <w:basedOn w:val="a"/>
    <w:rsid w:val="00544C76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4" w:customStyle="true">
    <w:name w:val="xl84"/>
    <w:basedOn w:val="a"/>
    <w:rsid w:val="00544C76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5" w:customStyle="true">
    <w:name w:val="xl85"/>
    <w:basedOn w:val="a"/>
    <w:rsid w:val="00544C76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6" w:customStyle="true">
    <w:name w:val="xl86"/>
    <w:basedOn w:val="a"/>
    <w:rsid w:val="00544C76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7" w:customStyle="true">
    <w:name w:val="xl87"/>
    <w:basedOn w:val="a"/>
    <w:rsid w:val="00544C76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8" w:customStyle="true">
    <w:name w:val="xl88"/>
    <w:basedOn w:val="a"/>
    <w:rsid w:val="00544C76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9" w:customStyle="true">
    <w:name w:val="xl89"/>
    <w:basedOn w:val="a"/>
    <w:rsid w:val="00544C76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0" w:customStyle="true">
    <w:name w:val="xl90"/>
    <w:basedOn w:val="a"/>
    <w:rsid w:val="00544C76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1" w:customStyle="true">
    <w:name w:val="xl91"/>
    <w:basedOn w:val="a"/>
    <w:rsid w:val="00544C76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2" w:customStyle="true">
    <w:name w:val="xl92"/>
    <w:basedOn w:val="a"/>
    <w:rsid w:val="00544C76"/>
    <w:pPr>
      <w:pBdr>
        <w:top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3" w:customStyle="true">
    <w:name w:val="xl93"/>
    <w:basedOn w:val="a"/>
    <w:rsid w:val="00544C76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4" w:customStyle="true">
    <w:name w:val="xl94"/>
    <w:basedOn w:val="a"/>
    <w:rsid w:val="00544C76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5" w:customStyle="true">
    <w:name w:val="xl95"/>
    <w:basedOn w:val="a"/>
    <w:rsid w:val="00544C76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6" w:customStyle="true">
    <w:name w:val="xl96"/>
    <w:basedOn w:val="a"/>
    <w:rsid w:val="00544C76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2a" w:customStyle="true">
    <w:name w:val="Сетка таблицы2"/>
    <w:basedOn w:val="a1"/>
    <w:next w:val="af"/>
    <w:uiPriority w:val="59"/>
    <w:rsid w:val="00487E5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00" w:customStyle="true">
    <w:name w:val="00"/>
    <w:basedOn w:val="a"/>
    <w:link w:val="000"/>
    <w:qFormat/>
    <w:rsid w:val="00DF6257"/>
    <w:pPr>
      <w:suppressAutoHyphens/>
      <w:spacing w:after="0" w:line="240" w:lineRule="auto"/>
      <w:ind w:firstLine="709"/>
      <w:jc w:val="both"/>
    </w:pPr>
    <w:rPr>
      <w:rFonts w:ascii="Times New Roman" w:hAnsi="Times New Roman"/>
      <w:color w:val="000000"/>
      <w:sz w:val="30"/>
      <w:szCs w:val="30"/>
    </w:rPr>
  </w:style>
  <w:style w:type="character" w:styleId="000" w:customStyle="true">
    <w:name w:val="00 Знак"/>
    <w:basedOn w:val="a0"/>
    <w:link w:val="00"/>
    <w:rsid w:val="00DF6257"/>
    <w:rPr>
      <w:rFonts w:ascii="Times New Roman" w:hAnsi="Times New Roman"/>
      <w:color w:val="000000"/>
      <w:sz w:val="30"/>
      <w:szCs w:val="30"/>
    </w:rPr>
  </w:style>
  <w:style w:type="character" w:styleId="ConsPlusNormal0" w:customStyle="true">
    <w:name w:val="ConsPlusNormal Знак"/>
    <w:link w:val="ConsPlusNormal"/>
    <w:locked/>
    <w:rsid w:val="0050329C"/>
    <w:rPr>
      <w:rFonts w:ascii="Arial" w:hAnsi="Arial" w:eastAsia="Times New Roman" w:cs="Arial"/>
      <w:sz w:val="20"/>
      <w:szCs w:val="20"/>
      <w:lang w:eastAsia="ru-RU"/>
    </w:rPr>
  </w:style>
  <w:style w:type="character" w:styleId="115pt" w:customStyle="true">
    <w:name w:val="Основной текст + 11;5 pt"/>
    <w:basedOn w:val="a0"/>
    <w:rsid w:val="00261BAF"/>
    <w:rPr>
      <w:rFonts w:ascii="Times New Roman" w:hAnsi="Times New Roman" w:eastAsia="Times New Roman" w:cs="Times New Roman"/>
      <w:b w:val="false"/>
      <w:bCs w:val="false"/>
      <w:i w:val="false"/>
      <w:iCs w:val="false"/>
      <w:smallCaps w:val="false"/>
      <w:strike w:val="false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styleId="ConsPlusTitle" w:customStyle="true">
    <w:name w:val="ConsPlusTitle"/>
    <w:uiPriority w:val="99"/>
    <w:rsid w:val="0016231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paragraph" w:styleId="18" w:customStyle="true">
    <w:name w:val="Стиль1"/>
    <w:basedOn w:val="00"/>
    <w:link w:val="19"/>
    <w:qFormat/>
    <w:rsid w:val="001D4F07"/>
  </w:style>
  <w:style w:type="character" w:styleId="19" w:customStyle="true">
    <w:name w:val="Стиль1 Знак"/>
    <w:basedOn w:val="000"/>
    <w:link w:val="18"/>
    <w:rsid w:val="001D4F07"/>
    <w:rPr>
      <w:rFonts w:ascii="Times New Roman" w:hAnsi="Times New Roman"/>
      <w:color w:val="000000"/>
      <w:sz w:val="30"/>
      <w:szCs w:val="30"/>
    </w:rPr>
  </w:style>
  <w:style w:type="table" w:styleId="37" w:customStyle="true">
    <w:name w:val="Сетка таблицы3"/>
    <w:basedOn w:val="a1"/>
    <w:next w:val="af"/>
    <w:rsid w:val="00230C0B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3" w:customStyle="true">
    <w:name w:val="Сетка таблицы4"/>
    <w:basedOn w:val="a1"/>
    <w:next w:val="af"/>
    <w:rsid w:val="000A1F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Default0" w:customStyle="true">
    <w:name w:val="Default Знак"/>
    <w:link w:val="Default"/>
    <w:rsid w:val="000A1F09"/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147" w:customStyle="true">
    <w:name w:val="14 Обычный"/>
    <w:basedOn w:val="a"/>
    <w:link w:val="148"/>
    <w:qFormat/>
    <w:rsid w:val="0016682C"/>
    <w:pPr>
      <w:spacing w:after="0" w:line="240" w:lineRule="auto"/>
      <w:jc w:val="center"/>
    </w:pPr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148" w:customStyle="true">
    <w:name w:val="14 Обычный Знак"/>
    <w:link w:val="147"/>
    <w:rsid w:val="0016682C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table" w:styleId="112" w:customStyle="true">
    <w:name w:val="Сетка таблицы11"/>
    <w:basedOn w:val="a1"/>
    <w:next w:val="af"/>
    <w:uiPriority w:val="59"/>
    <w:rsid w:val="00892EC3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0"/>
    <w:lsdException w:name="heading 3" w:qFormat="1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9"/>
    <w:lsdException w:name="heading 8" w:qFormat="1" w:uiPriority="0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er" w:uiPriority="0"/>
    <w:lsdException w:name="caption" w:qFormat="1" w:uiPriority="35"/>
    <w:lsdException w:name="page number" w:uiPriority="0"/>
    <w:lsdException w:name="Title" w:qFormat="1" w:semiHidden="0" w:uiPriority="0" w:unhideWhenUsed="0"/>
    <w:lsdException w:name="Default Paragraph Font" w:uiPriority="1"/>
    <w:lsdException w:name="Body Text" w:uiPriority="0"/>
    <w:lsdException w:name="Body Text Indent" w:uiPriority="0"/>
    <w:lsdException w:name="Subtitle" w:qFormat="1" w:semiHidden="0" w:uiPriority="0" w:unhideWhenUsed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qFormat="1" w:semiHidden="0" w:uiPriority="22" w:unhideWhenUsed="0"/>
    <w:lsdException w:name="Emphasis" w:qFormat="1" w:semiHidden="0" w:uiPriority="0" w:unhideWhenUsed="0"/>
    <w:lsdException w:name="Table Subtle 2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AC0D8C"/>
  </w:style>
  <w:style w:styleId="1" w:type="paragraph">
    <w:name w:val="heading 1"/>
    <w:basedOn w:val="a"/>
    <w:next w:val="a"/>
    <w:link w:val="10"/>
    <w:qFormat/>
    <w:rsid w:val="00544C76"/>
    <w:pPr>
      <w:pageBreakBefore/>
      <w:spacing w:after="0"/>
      <w:jc w:val="both"/>
      <w:outlineLvl w:val="0"/>
    </w:pPr>
    <w:rPr>
      <w:rFonts w:ascii="Times New Roman" w:cs="Times New Roman" w:hAnsi="Times New Roman"/>
      <w:b/>
      <w:sz w:val="28"/>
      <w:szCs w:val="24"/>
    </w:rPr>
  </w:style>
  <w:style w:styleId="2" w:type="paragraph">
    <w:name w:val="heading 2"/>
    <w:basedOn w:val="a"/>
    <w:next w:val="a"/>
    <w:link w:val="20"/>
    <w:qFormat/>
    <w:rsid w:val="009D6891"/>
    <w:pPr>
      <w:keepNext/>
      <w:spacing w:after="0" w:line="240" w:lineRule="auto"/>
      <w:ind w:firstLine="720"/>
      <w:jc w:val="center"/>
      <w:outlineLvl w:val="1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3" w:type="paragraph">
    <w:name w:val="heading 3"/>
    <w:basedOn w:val="a"/>
    <w:next w:val="a"/>
    <w:link w:val="30"/>
    <w:unhideWhenUsed/>
    <w:qFormat/>
    <w:rsid w:val="001072F5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4" w:type="paragraph">
    <w:name w:val="heading 4"/>
    <w:basedOn w:val="a"/>
    <w:next w:val="a"/>
    <w:link w:val="40"/>
    <w:qFormat/>
    <w:rsid w:val="00544C76"/>
    <w:pPr>
      <w:keepNext/>
      <w:pageBreakBefore/>
      <w:spacing w:after="0" w:line="240" w:lineRule="auto"/>
      <w:ind w:firstLine="567"/>
      <w:outlineLvl w:val="3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styleId="5" w:type="paragraph">
    <w:name w:val="heading 5"/>
    <w:basedOn w:val="a"/>
    <w:next w:val="a"/>
    <w:link w:val="50"/>
    <w:qFormat/>
    <w:rsid w:val="00544C76"/>
    <w:pPr>
      <w:keepNext/>
      <w:spacing w:after="0" w:line="240" w:lineRule="auto"/>
      <w:jc w:val="center"/>
      <w:outlineLvl w:val="4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6" w:type="paragraph">
    <w:name w:val="heading 6"/>
    <w:basedOn w:val="a"/>
    <w:next w:val="a"/>
    <w:link w:val="60"/>
    <w:qFormat/>
    <w:rsid w:val="00544C76"/>
    <w:pPr>
      <w:keepNext/>
      <w:spacing w:after="0" w:line="240" w:lineRule="auto"/>
      <w:jc w:val="center"/>
      <w:outlineLvl w:val="5"/>
    </w:pPr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styleId="8" w:type="paragraph">
    <w:name w:val="heading 8"/>
    <w:basedOn w:val="a"/>
    <w:next w:val="a"/>
    <w:link w:val="80"/>
    <w:unhideWhenUsed/>
    <w:qFormat/>
    <w:rsid w:val="00544C76"/>
    <w:pPr>
      <w:spacing w:after="60" w:before="240" w:line="240" w:lineRule="auto"/>
      <w:outlineLvl w:val="7"/>
    </w:pPr>
    <w:rPr>
      <w:rFonts w:ascii="Calibri" w:cs="Times New Roman" w:eastAsia="Times New Roman" w:hAnsi="Calibri"/>
      <w:i/>
      <w:iCs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link w:val="a4"/>
    <w:uiPriority w:val="34"/>
    <w:qFormat/>
    <w:rsid w:val="00AC0D8C"/>
    <w:pPr>
      <w:spacing w:after="0" w:line="240" w:lineRule="auto"/>
      <w:ind w:left="720"/>
      <w:contextualSpacing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4" w:type="character">
    <w:name w:val="Абзац списка Знак"/>
    <w:link w:val="a3"/>
    <w:uiPriority w:val="34"/>
    <w:locked/>
    <w:rsid w:val="00AC0D8C"/>
    <w:rPr>
      <w:rFonts w:ascii="Times New Roman" w:cs="Times New Roman" w:eastAsia="Times New Roman" w:hAnsi="Times New Roman"/>
      <w:sz w:val="20"/>
      <w:szCs w:val="20"/>
      <w:lang w:eastAsia="ru-RU"/>
    </w:rPr>
  </w:style>
  <w:style w:styleId="a5" w:type="paragraph">
    <w:name w:val="No Spacing"/>
    <w:link w:val="a6"/>
    <w:uiPriority w:val="1"/>
    <w:qFormat/>
    <w:rsid w:val="00AC0D8C"/>
    <w:pPr>
      <w:spacing w:after="0" w:line="240" w:lineRule="auto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a6" w:type="character">
    <w:name w:val="Без интервала Знак"/>
    <w:link w:val="a5"/>
    <w:uiPriority w:val="1"/>
    <w:rsid w:val="00AC0D8C"/>
    <w:rPr>
      <w:rFonts w:ascii="Times New Roman" w:cs="Times New Roman" w:eastAsia="Times New Roman" w:hAnsi="Times New Roman"/>
      <w:sz w:val="28"/>
      <w:szCs w:val="20"/>
      <w:lang w:eastAsia="ru-RU"/>
    </w:rPr>
  </w:style>
  <w:style w:styleId="a7" w:type="paragraph">
    <w:name w:val="header"/>
    <w:basedOn w:val="a"/>
    <w:link w:val="a8"/>
    <w:uiPriority w:val="99"/>
    <w:unhideWhenUsed/>
    <w:rsid w:val="009D6891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Верхний колонтитул Знак"/>
    <w:basedOn w:val="a0"/>
    <w:link w:val="a7"/>
    <w:uiPriority w:val="99"/>
    <w:rsid w:val="009D6891"/>
  </w:style>
  <w:style w:styleId="a9" w:type="paragraph">
    <w:name w:val="footer"/>
    <w:basedOn w:val="a"/>
    <w:link w:val="aa"/>
    <w:unhideWhenUsed/>
    <w:rsid w:val="009D6891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rsid w:val="009D6891"/>
  </w:style>
  <w:style w:customStyle="1" w:styleId="20" w:type="character">
    <w:name w:val="Заголовок 2 Знак"/>
    <w:basedOn w:val="a0"/>
    <w:link w:val="2"/>
    <w:rsid w:val="009D6891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ab" w:type="paragraph">
    <w:name w:val="подзаголовок"/>
    <w:basedOn w:val="a"/>
    <w:link w:val="ac"/>
    <w:qFormat/>
    <w:rsid w:val="009D6891"/>
    <w:pPr>
      <w:spacing w:after="120" w:before="120" w:line="240" w:lineRule="auto"/>
      <w:ind w:firstLine="709"/>
      <w:contextualSpacing/>
      <w:jc w:val="both"/>
      <w:outlineLvl w:val="1"/>
    </w:pPr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ac" w:type="character">
    <w:name w:val="подзаголовок Знак"/>
    <w:link w:val="ab"/>
    <w:rsid w:val="009D6891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styleId="ad" w:type="paragraph">
    <w:name w:val="Balloon Text"/>
    <w:basedOn w:val="a"/>
    <w:link w:val="ae"/>
    <w:unhideWhenUsed/>
    <w:rsid w:val="000D29D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e" w:type="character">
    <w:name w:val="Текст выноски Знак"/>
    <w:basedOn w:val="a0"/>
    <w:link w:val="ad"/>
    <w:rsid w:val="000D29DF"/>
    <w:rPr>
      <w:rFonts w:ascii="Tahoma" w:cs="Tahoma" w:hAnsi="Tahoma"/>
      <w:sz w:val="16"/>
      <w:szCs w:val="16"/>
    </w:rPr>
  </w:style>
  <w:style w:styleId="af" w:type="table">
    <w:name w:val="Table Grid"/>
    <w:basedOn w:val="a1"/>
    <w:uiPriority w:val="59"/>
    <w:rsid w:val="00EE33B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hgkelc" w:type="character">
    <w:name w:val="hgkelc"/>
    <w:basedOn w:val="a0"/>
    <w:rsid w:val="009C3048"/>
  </w:style>
  <w:style w:customStyle="1" w:styleId="30" w:type="character">
    <w:name w:val="Заголовок 3 Знак"/>
    <w:basedOn w:val="a0"/>
    <w:link w:val="3"/>
    <w:rsid w:val="001072F5"/>
    <w:rPr>
      <w:rFonts w:asciiTheme="majorHAnsi" w:cstheme="majorBidi" w:eastAsiaTheme="majorEastAsia" w:hAnsiTheme="majorHAnsi"/>
      <w:b/>
      <w:bCs/>
      <w:color w:themeColor="accent1" w:val="4F81BD"/>
    </w:rPr>
  </w:style>
  <w:style w:customStyle="1" w:styleId="10" w:type="character">
    <w:name w:val="Заголовок 1 Знак"/>
    <w:basedOn w:val="a0"/>
    <w:link w:val="1"/>
    <w:rsid w:val="00544C76"/>
    <w:rPr>
      <w:rFonts w:ascii="Times New Roman" w:cs="Times New Roman" w:hAnsi="Times New Roman"/>
      <w:b/>
      <w:sz w:val="28"/>
      <w:szCs w:val="24"/>
    </w:rPr>
  </w:style>
  <w:style w:customStyle="1" w:styleId="40" w:type="character">
    <w:name w:val="Заголовок 4 Знак"/>
    <w:basedOn w:val="a0"/>
    <w:link w:val="4"/>
    <w:rsid w:val="00544C76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50" w:type="character">
    <w:name w:val="Заголовок 5 Знак"/>
    <w:basedOn w:val="a0"/>
    <w:link w:val="5"/>
    <w:rsid w:val="00544C76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60" w:type="character">
    <w:name w:val="Заголовок 6 Знак"/>
    <w:basedOn w:val="a0"/>
    <w:link w:val="6"/>
    <w:rsid w:val="00544C76"/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customStyle="1" w:styleId="80" w:type="character">
    <w:name w:val="Заголовок 8 Знак"/>
    <w:basedOn w:val="a0"/>
    <w:link w:val="8"/>
    <w:rsid w:val="00544C76"/>
    <w:rPr>
      <w:rFonts w:ascii="Calibri" w:cs="Times New Roman" w:eastAsia="Times New Roman" w:hAnsi="Calibri"/>
      <w:i/>
      <w:iCs/>
      <w:sz w:val="24"/>
      <w:szCs w:val="24"/>
      <w:lang w:eastAsia="ru-RU"/>
    </w:rPr>
  </w:style>
  <w:style w:styleId="af0" w:type="character">
    <w:name w:val="page number"/>
    <w:rsid w:val="00544C76"/>
  </w:style>
  <w:style w:customStyle="1" w:styleId="120" w:type="paragraph">
    <w:name w:val="Основной 12"/>
    <w:basedOn w:val="a"/>
    <w:link w:val="121"/>
    <w:qFormat/>
    <w:rsid w:val="00544C76"/>
    <w:pPr>
      <w:widowControl w:val="0"/>
      <w:spacing w:after="40" w:before="40"/>
      <w:ind w:firstLine="567"/>
      <w:jc w:val="both"/>
    </w:pPr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121" w:type="character">
    <w:name w:val="Основной 12 Знак"/>
    <w:link w:val="120"/>
    <w:rsid w:val="00544C76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TNR115" w:type="paragraph">
    <w:name w:val="Таблица TNR 11.5"/>
    <w:basedOn w:val="a"/>
    <w:link w:val="TNR1150"/>
    <w:qFormat/>
    <w:rsid w:val="00544C76"/>
    <w:pPr>
      <w:spacing w:after="0"/>
    </w:pPr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TNR1150" w:type="character">
    <w:name w:val="Таблица TNR 11.5 Знак"/>
    <w:basedOn w:val="a0"/>
    <w:link w:val="TNR115"/>
    <w:rsid w:val="00544C76"/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122" w:type="paragraph">
    <w:name w:val="Курсив 12 Ч"/>
    <w:basedOn w:val="a"/>
    <w:link w:val="123"/>
    <w:qFormat/>
    <w:rsid w:val="00544C76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3" w:type="character">
    <w:name w:val="Курсив 12 Ч Знак"/>
    <w:basedOn w:val="a0"/>
    <w:link w:val="122"/>
    <w:rsid w:val="00544C76"/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4" w:type="paragraph">
    <w:name w:val="Курсив 12 без отступа"/>
    <w:basedOn w:val="a"/>
    <w:link w:val="125"/>
    <w:qFormat/>
    <w:rsid w:val="00544C76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5" w:type="character">
    <w:name w:val="Курсив 12 без отступа Знак"/>
    <w:basedOn w:val="a0"/>
    <w:link w:val="124"/>
    <w:rsid w:val="00544C76"/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6" w:type="paragraph">
    <w:name w:val="Курсив 12 Ж"/>
    <w:basedOn w:val="124"/>
    <w:link w:val="127"/>
    <w:qFormat/>
    <w:rsid w:val="00544C76"/>
    <w:rPr>
      <w:b/>
    </w:rPr>
  </w:style>
  <w:style w:customStyle="1" w:styleId="127" w:type="character">
    <w:name w:val="Курсив 12 Ж Знак"/>
    <w:basedOn w:val="125"/>
    <w:link w:val="126"/>
    <w:rsid w:val="00544C76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14" w:type="paragraph">
    <w:name w:val="Основной 14"/>
    <w:basedOn w:val="af1"/>
    <w:link w:val="140"/>
    <w:qFormat/>
    <w:rsid w:val="00544C76"/>
    <w:pPr>
      <w:spacing w:line="240" w:lineRule="auto"/>
      <w:ind w:firstLine="720" w:right="-16"/>
      <w:jc w:val="both"/>
    </w:pPr>
    <w:rPr>
      <w:rFonts w:ascii="Times New Roman" w:cs="Times New Roman" w:eastAsia="Times New Roman" w:hAnsi="Times New Roman"/>
      <w:sz w:val="28"/>
      <w:szCs w:val="28"/>
      <w:lang w:eastAsia="ru-RU"/>
    </w:rPr>
  </w:style>
  <w:style w:styleId="af1" w:type="paragraph">
    <w:name w:val="Body Text"/>
    <w:basedOn w:val="a"/>
    <w:link w:val="af2"/>
    <w:unhideWhenUsed/>
    <w:rsid w:val="00544C76"/>
    <w:pPr>
      <w:spacing w:after="120"/>
    </w:pPr>
  </w:style>
  <w:style w:customStyle="1" w:styleId="af2" w:type="character">
    <w:name w:val="Основной текст Знак"/>
    <w:basedOn w:val="a0"/>
    <w:link w:val="af1"/>
    <w:rsid w:val="00544C76"/>
  </w:style>
  <w:style w:customStyle="1" w:styleId="140" w:type="character">
    <w:name w:val="Основной 14 Знак"/>
    <w:link w:val="14"/>
    <w:rsid w:val="00544C76"/>
    <w:rPr>
      <w:rFonts w:ascii="Times New Roman" w:cs="Times New Roman" w:eastAsia="Times New Roman" w:hAnsi="Times New Roman"/>
      <w:sz w:val="28"/>
      <w:szCs w:val="28"/>
      <w:lang w:eastAsia="ru-RU"/>
    </w:rPr>
  </w:style>
  <w:style w:customStyle="1" w:styleId="12" w:type="paragraph">
    <w:name w:val="список осн.12 маркиров"/>
    <w:basedOn w:val="120"/>
    <w:link w:val="128"/>
    <w:qFormat/>
    <w:rsid w:val="00544C76"/>
    <w:pPr>
      <w:numPr>
        <w:numId w:val="6"/>
      </w:numPr>
      <w:ind w:hanging="284" w:left="993"/>
    </w:pPr>
  </w:style>
  <w:style w:customStyle="1" w:styleId="128" w:type="character">
    <w:name w:val="список осн.12 маркиров Знак"/>
    <w:basedOn w:val="121"/>
    <w:link w:val="12"/>
    <w:rsid w:val="00544C76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styleId="af3" w:type="paragraph">
    <w:name w:val="TOC Heading"/>
    <w:basedOn w:val="1"/>
    <w:next w:val="a"/>
    <w:uiPriority w:val="39"/>
    <w:unhideWhenUsed/>
    <w:qFormat/>
    <w:rsid w:val="00544C76"/>
    <w:pPr>
      <w:keepNext/>
      <w:keepLines/>
      <w:pageBreakBefore w:val="0"/>
      <w:spacing w:before="480"/>
      <w:jc w:val="left"/>
      <w:outlineLvl w:val="9"/>
    </w:pPr>
    <w:rPr>
      <w:rFonts w:asciiTheme="majorHAnsi" w:cstheme="majorBidi" w:eastAsiaTheme="majorEastAsia" w:hAnsiTheme="majorHAnsi"/>
      <w:bCs/>
      <w:color w:themeColor="accent1" w:themeShade="BF" w:val="365F91"/>
      <w:szCs w:val="28"/>
      <w:lang w:eastAsia="ru-RU"/>
    </w:rPr>
  </w:style>
  <w:style w:styleId="11" w:type="paragraph">
    <w:name w:val="toc 1"/>
    <w:basedOn w:val="a"/>
    <w:next w:val="a"/>
    <w:autoRedefine/>
    <w:uiPriority w:val="39"/>
    <w:unhideWhenUsed/>
    <w:rsid w:val="00544C76"/>
    <w:pPr>
      <w:spacing w:after="100"/>
    </w:pPr>
  </w:style>
  <w:style w:styleId="21" w:type="paragraph">
    <w:name w:val="toc 2"/>
    <w:basedOn w:val="a"/>
    <w:next w:val="a"/>
    <w:autoRedefine/>
    <w:uiPriority w:val="39"/>
    <w:unhideWhenUsed/>
    <w:rsid w:val="00544C76"/>
    <w:pPr>
      <w:spacing w:after="100"/>
      <w:ind w:left="220"/>
    </w:pPr>
  </w:style>
  <w:style w:styleId="31" w:type="paragraph">
    <w:name w:val="toc 3"/>
    <w:basedOn w:val="a"/>
    <w:next w:val="a"/>
    <w:autoRedefine/>
    <w:uiPriority w:val="39"/>
    <w:unhideWhenUsed/>
    <w:rsid w:val="00544C76"/>
    <w:pPr>
      <w:spacing w:after="100"/>
      <w:ind w:left="440"/>
    </w:pPr>
  </w:style>
  <w:style w:styleId="af4" w:type="character">
    <w:name w:val="Hyperlink"/>
    <w:basedOn w:val="a0"/>
    <w:uiPriority w:val="99"/>
    <w:unhideWhenUsed/>
    <w:rsid w:val="00544C76"/>
    <w:rPr>
      <w:color w:themeColor="hyperlink" w:val="0000FF"/>
      <w:u w:val="single"/>
    </w:rPr>
  </w:style>
  <w:style w:customStyle="1" w:styleId="ConsNonformat" w:type="paragraph">
    <w:name w:val="ConsNonformat"/>
    <w:rsid w:val="00544C76"/>
    <w:pPr>
      <w:widowControl w:val="0"/>
      <w:spacing w:after="0" w:line="240" w:lineRule="auto"/>
    </w:pPr>
    <w:rPr>
      <w:rFonts w:ascii="Courier New" w:cs="Times New Roman" w:eastAsia="Times New Roman" w:hAnsi="Courier New"/>
      <w:snapToGrid w:val="0"/>
      <w:sz w:val="20"/>
      <w:szCs w:val="20"/>
      <w:lang w:eastAsia="ru-RU"/>
    </w:rPr>
  </w:style>
  <w:style w:customStyle="1" w:styleId="Heading" w:type="paragraph">
    <w:name w:val="Heading"/>
    <w:rsid w:val="00544C76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lang w:eastAsia="ru-RU"/>
    </w:rPr>
  </w:style>
  <w:style w:styleId="af5" w:type="paragraph">
    <w:name w:val="Body Text Indent"/>
    <w:basedOn w:val="a"/>
    <w:link w:val="af6"/>
    <w:rsid w:val="00544C76"/>
    <w:pPr>
      <w:spacing w:after="120" w:line="240" w:lineRule="auto"/>
      <w:ind w:left="283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f6" w:type="character">
    <w:name w:val="Основной текст с отступом Знак"/>
    <w:basedOn w:val="a0"/>
    <w:link w:val="af5"/>
    <w:rsid w:val="00544C76"/>
    <w:rPr>
      <w:rFonts w:ascii="Times New Roman" w:cs="Times New Roman" w:eastAsia="Times New Roman" w:hAnsi="Times New Roman"/>
      <w:sz w:val="20"/>
      <w:szCs w:val="20"/>
      <w:lang w:eastAsia="ru-RU"/>
    </w:rPr>
  </w:style>
  <w:style w:styleId="32" w:type="paragraph">
    <w:name w:val="Body Text 3"/>
    <w:basedOn w:val="a"/>
    <w:link w:val="33"/>
    <w:rsid w:val="00544C76"/>
    <w:pPr>
      <w:spacing w:after="120" w:line="240" w:lineRule="auto"/>
    </w:pPr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33" w:type="character">
    <w:name w:val="Основной текст 3 Знак"/>
    <w:basedOn w:val="a0"/>
    <w:link w:val="32"/>
    <w:rsid w:val="00544C76"/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Sf13" w:type="paragraph">
    <w:name w:val="Основной текст с отSf1тупом 3"/>
    <w:basedOn w:val="a"/>
    <w:rsid w:val="00544C76"/>
    <w:pPr>
      <w:widowControl w:val="0"/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snapToGrid w:val="0"/>
      <w:sz w:val="28"/>
      <w:szCs w:val="20"/>
      <w:lang w:eastAsia="ru-RU"/>
    </w:rPr>
  </w:style>
  <w:style w:customStyle="1" w:styleId="af7" w:type="paragraph">
    <w:name w:val="Стиль По ширине"/>
    <w:basedOn w:val="a"/>
    <w:rsid w:val="00544C76"/>
    <w:pPr>
      <w:spacing w:after="0" w:line="240" w:lineRule="auto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af8" w:type="paragraph">
    <w:name w:val="Block Text"/>
    <w:basedOn w:val="a"/>
    <w:rsid w:val="00544C76"/>
    <w:pPr>
      <w:spacing w:after="0" w:line="240" w:lineRule="auto"/>
      <w:ind w:firstLine="710" w:left="-426" w:right="-283"/>
      <w:jc w:val="both"/>
    </w:pPr>
    <w:rPr>
      <w:rFonts w:ascii="Times New Roman" w:cs="Times New Roman" w:eastAsia="Times New Roman" w:hAnsi="Times New Roman"/>
      <w:sz w:val="24"/>
      <w:szCs w:val="20"/>
      <w:lang w:eastAsia="ru-RU"/>
    </w:rPr>
  </w:style>
  <w:style w:styleId="22" w:type="paragraph">
    <w:name w:val="Body Text Indent 2"/>
    <w:basedOn w:val="a"/>
    <w:link w:val="23"/>
    <w:rsid w:val="00544C76"/>
    <w:pPr>
      <w:spacing w:after="0" w:line="240" w:lineRule="auto"/>
      <w:ind w:left="792"/>
      <w:jc w:val="center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23" w:type="character">
    <w:name w:val="Основной текст с отступом 2 Знак"/>
    <w:basedOn w:val="a0"/>
    <w:link w:val="22"/>
    <w:rsid w:val="00544C76"/>
    <w:rPr>
      <w:rFonts w:ascii="Times New Roman" w:cs="Times New Roman" w:eastAsia="Times New Roman" w:hAnsi="Times New Roman"/>
      <w:sz w:val="28"/>
      <w:szCs w:val="20"/>
      <w:lang w:eastAsia="ru-RU"/>
    </w:rPr>
  </w:style>
  <w:style w:styleId="34" w:type="paragraph">
    <w:name w:val="Body Text Indent 3"/>
    <w:basedOn w:val="a"/>
    <w:link w:val="35"/>
    <w:rsid w:val="00544C76"/>
    <w:pPr>
      <w:spacing w:after="0" w:line="240" w:lineRule="auto"/>
      <w:ind w:left="1140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35" w:type="character">
    <w:name w:val="Основной текст с отступом 3 Знак"/>
    <w:basedOn w:val="a0"/>
    <w:link w:val="34"/>
    <w:rsid w:val="00544C76"/>
    <w:rPr>
      <w:rFonts w:ascii="Times New Roman" w:cs="Times New Roman" w:eastAsia="Times New Roman" w:hAnsi="Times New Roman"/>
      <w:sz w:val="28"/>
      <w:szCs w:val="20"/>
      <w:lang w:eastAsia="ru-RU"/>
    </w:rPr>
  </w:style>
  <w:style w:styleId="9" w:type="paragraph">
    <w:name w:val="toc 9"/>
    <w:basedOn w:val="a"/>
    <w:next w:val="a"/>
    <w:autoRedefine/>
    <w:rsid w:val="00544C76"/>
    <w:pPr>
      <w:spacing w:after="0" w:line="240" w:lineRule="auto"/>
      <w:ind w:left="1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9" w:type="paragraph">
    <w:name w:val="Title"/>
    <w:basedOn w:val="a"/>
    <w:link w:val="afa"/>
    <w:qFormat/>
    <w:rsid w:val="00544C76"/>
    <w:pPr>
      <w:spacing w:after="0" w:line="240" w:lineRule="auto"/>
      <w:jc w:val="center"/>
    </w:pPr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afa" w:type="character">
    <w:name w:val="Название Знак"/>
    <w:basedOn w:val="a0"/>
    <w:link w:val="af9"/>
    <w:rsid w:val="00544C76"/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Normal" w:type="paragraph">
    <w:name w:val="[Normal]"/>
    <w:rsid w:val="00544C76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4"/>
      <w:szCs w:val="24"/>
      <w:lang w:eastAsia="ru-RU"/>
    </w:rPr>
  </w:style>
  <w:style w:customStyle="1" w:styleId="Preformat" w:type="paragraph">
    <w:name w:val="Preformat"/>
    <w:rsid w:val="00544C76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24" w:type="paragraph">
    <w:name w:val="Заголовок 2*"/>
    <w:basedOn w:val="4"/>
    <w:link w:val="25"/>
    <w:qFormat/>
    <w:rsid w:val="00544C76"/>
    <w:pPr>
      <w:ind w:firstLine="709" w:right="-30"/>
      <w:jc w:val="both"/>
    </w:pPr>
  </w:style>
  <w:style w:styleId="41" w:type="paragraph">
    <w:name w:val="toc 4"/>
    <w:basedOn w:val="a"/>
    <w:next w:val="a"/>
    <w:autoRedefine/>
    <w:uiPriority w:val="39"/>
    <w:rsid w:val="00544C76"/>
    <w:pPr>
      <w:tabs>
        <w:tab w:leader="dot" w:pos="9923" w:val="right"/>
      </w:tabs>
      <w:spacing w:after="0" w:line="240" w:lineRule="auto"/>
      <w:ind w:left="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5" w:type="character">
    <w:name w:val="Заголовок 2* Знак"/>
    <w:basedOn w:val="40"/>
    <w:link w:val="24"/>
    <w:rsid w:val="00544C76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81" w:type="character">
    <w:name w:val="Знак Знак8"/>
    <w:basedOn w:val="a0"/>
    <w:rsid w:val="00544C76"/>
    <w:rPr>
      <w:rFonts w:ascii="Arial" w:cs="Arial" w:hAnsi="Arial"/>
      <w:b/>
      <w:bCs/>
      <w:i/>
      <w:iCs/>
      <w:sz w:val="28"/>
      <w:szCs w:val="28"/>
    </w:rPr>
  </w:style>
  <w:style w:customStyle="1" w:styleId="141" w:type="paragraph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544C76"/>
    <w:pPr>
      <w:spacing w:after="0" w:line="240" w:lineRule="auto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afb" w:type="paragraph">
    <w:name w:val="Основной"/>
    <w:basedOn w:val="af1"/>
    <w:link w:val="afc"/>
    <w:qFormat/>
    <w:rsid w:val="00544C76"/>
    <w:pPr>
      <w:spacing w:after="0" w:line="240" w:lineRule="auto"/>
      <w:ind w:firstLine="709" w:right="-58"/>
      <w:jc w:val="both"/>
    </w:pPr>
    <w:rPr>
      <w:rFonts w:ascii="Times New Roman" w:cs="Times New Roman" w:eastAsia="Times New Roman" w:hAnsi="Times New Roman"/>
      <w:spacing w:val="1"/>
      <w:sz w:val="28"/>
      <w:szCs w:val="28"/>
      <w:u w:val="single"/>
      <w:lang w:eastAsia="ru-RU"/>
    </w:rPr>
  </w:style>
  <w:style w:customStyle="1" w:styleId="afc" w:type="character">
    <w:name w:val="Основной Знак"/>
    <w:basedOn w:val="60"/>
    <w:link w:val="afb"/>
    <w:rsid w:val="00544C76"/>
    <w:rPr>
      <w:rFonts w:ascii="Times New Roman" w:cs="Times New Roman" w:eastAsia="Times New Roman" w:hAnsi="Times New Roman"/>
      <w:i w:val="0"/>
      <w:spacing w:val="1"/>
      <w:sz w:val="28"/>
      <w:szCs w:val="28"/>
      <w:u w:val="single"/>
      <w:lang w:eastAsia="ru-RU"/>
    </w:rPr>
  </w:style>
  <w:style w:customStyle="1" w:styleId="ConsPlusNormal" w:type="paragraph">
    <w:name w:val="ConsPlusNormal"/>
    <w:link w:val="ConsPlusNormal0"/>
    <w:rsid w:val="00544C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customStyle="1" w:styleId="apple-converted-space" w:type="character">
    <w:name w:val="apple-converted-space"/>
    <w:basedOn w:val="a0"/>
    <w:rsid w:val="00544C76"/>
  </w:style>
  <w:style w:customStyle="1" w:styleId="match" w:type="character">
    <w:name w:val="match"/>
    <w:basedOn w:val="a0"/>
    <w:rsid w:val="00544C76"/>
  </w:style>
  <w:style w:styleId="afd" w:type="paragraph">
    <w:name w:val="Subtitle"/>
    <w:basedOn w:val="a"/>
    <w:next w:val="a"/>
    <w:link w:val="afe"/>
    <w:qFormat/>
    <w:rsid w:val="00544C76"/>
    <w:pPr>
      <w:spacing w:after="60" w:line="240" w:lineRule="auto"/>
      <w:outlineLvl w:val="1"/>
    </w:pPr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customStyle="1" w:styleId="afe" w:type="character">
    <w:name w:val="Подзаголовок Знак"/>
    <w:basedOn w:val="a0"/>
    <w:link w:val="afd"/>
    <w:rsid w:val="00544C76"/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styleId="aff" w:type="paragraph">
    <w:name w:val="Document Map"/>
    <w:basedOn w:val="a"/>
    <w:link w:val="aff0"/>
    <w:uiPriority w:val="99"/>
    <w:rsid w:val="00544C76"/>
    <w:pPr>
      <w:spacing w:after="0" w:line="240" w:lineRule="auto"/>
    </w:pPr>
    <w:rPr>
      <w:rFonts w:ascii="Tahoma" w:cs="Tahoma" w:eastAsia="Times New Roman" w:hAnsi="Tahoma"/>
      <w:sz w:val="16"/>
      <w:szCs w:val="16"/>
      <w:lang w:eastAsia="ru-RU"/>
    </w:rPr>
  </w:style>
  <w:style w:customStyle="1" w:styleId="aff0" w:type="character">
    <w:name w:val="Схема документа Знак"/>
    <w:basedOn w:val="a0"/>
    <w:link w:val="aff"/>
    <w:uiPriority w:val="99"/>
    <w:rsid w:val="00544C76"/>
    <w:rPr>
      <w:rFonts w:ascii="Tahoma" w:cs="Tahoma" w:eastAsia="Times New Roman" w:hAnsi="Tahoma"/>
      <w:sz w:val="16"/>
      <w:szCs w:val="16"/>
      <w:lang w:eastAsia="ru-RU"/>
    </w:rPr>
  </w:style>
  <w:style w:customStyle="1" w:styleId="810" w:type="character">
    <w:name w:val="Знак Знак81"/>
    <w:basedOn w:val="a0"/>
    <w:rsid w:val="00544C76"/>
    <w:rPr>
      <w:rFonts w:ascii="Arial" w:cs="Arial" w:hAnsi="Arial"/>
      <w:b/>
      <w:bCs/>
      <w:i/>
      <w:iCs/>
      <w:sz w:val="28"/>
      <w:szCs w:val="28"/>
    </w:rPr>
  </w:style>
  <w:style w:customStyle="1" w:styleId="13" w:type="paragraph">
    <w:name w:val="основной 1"/>
    <w:basedOn w:val="a"/>
    <w:link w:val="15"/>
    <w:qFormat/>
    <w:rsid w:val="00544C76"/>
    <w:pPr>
      <w:spacing w:after="0" w:before="80" w:line="240" w:lineRule="auto"/>
      <w:ind w:firstLine="567"/>
      <w:jc w:val="both"/>
    </w:pPr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5" w:type="character">
    <w:name w:val="основной 1 Знак"/>
    <w:link w:val="13"/>
    <w:rsid w:val="00544C76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styleId="aff1" w:type="paragraph">
    <w:name w:val="Normal (Web)"/>
    <w:basedOn w:val="a"/>
    <w:uiPriority w:val="99"/>
    <w:rsid w:val="00544C7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42" w:type="character">
    <w:name w:val="Обычный + 14 пт Знак"/>
    <w:aliases w:val="По центру Знак"/>
    <w:link w:val="141"/>
    <w:qFormat/>
    <w:locked/>
    <w:rsid w:val="00544C76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143" w:type="paragraph">
    <w:name w:val="курсив 14"/>
    <w:basedOn w:val="13"/>
    <w:link w:val="144"/>
    <w:qFormat/>
    <w:rsid w:val="00544C76"/>
    <w:pPr>
      <w:spacing w:after="40" w:before="240"/>
      <w:ind w:firstLine="0"/>
    </w:pPr>
    <w:rPr>
      <w:i/>
      <w:lang w:eastAsia="ru-RU" w:val="ru-RU"/>
    </w:rPr>
  </w:style>
  <w:style w:customStyle="1" w:styleId="144" w:type="character">
    <w:name w:val="курсив 14 Знак"/>
    <w:link w:val="143"/>
    <w:rsid w:val="00544C76"/>
    <w:rPr>
      <w:rFonts w:ascii="Times New Roman" w:cs="Times New Roman" w:eastAsia="Times New Roman" w:hAnsi="Times New Roman"/>
      <w:i/>
      <w:sz w:val="28"/>
      <w:szCs w:val="28"/>
      <w:lang w:eastAsia="ru-RU"/>
    </w:rPr>
  </w:style>
  <w:style w:styleId="26" w:type="table">
    <w:name w:val="Table Subtle 2"/>
    <w:basedOn w:val="a1"/>
    <w:rsid w:val="00544C76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51" w:type="paragraph">
    <w:name w:val="toc 5"/>
    <w:basedOn w:val="a"/>
    <w:next w:val="a"/>
    <w:autoRedefine/>
    <w:rsid w:val="00544C76"/>
    <w:pPr>
      <w:spacing w:after="0" w:line="240" w:lineRule="auto"/>
      <w:ind w:left="8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61" w:type="paragraph">
    <w:name w:val="toc 6"/>
    <w:basedOn w:val="a"/>
    <w:next w:val="a"/>
    <w:autoRedefine/>
    <w:rsid w:val="00544C76"/>
    <w:pPr>
      <w:spacing w:after="0" w:line="240" w:lineRule="auto"/>
      <w:ind w:left="10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7" w:type="paragraph">
    <w:name w:val="toc 7"/>
    <w:basedOn w:val="a"/>
    <w:next w:val="a"/>
    <w:autoRedefine/>
    <w:rsid w:val="00544C76"/>
    <w:pPr>
      <w:spacing w:after="0" w:line="240" w:lineRule="auto"/>
      <w:ind w:left="12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82" w:type="paragraph">
    <w:name w:val="toc 8"/>
    <w:basedOn w:val="a"/>
    <w:next w:val="a"/>
    <w:autoRedefine/>
    <w:rsid w:val="00544C76"/>
    <w:pPr>
      <w:spacing w:after="0" w:line="240" w:lineRule="auto"/>
      <w:ind w:left="14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f2" w:type="character">
    <w:name w:val="FollowedHyperlink"/>
    <w:uiPriority w:val="99"/>
    <w:rsid w:val="00544C76"/>
    <w:rPr>
      <w:color w:val="800080"/>
      <w:u w:val="single"/>
    </w:rPr>
  </w:style>
  <w:style w:customStyle="1" w:styleId="110" w:type="paragraph">
    <w:name w:val="Заголовок 1.1"/>
    <w:basedOn w:val="1"/>
    <w:link w:val="111"/>
    <w:qFormat/>
    <w:rsid w:val="00544C76"/>
    <w:pPr>
      <w:keepNext/>
      <w:spacing w:after="240" w:before="120"/>
    </w:pPr>
    <w:rPr>
      <w:rFonts w:eastAsia="Times New Roman"/>
      <w:b w:val="0"/>
      <w:sz w:val="30"/>
      <w:szCs w:val="28"/>
      <w:lang w:eastAsia="ru-RU"/>
    </w:rPr>
  </w:style>
  <w:style w:customStyle="1" w:styleId="16" w:type="numbering">
    <w:name w:val="Нет списка1"/>
    <w:next w:val="a2"/>
    <w:uiPriority w:val="99"/>
    <w:semiHidden/>
    <w:unhideWhenUsed/>
    <w:rsid w:val="00544C76"/>
  </w:style>
  <w:style w:customStyle="1" w:styleId="111" w:type="character">
    <w:name w:val="Заголовок 1.1 Знак"/>
    <w:link w:val="110"/>
    <w:rsid w:val="00544C76"/>
    <w:rPr>
      <w:rFonts w:ascii="Times New Roman" w:cs="Times New Roman" w:eastAsia="Times New Roman" w:hAnsi="Times New Roman"/>
      <w:sz w:val="30"/>
      <w:szCs w:val="28"/>
      <w:lang w:eastAsia="ru-RU"/>
    </w:rPr>
  </w:style>
  <w:style w:customStyle="1" w:styleId="27" w:type="numbering">
    <w:name w:val="Нет списка2"/>
    <w:next w:val="a2"/>
    <w:uiPriority w:val="99"/>
    <w:semiHidden/>
    <w:unhideWhenUsed/>
    <w:rsid w:val="00544C76"/>
  </w:style>
  <w:style w:customStyle="1" w:styleId="36" w:type="numbering">
    <w:name w:val="Нет списка3"/>
    <w:next w:val="a2"/>
    <w:uiPriority w:val="99"/>
    <w:semiHidden/>
    <w:unhideWhenUsed/>
    <w:rsid w:val="00544C76"/>
  </w:style>
  <w:style w:customStyle="1" w:styleId="42" w:type="numbering">
    <w:name w:val="Нет списка4"/>
    <w:next w:val="a2"/>
    <w:uiPriority w:val="99"/>
    <w:semiHidden/>
    <w:unhideWhenUsed/>
    <w:rsid w:val="00544C76"/>
  </w:style>
  <w:style w:customStyle="1" w:styleId="52" w:type="numbering">
    <w:name w:val="Нет списка5"/>
    <w:next w:val="a2"/>
    <w:uiPriority w:val="99"/>
    <w:semiHidden/>
    <w:unhideWhenUsed/>
    <w:rsid w:val="00544C76"/>
  </w:style>
  <w:style w:customStyle="1" w:styleId="-" w:type="paragraph">
    <w:name w:val="Эклог-шум"/>
    <w:basedOn w:val="a"/>
    <w:link w:val="-0"/>
    <w:qFormat/>
    <w:rsid w:val="00544C76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ConsPlusNonformat" w:type="paragraph">
    <w:name w:val="ConsPlusNonformat"/>
    <w:uiPriority w:val="99"/>
    <w:rsid w:val="00544C76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-0" w:type="character">
    <w:name w:val="Эклог-шум Знак"/>
    <w:link w:val="-"/>
    <w:rsid w:val="00544C76"/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62" w:type="numbering">
    <w:name w:val="Нет списка6"/>
    <w:next w:val="a2"/>
    <w:uiPriority w:val="99"/>
    <w:semiHidden/>
    <w:unhideWhenUsed/>
    <w:rsid w:val="00544C76"/>
  </w:style>
  <w:style w:customStyle="1" w:styleId="70" w:type="numbering">
    <w:name w:val="Нет списка7"/>
    <w:next w:val="a2"/>
    <w:uiPriority w:val="99"/>
    <w:semiHidden/>
    <w:unhideWhenUsed/>
    <w:rsid w:val="00544C76"/>
  </w:style>
  <w:style w:styleId="28" w:type="paragraph">
    <w:name w:val="Body Text 2"/>
    <w:basedOn w:val="a"/>
    <w:link w:val="29"/>
    <w:rsid w:val="00544C76"/>
    <w:pPr>
      <w:spacing w:after="120" w:line="48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9" w:type="character">
    <w:name w:val="Основной текст 2 Знак"/>
    <w:basedOn w:val="a0"/>
    <w:link w:val="28"/>
    <w:rsid w:val="00544C76"/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17" w:type="table">
    <w:name w:val="Сетка таблицы1"/>
    <w:basedOn w:val="a1"/>
    <w:next w:val="af"/>
    <w:uiPriority w:val="59"/>
    <w:rsid w:val="00544C76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aff3" w:type="paragraph">
    <w:name w:val="ЭРА"/>
    <w:basedOn w:val="a"/>
    <w:link w:val="aff4"/>
    <w:qFormat/>
    <w:rsid w:val="00544C76"/>
    <w:pPr>
      <w:spacing w:after="0" w:line="240" w:lineRule="auto"/>
      <w:jc w:val="both"/>
    </w:pPr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Default" w:type="paragraph">
    <w:name w:val="Default"/>
    <w:link w:val="Default0"/>
    <w:rsid w:val="00544C76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ru-RU"/>
    </w:rPr>
  </w:style>
  <w:style w:customStyle="1" w:styleId="aff4" w:type="character">
    <w:name w:val="ЭРА Знак"/>
    <w:link w:val="aff3"/>
    <w:rsid w:val="00544C76"/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145" w:type="character">
    <w:name w:val="основной 14 Знак"/>
    <w:link w:val="146"/>
    <w:locked/>
    <w:rsid w:val="00544C76"/>
    <w:rPr>
      <w:sz w:val="28"/>
      <w:szCs w:val="28"/>
      <w:lang w:eastAsia="x-none" w:val="x-none"/>
    </w:rPr>
  </w:style>
  <w:style w:customStyle="1" w:styleId="146" w:type="paragraph">
    <w:name w:val="основной 14"/>
    <w:basedOn w:val="a"/>
    <w:link w:val="145"/>
    <w:qFormat/>
    <w:rsid w:val="00544C76"/>
    <w:pPr>
      <w:spacing w:after="40" w:before="40" w:line="240" w:lineRule="auto"/>
      <w:ind w:firstLine="720"/>
      <w:jc w:val="both"/>
    </w:pPr>
    <w:rPr>
      <w:sz w:val="28"/>
      <w:szCs w:val="28"/>
      <w:lang w:eastAsia="x-none" w:val="x-none"/>
    </w:rPr>
  </w:style>
  <w:style w:customStyle="1" w:styleId="formattext" w:type="paragraph">
    <w:name w:val="formattext"/>
    <w:basedOn w:val="a"/>
    <w:rsid w:val="00544C7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RMATTEXT0" w:type="paragraph">
    <w:name w:val=".FORMATTEXT"/>
    <w:uiPriority w:val="99"/>
    <w:rsid w:val="00544C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HEADERTEXT" w:type="paragraph">
    <w:name w:val=".HEADERTEXT"/>
    <w:uiPriority w:val="99"/>
    <w:rsid w:val="00544C76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2B4279"/>
      <w:lang w:eastAsia="ru-RU"/>
    </w:rPr>
  </w:style>
  <w:style w:customStyle="1" w:styleId="aff5" w:type="paragraph">
    <w:name w:val="."/>
    <w:uiPriority w:val="99"/>
    <w:rsid w:val="00544C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29" w:type="paragraph">
    <w:name w:val="Курсив 12Ж"/>
    <w:basedOn w:val="124"/>
    <w:link w:val="12a"/>
    <w:qFormat/>
    <w:rsid w:val="00544C76"/>
    <w:rPr>
      <w:b/>
    </w:rPr>
  </w:style>
  <w:style w:customStyle="1" w:styleId="12a" w:type="character">
    <w:name w:val="Курсив 12Ж Знак"/>
    <w:basedOn w:val="125"/>
    <w:link w:val="129"/>
    <w:rsid w:val="00544C76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FontStyle11" w:type="character">
    <w:name w:val="Font Style11"/>
    <w:rsid w:val="00544C76"/>
    <w:rPr>
      <w:rFonts w:ascii="Times New Roman" w:cs="Times New Roman" w:hAnsi="Times New Roman"/>
      <w:sz w:val="22"/>
      <w:szCs w:val="22"/>
    </w:rPr>
  </w:style>
  <w:style w:styleId="aff6" w:type="character">
    <w:name w:val="Emphasis"/>
    <w:qFormat/>
    <w:rsid w:val="00544C76"/>
    <w:rPr>
      <w:i/>
      <w:iCs/>
    </w:rPr>
  </w:style>
  <w:style w:customStyle="1" w:styleId="visited" w:type="character">
    <w:name w:val="visited"/>
    <w:basedOn w:val="a0"/>
    <w:rsid w:val="00544C76"/>
  </w:style>
  <w:style w:customStyle="1" w:styleId="formattexttopleveltext" w:type="paragraph">
    <w:name w:val="formattext topleveltext"/>
    <w:basedOn w:val="a"/>
    <w:rsid w:val="00544C7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nt5" w:type="paragraph">
    <w:name w:val="font5"/>
    <w:basedOn w:val="a"/>
    <w:rsid w:val="00544C7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6" w:type="paragraph">
    <w:name w:val="font6"/>
    <w:basedOn w:val="a"/>
    <w:rsid w:val="00544C7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7" w:type="paragraph">
    <w:name w:val="font7"/>
    <w:basedOn w:val="a"/>
    <w:rsid w:val="00544C7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b/>
      <w:bCs/>
      <w:color w:val="000000"/>
      <w:lang w:eastAsia="ru-RU"/>
    </w:rPr>
  </w:style>
  <w:style w:customStyle="1" w:styleId="xl63" w:type="paragraph">
    <w:name w:val="xl63"/>
    <w:basedOn w:val="a"/>
    <w:rsid w:val="00544C76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4" w:type="paragraph">
    <w:name w:val="xl64"/>
    <w:basedOn w:val="a"/>
    <w:rsid w:val="00544C76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5" w:type="paragraph">
    <w:name w:val="xl65"/>
    <w:basedOn w:val="a"/>
    <w:rsid w:val="00544C76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6" w:type="paragraph">
    <w:name w:val="xl66"/>
    <w:basedOn w:val="a"/>
    <w:rsid w:val="00544C7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7" w:type="paragraph">
    <w:name w:val="xl67"/>
    <w:basedOn w:val="a"/>
    <w:rsid w:val="00544C7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8" w:type="paragraph">
    <w:name w:val="xl68"/>
    <w:basedOn w:val="a"/>
    <w:rsid w:val="00544C7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9" w:type="paragraph">
    <w:name w:val="xl69"/>
    <w:basedOn w:val="a"/>
    <w:rsid w:val="00544C76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0" w:type="paragraph">
    <w:name w:val="xl70"/>
    <w:basedOn w:val="a"/>
    <w:rsid w:val="00544C76"/>
    <w:pPr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1" w:type="paragraph">
    <w:name w:val="xl71"/>
    <w:basedOn w:val="a"/>
    <w:rsid w:val="00544C7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2" w:type="paragraph">
    <w:name w:val="xl72"/>
    <w:basedOn w:val="a"/>
    <w:rsid w:val="00544C7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3" w:type="paragraph">
    <w:name w:val="xl73"/>
    <w:basedOn w:val="a"/>
    <w:rsid w:val="00544C7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9694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4" w:type="paragraph">
    <w:name w:val="xl74"/>
    <w:basedOn w:val="a"/>
    <w:rsid w:val="00544C7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5" w:type="paragraph">
    <w:name w:val="xl75"/>
    <w:basedOn w:val="a"/>
    <w:rsid w:val="00544C7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6" w:type="paragraph">
    <w:name w:val="xl76"/>
    <w:basedOn w:val="a"/>
    <w:rsid w:val="00544C76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7" w:type="paragraph">
    <w:name w:val="xl77"/>
    <w:basedOn w:val="a"/>
    <w:rsid w:val="00544C7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8" w:type="paragraph">
    <w:name w:val="xl78"/>
    <w:basedOn w:val="a"/>
    <w:rsid w:val="00544C7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9" w:type="paragraph">
    <w:name w:val="xl79"/>
    <w:basedOn w:val="a"/>
    <w:rsid w:val="00544C76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0" w:type="paragraph">
    <w:name w:val="xl80"/>
    <w:basedOn w:val="a"/>
    <w:rsid w:val="00544C76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1" w:type="paragraph">
    <w:name w:val="xl81"/>
    <w:basedOn w:val="a"/>
    <w:rsid w:val="00544C76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2" w:type="paragraph">
    <w:name w:val="xl82"/>
    <w:basedOn w:val="a"/>
    <w:rsid w:val="00544C76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3" w:type="paragraph">
    <w:name w:val="xl83"/>
    <w:basedOn w:val="a"/>
    <w:rsid w:val="00544C76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4" w:type="paragraph">
    <w:name w:val="xl84"/>
    <w:basedOn w:val="a"/>
    <w:rsid w:val="00544C76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5" w:type="paragraph">
    <w:name w:val="xl85"/>
    <w:basedOn w:val="a"/>
    <w:rsid w:val="00544C76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6" w:type="paragraph">
    <w:name w:val="xl86"/>
    <w:basedOn w:val="a"/>
    <w:rsid w:val="00544C76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7" w:type="paragraph">
    <w:name w:val="xl87"/>
    <w:basedOn w:val="a"/>
    <w:rsid w:val="00544C76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8" w:type="paragraph">
    <w:name w:val="xl88"/>
    <w:basedOn w:val="a"/>
    <w:rsid w:val="00544C76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9" w:type="paragraph">
    <w:name w:val="xl89"/>
    <w:basedOn w:val="a"/>
    <w:rsid w:val="00544C76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0" w:type="paragraph">
    <w:name w:val="xl90"/>
    <w:basedOn w:val="a"/>
    <w:rsid w:val="00544C76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1" w:type="paragraph">
    <w:name w:val="xl91"/>
    <w:basedOn w:val="a"/>
    <w:rsid w:val="00544C76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2" w:type="paragraph">
    <w:name w:val="xl92"/>
    <w:basedOn w:val="a"/>
    <w:rsid w:val="00544C76"/>
    <w:pPr>
      <w:pBdr>
        <w:top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3" w:type="paragraph">
    <w:name w:val="xl93"/>
    <w:basedOn w:val="a"/>
    <w:rsid w:val="00544C76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4" w:type="paragraph">
    <w:name w:val="xl94"/>
    <w:basedOn w:val="a"/>
    <w:rsid w:val="00544C76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5" w:type="paragraph">
    <w:name w:val="xl95"/>
    <w:basedOn w:val="a"/>
    <w:rsid w:val="00544C76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6" w:type="paragraph">
    <w:name w:val="xl96"/>
    <w:basedOn w:val="a"/>
    <w:rsid w:val="00544C76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2a" w:type="table">
    <w:name w:val="Сетка таблицы2"/>
    <w:basedOn w:val="a1"/>
    <w:next w:val="af"/>
    <w:uiPriority w:val="59"/>
    <w:rsid w:val="00487E5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00" w:type="paragraph">
    <w:name w:val="00"/>
    <w:basedOn w:val="a"/>
    <w:link w:val="000"/>
    <w:qFormat/>
    <w:rsid w:val="00DF6257"/>
    <w:pPr>
      <w:suppressAutoHyphens/>
      <w:spacing w:after="0" w:line="240" w:lineRule="auto"/>
      <w:ind w:firstLine="709"/>
      <w:jc w:val="both"/>
    </w:pPr>
    <w:rPr>
      <w:rFonts w:ascii="Times New Roman" w:hAnsi="Times New Roman"/>
      <w:color w:val="000000"/>
      <w:sz w:val="30"/>
      <w:szCs w:val="30"/>
    </w:rPr>
  </w:style>
  <w:style w:customStyle="1" w:styleId="000" w:type="character">
    <w:name w:val="00 Знак"/>
    <w:basedOn w:val="a0"/>
    <w:link w:val="00"/>
    <w:rsid w:val="00DF6257"/>
    <w:rPr>
      <w:rFonts w:ascii="Times New Roman" w:hAnsi="Times New Roman"/>
      <w:color w:val="000000"/>
      <w:sz w:val="30"/>
      <w:szCs w:val="30"/>
    </w:rPr>
  </w:style>
  <w:style w:customStyle="1" w:styleId="ConsPlusNormal0" w:type="character">
    <w:name w:val="ConsPlusNormal Знак"/>
    <w:link w:val="ConsPlusNormal"/>
    <w:locked/>
    <w:rsid w:val="0050329C"/>
    <w:rPr>
      <w:rFonts w:ascii="Arial" w:cs="Arial" w:eastAsia="Times New Roman" w:hAnsi="Arial"/>
      <w:sz w:val="20"/>
      <w:szCs w:val="20"/>
      <w:lang w:eastAsia="ru-RU"/>
    </w:rPr>
  </w:style>
  <w:style w:customStyle="1" w:styleId="115pt" w:type="character">
    <w:name w:val="Основной текст + 11;5 pt"/>
    <w:basedOn w:val="a0"/>
    <w:rsid w:val="00261BAF"/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customStyle="1" w:styleId="ConsPlusTitle" w:type="paragraph">
    <w:name w:val="ConsPlusTitle"/>
    <w:uiPriority w:val="99"/>
    <w:rsid w:val="001623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customStyle="1" w:styleId="18" w:type="paragraph">
    <w:name w:val="Стиль1"/>
    <w:basedOn w:val="00"/>
    <w:link w:val="19"/>
    <w:qFormat/>
    <w:rsid w:val="001D4F07"/>
  </w:style>
  <w:style w:customStyle="1" w:styleId="19" w:type="character">
    <w:name w:val="Стиль1 Знак"/>
    <w:basedOn w:val="000"/>
    <w:link w:val="18"/>
    <w:rsid w:val="001D4F07"/>
    <w:rPr>
      <w:rFonts w:ascii="Times New Roman" w:hAnsi="Times New Roman"/>
      <w:color w:val="000000"/>
      <w:sz w:val="30"/>
      <w:szCs w:val="30"/>
    </w:rPr>
  </w:style>
  <w:style w:customStyle="1" w:styleId="37" w:type="table">
    <w:name w:val="Сетка таблицы3"/>
    <w:basedOn w:val="a1"/>
    <w:next w:val="af"/>
    <w:rsid w:val="00230C0B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43" w:type="table">
    <w:name w:val="Сетка таблицы4"/>
    <w:basedOn w:val="a1"/>
    <w:next w:val="af"/>
    <w:rsid w:val="000A1F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Default0" w:type="character">
    <w:name w:val="Default Знак"/>
    <w:link w:val="Default"/>
    <w:rsid w:val="000A1F09"/>
    <w:rPr>
      <w:rFonts w:ascii="Times New Roman" w:cs="Times New Roman" w:eastAsia="Times New Roman" w:hAnsi="Times New Roman"/>
      <w:color w:val="000000"/>
      <w:sz w:val="24"/>
      <w:szCs w:val="24"/>
      <w:lang w:eastAsia="ru-RU"/>
    </w:rPr>
  </w:style>
  <w:style w:customStyle="1" w:styleId="147" w:type="paragraph">
    <w:name w:val="14 Обычный"/>
    <w:basedOn w:val="a"/>
    <w:link w:val="148"/>
    <w:qFormat/>
    <w:rsid w:val="0016682C"/>
    <w:pPr>
      <w:spacing w:after="0" w:line="240" w:lineRule="auto"/>
      <w:jc w:val="center"/>
    </w:pPr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48" w:type="character">
    <w:name w:val="14 Обычный Знак"/>
    <w:link w:val="147"/>
    <w:rsid w:val="0016682C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12" w:type="table">
    <w:name w:val="Сетка таблицы11"/>
    <w:basedOn w:val="a1"/>
    <w:next w:val="af"/>
    <w:uiPriority w:val="59"/>
    <w:rsid w:val="00892EC3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4</docTitle>
  </documentManagement>
</p:properties>
</file>

<file path=customXml/itemProps1.xml><?xml version="1.0" encoding="utf-8"?>
<ds:datastoreItem xmlns:ds="http://schemas.openxmlformats.org/officeDocument/2006/customXml" ds:itemID="{0DD52950-9931-42C0-8202-354BF8D5B5E0}"/>
</file>

<file path=customXml/itemProps2.xml><?xml version="1.0" encoding="utf-8"?>
<ds:datastoreItem xmlns:ds="http://schemas.openxmlformats.org/officeDocument/2006/customXml" ds:itemID="{19AB891E-7059-44F5-9209-881AEEDDA942}"/>
</file>

<file path=customXml/itemProps3.xml><?xml version="1.0" encoding="utf-8"?>
<ds:datastoreItem xmlns:ds="http://schemas.openxmlformats.org/officeDocument/2006/customXml" ds:itemID="{25963CE4-DE39-496E-9631-B0712C971513}"/>
</file>

<file path=customXml/itemProps4.xml><?xml version="1.0" encoding="utf-8"?>
<ds:datastoreItem xmlns:ds="http://schemas.openxmlformats.org/officeDocument/2006/customXml" ds:itemID="{D7A2C104-9C28-40D6-86B3-4BDDAE8465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1757</Words>
  <Characters>10016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creator>Иванова Анастасия Сергеевна</dc:creator>
  <cp:lastModifiedBy>Рассихина Елена Владимировна</cp:lastModifiedBy>
  <cp:revision>7</cp:revision>
  <cp:lastPrinted>2026-03-26T09:05:00Z</cp:lastPrinted>
  <dcterms:created xsi:type="dcterms:W3CDTF">2026-03-04T09:36:00Z</dcterms:created>
  <dcterms:modified xsi:type="dcterms:W3CDTF">2026-03-26T09:05:00Z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