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606F7" w:rsidRDefault="00170910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bidi="ar-SA"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170910" w:rsidR="00170910" w:rsidRDefault="00170910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170910" w:rsidR="00170910" w:rsidRDefault="00170910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170910" w:rsidR="00170910" w:rsidRDefault="00170910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170910" w:rsidR="00170910" w:rsidRDefault="00170910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70910" w:rsidR="00170910" w:rsidRDefault="00170910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170910" w:rsidR="00170910" w:rsidRDefault="00170910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170910" w:rsidRPr="00B61896" w:rsidTr="00170910">
        <w:trPr>
          <w:jc w:val="center"/>
        </w:trPr>
        <w:tc>
          <w:tcPr>
            <w:tcW w:type="dxa" w:w="4785"/>
            <w:shd w:color="auto" w:fill="auto" w:val="clear"/>
          </w:tcPr>
          <w:p w:rsidP="00170910" w:rsidR="00170910" w:rsidRDefault="00170910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170910" w:rsidR="00170910" w:rsidRDefault="00170910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208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170910" w:rsidR="00170910" w:rsidRDefault="00170910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170910" w:rsidRPr="006E3468" w:rsidSect="00170910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R="00A747BB" w:rsidRDefault="00FF1C2A">
      <w:pPr>
        <w:spacing w:line="192" w:lineRule="auto"/>
        <w:jc w:val="center"/>
        <w:rPr>
          <w:bCs/>
          <w:sz w:val="30"/>
          <w:szCs w:val="30"/>
        </w:rPr>
      </w:pPr>
      <w:r w:rsidRPr="00506818">
        <w:rPr>
          <w:bCs/>
          <w:sz w:val="30"/>
          <w:szCs w:val="30"/>
        </w:rPr>
        <w:lastRenderedPageBreak/>
        <w:t xml:space="preserve">Об утверждении тарифов (цен) на платные услуги (работы), </w:t>
      </w:r>
    </w:p>
    <w:p w:rsidR="0085185C" w:rsidRDefault="00FF1C2A" w:rsidRPr="00506818">
      <w:pPr>
        <w:spacing w:line="192" w:lineRule="auto"/>
        <w:jc w:val="center"/>
        <w:rPr>
          <w:sz w:val="30"/>
          <w:szCs w:val="30"/>
        </w:rPr>
      </w:pPr>
      <w:r w:rsidRPr="00506818">
        <w:rPr>
          <w:bCs/>
          <w:sz w:val="30"/>
          <w:szCs w:val="30"/>
        </w:rPr>
        <w:t>оказываемые</w:t>
      </w:r>
      <w:r w:rsidRPr="00506818">
        <w:rPr>
          <w:sz w:val="30"/>
          <w:szCs w:val="30"/>
        </w:rPr>
        <w:t xml:space="preserve"> муниципальными учреждениями </w:t>
      </w:r>
      <w:r w:rsidR="00E82A1C" w:rsidRPr="00506818">
        <w:rPr>
          <w:sz w:val="30"/>
          <w:szCs w:val="30"/>
        </w:rPr>
        <w:t xml:space="preserve">города Красноярска </w:t>
      </w:r>
      <w:r w:rsidRPr="00506818">
        <w:rPr>
          <w:sz w:val="30"/>
          <w:szCs w:val="30"/>
        </w:rPr>
        <w:t>отрасли «Образование»</w:t>
      </w:r>
    </w:p>
    <w:p w:rsidR="0085185C" w:rsidRDefault="0085185C" w:rsidRPr="00170910">
      <w:pPr>
        <w:rPr>
          <w:bCs/>
          <w:szCs w:val="30"/>
        </w:rPr>
      </w:pPr>
    </w:p>
    <w:p w:rsidR="0085185C" w:rsidRDefault="0085185C" w:rsidRPr="00170910">
      <w:pPr>
        <w:ind w:firstLine="709"/>
        <w:rPr>
          <w:bCs/>
          <w:szCs w:val="30"/>
        </w:rPr>
      </w:pPr>
    </w:p>
    <w:p w:rsidP="00A747BB" w:rsidR="0085185C" w:rsidRDefault="00FF1C2A" w:rsidRPr="00506818">
      <w:pPr>
        <w:ind w:firstLine="709"/>
        <w:jc w:val="both"/>
        <w:rPr>
          <w:bCs/>
          <w:sz w:val="30"/>
          <w:szCs w:val="30"/>
        </w:rPr>
      </w:pPr>
      <w:proofErr w:type="gramStart"/>
      <w:r w:rsidRPr="00506818">
        <w:rPr>
          <w:bCs/>
          <w:sz w:val="30"/>
          <w:szCs w:val="30"/>
        </w:rPr>
        <w:t>На основании решения городской комиссии по рассмотрению тарифов (цен) (протокол от 11.02.2026 № 3)</w:t>
      </w:r>
      <w:r w:rsidR="00170910">
        <w:rPr>
          <w:bCs/>
          <w:sz w:val="30"/>
          <w:szCs w:val="30"/>
        </w:rPr>
        <w:t>,</w:t>
      </w:r>
      <w:r w:rsidRPr="00506818">
        <w:rPr>
          <w:bCs/>
          <w:sz w:val="30"/>
          <w:szCs w:val="30"/>
        </w:rPr>
        <w:t xml:space="preserve"> в соответствии </w:t>
      </w:r>
      <w:r w:rsidR="00170910">
        <w:rPr>
          <w:bCs/>
          <w:sz w:val="30"/>
          <w:szCs w:val="30"/>
        </w:rPr>
        <w:t xml:space="preserve">                        </w:t>
      </w:r>
      <w:r w:rsidRPr="00506818">
        <w:rPr>
          <w:bCs/>
          <w:sz w:val="30"/>
          <w:szCs w:val="30"/>
        </w:rPr>
        <w:t xml:space="preserve">со </w:t>
      </w:r>
      <w:hyperlink r:id="rId9">
        <w:r w:rsidRPr="00506818">
          <w:rPr>
            <w:bCs/>
            <w:sz w:val="30"/>
            <w:szCs w:val="30"/>
          </w:rPr>
          <w:t>статьей 101</w:t>
        </w:r>
      </w:hyperlink>
      <w:r w:rsidRPr="00506818">
        <w:rPr>
          <w:bCs/>
          <w:sz w:val="30"/>
          <w:szCs w:val="30"/>
        </w:rPr>
        <w:t xml:space="preserve"> Федерального закона от 29.12.2012 № 273-ФЗ </w:t>
      </w:r>
      <w:r w:rsidR="00170910">
        <w:rPr>
          <w:bCs/>
          <w:sz w:val="30"/>
          <w:szCs w:val="30"/>
        </w:rPr>
        <w:t xml:space="preserve">                              </w:t>
      </w:r>
      <w:r w:rsidRPr="00506818">
        <w:rPr>
          <w:bCs/>
          <w:sz w:val="30"/>
          <w:szCs w:val="30"/>
        </w:rPr>
        <w:t xml:space="preserve">«Об образовании в Российской Федерации», </w:t>
      </w:r>
      <w:hyperlink r:id="rId10">
        <w:r w:rsidRPr="00506818">
          <w:rPr>
            <w:bCs/>
            <w:sz w:val="30"/>
            <w:szCs w:val="30"/>
          </w:rPr>
          <w:t>статьей 17</w:t>
        </w:r>
      </w:hyperlink>
      <w:r w:rsidRPr="00506818">
        <w:rPr>
          <w:bCs/>
          <w:sz w:val="30"/>
          <w:szCs w:val="30"/>
        </w:rPr>
        <w:t xml:space="preserve"> Фед</w:t>
      </w:r>
      <w:r w:rsidR="00A747BB">
        <w:rPr>
          <w:bCs/>
          <w:sz w:val="30"/>
          <w:szCs w:val="30"/>
        </w:rPr>
        <w:t xml:space="preserve">ерального закона от 06.10.2003 </w:t>
      </w:r>
      <w:r w:rsidRPr="00506818">
        <w:rPr>
          <w:bCs/>
          <w:sz w:val="30"/>
          <w:szCs w:val="30"/>
        </w:rPr>
        <w:t>№ 131-ФЗ «Об общих принципах организации местного самоуправления</w:t>
      </w:r>
      <w:r w:rsidR="00A747BB">
        <w:rPr>
          <w:bCs/>
          <w:sz w:val="30"/>
          <w:szCs w:val="30"/>
        </w:rPr>
        <w:t xml:space="preserve"> </w:t>
      </w:r>
      <w:r w:rsidRPr="00506818">
        <w:rPr>
          <w:bCs/>
          <w:sz w:val="30"/>
          <w:szCs w:val="30"/>
        </w:rPr>
        <w:t xml:space="preserve">в Российской Федерации», </w:t>
      </w:r>
      <w:hyperlink r:id="rId11">
        <w:r w:rsidR="00170910">
          <w:rPr>
            <w:bCs/>
            <w:sz w:val="30"/>
            <w:szCs w:val="30"/>
          </w:rPr>
          <w:t>р</w:t>
        </w:r>
        <w:r w:rsidRPr="00506818">
          <w:rPr>
            <w:bCs/>
            <w:sz w:val="30"/>
            <w:szCs w:val="30"/>
          </w:rPr>
          <w:t>ешением</w:t>
        </w:r>
      </w:hyperlink>
      <w:r w:rsidRPr="00506818">
        <w:rPr>
          <w:bCs/>
          <w:sz w:val="30"/>
          <w:szCs w:val="30"/>
        </w:rPr>
        <w:t xml:space="preserve"> Красноярского городского Совета от 22.12.2006 № 12-263 «</w:t>
      </w:r>
      <w:r w:rsidRPr="00506818">
        <w:rPr>
          <w:sz w:val="30"/>
          <w:szCs w:val="30"/>
        </w:rPr>
        <w:t>О Порядке установления тарифов (цен) на услуги (работы) муниципальных</w:t>
      </w:r>
      <w:proofErr w:type="gramEnd"/>
      <w:r w:rsidRPr="00506818">
        <w:rPr>
          <w:sz w:val="30"/>
          <w:szCs w:val="30"/>
        </w:rPr>
        <w:t xml:space="preserve"> предприятий и учреждений»</w:t>
      </w:r>
      <w:r w:rsidRPr="00506818">
        <w:rPr>
          <w:bCs/>
          <w:sz w:val="30"/>
          <w:szCs w:val="30"/>
        </w:rPr>
        <w:t xml:space="preserve">, руководствуясь статьями </w:t>
      </w:r>
      <w:hyperlink r:id="rId12">
        <w:r w:rsidRPr="00506818">
          <w:rPr>
            <w:bCs/>
            <w:sz w:val="30"/>
            <w:szCs w:val="30"/>
          </w:rPr>
          <w:t>41</w:t>
        </w:r>
      </w:hyperlink>
      <w:r w:rsidRPr="00506818">
        <w:rPr>
          <w:bCs/>
          <w:sz w:val="30"/>
          <w:szCs w:val="30"/>
        </w:rPr>
        <w:t xml:space="preserve">, </w:t>
      </w:r>
      <w:hyperlink r:id="rId13">
        <w:r w:rsidRPr="00506818">
          <w:rPr>
            <w:bCs/>
            <w:sz w:val="30"/>
            <w:szCs w:val="30"/>
          </w:rPr>
          <w:t>58</w:t>
        </w:r>
      </w:hyperlink>
      <w:r w:rsidRPr="00506818">
        <w:rPr>
          <w:bCs/>
          <w:sz w:val="30"/>
          <w:szCs w:val="30"/>
        </w:rPr>
        <w:t xml:space="preserve">, </w:t>
      </w:r>
      <w:hyperlink r:id="rId14">
        <w:r w:rsidRPr="00506818">
          <w:rPr>
            <w:bCs/>
            <w:sz w:val="30"/>
            <w:szCs w:val="30"/>
          </w:rPr>
          <w:t>59</w:t>
        </w:r>
      </w:hyperlink>
      <w:r w:rsidRPr="00506818">
        <w:rPr>
          <w:bCs/>
          <w:sz w:val="30"/>
          <w:szCs w:val="30"/>
        </w:rPr>
        <w:t xml:space="preserve">, </w:t>
      </w:r>
      <w:hyperlink r:id="rId15">
        <w:r w:rsidRPr="00506818">
          <w:rPr>
            <w:bCs/>
            <w:sz w:val="30"/>
            <w:szCs w:val="30"/>
          </w:rPr>
          <w:t>66</w:t>
        </w:r>
      </w:hyperlink>
      <w:r w:rsidRPr="00506818">
        <w:rPr>
          <w:bCs/>
          <w:sz w:val="30"/>
          <w:szCs w:val="30"/>
        </w:rPr>
        <w:t xml:space="preserve"> Устава города Красноярска, </w:t>
      </w:r>
    </w:p>
    <w:p w:rsidP="00A747BB" w:rsidR="0085185C" w:rsidRDefault="00FF1C2A" w:rsidRPr="00A747BB">
      <w:pPr>
        <w:jc w:val="both"/>
        <w:rPr>
          <w:bCs/>
          <w:sz w:val="30"/>
          <w:szCs w:val="30"/>
        </w:rPr>
      </w:pPr>
      <w:r w:rsidRPr="00A747BB">
        <w:rPr>
          <w:bCs/>
          <w:sz w:val="30"/>
          <w:szCs w:val="30"/>
        </w:rPr>
        <w:t>ПОСТАНОВЛЯЮ:</w:t>
      </w:r>
    </w:p>
    <w:p w:rsidP="00A747BB" w:rsidR="005F1B17" w:rsidRDefault="00FF1C2A" w:rsidRPr="00A747BB">
      <w:pPr>
        <w:pStyle w:val="af3"/>
        <w:numPr>
          <w:ilvl w:val="0"/>
          <w:numId w:val="1"/>
        </w:numPr>
        <w:tabs>
          <w:tab w:pos="1134" w:val="left"/>
        </w:tabs>
        <w:ind w:firstLine="709" w:left="0"/>
        <w:jc w:val="both"/>
        <w:rPr>
          <w:bCs/>
          <w:sz w:val="30"/>
          <w:szCs w:val="30"/>
        </w:rPr>
      </w:pPr>
      <w:r w:rsidRPr="00A747BB">
        <w:rPr>
          <w:bCs/>
          <w:sz w:val="30"/>
          <w:szCs w:val="30"/>
        </w:rPr>
        <w:t xml:space="preserve">Утвердить </w:t>
      </w:r>
      <w:r w:rsidR="005F1B17" w:rsidRPr="00A747BB">
        <w:rPr>
          <w:sz w:val="30"/>
          <w:szCs w:val="30"/>
        </w:rPr>
        <w:t>тарифы (цены) на платные услуги (работы), оказываемые муниципальными образовательными учреждениями дополнительного образования города Красноярска</w:t>
      </w:r>
      <w:r w:rsidR="00170910">
        <w:rPr>
          <w:sz w:val="30"/>
          <w:szCs w:val="30"/>
        </w:rPr>
        <w:t>,</w:t>
      </w:r>
      <w:r w:rsidR="005F1B17" w:rsidRPr="00A747BB">
        <w:rPr>
          <w:bCs/>
          <w:sz w:val="30"/>
          <w:szCs w:val="30"/>
        </w:rPr>
        <w:t xml:space="preserve"> согласно приложению 1.</w:t>
      </w:r>
    </w:p>
    <w:p w:rsidP="00A747BB" w:rsidR="005F1B17" w:rsidRDefault="005F1B17" w:rsidRPr="00A747BB">
      <w:pPr>
        <w:pStyle w:val="af3"/>
        <w:numPr>
          <w:ilvl w:val="0"/>
          <w:numId w:val="1"/>
        </w:numPr>
        <w:tabs>
          <w:tab w:pos="1134" w:val="left"/>
        </w:tabs>
        <w:ind w:firstLine="709" w:left="0"/>
        <w:jc w:val="both"/>
        <w:rPr>
          <w:bCs/>
          <w:sz w:val="30"/>
          <w:szCs w:val="30"/>
        </w:rPr>
      </w:pPr>
      <w:r w:rsidRPr="00A747BB">
        <w:rPr>
          <w:sz w:val="30"/>
          <w:szCs w:val="30"/>
        </w:rPr>
        <w:t>Утвердить тарифы (цены) на платные услуги (работы), оказываемые муниципальными общеобразовательными учреждениями города Красноярска</w:t>
      </w:r>
      <w:r w:rsidR="00170910">
        <w:rPr>
          <w:sz w:val="30"/>
          <w:szCs w:val="30"/>
        </w:rPr>
        <w:t>,</w:t>
      </w:r>
      <w:r w:rsidRPr="00A747BB">
        <w:rPr>
          <w:bCs/>
          <w:sz w:val="30"/>
          <w:szCs w:val="30"/>
        </w:rPr>
        <w:t xml:space="preserve"> согласно приложению 2.</w:t>
      </w:r>
    </w:p>
    <w:p w:rsidP="00A747BB" w:rsidR="005F1B17" w:rsidRDefault="005F1B17" w:rsidRPr="00A747BB">
      <w:pPr>
        <w:pStyle w:val="af3"/>
        <w:numPr>
          <w:ilvl w:val="0"/>
          <w:numId w:val="1"/>
        </w:numPr>
        <w:tabs>
          <w:tab w:pos="-5245" w:val="left"/>
          <w:tab w:pos="1134" w:val="left"/>
        </w:tabs>
        <w:autoSpaceDE w:val="false"/>
        <w:ind w:firstLine="709" w:left="0"/>
        <w:jc w:val="both"/>
        <w:rPr>
          <w:sz w:val="30"/>
          <w:szCs w:val="30"/>
        </w:rPr>
      </w:pPr>
      <w:r w:rsidRPr="00A747BB">
        <w:rPr>
          <w:sz w:val="30"/>
          <w:szCs w:val="30"/>
        </w:rPr>
        <w:t>Утвердить тарифы (цены) на платные услуги (работы), оказываемые муниципальными образовательными учреждениями дошкольного образования, центрами психолого-педагогической, медицинской и социальной помощи города Красноярска</w:t>
      </w:r>
      <w:r w:rsidR="00170910">
        <w:rPr>
          <w:sz w:val="30"/>
          <w:szCs w:val="30"/>
        </w:rPr>
        <w:t>,</w:t>
      </w:r>
      <w:r w:rsidRPr="00A747BB">
        <w:rPr>
          <w:sz w:val="30"/>
          <w:szCs w:val="30"/>
        </w:rPr>
        <w:t xml:space="preserve"> согласно приложению 3.</w:t>
      </w:r>
    </w:p>
    <w:p w:rsidP="00A747BB" w:rsidR="0085185C" w:rsidRDefault="005F1B17" w:rsidRPr="00A747BB">
      <w:pPr>
        <w:ind w:firstLine="709"/>
        <w:jc w:val="both"/>
        <w:rPr>
          <w:bCs/>
          <w:sz w:val="30"/>
          <w:szCs w:val="30"/>
        </w:rPr>
      </w:pPr>
      <w:r w:rsidRPr="00A747BB">
        <w:rPr>
          <w:bCs/>
          <w:sz w:val="30"/>
          <w:szCs w:val="30"/>
        </w:rPr>
        <w:t>4</w:t>
      </w:r>
      <w:r w:rsidR="00FF1C2A" w:rsidRPr="00A747BB">
        <w:rPr>
          <w:bCs/>
          <w:sz w:val="30"/>
          <w:szCs w:val="30"/>
        </w:rPr>
        <w:t>. Признать утратившими силу</w:t>
      </w:r>
      <w:r w:rsidR="00170910" w:rsidRPr="00170910">
        <w:rPr>
          <w:bCs/>
          <w:sz w:val="30"/>
          <w:szCs w:val="30"/>
        </w:rPr>
        <w:t xml:space="preserve"> </w:t>
      </w:r>
      <w:r w:rsidR="00170910" w:rsidRPr="00A747BB">
        <w:rPr>
          <w:bCs/>
          <w:sz w:val="30"/>
          <w:szCs w:val="30"/>
        </w:rPr>
        <w:t>постановлени</w:t>
      </w:r>
      <w:r w:rsidR="00170910">
        <w:rPr>
          <w:bCs/>
          <w:sz w:val="30"/>
          <w:szCs w:val="30"/>
        </w:rPr>
        <w:t>я</w:t>
      </w:r>
      <w:r w:rsidR="00170910" w:rsidRPr="00A747BB">
        <w:rPr>
          <w:bCs/>
          <w:sz w:val="30"/>
          <w:szCs w:val="30"/>
        </w:rPr>
        <w:t xml:space="preserve"> администрации города Красноярска</w:t>
      </w:r>
      <w:r w:rsidR="00FF1C2A" w:rsidRPr="00A747BB">
        <w:rPr>
          <w:bCs/>
          <w:sz w:val="30"/>
          <w:szCs w:val="30"/>
        </w:rPr>
        <w:t>:</w:t>
      </w:r>
    </w:p>
    <w:p w:rsidP="00A747BB" w:rsidR="0085185C" w:rsidRDefault="00FF1C2A" w:rsidRPr="00A747BB">
      <w:pPr>
        <w:ind w:firstLine="709"/>
        <w:jc w:val="both"/>
        <w:rPr>
          <w:bCs/>
          <w:sz w:val="30"/>
          <w:szCs w:val="30"/>
        </w:rPr>
      </w:pPr>
      <w:r w:rsidRPr="00A747BB">
        <w:rPr>
          <w:bCs/>
          <w:sz w:val="30"/>
          <w:szCs w:val="30"/>
        </w:rPr>
        <w:t>от 17.06.2011 № 233 «Об утверждении тарифов на платные образовательные услуги, оказываемые муниципальными образовательными учреждениями города Красноярска»;</w:t>
      </w:r>
    </w:p>
    <w:p w:rsidP="00A747BB" w:rsidR="00E82A1C" w:rsidRDefault="00E82A1C" w:rsidRPr="00A747BB">
      <w:pPr>
        <w:ind w:firstLine="709"/>
        <w:jc w:val="both"/>
        <w:rPr>
          <w:bCs/>
          <w:sz w:val="30"/>
          <w:szCs w:val="30"/>
        </w:rPr>
      </w:pPr>
      <w:r w:rsidRPr="00A747BB">
        <w:rPr>
          <w:bCs/>
          <w:sz w:val="30"/>
          <w:szCs w:val="30"/>
        </w:rPr>
        <w:lastRenderedPageBreak/>
        <w:t xml:space="preserve">от 24.10.2013 № 581 «О внесении изменения в </w:t>
      </w:r>
      <w:r w:rsidR="00A747BB">
        <w:rPr>
          <w:bCs/>
          <w:sz w:val="30"/>
          <w:szCs w:val="30"/>
        </w:rPr>
        <w:t>п</w:t>
      </w:r>
      <w:r w:rsidRPr="00A747BB">
        <w:rPr>
          <w:bCs/>
          <w:sz w:val="30"/>
          <w:szCs w:val="30"/>
        </w:rPr>
        <w:t>остановление администрации города от 17.06.2011 № 233»;</w:t>
      </w:r>
    </w:p>
    <w:p w:rsidP="00A747BB" w:rsidR="0085185C" w:rsidRDefault="00FF1C2A" w:rsidRPr="00A747BB">
      <w:pPr>
        <w:ind w:firstLine="709"/>
        <w:jc w:val="both"/>
        <w:rPr>
          <w:bCs/>
          <w:sz w:val="30"/>
          <w:szCs w:val="30"/>
        </w:rPr>
      </w:pPr>
      <w:r w:rsidRPr="00A747BB">
        <w:rPr>
          <w:bCs/>
          <w:sz w:val="30"/>
          <w:szCs w:val="30"/>
        </w:rPr>
        <w:t xml:space="preserve">от 30.10.2014 № 698 «О внесении изменений в </w:t>
      </w:r>
      <w:r w:rsidR="00A747BB">
        <w:rPr>
          <w:bCs/>
          <w:sz w:val="30"/>
          <w:szCs w:val="30"/>
        </w:rPr>
        <w:t>п</w:t>
      </w:r>
      <w:r w:rsidRPr="00A747BB">
        <w:rPr>
          <w:bCs/>
          <w:sz w:val="30"/>
          <w:szCs w:val="30"/>
        </w:rPr>
        <w:t>остановление администра</w:t>
      </w:r>
      <w:r w:rsidR="00E82A1C" w:rsidRPr="00A747BB">
        <w:rPr>
          <w:bCs/>
          <w:sz w:val="30"/>
          <w:szCs w:val="30"/>
        </w:rPr>
        <w:t>ции города от 17.06.2011 № 233»</w:t>
      </w:r>
      <w:r w:rsidRPr="00A747BB">
        <w:rPr>
          <w:bCs/>
          <w:sz w:val="30"/>
          <w:szCs w:val="30"/>
        </w:rPr>
        <w:t>.</w:t>
      </w:r>
    </w:p>
    <w:p w:rsidP="00A747BB" w:rsidR="0085185C" w:rsidRDefault="005F1B17" w:rsidRPr="00A747B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47BB">
        <w:rPr>
          <w:rFonts w:ascii="Times New Roman" w:cs="Times New Roman" w:hAnsi="Times New Roman"/>
          <w:sz w:val="30"/>
          <w:szCs w:val="30"/>
        </w:rPr>
        <w:t>5</w:t>
      </w:r>
      <w:r w:rsidR="00FF1C2A" w:rsidRPr="00A747BB">
        <w:rPr>
          <w:rFonts w:ascii="Times New Roman" w:cs="Times New Roman" w:hAnsi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 Красноярска.</w:t>
      </w:r>
    </w:p>
    <w:p w:rsidP="00A747BB" w:rsidR="0085185C" w:rsidRDefault="0085185C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747BB" w:rsidR="00A747BB" w:rsidRDefault="00A747BB" w:rsidRPr="00A747BB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FF1C2A" w:rsidR="0085185C" w:rsidRDefault="0085185C" w:rsidRPr="00A747BB">
      <w:pPr>
        <w:jc w:val="both"/>
        <w:rPr>
          <w:sz w:val="30"/>
          <w:szCs w:val="30"/>
        </w:rPr>
      </w:pPr>
    </w:p>
    <w:p w:rsidP="00FF1C2A" w:rsidR="0085185C" w:rsidRDefault="00FF1C2A">
      <w:pPr>
        <w:jc w:val="both"/>
        <w:rPr>
          <w:sz w:val="30"/>
          <w:szCs w:val="30"/>
        </w:rPr>
      </w:pPr>
      <w:r w:rsidRPr="00A747BB"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FF1C2A" w:rsidR="00A747BB" w:rsidRDefault="00A747BB">
      <w:pPr>
        <w:jc w:val="both"/>
        <w:rPr>
          <w:sz w:val="30"/>
          <w:szCs w:val="30"/>
        </w:rPr>
      </w:pPr>
    </w:p>
    <w:p w:rsidP="00FF1C2A" w:rsidR="00A747BB" w:rsidRDefault="00A747BB">
      <w:pPr>
        <w:jc w:val="both"/>
        <w:rPr>
          <w:sz w:val="30"/>
          <w:szCs w:val="30"/>
        </w:rPr>
      </w:pPr>
    </w:p>
    <w:p w:rsidP="00FF1C2A" w:rsidR="00A747BB" w:rsidRDefault="00A747BB" w:rsidRPr="00A747BB">
      <w:pPr>
        <w:jc w:val="both"/>
        <w:rPr>
          <w:sz w:val="30"/>
          <w:szCs w:val="30"/>
        </w:rPr>
        <w:sectPr w:rsidR="00A747BB" w:rsidRPr="00A747BB" w:rsidSect="00A747BB">
          <w:headerReference r:id="rId16" w:type="default"/>
          <w:type w:val="continuous"/>
          <w:pgSz w:h="16838" w:w="11906"/>
          <w:pgMar w:bottom="1134" w:footer="720" w:gutter="0" w:header="720" w:left="1985" w:right="567" w:top="1134"/>
          <w:pgNumType w:start="1"/>
          <w:cols w:space="720"/>
          <w:formProt w:val="false"/>
          <w:titlePg/>
          <w:docGrid w:linePitch="381"/>
        </w:sectPr>
      </w:pPr>
    </w:p>
    <w:p w:rsidP="00A747BB" w:rsidR="00FF1C2A" w:rsidRDefault="00FF1C2A" w:rsidRPr="00506818">
      <w:pPr>
        <w:spacing w:line="192" w:lineRule="auto"/>
        <w:ind w:firstLine="11057"/>
        <w:rPr>
          <w:sz w:val="30"/>
          <w:szCs w:val="30"/>
        </w:rPr>
      </w:pPr>
      <w:r w:rsidRPr="00506818">
        <w:rPr>
          <w:sz w:val="30"/>
          <w:szCs w:val="30"/>
        </w:rPr>
        <w:lastRenderedPageBreak/>
        <w:t>Приложение 1</w:t>
      </w:r>
    </w:p>
    <w:p w:rsidP="00A747BB" w:rsidR="00FF1C2A" w:rsidRDefault="00FF1C2A" w:rsidRPr="00506818">
      <w:pPr>
        <w:spacing w:line="192" w:lineRule="auto"/>
        <w:ind w:firstLine="11057"/>
        <w:rPr>
          <w:sz w:val="30"/>
          <w:szCs w:val="30"/>
        </w:rPr>
      </w:pPr>
      <w:r w:rsidRPr="00506818">
        <w:rPr>
          <w:sz w:val="30"/>
          <w:szCs w:val="30"/>
        </w:rPr>
        <w:t>к постановлению</w:t>
      </w:r>
    </w:p>
    <w:p w:rsidP="00A747BB" w:rsidR="00A747BB" w:rsidRDefault="00FF1C2A">
      <w:pPr>
        <w:spacing w:line="192" w:lineRule="auto"/>
        <w:ind w:firstLine="11057"/>
        <w:rPr>
          <w:sz w:val="30"/>
          <w:szCs w:val="30"/>
        </w:rPr>
      </w:pPr>
      <w:r w:rsidRPr="00506818">
        <w:rPr>
          <w:sz w:val="30"/>
          <w:szCs w:val="30"/>
        </w:rPr>
        <w:t>администрации</w:t>
      </w:r>
      <w:r w:rsidR="00A747BB">
        <w:rPr>
          <w:sz w:val="30"/>
          <w:szCs w:val="30"/>
        </w:rPr>
        <w:t xml:space="preserve"> </w:t>
      </w:r>
      <w:r w:rsidRPr="00506818">
        <w:rPr>
          <w:sz w:val="30"/>
          <w:szCs w:val="30"/>
        </w:rPr>
        <w:t xml:space="preserve">города </w:t>
      </w:r>
    </w:p>
    <w:p w:rsidP="00A747BB" w:rsidR="00A747BB" w:rsidRDefault="00A747BB">
      <w:pPr>
        <w:spacing w:line="192" w:lineRule="auto"/>
        <w:ind w:firstLine="11057"/>
        <w:rPr>
          <w:sz w:val="30"/>
          <w:szCs w:val="30"/>
        </w:rPr>
      </w:pPr>
      <w:r>
        <w:rPr>
          <w:sz w:val="30"/>
          <w:szCs w:val="30"/>
        </w:rPr>
        <w:t xml:space="preserve">Красноярска </w:t>
      </w:r>
    </w:p>
    <w:p w:rsidP="00A747BB" w:rsidR="00FF1C2A" w:rsidRDefault="00FF1C2A" w:rsidRPr="00506818">
      <w:pPr>
        <w:spacing w:line="192" w:lineRule="auto"/>
        <w:ind w:firstLine="11057"/>
        <w:rPr>
          <w:sz w:val="30"/>
          <w:szCs w:val="30"/>
        </w:rPr>
      </w:pPr>
      <w:r w:rsidRPr="00506818">
        <w:rPr>
          <w:sz w:val="30"/>
          <w:szCs w:val="30"/>
        </w:rPr>
        <w:t xml:space="preserve">от </w:t>
      </w:r>
      <w:r w:rsidR="00A747BB">
        <w:rPr>
          <w:sz w:val="30"/>
          <w:szCs w:val="30"/>
        </w:rPr>
        <w:t>____________</w:t>
      </w:r>
      <w:r w:rsidRPr="00506818">
        <w:rPr>
          <w:sz w:val="30"/>
          <w:szCs w:val="30"/>
        </w:rPr>
        <w:t>№ _______</w:t>
      </w:r>
    </w:p>
    <w:p w:rsidR="00A747BB" w:rsidRDefault="00A747BB">
      <w:pPr>
        <w:tabs>
          <w:tab w:pos="-5245" w:val="left"/>
        </w:tabs>
        <w:autoSpaceDE w:val="false"/>
        <w:jc w:val="center"/>
      </w:pPr>
    </w:p>
    <w:p w:rsidP="00A747BB" w:rsidR="00A747BB" w:rsidRDefault="00A747BB" w:rsidRPr="00A747BB">
      <w:pPr>
        <w:tabs>
          <w:tab w:pos="-5245" w:val="left"/>
        </w:tabs>
        <w:autoSpaceDE w:val="false"/>
        <w:spacing w:line="192" w:lineRule="auto"/>
        <w:jc w:val="center"/>
        <w:rPr>
          <w:sz w:val="30"/>
          <w:szCs w:val="30"/>
        </w:rPr>
      </w:pPr>
      <w:r w:rsidRPr="00A747BB">
        <w:rPr>
          <w:sz w:val="30"/>
          <w:szCs w:val="30"/>
        </w:rPr>
        <w:t xml:space="preserve">ТАРИФЫ (ЦЕНЫ) </w:t>
      </w:r>
    </w:p>
    <w:p w:rsidP="00A747BB" w:rsidR="00A747BB" w:rsidRDefault="00FF1C2A" w:rsidRPr="00A747BB">
      <w:pPr>
        <w:tabs>
          <w:tab w:pos="-5245" w:val="left"/>
        </w:tabs>
        <w:autoSpaceDE w:val="false"/>
        <w:spacing w:line="192" w:lineRule="auto"/>
        <w:jc w:val="center"/>
        <w:rPr>
          <w:sz w:val="30"/>
          <w:szCs w:val="30"/>
        </w:rPr>
      </w:pPr>
      <w:r w:rsidRPr="00A747BB">
        <w:rPr>
          <w:sz w:val="30"/>
          <w:szCs w:val="30"/>
        </w:rPr>
        <w:t xml:space="preserve">на платные услуги (работы), оказываемые муниципальными образовательными учреждениями </w:t>
      </w:r>
      <w:proofErr w:type="gramStart"/>
      <w:r w:rsidRPr="00A747BB">
        <w:rPr>
          <w:sz w:val="30"/>
          <w:szCs w:val="30"/>
        </w:rPr>
        <w:t>дополнительного</w:t>
      </w:r>
      <w:proofErr w:type="gramEnd"/>
      <w:r w:rsidRPr="00A747BB">
        <w:rPr>
          <w:sz w:val="30"/>
          <w:szCs w:val="30"/>
        </w:rPr>
        <w:t xml:space="preserve"> </w:t>
      </w:r>
    </w:p>
    <w:p w:rsidP="00A747BB" w:rsidR="0085185C" w:rsidRDefault="00FF1C2A" w:rsidRPr="00A747BB">
      <w:pPr>
        <w:tabs>
          <w:tab w:pos="-5245" w:val="left"/>
        </w:tabs>
        <w:autoSpaceDE w:val="false"/>
        <w:spacing w:line="192" w:lineRule="auto"/>
        <w:jc w:val="center"/>
        <w:rPr>
          <w:sz w:val="30"/>
          <w:szCs w:val="30"/>
        </w:rPr>
      </w:pPr>
      <w:r w:rsidRPr="00A747BB">
        <w:rPr>
          <w:sz w:val="30"/>
          <w:szCs w:val="30"/>
        </w:rPr>
        <w:t xml:space="preserve">образования города Красноярска </w:t>
      </w:r>
    </w:p>
    <w:p w:rsidR="0085185C" w:rsidRDefault="0085185C" w:rsidRPr="00506818">
      <w:pPr>
        <w:tabs>
          <w:tab w:pos="-5245" w:val="left"/>
        </w:tabs>
        <w:autoSpaceDE w:val="false"/>
      </w:pPr>
    </w:p>
    <w:tbl>
      <w:tblPr>
        <w:tblW w:type="dxa" w:w="15558"/>
        <w:jc w:val="center"/>
        <w:tblInd w:type="dxa" w:w="81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95"/>
        <w:gridCol w:w="2410"/>
        <w:gridCol w:w="702"/>
        <w:gridCol w:w="492"/>
        <w:gridCol w:w="493"/>
        <w:gridCol w:w="493"/>
        <w:gridCol w:w="493"/>
        <w:gridCol w:w="548"/>
        <w:gridCol w:w="493"/>
        <w:gridCol w:w="493"/>
        <w:gridCol w:w="493"/>
        <w:gridCol w:w="493"/>
        <w:gridCol w:w="548"/>
        <w:gridCol w:w="493"/>
        <w:gridCol w:w="493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85185C" w:rsidRPr="00A747BB" w:rsidTr="00A747BB">
        <w:trPr>
          <w:jc w:val="center"/>
        </w:trPr>
        <w:tc>
          <w:tcPr>
            <w:tcW w:type="dxa" w:w="49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№</w:t>
            </w:r>
          </w:p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A747BB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A747BB">
              <w:rPr>
                <w:rFonts w:eastAsia="Times New Roman"/>
                <w:sz w:val="20"/>
                <w:szCs w:val="20"/>
              </w:rPr>
              <w:t>/п</w:t>
            </w:r>
          </w:p>
        </w:tc>
        <w:tc>
          <w:tcPr>
            <w:tcW w:type="dxa" w:w="241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Наименование услуги (работы)</w:t>
            </w:r>
          </w:p>
        </w:tc>
        <w:tc>
          <w:tcPr>
            <w:tcW w:type="dxa" w:w="2673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18 часов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type="dxa" w:w="2520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20 часов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type="dxa" w:w="2520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63FBB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24 час</w:t>
            </w:r>
            <w:r w:rsidR="00163FBB">
              <w:rPr>
                <w:rFonts w:eastAsia="Times New Roman"/>
                <w:sz w:val="20"/>
                <w:szCs w:val="20"/>
              </w:rPr>
              <w:t>а</w:t>
            </w:r>
            <w:r w:rsidRPr="00A747BB">
              <w:rPr>
                <w:rFonts w:eastAsia="Times New Roman"/>
                <w:sz w:val="20"/>
                <w:szCs w:val="20"/>
              </w:rPr>
              <w:t xml:space="preserve">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type="dxa" w:w="2470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30 часов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type="dxa" w:w="2470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36 часов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</w:tr>
      <w:tr w:rsidR="0085185C" w:rsidRPr="00A747BB" w:rsidTr="00A747BB">
        <w:trPr>
          <w:cantSplit/>
          <w:trHeight w:val="2298"/>
          <w:jc w:val="center"/>
        </w:trPr>
        <w:tc>
          <w:tcPr>
            <w:tcW w:type="dxa" w:w="495"/>
            <w:vMerge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2410"/>
            <w:vMerge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170910" w:rsidRDefault="00FF1C2A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A747BB" w:rsidR="00A747BB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</w:tr>
    </w:tbl>
    <w:p w:rsidP="00A747BB" w:rsidR="00A747BB" w:rsidRDefault="00A747BB" w:rsidRPr="00A747BB">
      <w:pPr>
        <w:spacing w:line="14" w:lineRule="auto"/>
        <w:rPr>
          <w:sz w:val="2"/>
          <w:szCs w:val="2"/>
        </w:rPr>
      </w:pPr>
    </w:p>
    <w:tbl>
      <w:tblPr>
        <w:tblW w:type="dxa" w:w="15558"/>
        <w:jc w:val="center"/>
        <w:tblInd w:type="dxa" w:w="81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95"/>
        <w:gridCol w:w="2410"/>
        <w:gridCol w:w="702"/>
        <w:gridCol w:w="492"/>
        <w:gridCol w:w="493"/>
        <w:gridCol w:w="493"/>
        <w:gridCol w:w="493"/>
        <w:gridCol w:w="548"/>
        <w:gridCol w:w="493"/>
        <w:gridCol w:w="493"/>
        <w:gridCol w:w="493"/>
        <w:gridCol w:w="493"/>
        <w:gridCol w:w="548"/>
        <w:gridCol w:w="493"/>
        <w:gridCol w:w="493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A747BB" w:rsidRPr="00A747BB" w:rsidTr="00A747BB">
        <w:trPr>
          <w:cantSplit/>
          <w:trHeight w:val="65"/>
          <w:tblHeader/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A747BB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27</w:t>
            </w: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A747BB">
              <w:rPr>
                <w:rFonts w:eastAsia="Times New Roman"/>
                <w:sz w:val="20"/>
                <w:szCs w:val="20"/>
              </w:rPr>
              <w:t xml:space="preserve">Оздоровительные мероприятия, направленные на охрану </w:t>
            </w:r>
            <w:r w:rsidR="00170910">
              <w:rPr>
                <w:rFonts w:eastAsia="Times New Roman"/>
                <w:sz w:val="20"/>
                <w:szCs w:val="20"/>
              </w:rPr>
              <w:t xml:space="preserve"> </w:t>
            </w:r>
            <w:r w:rsidRPr="00A747BB">
              <w:rPr>
                <w:rFonts w:eastAsia="Times New Roman"/>
                <w:sz w:val="20"/>
                <w:szCs w:val="20"/>
              </w:rPr>
              <w:t xml:space="preserve">и укрепление здоровья обучающихся (комплекс </w:t>
            </w:r>
            <w:proofErr w:type="spellStart"/>
            <w:r w:rsidRPr="00A747BB">
              <w:rPr>
                <w:rFonts w:eastAsia="Times New Roman"/>
                <w:sz w:val="20"/>
                <w:szCs w:val="20"/>
              </w:rPr>
              <w:t>валеологических</w:t>
            </w:r>
            <w:proofErr w:type="spellEnd"/>
            <w:r w:rsidRPr="00A747BB">
              <w:rPr>
                <w:rFonts w:eastAsia="Times New Roman"/>
                <w:sz w:val="20"/>
                <w:szCs w:val="20"/>
              </w:rPr>
              <w:t xml:space="preserve"> услуг; создание различных секций, групп </w:t>
            </w:r>
            <w:r w:rsidR="00170910">
              <w:rPr>
                <w:rFonts w:eastAsia="Times New Roman"/>
                <w:sz w:val="20"/>
                <w:szCs w:val="20"/>
              </w:rPr>
              <w:t xml:space="preserve">                              </w:t>
            </w:r>
            <w:r w:rsidRPr="00A747BB">
              <w:rPr>
                <w:rFonts w:eastAsia="Times New Roman"/>
                <w:sz w:val="20"/>
                <w:szCs w:val="20"/>
              </w:rPr>
              <w:t xml:space="preserve">по укреплению здоровья: фитнес, аэробика, легкая атлетика, ритмика, конькобежный спорт, плавание и др.; спортивные танцы, </w:t>
            </w:r>
            <w:r w:rsidRPr="00A747BB">
              <w:rPr>
                <w:rFonts w:eastAsia="Times New Roman"/>
                <w:sz w:val="20"/>
                <w:szCs w:val="20"/>
              </w:rPr>
              <w:lastRenderedPageBreak/>
              <w:t>большой теннис, хоккей, скалолазание, стрельба, единоборства)</w:t>
            </w:r>
            <w:proofErr w:type="gramEnd"/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lastRenderedPageBreak/>
              <w:t>1586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692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268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207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158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980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449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195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158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129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Развивающие занятия </w:t>
            </w:r>
            <w:r w:rsidR="00170910">
              <w:rPr>
                <w:rFonts w:eastAsia="Times New Roman"/>
                <w:sz w:val="20"/>
                <w:szCs w:val="20"/>
              </w:rPr>
              <w:t xml:space="preserve">                </w:t>
            </w:r>
            <w:r w:rsidRPr="00A747BB">
              <w:rPr>
                <w:rFonts w:eastAsia="Times New Roman"/>
                <w:sz w:val="20"/>
                <w:szCs w:val="20"/>
              </w:rPr>
              <w:t>для детей (включают</w:t>
            </w:r>
            <w:r w:rsidR="00170910">
              <w:rPr>
                <w:rFonts w:eastAsia="Times New Roman"/>
                <w:sz w:val="20"/>
                <w:szCs w:val="20"/>
              </w:rPr>
              <w:t xml:space="preserve">                   </w:t>
            </w:r>
            <w:r w:rsidRPr="00A747BB">
              <w:rPr>
                <w:rFonts w:eastAsia="Times New Roman"/>
                <w:sz w:val="20"/>
                <w:szCs w:val="20"/>
              </w:rPr>
              <w:t xml:space="preserve"> в себя различные виды деятельности, направленные </w:t>
            </w:r>
            <w:r w:rsidR="00A747BB">
              <w:rPr>
                <w:rFonts w:eastAsia="Times New Roman"/>
                <w:sz w:val="20"/>
                <w:szCs w:val="20"/>
              </w:rPr>
              <w:t xml:space="preserve">                           </w:t>
            </w:r>
            <w:r w:rsidRPr="00A747BB">
              <w:rPr>
                <w:rFonts w:eastAsia="Times New Roman"/>
                <w:sz w:val="20"/>
                <w:szCs w:val="20"/>
              </w:rPr>
              <w:t>на всестороннее развитие ребенка)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1585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690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266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205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157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827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387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145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120</w:t>
            </w: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A747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Изучение специальных модульных циклов дисциплин, не входящи</w:t>
            </w:r>
            <w:r w:rsidR="00170910">
              <w:rPr>
                <w:rFonts w:eastAsia="Times New Roman"/>
                <w:sz w:val="20"/>
                <w:szCs w:val="20"/>
              </w:rPr>
              <w:t>х</w:t>
            </w:r>
            <w:r w:rsidR="00A747BB">
              <w:rPr>
                <w:rFonts w:eastAsia="Times New Roman"/>
                <w:sz w:val="20"/>
                <w:szCs w:val="20"/>
              </w:rPr>
              <w:t xml:space="preserve">                                 </w:t>
            </w:r>
            <w:r w:rsidRPr="00A747BB">
              <w:rPr>
                <w:rFonts w:eastAsia="Times New Roman"/>
                <w:sz w:val="20"/>
                <w:szCs w:val="20"/>
              </w:rPr>
              <w:t xml:space="preserve"> в основную образовательную программу (дополнительные образовательные программы)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1583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688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264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203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155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826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385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173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143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119</w:t>
            </w: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170910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Услуги логопеда, психолога, дефектолога (сверх услуг, финансируемых </w:t>
            </w:r>
            <w:r w:rsidR="00A747BB">
              <w:rPr>
                <w:rFonts w:eastAsia="Times New Roman"/>
                <w:sz w:val="20"/>
                <w:szCs w:val="20"/>
              </w:rPr>
              <w:t xml:space="preserve">                                      </w:t>
            </w:r>
            <w:r w:rsidRPr="00A747BB">
              <w:rPr>
                <w:rFonts w:eastAsia="Times New Roman"/>
                <w:sz w:val="20"/>
                <w:szCs w:val="20"/>
              </w:rPr>
              <w:t>из бюджета)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1432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627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246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191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148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826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385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173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143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119</w:t>
            </w:r>
          </w:p>
        </w:tc>
      </w:tr>
      <w:tr w:rsidR="00E379FF" w:rsidRPr="00A747BB" w:rsidTr="00163F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E379FF" w:rsidRDefault="00E379FF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type="dxa" w:w="15063"/>
            <w:gridSpan w:val="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E379FF" w:rsidRDefault="00E379FF" w:rsidRPr="00A747BB">
            <w:pPr>
              <w:tabs>
                <w:tab w:pos="-5245" w:val="left"/>
              </w:tabs>
              <w:autoSpaceDE w:val="false"/>
              <w:snapToGrid w:val="false"/>
              <w:rPr>
                <w:rFonts w:eastAsia="Times New Roman"/>
                <w:sz w:val="20"/>
                <w:szCs w:val="20"/>
              </w:rPr>
            </w:pPr>
            <w:proofErr w:type="gramStart"/>
            <w:r w:rsidRPr="00A747BB">
              <w:rPr>
                <w:rFonts w:eastAsia="Times New Roman"/>
                <w:sz w:val="20"/>
                <w:szCs w:val="20"/>
              </w:rPr>
              <w:t>Обучение</w:t>
            </w:r>
            <w:proofErr w:type="gramEnd"/>
            <w:r w:rsidRPr="00A747BB">
              <w:rPr>
                <w:rFonts w:eastAsia="Times New Roman"/>
                <w:sz w:val="20"/>
                <w:szCs w:val="20"/>
              </w:rPr>
              <w:t xml:space="preserve"> по дополнительным образовательным программам:</w:t>
            </w: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5.1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Игра на музыкальных инструментах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1596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703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279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219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170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1217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552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234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189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152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5.2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A747BB">
              <w:rPr>
                <w:rFonts w:eastAsia="Times New Roman"/>
                <w:sz w:val="20"/>
                <w:szCs w:val="20"/>
              </w:rPr>
              <w:t>Дизайн (</w:t>
            </w:r>
            <w:proofErr w:type="spellStart"/>
            <w:r w:rsidRPr="00A747BB">
              <w:rPr>
                <w:rFonts w:eastAsia="Times New Roman"/>
                <w:sz w:val="20"/>
                <w:szCs w:val="20"/>
              </w:rPr>
              <w:t>флордизайн</w:t>
            </w:r>
            <w:proofErr w:type="spellEnd"/>
            <w:r w:rsidRPr="00A747BB">
              <w:rPr>
                <w:rFonts w:eastAsia="Times New Roman"/>
                <w:sz w:val="20"/>
                <w:szCs w:val="20"/>
              </w:rPr>
              <w:t>, архитектурный, графический, ландшафтный, промышленный, дизайн интерьера и т.д.)</w:t>
            </w:r>
            <w:proofErr w:type="gramEnd"/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1598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706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282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173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841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403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191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161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137</w:t>
            </w: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5.3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Актерское мастерство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1586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692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268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207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159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829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389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177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146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122</w:t>
            </w: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5.4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Пение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1601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710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286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225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177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1223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558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195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158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5.5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Искусство хореографии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1587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693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269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208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5.6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Моделирование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              </w:t>
            </w:r>
            <w:r w:rsidRPr="00A747BB">
              <w:rPr>
                <w:rFonts w:eastAsia="Times New Roman"/>
                <w:sz w:val="20"/>
                <w:szCs w:val="20"/>
              </w:rPr>
              <w:t xml:space="preserve">и изготовление изделий </w:t>
            </w:r>
            <w:r w:rsidR="003963CD">
              <w:rPr>
                <w:rFonts w:eastAsia="Times New Roman"/>
                <w:sz w:val="20"/>
                <w:szCs w:val="20"/>
              </w:rPr>
              <w:t xml:space="preserve"> </w:t>
            </w:r>
            <w:r w:rsidRPr="00A747BB">
              <w:rPr>
                <w:rFonts w:eastAsia="Times New Roman"/>
                <w:sz w:val="20"/>
                <w:szCs w:val="20"/>
              </w:rPr>
              <w:t>из материала и ниток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1597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705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281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221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172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840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402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190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136</w:t>
            </w: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lastRenderedPageBreak/>
              <w:t>5.7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Научно</w:t>
            </w:r>
            <w:r w:rsidR="00170910">
              <w:rPr>
                <w:rFonts w:eastAsia="Times New Roman"/>
                <w:sz w:val="20"/>
                <w:szCs w:val="20"/>
              </w:rPr>
              <w:t>-</w:t>
            </w:r>
            <w:r w:rsidRPr="00A747BB">
              <w:rPr>
                <w:rFonts w:eastAsia="Times New Roman"/>
                <w:sz w:val="20"/>
                <w:szCs w:val="20"/>
              </w:rPr>
              <w:t>техническое творчество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1593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699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275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215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166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835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397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184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154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130</w:t>
            </w: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5.8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A747BB">
              <w:rPr>
                <w:rFonts w:eastAsia="Times New Roman"/>
                <w:sz w:val="20"/>
                <w:szCs w:val="20"/>
              </w:rPr>
              <w:t>Медиатехнологии</w:t>
            </w:r>
            <w:proofErr w:type="spellEnd"/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1591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698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274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213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165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834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395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183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153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128</w:t>
            </w: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5.9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1586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692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268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207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159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829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389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177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146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122</w:t>
            </w:r>
          </w:p>
        </w:tc>
      </w:tr>
      <w:tr w:rsidR="0085185C" w:rsidRPr="00A747BB" w:rsidTr="00A747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5.10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Основы журналистики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1568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670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246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186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137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811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367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101</w:t>
            </w:r>
          </w:p>
        </w:tc>
      </w:tr>
      <w:tr w:rsidR="0085185C" w:rsidRPr="00A747BB" w:rsidTr="00163FBB">
        <w:trPr>
          <w:jc w:val="center"/>
        </w:trPr>
        <w:tc>
          <w:tcPr>
            <w:tcW w:type="dxa" w:w="4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5.11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Декоративно-прикладное творчество</w:t>
            </w:r>
          </w:p>
        </w:tc>
        <w:tc>
          <w:tcPr>
            <w:tcW w:type="dxa" w:w="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1625</w:t>
            </w:r>
          </w:p>
        </w:tc>
        <w:tc>
          <w:tcPr>
            <w:tcW w:type="dxa" w:w="4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738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314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254</w:t>
            </w: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205</w:t>
            </w: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868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435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223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193</w:t>
            </w:r>
          </w:p>
        </w:tc>
        <w:tc>
          <w:tcPr>
            <w:tcW w:type="dxa" w:w="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747BB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169</w:t>
            </w:r>
          </w:p>
        </w:tc>
      </w:tr>
      <w:tr w:rsidR="00163FBB" w:rsidRPr="00A747BB" w:rsidTr="00163FBB">
        <w:trPr>
          <w:jc w:val="center"/>
        </w:trPr>
        <w:tc>
          <w:tcPr>
            <w:tcW w:type="dxa" w:w="15558"/>
            <w:gridSpan w:val="27"/>
            <w:tcBorders>
              <w:top w:color="000000" w:space="0" w:sz="4" w:val="single"/>
            </w:tcBorders>
          </w:tcPr>
          <w:p w:rsidP="00A747BB" w:rsidR="00163FBB" w:rsidRDefault="00163F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</w:p>
          <w:p w:rsidP="00163FBB" w:rsidR="00163FBB" w:rsidRDefault="00163FBB">
            <w:pPr>
              <w:tabs>
                <w:tab w:pos="-5245" w:val="left"/>
              </w:tabs>
              <w:autoSpaceDE w:val="false"/>
              <w:ind w:firstLine="709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t xml:space="preserve">*Под часом понимается продолжительность занятий в соответствии с рекомендуемыми режимами занятий, предусмотренными государственными </w:t>
            </w:r>
            <w:r>
              <w:t xml:space="preserve"> </w:t>
            </w:r>
            <w:r w:rsidRPr="00A747BB">
              <w:t>санитарными правилами и нормативами к образовательным учреждениям соответствующих типов и видов.</w:t>
            </w:r>
          </w:p>
          <w:p w:rsidP="00A747BB" w:rsidR="00163FBB" w:rsidRDefault="00163FBB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D560A" w:rsidRDefault="008D560A" w:rsidRPr="00506818">
      <w:pPr>
        <w:tabs>
          <w:tab w:pos="-5245" w:val="left"/>
        </w:tabs>
        <w:autoSpaceDE w:val="false"/>
        <w:jc w:val="center"/>
      </w:pPr>
    </w:p>
    <w:p w:rsidP="00170910" w:rsidR="008D560A" w:rsidRDefault="008D560A" w:rsidRPr="00A747BB">
      <w:pPr>
        <w:pStyle w:val="afd"/>
        <w:ind w:firstLine="709"/>
        <w:jc w:val="both"/>
      </w:pPr>
    </w:p>
    <w:p w:rsidR="0085185C" w:rsidRDefault="0085185C" w:rsidRPr="00506818">
      <w:pPr>
        <w:tabs>
          <w:tab w:pos="-5245" w:val="left"/>
        </w:tabs>
        <w:autoSpaceDE w:val="false"/>
        <w:jc w:val="center"/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E379FF" w:rsidRDefault="00E379FF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F6515D" w:rsidRDefault="00F6515D">
      <w:pPr>
        <w:spacing w:line="192" w:lineRule="auto"/>
        <w:ind w:firstLine="11057"/>
        <w:rPr>
          <w:sz w:val="30"/>
          <w:szCs w:val="30"/>
        </w:rPr>
      </w:pPr>
    </w:p>
    <w:p w:rsidP="00A747BB" w:rsidR="00A747BB" w:rsidRDefault="00A747BB" w:rsidRPr="00506818">
      <w:pPr>
        <w:spacing w:line="192" w:lineRule="auto"/>
        <w:ind w:firstLine="11057"/>
        <w:rPr>
          <w:sz w:val="30"/>
          <w:szCs w:val="30"/>
        </w:rPr>
      </w:pPr>
      <w:r w:rsidRPr="00506818">
        <w:rPr>
          <w:sz w:val="30"/>
          <w:szCs w:val="30"/>
        </w:rPr>
        <w:lastRenderedPageBreak/>
        <w:t xml:space="preserve">Приложение </w:t>
      </w:r>
      <w:r w:rsidR="00170910">
        <w:rPr>
          <w:sz w:val="30"/>
          <w:szCs w:val="30"/>
        </w:rPr>
        <w:t>2</w:t>
      </w:r>
    </w:p>
    <w:p w:rsidP="00A747BB" w:rsidR="00A747BB" w:rsidRDefault="00A747BB" w:rsidRPr="00506818">
      <w:pPr>
        <w:spacing w:line="192" w:lineRule="auto"/>
        <w:ind w:firstLine="11057"/>
        <w:rPr>
          <w:sz w:val="30"/>
          <w:szCs w:val="30"/>
        </w:rPr>
      </w:pPr>
      <w:r w:rsidRPr="00506818">
        <w:rPr>
          <w:sz w:val="30"/>
          <w:szCs w:val="30"/>
        </w:rPr>
        <w:t>к постановлению</w:t>
      </w:r>
    </w:p>
    <w:p w:rsidP="00A747BB" w:rsidR="00A747BB" w:rsidRDefault="00A747BB">
      <w:pPr>
        <w:spacing w:line="192" w:lineRule="auto"/>
        <w:ind w:firstLine="11057"/>
        <w:rPr>
          <w:sz w:val="30"/>
          <w:szCs w:val="30"/>
        </w:rPr>
      </w:pPr>
      <w:r w:rsidRPr="00506818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506818">
        <w:rPr>
          <w:sz w:val="30"/>
          <w:szCs w:val="30"/>
        </w:rPr>
        <w:t xml:space="preserve">города </w:t>
      </w:r>
    </w:p>
    <w:p w:rsidP="00A747BB" w:rsidR="00A747BB" w:rsidRDefault="00A747BB">
      <w:pPr>
        <w:spacing w:line="192" w:lineRule="auto"/>
        <w:ind w:firstLine="11057"/>
        <w:rPr>
          <w:sz w:val="30"/>
          <w:szCs w:val="30"/>
        </w:rPr>
      </w:pPr>
      <w:r>
        <w:rPr>
          <w:sz w:val="30"/>
          <w:szCs w:val="30"/>
        </w:rPr>
        <w:t xml:space="preserve">Красноярска </w:t>
      </w:r>
    </w:p>
    <w:p w:rsidP="00A747BB" w:rsidR="00A747BB" w:rsidRDefault="00A747BB" w:rsidRPr="00506818">
      <w:pPr>
        <w:spacing w:line="192" w:lineRule="auto"/>
        <w:ind w:firstLine="11057"/>
        <w:rPr>
          <w:sz w:val="30"/>
          <w:szCs w:val="30"/>
        </w:rPr>
      </w:pPr>
      <w:r w:rsidRPr="00506818">
        <w:rPr>
          <w:sz w:val="30"/>
          <w:szCs w:val="30"/>
        </w:rPr>
        <w:t xml:space="preserve">от </w:t>
      </w:r>
      <w:r>
        <w:rPr>
          <w:sz w:val="30"/>
          <w:szCs w:val="30"/>
        </w:rPr>
        <w:t>____________</w:t>
      </w:r>
      <w:r w:rsidRPr="00506818">
        <w:rPr>
          <w:sz w:val="30"/>
          <w:szCs w:val="30"/>
        </w:rPr>
        <w:t>№ _______</w:t>
      </w:r>
    </w:p>
    <w:p w:rsidR="00FF1C2A" w:rsidRDefault="00FF1C2A" w:rsidRPr="00506818">
      <w:pPr>
        <w:tabs>
          <w:tab w:pos="-5245" w:val="left"/>
        </w:tabs>
        <w:autoSpaceDE w:val="false"/>
        <w:jc w:val="center"/>
      </w:pPr>
    </w:p>
    <w:p w:rsidR="00FF1C2A" w:rsidRDefault="00FF1C2A" w:rsidRPr="00506818">
      <w:pPr>
        <w:tabs>
          <w:tab w:pos="-5245" w:val="left"/>
        </w:tabs>
        <w:autoSpaceDE w:val="false"/>
        <w:jc w:val="center"/>
      </w:pPr>
    </w:p>
    <w:p w:rsidP="00A747BB" w:rsidR="00A747BB" w:rsidRDefault="00170910" w:rsidRPr="00A747BB">
      <w:pPr>
        <w:tabs>
          <w:tab w:pos="-5245" w:val="left"/>
        </w:tabs>
        <w:autoSpaceDE w:val="false"/>
        <w:spacing w:line="192" w:lineRule="auto"/>
        <w:jc w:val="center"/>
        <w:rPr>
          <w:sz w:val="30"/>
          <w:szCs w:val="30"/>
        </w:rPr>
      </w:pPr>
      <w:r w:rsidRPr="00A747BB">
        <w:rPr>
          <w:sz w:val="30"/>
          <w:szCs w:val="30"/>
        </w:rPr>
        <w:t xml:space="preserve">ТАРИФЫ (ЦЕНЫ) </w:t>
      </w:r>
    </w:p>
    <w:p w:rsidP="00A747BB" w:rsidR="00A747BB" w:rsidRDefault="00FF1C2A">
      <w:pPr>
        <w:tabs>
          <w:tab w:pos="-5245" w:val="left"/>
        </w:tabs>
        <w:autoSpaceDE w:val="false"/>
        <w:spacing w:line="192" w:lineRule="auto"/>
        <w:jc w:val="center"/>
        <w:rPr>
          <w:sz w:val="30"/>
          <w:szCs w:val="30"/>
        </w:rPr>
      </w:pPr>
      <w:r w:rsidRPr="00A747BB">
        <w:rPr>
          <w:sz w:val="30"/>
          <w:szCs w:val="30"/>
        </w:rPr>
        <w:t xml:space="preserve">на платные услуги (работы), оказываемые </w:t>
      </w:r>
      <w:proofErr w:type="gramStart"/>
      <w:r w:rsidRPr="00A747BB">
        <w:rPr>
          <w:sz w:val="30"/>
          <w:szCs w:val="30"/>
        </w:rPr>
        <w:t>муниципальными</w:t>
      </w:r>
      <w:proofErr w:type="gramEnd"/>
      <w:r w:rsidRPr="00A747BB">
        <w:rPr>
          <w:sz w:val="30"/>
          <w:szCs w:val="30"/>
        </w:rPr>
        <w:t xml:space="preserve"> общеобразовательными </w:t>
      </w:r>
    </w:p>
    <w:p w:rsidP="00A747BB" w:rsidR="0085185C" w:rsidRDefault="00FF1C2A" w:rsidRPr="00A747BB">
      <w:pPr>
        <w:tabs>
          <w:tab w:pos="-5245" w:val="left"/>
        </w:tabs>
        <w:autoSpaceDE w:val="false"/>
        <w:spacing w:line="192" w:lineRule="auto"/>
        <w:jc w:val="center"/>
        <w:rPr>
          <w:sz w:val="30"/>
          <w:szCs w:val="30"/>
        </w:rPr>
      </w:pPr>
      <w:r w:rsidRPr="00A747BB">
        <w:rPr>
          <w:sz w:val="30"/>
          <w:szCs w:val="30"/>
        </w:rPr>
        <w:t xml:space="preserve">учреждениями города Красноярска </w:t>
      </w:r>
    </w:p>
    <w:p w:rsidR="00FF1C2A" w:rsidRDefault="00FF1C2A" w:rsidRPr="00506818">
      <w:pPr>
        <w:tabs>
          <w:tab w:pos="-5245" w:val="left"/>
        </w:tabs>
        <w:autoSpaceDE w:val="false"/>
        <w:jc w:val="center"/>
      </w:pPr>
    </w:p>
    <w:tbl>
      <w:tblPr>
        <w:tblW w:type="dxa" w:w="16173"/>
        <w:jc w:val="center"/>
        <w:tblInd w:type="dxa" w:w="24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1701"/>
        <w:gridCol w:w="567"/>
        <w:gridCol w:w="567"/>
        <w:gridCol w:w="425"/>
        <w:gridCol w:w="567"/>
        <w:gridCol w:w="567"/>
        <w:gridCol w:w="567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63"/>
        <w:gridCol w:w="425"/>
        <w:gridCol w:w="401"/>
      </w:tblGrid>
      <w:tr w:rsidR="0085185C" w:rsidRPr="00A747BB" w:rsidTr="008345D7">
        <w:trPr>
          <w:jc w:val="center"/>
        </w:trPr>
        <w:tc>
          <w:tcPr>
            <w:tcW w:type="dxa" w:w="567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№</w:t>
            </w:r>
          </w:p>
          <w:p w:rsidP="00F6515D" w:rsidR="00A747BB" w:rsidRDefault="00A747BB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A747BB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A747BB">
              <w:rPr>
                <w:rFonts w:eastAsia="Times New Roman"/>
                <w:sz w:val="20"/>
                <w:szCs w:val="20"/>
              </w:rPr>
              <w:t>/п</w:t>
            </w:r>
          </w:p>
        </w:tc>
        <w:tc>
          <w:tcPr>
            <w:tcW w:type="dxa" w:w="17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Наименование услуги (работы)</w:t>
            </w:r>
          </w:p>
        </w:tc>
        <w:tc>
          <w:tcPr>
            <w:tcW w:type="dxa" w:w="2693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18 часов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type="dxa" w:w="2410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20 часов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type="dxa" w:w="2268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D05502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</w:t>
            </w:r>
          </w:p>
          <w:p w:rsidP="00163FBB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24 ча</w:t>
            </w:r>
            <w:r w:rsidR="00163FBB">
              <w:rPr>
                <w:rFonts w:eastAsia="Times New Roman"/>
                <w:sz w:val="20"/>
                <w:szCs w:val="20"/>
              </w:rPr>
              <w:t>са</w:t>
            </w:r>
            <w:r w:rsidRPr="00A747BB">
              <w:rPr>
                <w:rFonts w:eastAsia="Times New Roman"/>
                <w:sz w:val="20"/>
                <w:szCs w:val="20"/>
              </w:rPr>
              <w:t xml:space="preserve">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type="dxa" w:w="2268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25 часов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type="dxa" w:w="2126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170910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</w:t>
            </w:r>
          </w:p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30 часов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type="dxa" w:w="2140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170910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Тариф (цена) </w:t>
            </w:r>
          </w:p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с нагрузкой </w:t>
            </w:r>
            <w:r w:rsidRPr="00A747BB">
              <w:rPr>
                <w:rFonts w:eastAsia="Times New Roman"/>
                <w:sz w:val="20"/>
                <w:szCs w:val="20"/>
              </w:rPr>
              <w:br/>
              <w:t>36 часов на ставку, руб./чел./час.</w:t>
            </w:r>
            <w:r w:rsidR="00E82A1C" w:rsidRPr="00A747BB">
              <w:rPr>
                <w:rFonts w:eastAsia="Times New Roman"/>
                <w:sz w:val="20"/>
                <w:szCs w:val="20"/>
              </w:rPr>
              <w:t>*</w:t>
            </w:r>
          </w:p>
        </w:tc>
      </w:tr>
      <w:tr w:rsidR="00163FBB" w:rsidRPr="00A747BB" w:rsidTr="008345D7">
        <w:trPr>
          <w:cantSplit/>
          <w:trHeight w:val="2274"/>
          <w:jc w:val="center"/>
        </w:trPr>
        <w:tc>
          <w:tcPr>
            <w:tcW w:type="dxa" w:w="567"/>
            <w:vMerge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1701"/>
            <w:vMerge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85185C" w:rsidRDefault="0085185C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3 человека</w:t>
            </w:r>
          </w:p>
        </w:tc>
        <w:tc>
          <w:tcPr>
            <w:tcW w:type="dxa" w:w="46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Занятия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10 человек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15 человек</w:t>
            </w:r>
          </w:p>
        </w:tc>
        <w:tc>
          <w:tcPr>
            <w:tcW w:type="dxa" w:w="40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D05502" w:rsidR="00F6515D" w:rsidRDefault="00FF1C2A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Занятие в группе </w:t>
            </w:r>
          </w:p>
          <w:p w:rsidP="00D05502" w:rsidR="0085185C" w:rsidRDefault="00FF1C2A" w:rsidRPr="00A747BB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25 человек</w:t>
            </w:r>
          </w:p>
        </w:tc>
      </w:tr>
    </w:tbl>
    <w:p w:rsidP="00F6515D" w:rsidR="00F6515D" w:rsidRDefault="00F6515D" w:rsidRPr="00F6515D">
      <w:pPr>
        <w:spacing w:line="14" w:lineRule="auto"/>
        <w:rPr>
          <w:sz w:val="2"/>
          <w:szCs w:val="2"/>
        </w:rPr>
      </w:pPr>
    </w:p>
    <w:tbl>
      <w:tblPr>
        <w:tblW w:type="dxa" w:w="16178"/>
        <w:jc w:val="center"/>
        <w:tblInd w:type="dxa" w:w="284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1701"/>
        <w:gridCol w:w="567"/>
        <w:gridCol w:w="567"/>
        <w:gridCol w:w="425"/>
        <w:gridCol w:w="567"/>
        <w:gridCol w:w="567"/>
        <w:gridCol w:w="567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59"/>
        <w:gridCol w:w="425"/>
        <w:gridCol w:w="410"/>
      </w:tblGrid>
      <w:tr w:rsidR="00163FBB" w:rsidRPr="00A747BB" w:rsidTr="008345D7">
        <w:trPr>
          <w:cantSplit/>
          <w:trHeight w:val="113"/>
          <w:tblHeader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F6515D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6515D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5185C" w:rsidRDefault="00FF1C2A" w:rsidRPr="00A747BB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A747BB">
              <w:rPr>
                <w:rFonts w:eastAsia="Times New Roman"/>
                <w:sz w:val="20"/>
                <w:szCs w:val="20"/>
              </w:rPr>
              <w:t xml:space="preserve">Оздоровительные мероприятия, направленные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     </w:t>
            </w:r>
            <w:r w:rsidRPr="00A747BB">
              <w:rPr>
                <w:rFonts w:eastAsia="Times New Roman"/>
                <w:sz w:val="20"/>
                <w:szCs w:val="20"/>
              </w:rPr>
              <w:t xml:space="preserve">на охрану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          </w:t>
            </w:r>
            <w:r w:rsidRPr="00A747BB">
              <w:rPr>
                <w:rFonts w:eastAsia="Times New Roman"/>
                <w:sz w:val="20"/>
                <w:szCs w:val="20"/>
              </w:rPr>
              <w:t xml:space="preserve">и укрепление здоровья обучающихся (комплекс </w:t>
            </w:r>
            <w:proofErr w:type="spellStart"/>
            <w:r w:rsidRPr="00A747BB">
              <w:rPr>
                <w:rFonts w:eastAsia="Times New Roman"/>
                <w:sz w:val="20"/>
                <w:szCs w:val="20"/>
              </w:rPr>
              <w:t>валеологических</w:t>
            </w:r>
            <w:proofErr w:type="spellEnd"/>
            <w:r w:rsidRPr="00A747BB">
              <w:rPr>
                <w:rFonts w:eastAsia="Times New Roman"/>
                <w:sz w:val="20"/>
                <w:szCs w:val="20"/>
              </w:rPr>
              <w:t xml:space="preserve"> услуг; создание различных секций, групп </w:t>
            </w:r>
            <w:r w:rsidR="00E379FF">
              <w:rPr>
                <w:rFonts w:eastAsia="Times New Roman"/>
                <w:sz w:val="20"/>
                <w:szCs w:val="20"/>
              </w:rPr>
              <w:t xml:space="preserve">            </w:t>
            </w:r>
            <w:r w:rsidR="00170910">
              <w:rPr>
                <w:rFonts w:eastAsia="Times New Roman"/>
                <w:sz w:val="20"/>
                <w:szCs w:val="20"/>
              </w:rPr>
              <w:t xml:space="preserve"> </w:t>
            </w:r>
            <w:r w:rsidRPr="00A747BB">
              <w:rPr>
                <w:rFonts w:eastAsia="Times New Roman"/>
                <w:sz w:val="20"/>
                <w:szCs w:val="20"/>
              </w:rPr>
              <w:lastRenderedPageBreak/>
              <w:t xml:space="preserve">по укреплению здоровья: фитнес, аэробика, легкая атлетика, ритмика, конькобежный спорт, плавание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      </w:t>
            </w:r>
            <w:r w:rsidRPr="00A747BB">
              <w:rPr>
                <w:rFonts w:eastAsia="Times New Roman"/>
                <w:sz w:val="20"/>
                <w:szCs w:val="20"/>
              </w:rPr>
              <w:t>и др.; спортивные танцы, большой теннис, хоккей, скалолазание, стрельба, единоборства)</w:t>
            </w:r>
            <w:proofErr w:type="gramEnd"/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lastRenderedPageBreak/>
              <w:t>1573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686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266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206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158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972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446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194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158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129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D05502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Развивающие занятия </w:t>
            </w:r>
            <w:r w:rsidR="00D05502">
              <w:rPr>
                <w:rFonts w:eastAsia="Times New Roman"/>
                <w:sz w:val="20"/>
                <w:szCs w:val="20"/>
              </w:rPr>
              <w:t xml:space="preserve">                         </w:t>
            </w:r>
            <w:r w:rsidRPr="00A747BB">
              <w:rPr>
                <w:rFonts w:eastAsia="Times New Roman"/>
                <w:sz w:val="20"/>
                <w:szCs w:val="20"/>
              </w:rPr>
              <w:t xml:space="preserve">для детей (включают </w:t>
            </w:r>
            <w:r w:rsidR="00D05502">
              <w:rPr>
                <w:rFonts w:eastAsia="Times New Roman"/>
                <w:sz w:val="20"/>
                <w:szCs w:val="20"/>
              </w:rPr>
              <w:t xml:space="preserve">                    </w:t>
            </w:r>
            <w:r w:rsidRPr="00A747BB">
              <w:rPr>
                <w:rFonts w:eastAsia="Times New Roman"/>
                <w:sz w:val="20"/>
                <w:szCs w:val="20"/>
              </w:rPr>
              <w:t xml:space="preserve">в себя различные виды деятельности, направленные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         </w:t>
            </w:r>
            <w:r w:rsidRPr="00A747BB">
              <w:rPr>
                <w:rFonts w:eastAsia="Times New Roman"/>
                <w:sz w:val="20"/>
                <w:szCs w:val="20"/>
              </w:rPr>
              <w:t>на всестороннее развитие ребенка)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1571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685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264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204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1151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516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214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171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136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821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384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174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144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120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D05502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D05502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Изучение специальных модульных циклов дисциплин,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 </w:t>
            </w:r>
            <w:r w:rsidRPr="00A747BB">
              <w:rPr>
                <w:rFonts w:eastAsia="Times New Roman"/>
                <w:sz w:val="20"/>
                <w:szCs w:val="20"/>
              </w:rPr>
              <w:t xml:space="preserve">не входящие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    </w:t>
            </w:r>
            <w:r w:rsidRPr="00A747BB">
              <w:rPr>
                <w:rFonts w:eastAsia="Times New Roman"/>
                <w:sz w:val="20"/>
                <w:szCs w:val="20"/>
              </w:rPr>
              <w:t>в основную образовательную программу (дополнительные образовательные программы)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1570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683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262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202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1149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515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212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169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134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819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382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172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142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118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5185C" w:rsidRDefault="00FF1C2A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 xml:space="preserve">Услуги логопеда, психолога, дефектолога (сверх услуг, </w:t>
            </w:r>
            <w:r w:rsidRPr="00A747BB">
              <w:rPr>
                <w:rFonts w:eastAsia="Times New Roman"/>
                <w:sz w:val="20"/>
                <w:szCs w:val="20"/>
              </w:rPr>
              <w:lastRenderedPageBreak/>
              <w:t>финансируемых из бюджета)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170910" w:rsidRPr="00D05502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w w:val="90"/>
                <w:sz w:val="20"/>
                <w:szCs w:val="20"/>
              </w:rPr>
            </w:pPr>
            <w:r w:rsidRPr="00D05502">
              <w:rPr>
                <w:rFonts w:eastAsia="Times New Roman"/>
                <w:w w:val="90"/>
                <w:sz w:val="20"/>
                <w:szCs w:val="20"/>
              </w:rPr>
              <w:t>1420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0"/>
                <w:sz w:val="20"/>
                <w:szCs w:val="20"/>
              </w:rPr>
              <w:t>623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0"/>
                <w:sz w:val="20"/>
                <w:szCs w:val="20"/>
              </w:rPr>
              <w:t>244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7"/>
                <w:sz w:val="20"/>
                <w:szCs w:val="20"/>
              </w:rPr>
              <w:t>190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7"/>
                <w:sz w:val="20"/>
                <w:szCs w:val="20"/>
              </w:rPr>
              <w:t>147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819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382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172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142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118</w:t>
            </w:r>
          </w:p>
        </w:tc>
      </w:tr>
      <w:tr w:rsidR="00E379FF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E379FF" w:rsidRDefault="00E379FF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type="dxa" w:w="15611"/>
            <w:gridSpan w:val="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E379FF" w:rsidR="00E379FF" w:rsidRDefault="00E379FF" w:rsidRPr="00170910">
            <w:pPr>
              <w:tabs>
                <w:tab w:pos="-5245" w:val="left"/>
              </w:tabs>
              <w:autoSpaceDE w:val="false"/>
              <w:snapToGrid w:val="false"/>
              <w:rPr>
                <w:rFonts w:eastAsia="Times New Roman"/>
                <w:sz w:val="20"/>
                <w:szCs w:val="20"/>
              </w:rPr>
            </w:pPr>
            <w:proofErr w:type="gramStart"/>
            <w:r w:rsidRPr="00A747BB">
              <w:rPr>
                <w:rFonts w:eastAsia="Times New Roman"/>
                <w:sz w:val="20"/>
                <w:szCs w:val="20"/>
              </w:rPr>
              <w:t>Обучение</w:t>
            </w:r>
            <w:proofErr w:type="gramEnd"/>
            <w:r w:rsidRPr="00A747BB">
              <w:rPr>
                <w:rFonts w:eastAsia="Times New Roman"/>
                <w:sz w:val="20"/>
                <w:szCs w:val="20"/>
              </w:rPr>
              <w:t xml:space="preserve"> по дополнительным образовательным программам: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Pr="00A747BB">
              <w:rPr>
                <w:rFonts w:eastAsia="Times New Roman"/>
                <w:sz w:val="20"/>
                <w:szCs w:val="20"/>
              </w:rPr>
              <w:t>.1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5185C" w:rsidRDefault="00D05502" w:rsidRPr="00A747BB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FF1C2A" w:rsidRPr="00A747BB">
              <w:rPr>
                <w:rFonts w:eastAsia="Times New Roman"/>
                <w:sz w:val="20"/>
                <w:szCs w:val="20"/>
              </w:rPr>
              <w:t xml:space="preserve">гра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                </w:t>
            </w:r>
            <w:r w:rsidR="00FF1C2A" w:rsidRPr="00A747BB">
              <w:rPr>
                <w:rFonts w:eastAsia="Times New Roman"/>
                <w:sz w:val="20"/>
                <w:szCs w:val="20"/>
              </w:rPr>
              <w:t>на музыкальных инструментах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1583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698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278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218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170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1207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548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233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188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152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5.2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D05502" w:rsidRPr="00A747BB">
            <w:pPr>
              <w:tabs>
                <w:tab w:pos="-5245" w:val="left"/>
              </w:tabs>
              <w:autoSpaceDE w:val="false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</w:t>
            </w:r>
            <w:r w:rsidR="00FF1C2A" w:rsidRPr="00A747BB">
              <w:rPr>
                <w:rFonts w:eastAsia="Times New Roman"/>
                <w:sz w:val="20"/>
                <w:szCs w:val="20"/>
              </w:rPr>
              <w:t>изайн (</w:t>
            </w:r>
            <w:proofErr w:type="spellStart"/>
            <w:r w:rsidR="00FF1C2A" w:rsidRPr="00A747BB">
              <w:rPr>
                <w:rFonts w:eastAsia="Times New Roman"/>
                <w:sz w:val="20"/>
                <w:szCs w:val="20"/>
              </w:rPr>
              <w:t>флордизайн</w:t>
            </w:r>
            <w:proofErr w:type="spellEnd"/>
            <w:r w:rsidR="00FF1C2A" w:rsidRPr="00A747BB">
              <w:rPr>
                <w:rFonts w:eastAsia="Times New Roman"/>
                <w:sz w:val="20"/>
                <w:szCs w:val="20"/>
              </w:rPr>
              <w:t>, архитектурный, графический, ландшафтный, промышленный, дизайн интерьера и т.д.)</w:t>
            </w:r>
            <w:proofErr w:type="gramEnd"/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1585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701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281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221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173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834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401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191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161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137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5.3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D05502" w:rsidRPr="00A747BB">
            <w:pPr>
              <w:tabs>
                <w:tab w:pos="-5245" w:val="left"/>
              </w:tabs>
              <w:autoSpaceDE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="00FF1C2A" w:rsidRPr="00A747BB">
              <w:rPr>
                <w:rFonts w:eastAsia="Times New Roman"/>
                <w:sz w:val="20"/>
                <w:szCs w:val="20"/>
              </w:rPr>
              <w:t>ктерское мастерство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1573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686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266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206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158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822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386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176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146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122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5.4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D05502" w:rsidRPr="00A747BB">
            <w:pPr>
              <w:tabs>
                <w:tab w:pos="-5245" w:val="left"/>
              </w:tabs>
              <w:autoSpaceDE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="00FF1C2A" w:rsidRPr="00A747BB">
              <w:rPr>
                <w:rFonts w:eastAsia="Times New Roman"/>
                <w:sz w:val="20"/>
                <w:szCs w:val="20"/>
              </w:rPr>
              <w:t>ение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1588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705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284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224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176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1213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554</w:t>
            </w: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239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194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158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5.5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D05502" w:rsidRPr="00A747BB">
            <w:pPr>
              <w:tabs>
                <w:tab w:pos="-5245" w:val="left"/>
              </w:tabs>
              <w:autoSpaceDE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FF1C2A" w:rsidRPr="00A747BB">
              <w:rPr>
                <w:rFonts w:eastAsia="Times New Roman"/>
                <w:sz w:val="20"/>
                <w:szCs w:val="20"/>
              </w:rPr>
              <w:t>скусство хореографии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1574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688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267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207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159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5.6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D05502" w:rsidRPr="00A747BB">
            <w:pPr>
              <w:tabs>
                <w:tab w:pos="-5245" w:val="left"/>
              </w:tabs>
              <w:autoSpaceDE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  <w:r w:rsidR="00FF1C2A" w:rsidRPr="00A747BB">
              <w:rPr>
                <w:rFonts w:eastAsia="Times New Roman"/>
                <w:sz w:val="20"/>
                <w:szCs w:val="20"/>
              </w:rPr>
              <w:t xml:space="preserve">оделирование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</w:t>
            </w:r>
            <w:r w:rsidR="00FF1C2A" w:rsidRPr="00A747BB">
              <w:rPr>
                <w:rFonts w:eastAsia="Times New Roman"/>
                <w:sz w:val="20"/>
                <w:szCs w:val="20"/>
              </w:rPr>
              <w:t xml:space="preserve">и изготовление изделий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        </w:t>
            </w:r>
            <w:r w:rsidR="00FF1C2A" w:rsidRPr="00A747BB">
              <w:rPr>
                <w:rFonts w:eastAsia="Times New Roman"/>
                <w:sz w:val="20"/>
                <w:szCs w:val="20"/>
              </w:rPr>
              <w:t xml:space="preserve">из материала </w:t>
            </w:r>
            <w:r w:rsidR="003963CD">
              <w:rPr>
                <w:rFonts w:eastAsia="Times New Roman"/>
                <w:sz w:val="20"/>
                <w:szCs w:val="20"/>
              </w:rPr>
              <w:t xml:space="preserve">                       </w:t>
            </w:r>
            <w:r w:rsidR="00FF1C2A" w:rsidRPr="00A747BB">
              <w:rPr>
                <w:rFonts w:eastAsia="Times New Roman"/>
                <w:sz w:val="20"/>
                <w:szCs w:val="20"/>
              </w:rPr>
              <w:t>и ниток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1584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700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280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219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171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833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400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189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159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135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5.7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5502" w:rsidR="0085185C" w:rsidRDefault="00D05502" w:rsidRPr="00A747BB">
            <w:pPr>
              <w:tabs>
                <w:tab w:pos="-5245" w:val="left"/>
              </w:tabs>
              <w:autoSpaceDE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FF1C2A" w:rsidRPr="00A747BB">
              <w:rPr>
                <w:rFonts w:eastAsia="Times New Roman"/>
                <w:sz w:val="20"/>
                <w:szCs w:val="20"/>
              </w:rPr>
              <w:t>аучно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FF1C2A" w:rsidRPr="00A747BB">
              <w:rPr>
                <w:rFonts w:eastAsia="Times New Roman"/>
                <w:sz w:val="20"/>
                <w:szCs w:val="20"/>
              </w:rPr>
              <w:t>техническое творчество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1579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694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274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214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166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829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394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184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154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130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5.8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D05502" w:rsidRPr="00A747BB">
            <w:pPr>
              <w:tabs>
                <w:tab w:pos="-5245" w:val="left"/>
              </w:tabs>
              <w:autoSpaceDE w:val="false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</w:t>
            </w:r>
            <w:r w:rsidR="00FF1C2A" w:rsidRPr="00A747BB">
              <w:rPr>
                <w:rFonts w:eastAsia="Times New Roman"/>
                <w:sz w:val="20"/>
                <w:szCs w:val="20"/>
              </w:rPr>
              <w:t>едиатехнологии</w:t>
            </w:r>
            <w:proofErr w:type="spellEnd"/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1578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693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272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212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164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827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392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182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152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128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5.9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FF1C2A" w:rsidRPr="00A747BB">
            <w:pPr>
              <w:tabs>
                <w:tab w:pos="-5245" w:val="left"/>
              </w:tabs>
              <w:autoSpaceDE w:val="false"/>
              <w:rPr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1573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686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266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206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158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822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386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176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146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122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5.10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E379FF" w:rsidRPr="00A747BB">
            <w:pPr>
              <w:tabs>
                <w:tab w:pos="-5245" w:val="left"/>
              </w:tabs>
              <w:autoSpaceDE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="00FF1C2A" w:rsidRPr="00A747BB">
              <w:rPr>
                <w:rFonts w:eastAsia="Times New Roman"/>
                <w:sz w:val="20"/>
                <w:szCs w:val="20"/>
              </w:rPr>
              <w:t>сновы журналистики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1555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665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245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184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136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804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365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154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124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100</w:t>
            </w:r>
          </w:p>
        </w:tc>
      </w:tr>
      <w:tr w:rsidR="00163FBB" w:rsidRPr="00A747BB" w:rsidTr="008345D7">
        <w:trPr>
          <w:trHeight w:val="113"/>
          <w:jc w:val="center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6515D" w:rsidR="0085185C" w:rsidRDefault="00FF1C2A" w:rsidRPr="00A747BB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A747BB">
              <w:rPr>
                <w:rFonts w:eastAsia="Times New Roman"/>
                <w:sz w:val="20"/>
                <w:szCs w:val="20"/>
              </w:rPr>
              <w:t>5.11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E379FF" w:rsidRPr="00A747BB">
            <w:pPr>
              <w:tabs>
                <w:tab w:pos="-5245" w:val="left"/>
              </w:tabs>
              <w:autoSpaceDE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 w:rsidR="00FF1C2A" w:rsidRPr="00A747BB">
              <w:rPr>
                <w:rFonts w:eastAsia="Times New Roman"/>
                <w:sz w:val="20"/>
                <w:szCs w:val="20"/>
              </w:rPr>
              <w:t>екоративно-прикладное творчество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91"/>
                <w:sz w:val="20"/>
                <w:szCs w:val="20"/>
              </w:rPr>
              <w:t>1612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733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313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253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205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85185C" w:rsidRPr="00170910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type="dxa" w:w="4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861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433</w:t>
            </w:r>
          </w:p>
        </w:tc>
        <w:tc>
          <w:tcPr>
            <w:tcW w:type="dxa" w:w="4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223</w:t>
            </w:r>
          </w:p>
        </w:tc>
        <w:tc>
          <w:tcPr>
            <w:tcW w:type="dxa" w:w="4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193</w:t>
            </w:r>
          </w:p>
        </w:tc>
        <w:tc>
          <w:tcPr>
            <w:tcW w:type="dxa" w:w="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0910" w:rsidR="0085185C" w:rsidRDefault="00FF1C2A" w:rsidRPr="00170910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20"/>
                <w:szCs w:val="20"/>
              </w:rPr>
            </w:pPr>
            <w:r w:rsidRPr="00170910">
              <w:rPr>
                <w:rFonts w:eastAsia="Times New Roman"/>
                <w:w w:val="89"/>
                <w:sz w:val="20"/>
                <w:szCs w:val="20"/>
              </w:rPr>
              <w:t>169</w:t>
            </w:r>
          </w:p>
        </w:tc>
      </w:tr>
    </w:tbl>
    <w:p w:rsidR="00163FBB" w:rsidRDefault="00163FBB" w:rsidRPr="00163FBB">
      <w:pPr>
        <w:rPr>
          <w:sz w:val="2"/>
          <w:szCs w:val="2"/>
        </w:rPr>
      </w:pPr>
    </w:p>
    <w:tbl>
      <w:tblPr>
        <w:tblW w:type="dxa" w:w="16317"/>
        <w:jc w:val="center"/>
        <w:tblInd w:type="dxa" w:w="5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6317"/>
      </w:tblGrid>
      <w:tr w:rsidR="00163FBB" w:rsidRPr="00A747BB" w:rsidTr="00163FBB">
        <w:trPr>
          <w:trHeight w:val="113"/>
          <w:jc w:val="center"/>
        </w:trPr>
        <w:tc>
          <w:tcPr>
            <w:tcW w:type="dxa" w:w="16317"/>
          </w:tcPr>
          <w:p w:rsidP="00170910" w:rsidR="00163FBB" w:rsidRDefault="00163FBB" w:rsidRPr="008345D7">
            <w:pPr>
              <w:tabs>
                <w:tab w:pos="-5245" w:val="left"/>
              </w:tabs>
              <w:autoSpaceDE w:val="false"/>
              <w:jc w:val="center"/>
              <w:rPr>
                <w:sz w:val="22"/>
              </w:rPr>
            </w:pPr>
          </w:p>
          <w:p w:rsidP="00163FBB" w:rsidR="00163FBB" w:rsidRDefault="00163FBB" w:rsidRPr="00170910">
            <w:pPr>
              <w:tabs>
                <w:tab w:pos="-5245" w:val="left"/>
              </w:tabs>
              <w:autoSpaceDE w:val="false"/>
              <w:ind w:firstLine="709"/>
              <w:jc w:val="both"/>
              <w:rPr>
                <w:rFonts w:eastAsia="Times New Roman"/>
                <w:w w:val="89"/>
                <w:sz w:val="20"/>
                <w:szCs w:val="20"/>
              </w:rPr>
            </w:pPr>
            <w:r>
              <w:t>*</w:t>
            </w:r>
            <w:r w:rsidRPr="00506818">
              <w:t xml:space="preserve">Под часом понимается продолжительность занятий в соответствии с рекомендуемыми режимами занятий, предусмотренными государственными </w:t>
            </w:r>
            <w:r>
              <w:t xml:space="preserve"> </w:t>
            </w:r>
            <w:r w:rsidRPr="00506818">
              <w:t>санитарными правилами и нормативами к образовательным учреждениям соответствующих типов и видов.</w:t>
            </w:r>
          </w:p>
        </w:tc>
      </w:tr>
    </w:tbl>
    <w:p w:rsidP="003963CD" w:rsidR="003963CD" w:rsidRDefault="003963CD">
      <w:pPr>
        <w:spacing w:line="192" w:lineRule="auto"/>
        <w:ind w:firstLine="1105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P="003963CD" w:rsidR="003963CD" w:rsidRDefault="003963CD">
      <w:pPr>
        <w:spacing w:line="192" w:lineRule="auto"/>
        <w:ind w:firstLine="11057"/>
        <w:rPr>
          <w:sz w:val="30"/>
          <w:szCs w:val="30"/>
        </w:rPr>
      </w:pPr>
      <w:r>
        <w:rPr>
          <w:sz w:val="30"/>
          <w:szCs w:val="30"/>
        </w:rPr>
        <w:t>к постановлению</w:t>
      </w:r>
    </w:p>
    <w:p w:rsidP="003963CD" w:rsidR="003963CD" w:rsidRDefault="003963CD">
      <w:pPr>
        <w:spacing w:line="192" w:lineRule="auto"/>
        <w:ind w:firstLine="1105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P="003963CD" w:rsidR="003963CD" w:rsidRDefault="003963CD">
      <w:pPr>
        <w:spacing w:line="192" w:lineRule="auto"/>
        <w:ind w:firstLine="11057"/>
        <w:rPr>
          <w:sz w:val="30"/>
          <w:szCs w:val="30"/>
        </w:rPr>
      </w:pPr>
      <w:r>
        <w:rPr>
          <w:sz w:val="30"/>
          <w:szCs w:val="30"/>
        </w:rPr>
        <w:t xml:space="preserve">Красноярска </w:t>
      </w:r>
    </w:p>
    <w:p w:rsidP="003963CD" w:rsidR="003963CD" w:rsidRDefault="003963CD">
      <w:pPr>
        <w:spacing w:line="192" w:lineRule="auto"/>
        <w:ind w:firstLine="11057"/>
        <w:rPr>
          <w:sz w:val="30"/>
          <w:szCs w:val="30"/>
        </w:rPr>
      </w:pPr>
      <w:r>
        <w:rPr>
          <w:sz w:val="30"/>
          <w:szCs w:val="30"/>
        </w:rPr>
        <w:t>от ____________№ _______</w:t>
      </w:r>
    </w:p>
    <w:p w:rsidR="00FF1C2A" w:rsidRDefault="00FF1C2A" w:rsidRPr="00506818">
      <w:pPr>
        <w:tabs>
          <w:tab w:pos="-5245" w:val="left"/>
        </w:tabs>
        <w:autoSpaceDE w:val="false"/>
        <w:jc w:val="center"/>
      </w:pPr>
    </w:p>
    <w:p w:rsidR="00FF1C2A" w:rsidRDefault="00FF1C2A" w:rsidRPr="00506818">
      <w:pPr>
        <w:tabs>
          <w:tab w:pos="-5245" w:val="left"/>
        </w:tabs>
        <w:autoSpaceDE w:val="false"/>
        <w:jc w:val="center"/>
      </w:pPr>
    </w:p>
    <w:p w:rsidP="003963CD" w:rsidR="003963CD" w:rsidRDefault="00E379FF" w:rsidRPr="003963CD">
      <w:pPr>
        <w:tabs>
          <w:tab w:pos="-5245" w:val="left"/>
        </w:tabs>
        <w:autoSpaceDE w:val="false"/>
        <w:spacing w:line="192" w:lineRule="auto"/>
        <w:jc w:val="center"/>
        <w:rPr>
          <w:sz w:val="30"/>
          <w:szCs w:val="30"/>
        </w:rPr>
      </w:pPr>
      <w:r w:rsidRPr="003963CD">
        <w:rPr>
          <w:sz w:val="30"/>
          <w:szCs w:val="30"/>
        </w:rPr>
        <w:t xml:space="preserve">ТАРИФЫ (ЦЕНЫ) </w:t>
      </w:r>
    </w:p>
    <w:p w:rsidP="003963CD" w:rsidR="003963CD" w:rsidRDefault="00FF1C2A" w:rsidRPr="003963CD">
      <w:pPr>
        <w:tabs>
          <w:tab w:pos="-5245" w:val="left"/>
        </w:tabs>
        <w:autoSpaceDE w:val="false"/>
        <w:spacing w:line="192" w:lineRule="auto"/>
        <w:jc w:val="center"/>
        <w:rPr>
          <w:sz w:val="30"/>
          <w:szCs w:val="30"/>
        </w:rPr>
      </w:pPr>
      <w:r w:rsidRPr="003963CD">
        <w:rPr>
          <w:sz w:val="30"/>
          <w:szCs w:val="30"/>
        </w:rPr>
        <w:t xml:space="preserve">на платные услуги (работы), оказываемые муниципальными образовательными учреждениями дошкольного образования, </w:t>
      </w:r>
    </w:p>
    <w:p w:rsidP="003963CD" w:rsidR="0085185C" w:rsidRDefault="00FF1C2A" w:rsidRPr="003963CD">
      <w:pPr>
        <w:tabs>
          <w:tab w:pos="-5245" w:val="left"/>
        </w:tabs>
        <w:autoSpaceDE w:val="false"/>
        <w:spacing w:line="192" w:lineRule="auto"/>
        <w:jc w:val="center"/>
        <w:rPr>
          <w:sz w:val="30"/>
          <w:szCs w:val="30"/>
        </w:rPr>
      </w:pPr>
      <w:r w:rsidRPr="003963CD">
        <w:rPr>
          <w:sz w:val="30"/>
          <w:szCs w:val="30"/>
        </w:rPr>
        <w:t xml:space="preserve">центрами психолого-педагогической, медицинской и социальной помощи города Красноярска </w:t>
      </w:r>
    </w:p>
    <w:p w:rsidR="00FF1C2A" w:rsidRDefault="00FF1C2A" w:rsidRPr="00506818">
      <w:pPr>
        <w:tabs>
          <w:tab w:pos="-5245" w:val="left"/>
        </w:tabs>
        <w:autoSpaceDE w:val="false"/>
        <w:jc w:val="center"/>
      </w:pPr>
    </w:p>
    <w:tbl>
      <w:tblPr>
        <w:tblW w:type="pct" w:w="4983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77"/>
        <w:gridCol w:w="1480"/>
        <w:gridCol w:w="531"/>
        <w:gridCol w:w="451"/>
        <w:gridCol w:w="451"/>
        <w:gridCol w:w="451"/>
        <w:gridCol w:w="450"/>
        <w:gridCol w:w="587"/>
        <w:gridCol w:w="567"/>
        <w:gridCol w:w="567"/>
        <w:gridCol w:w="597"/>
        <w:gridCol w:w="559"/>
        <w:gridCol w:w="529"/>
        <w:gridCol w:w="450"/>
        <w:gridCol w:w="450"/>
        <w:gridCol w:w="451"/>
        <w:gridCol w:w="450"/>
        <w:gridCol w:w="52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1"/>
      </w:tblGrid>
      <w:tr w:rsidR="0085185C" w:rsidRPr="003963CD" w:rsidTr="00E379FF">
        <w:tc>
          <w:tcPr>
            <w:tcW w:type="dxa" w:w="4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№</w:t>
            </w:r>
          </w:p>
          <w:p w:rsidP="003963CD" w:rsidR="003963CD" w:rsidRDefault="003963CD" w:rsidRPr="003963CD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3963CD">
              <w:rPr>
                <w:rFonts w:eastAsia="Times New Roman"/>
                <w:sz w:val="16"/>
                <w:szCs w:val="16"/>
              </w:rPr>
              <w:t>п</w:t>
            </w:r>
            <w:proofErr w:type="gramEnd"/>
            <w:r w:rsidRPr="003963CD">
              <w:rPr>
                <w:rFonts w:eastAsia="Times New Roman"/>
                <w:sz w:val="16"/>
                <w:szCs w:val="16"/>
              </w:rPr>
              <w:t>/п</w:t>
            </w:r>
          </w:p>
        </w:tc>
        <w:tc>
          <w:tcPr>
            <w:tcW w:type="dxa" w:w="148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Наименование услуги (работы)</w:t>
            </w:r>
          </w:p>
        </w:tc>
        <w:tc>
          <w:tcPr>
            <w:tcW w:type="dxa" w:w="2334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Тариф (цена) с нагрузкой </w:t>
            </w:r>
            <w:r w:rsidRPr="003963CD">
              <w:rPr>
                <w:rFonts w:eastAsia="Times New Roman"/>
                <w:sz w:val="16"/>
                <w:szCs w:val="16"/>
              </w:rPr>
              <w:br/>
              <w:t>18 часов на ставку, руб./чел./час.</w:t>
            </w:r>
            <w:r w:rsidR="00E82A1C" w:rsidRPr="003963CD">
              <w:rPr>
                <w:rFonts w:eastAsia="Times New Roman"/>
                <w:sz w:val="16"/>
                <w:szCs w:val="16"/>
              </w:rPr>
              <w:t>*</w:t>
            </w:r>
          </w:p>
        </w:tc>
        <w:tc>
          <w:tcPr>
            <w:tcW w:type="dxa" w:w="2877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Тариф (цена) с нагрузкой </w:t>
            </w:r>
            <w:r w:rsidRPr="003963CD">
              <w:rPr>
                <w:rFonts w:eastAsia="Times New Roman"/>
                <w:sz w:val="16"/>
                <w:szCs w:val="16"/>
              </w:rPr>
              <w:br/>
              <w:t>20 часов на ставку, руб./чел./час.</w:t>
            </w:r>
            <w:r w:rsidR="00E82A1C" w:rsidRPr="003963CD">
              <w:rPr>
                <w:rFonts w:eastAsia="Times New Roman"/>
                <w:sz w:val="16"/>
                <w:szCs w:val="16"/>
              </w:rPr>
              <w:t>*</w:t>
            </w:r>
          </w:p>
        </w:tc>
        <w:tc>
          <w:tcPr>
            <w:tcW w:type="dxa" w:w="2330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Тариф (цена) с нагрузкой </w:t>
            </w:r>
            <w:r w:rsidRPr="003963CD">
              <w:rPr>
                <w:rFonts w:eastAsia="Times New Roman"/>
                <w:sz w:val="16"/>
                <w:szCs w:val="16"/>
              </w:rPr>
              <w:br/>
              <w:t>24 час</w:t>
            </w:r>
            <w:r w:rsidR="00E379FF">
              <w:rPr>
                <w:rFonts w:eastAsia="Times New Roman"/>
                <w:sz w:val="16"/>
                <w:szCs w:val="16"/>
              </w:rPr>
              <w:t>а</w:t>
            </w:r>
            <w:r w:rsidRPr="003963CD">
              <w:rPr>
                <w:rFonts w:eastAsia="Times New Roman"/>
                <w:sz w:val="16"/>
                <w:szCs w:val="16"/>
              </w:rPr>
              <w:t xml:space="preserve"> на ставку, руб./чел./час.</w:t>
            </w:r>
            <w:r w:rsidR="00E82A1C" w:rsidRPr="003963CD">
              <w:rPr>
                <w:rFonts w:eastAsia="Times New Roman"/>
                <w:sz w:val="16"/>
                <w:szCs w:val="16"/>
              </w:rPr>
              <w:t>*</w:t>
            </w:r>
          </w:p>
        </w:tc>
        <w:tc>
          <w:tcPr>
            <w:tcW w:type="dxa" w:w="2329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Тариф (цена) с нагрузкой </w:t>
            </w:r>
            <w:r w:rsidRPr="003963CD">
              <w:rPr>
                <w:rFonts w:eastAsia="Times New Roman"/>
                <w:sz w:val="16"/>
                <w:szCs w:val="16"/>
              </w:rPr>
              <w:br/>
              <w:t>25 часов на ставку, руб./чел./час.</w:t>
            </w:r>
            <w:r w:rsidR="00E82A1C" w:rsidRPr="003963CD">
              <w:rPr>
                <w:rFonts w:eastAsia="Times New Roman"/>
                <w:sz w:val="16"/>
                <w:szCs w:val="16"/>
              </w:rPr>
              <w:t>*</w:t>
            </w:r>
          </w:p>
        </w:tc>
        <w:tc>
          <w:tcPr>
            <w:tcW w:type="dxa" w:w="2250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Тариф (цена) с нагрузкой </w:t>
            </w:r>
            <w:r w:rsidRPr="003963CD">
              <w:rPr>
                <w:rFonts w:eastAsia="Times New Roman"/>
                <w:sz w:val="16"/>
                <w:szCs w:val="16"/>
              </w:rPr>
              <w:br/>
              <w:t>30 часов на ставку, руб./чел./час.</w:t>
            </w:r>
            <w:r w:rsidR="00E82A1C" w:rsidRPr="003963CD">
              <w:rPr>
                <w:rFonts w:eastAsia="Times New Roman"/>
                <w:sz w:val="16"/>
                <w:szCs w:val="16"/>
              </w:rPr>
              <w:t>*</w:t>
            </w:r>
          </w:p>
        </w:tc>
        <w:tc>
          <w:tcPr>
            <w:tcW w:type="dxa" w:w="2251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spacing w:line="192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Тариф (цена) с нагрузкой </w:t>
            </w:r>
            <w:r w:rsidRPr="003963CD">
              <w:rPr>
                <w:rFonts w:eastAsia="Times New Roman"/>
                <w:sz w:val="16"/>
                <w:szCs w:val="16"/>
              </w:rPr>
              <w:br/>
              <w:t>36 часов на ставку, руб./чел./час.</w:t>
            </w:r>
            <w:r w:rsidR="00E82A1C" w:rsidRPr="003963CD">
              <w:rPr>
                <w:rFonts w:eastAsia="Times New Roman"/>
                <w:sz w:val="16"/>
                <w:szCs w:val="16"/>
              </w:rPr>
              <w:t>*</w:t>
            </w:r>
          </w:p>
        </w:tc>
      </w:tr>
      <w:tr w:rsidR="0085185C" w:rsidRPr="003963CD" w:rsidTr="00E379FF">
        <w:trPr>
          <w:cantSplit/>
          <w:trHeight w:val="2040"/>
        </w:trPr>
        <w:tc>
          <w:tcPr>
            <w:tcW w:type="dxa" w:w="476"/>
            <w:vMerge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P="003963CD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1480"/>
            <w:vMerge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P="003963CD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Индивидуальные занятия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3 человека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10 человек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15 человек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25 человек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Индивидуальные занятия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3 человека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10 человек</w:t>
            </w: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15 человек</w:t>
            </w: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25 человек</w:t>
            </w: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Индивидуальные занятия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3 человека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10 человек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15 человек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25 человек</w:t>
            </w: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Индивидуальные занятия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3 человека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10 человек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15 человек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25 человек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Индивидуальные занятия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3 человека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10 человек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15 человек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25 человек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Индивидуальные занятия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3 человека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Занятия в группе 10 человек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15 человек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extDirection w:val="btLr"/>
            <w:vAlign w:val="center"/>
          </w:tcPr>
          <w:p w:rsidP="003963CD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Занятие в группе 25 человек</w:t>
            </w:r>
          </w:p>
        </w:tc>
      </w:tr>
    </w:tbl>
    <w:p w:rsidP="003963CD" w:rsidR="003963CD" w:rsidRDefault="003963CD" w:rsidRPr="003963CD">
      <w:pPr>
        <w:spacing w:line="14" w:lineRule="auto"/>
        <w:rPr>
          <w:sz w:val="2"/>
          <w:szCs w:val="2"/>
        </w:rPr>
      </w:pPr>
    </w:p>
    <w:tbl>
      <w:tblPr>
        <w:tblW w:type="pct" w:w="4982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73"/>
        <w:gridCol w:w="1480"/>
        <w:gridCol w:w="531"/>
        <w:gridCol w:w="451"/>
        <w:gridCol w:w="451"/>
        <w:gridCol w:w="451"/>
        <w:gridCol w:w="451"/>
        <w:gridCol w:w="587"/>
        <w:gridCol w:w="567"/>
        <w:gridCol w:w="567"/>
        <w:gridCol w:w="597"/>
        <w:gridCol w:w="559"/>
        <w:gridCol w:w="529"/>
        <w:gridCol w:w="450"/>
        <w:gridCol w:w="450"/>
        <w:gridCol w:w="451"/>
        <w:gridCol w:w="450"/>
        <w:gridCol w:w="52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1"/>
      </w:tblGrid>
      <w:tr w:rsidR="003963CD" w:rsidRPr="003963CD" w:rsidTr="008345D7">
        <w:trPr>
          <w:cantSplit/>
          <w:trHeight w:val="113"/>
          <w:tblHeader/>
        </w:trPr>
        <w:tc>
          <w:tcPr>
            <w:tcW w:type="dxa" w:w="4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</w:t>
            </w: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</w:t>
            </w: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E379FF" w:rsidR="00E379FF" w:rsidRDefault="00FF1C2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Оздоровительные мероприятия, направленные </w:t>
            </w:r>
          </w:p>
          <w:p w:rsidP="00E379FF" w:rsidR="00E379FF" w:rsidRDefault="00FF1C2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на охрану </w:t>
            </w:r>
          </w:p>
          <w:p w:rsidP="00E379FF" w:rsidR="00E379FF" w:rsidRDefault="00FF1C2A">
            <w:pPr>
              <w:jc w:val="both"/>
              <w:rPr>
                <w:rFonts w:eastAsia="Times New Roman"/>
                <w:sz w:val="16"/>
                <w:szCs w:val="16"/>
              </w:rPr>
            </w:pPr>
            <w:proofErr w:type="gramStart"/>
            <w:r w:rsidRPr="003963CD">
              <w:rPr>
                <w:rFonts w:eastAsia="Times New Roman"/>
                <w:sz w:val="16"/>
                <w:szCs w:val="16"/>
              </w:rPr>
              <w:t xml:space="preserve">и укрепление здоровья обучающихся (комплекс </w:t>
            </w:r>
            <w:proofErr w:type="spellStart"/>
            <w:r w:rsidRPr="003963CD">
              <w:rPr>
                <w:rFonts w:eastAsia="Times New Roman"/>
                <w:sz w:val="16"/>
                <w:szCs w:val="16"/>
              </w:rPr>
              <w:t>валеологических</w:t>
            </w:r>
            <w:proofErr w:type="spellEnd"/>
            <w:r w:rsidRPr="003963CD">
              <w:rPr>
                <w:rFonts w:eastAsia="Times New Roman"/>
                <w:sz w:val="16"/>
                <w:szCs w:val="16"/>
              </w:rPr>
              <w:t xml:space="preserve"> услуг; создание различных секций, групп </w:t>
            </w:r>
            <w:proofErr w:type="gramEnd"/>
          </w:p>
          <w:p w:rsidP="00E379FF" w:rsidR="00E379FF" w:rsidRDefault="00FF1C2A">
            <w:pPr>
              <w:jc w:val="both"/>
              <w:rPr>
                <w:rFonts w:eastAsia="Times New Roman"/>
                <w:sz w:val="16"/>
                <w:szCs w:val="16"/>
              </w:rPr>
            </w:pPr>
            <w:proofErr w:type="gramStart"/>
            <w:r w:rsidRPr="003963CD">
              <w:rPr>
                <w:rFonts w:eastAsia="Times New Roman"/>
                <w:sz w:val="16"/>
                <w:szCs w:val="16"/>
              </w:rPr>
              <w:t xml:space="preserve">по укреплению здоровья: фитнес, аэробика, легкая атлетика, ритмика, конькобежный спорт, плавание </w:t>
            </w:r>
            <w:proofErr w:type="gramEnd"/>
          </w:p>
          <w:p w:rsidP="00E379FF" w:rsidR="0085185C" w:rsidRDefault="00FF1C2A" w:rsidRPr="003963C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lastRenderedPageBreak/>
              <w:t>и др.; спортивные танцы, большой теннис, хоккей, скалолазание, стрельба, единоборства)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lastRenderedPageBreak/>
              <w:t>140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1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617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245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192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150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869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405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181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150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124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E379FF" w:rsidR="003963CD" w:rsidRDefault="00FF1C2A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16"/>
                <w:szCs w:val="16"/>
              </w:rPr>
            </w:pPr>
            <w:proofErr w:type="gramStart"/>
            <w:r w:rsidRPr="003963CD">
              <w:rPr>
                <w:rFonts w:eastAsia="Times New Roman"/>
                <w:sz w:val="16"/>
                <w:szCs w:val="16"/>
              </w:rPr>
              <w:t xml:space="preserve">Развивающие занятия для детей (включают в себя различные виды деятельности, направленные </w:t>
            </w:r>
            <w:proofErr w:type="gramEnd"/>
          </w:p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на всестороннее развитие ребенка)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139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9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616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244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190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148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1027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467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199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161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130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3963CD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E379FF" w:rsidR="003963CD" w:rsidRDefault="00FF1C2A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Изучение специальных модульных циклов дисциплин, </w:t>
            </w:r>
          </w:p>
          <w:p w:rsidP="00E379FF" w:rsidR="003963CD" w:rsidRDefault="00FF1C2A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не входящие </w:t>
            </w:r>
          </w:p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в основную образовательную программу (дополнительные образовательные программы)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139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8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614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242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189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146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1026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465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197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159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128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733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348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162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135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114</w:t>
            </w: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Услуги логопеда, психолога, дефектолога (сверх услуг, финансируемых </w:t>
            </w:r>
            <w:r w:rsidR="00E379FF">
              <w:rPr>
                <w:rFonts w:eastAsia="Times New Roman"/>
                <w:sz w:val="16"/>
                <w:szCs w:val="16"/>
              </w:rPr>
              <w:t xml:space="preserve">                      </w:t>
            </w:r>
            <w:r w:rsidRPr="003963CD">
              <w:rPr>
                <w:rFonts w:eastAsia="Times New Roman"/>
                <w:sz w:val="16"/>
                <w:szCs w:val="16"/>
              </w:rPr>
              <w:t>из бюджета)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74"/>
                <w:sz w:val="16"/>
                <w:szCs w:val="16"/>
              </w:rPr>
              <w:t>126</w:t>
            </w:r>
            <w:r w:rsidRPr="003963CD">
              <w:rPr>
                <w:rFonts w:eastAsia="Times New Roman"/>
                <w:spacing w:val="1"/>
                <w:w w:val="74"/>
                <w:sz w:val="16"/>
                <w:szCs w:val="16"/>
              </w:rPr>
              <w:t>5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0"/>
                <w:sz w:val="16"/>
                <w:szCs w:val="16"/>
              </w:rPr>
              <w:t>56</w:t>
            </w:r>
            <w:r w:rsidRPr="003963CD">
              <w:rPr>
                <w:rFonts w:eastAsia="Times New Roman"/>
                <w:spacing w:val="2"/>
                <w:w w:val="90"/>
                <w:sz w:val="16"/>
                <w:szCs w:val="16"/>
              </w:rPr>
              <w:t>1</w:t>
            </w: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0"/>
                <w:sz w:val="16"/>
                <w:szCs w:val="16"/>
              </w:rPr>
              <w:t>22</w:t>
            </w:r>
            <w:r w:rsidRPr="003963CD">
              <w:rPr>
                <w:rFonts w:eastAsia="Times New Roman"/>
                <w:spacing w:val="2"/>
                <w:w w:val="90"/>
                <w:sz w:val="16"/>
                <w:szCs w:val="16"/>
              </w:rPr>
              <w:t>6</w:t>
            </w: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178</w:t>
            </w: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7"/>
                <w:sz w:val="16"/>
                <w:szCs w:val="16"/>
              </w:rPr>
              <w:t>14</w:t>
            </w:r>
            <w:r w:rsidRPr="003963CD">
              <w:rPr>
                <w:rFonts w:eastAsia="Times New Roman"/>
                <w:spacing w:val="2"/>
                <w:w w:val="87"/>
                <w:sz w:val="16"/>
                <w:szCs w:val="16"/>
              </w:rPr>
              <w:t>0</w:t>
            </w: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733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348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162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135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114</w:t>
            </w:r>
          </w:p>
        </w:tc>
      </w:tr>
      <w:tr w:rsidR="00E379FF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E379FF" w:rsidRDefault="00E379FF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type="dxa" w:w="15852"/>
            <w:gridSpan w:val="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E379FF" w:rsidRDefault="00E379FF" w:rsidRPr="003963CD">
            <w:pPr>
              <w:tabs>
                <w:tab w:pos="-5245" w:val="left"/>
              </w:tabs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proofErr w:type="gramStart"/>
            <w:r w:rsidRPr="003963CD">
              <w:rPr>
                <w:rFonts w:eastAsia="Times New Roman"/>
                <w:sz w:val="16"/>
                <w:szCs w:val="16"/>
              </w:rPr>
              <w:t>Обучение</w:t>
            </w:r>
            <w:proofErr w:type="gramEnd"/>
            <w:r w:rsidRPr="003963CD">
              <w:rPr>
                <w:rFonts w:eastAsia="Times New Roman"/>
                <w:sz w:val="16"/>
                <w:szCs w:val="16"/>
              </w:rPr>
              <w:t xml:space="preserve"> по дополнительным образовательным программам:</w:t>
            </w: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  <w:lang w:val="en-US"/>
              </w:rPr>
              <w:t>5</w:t>
            </w:r>
            <w:r w:rsidRPr="003963CD">
              <w:rPr>
                <w:rFonts w:eastAsia="Times New Roman"/>
                <w:sz w:val="16"/>
                <w:szCs w:val="16"/>
              </w:rPr>
              <w:t>.1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E379FF" w:rsidR="003963CD" w:rsidRDefault="00FF1C2A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Игра </w:t>
            </w:r>
          </w:p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both"/>
              <w:rPr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на музыкальных инструментах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141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1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629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257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204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161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1078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496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217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177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145</w:t>
            </w: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5.2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both"/>
              <w:rPr>
                <w:rFonts w:eastAsia="Times New Roman"/>
                <w:sz w:val="16"/>
                <w:szCs w:val="16"/>
              </w:rPr>
            </w:pPr>
            <w:proofErr w:type="gramStart"/>
            <w:r w:rsidRPr="003963CD">
              <w:rPr>
                <w:rFonts w:eastAsia="Times New Roman"/>
                <w:sz w:val="16"/>
                <w:szCs w:val="16"/>
              </w:rPr>
              <w:t>Дизайн (</w:t>
            </w:r>
            <w:proofErr w:type="spellStart"/>
            <w:r w:rsidRPr="003963CD">
              <w:rPr>
                <w:rFonts w:eastAsia="Times New Roman"/>
                <w:sz w:val="16"/>
                <w:szCs w:val="16"/>
              </w:rPr>
              <w:t>флордизайн</w:t>
            </w:r>
            <w:proofErr w:type="spellEnd"/>
            <w:r w:rsidRPr="003963CD">
              <w:rPr>
                <w:rFonts w:eastAsia="Times New Roman"/>
                <w:sz w:val="16"/>
                <w:szCs w:val="16"/>
              </w:rPr>
              <w:t xml:space="preserve">, архитектурный, графический, ландшафтный, промышленный, дизайн интерьера </w:t>
            </w:r>
            <w:r w:rsidR="00E379FF">
              <w:rPr>
                <w:rFonts w:eastAsia="Times New Roman"/>
                <w:sz w:val="16"/>
                <w:szCs w:val="16"/>
              </w:rPr>
              <w:t xml:space="preserve">               </w:t>
            </w:r>
            <w:r w:rsidRPr="003963CD">
              <w:rPr>
                <w:rFonts w:eastAsia="Times New Roman"/>
                <w:sz w:val="16"/>
                <w:szCs w:val="16"/>
              </w:rPr>
              <w:t>и т.д.)</w:t>
            </w:r>
            <w:proofErr w:type="gramEnd"/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141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3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632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260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207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164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748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366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180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154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132</w:t>
            </w: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5.3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Актерское мастерство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140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1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618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245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192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150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736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352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166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139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118</w:t>
            </w: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5.4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Пение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141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6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636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263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210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168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1084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503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224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184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152</w:t>
            </w: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5.5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Искусство хореографии</w:t>
            </w:r>
          </w:p>
          <w:p w:rsidP="00E379FF" w:rsidR="0080648A" w:rsidRDefault="0080648A" w:rsidRPr="003963CD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140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2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619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247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193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151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lastRenderedPageBreak/>
              <w:t>5.6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3963CD" w:rsidRDefault="00FF1C2A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Моделирование </w:t>
            </w:r>
          </w:p>
          <w:p w:rsidP="00E379FF" w:rsidR="003963CD" w:rsidRDefault="00FF1C2A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и изготовление изделий </w:t>
            </w:r>
          </w:p>
          <w:p w:rsidP="00E379FF" w:rsidR="003963CD" w:rsidRDefault="00FF1C2A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 xml:space="preserve">из материала </w:t>
            </w:r>
          </w:p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и ниток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141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2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631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259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206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163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747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365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179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153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131</w:t>
            </w: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5.7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Научно техническое творчество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140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7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625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253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200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157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743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359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173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147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126</w:t>
            </w: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5.8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proofErr w:type="spellStart"/>
            <w:r w:rsidRPr="003963CD">
              <w:rPr>
                <w:rFonts w:eastAsia="Times New Roman"/>
                <w:sz w:val="16"/>
                <w:szCs w:val="16"/>
              </w:rPr>
              <w:t>Медиатехнологии</w:t>
            </w:r>
            <w:proofErr w:type="spellEnd"/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140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6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624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252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198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156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741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358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172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145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124</w:t>
            </w: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5.9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Информационные технологии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140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1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618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245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192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150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736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352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166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139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118</w:t>
            </w:r>
          </w:p>
        </w:tc>
      </w:tr>
      <w:tr w:rsidR="0085185C" w:rsidRPr="003963CD" w:rsidTr="00E379FF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5.10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Основы журналистики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138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3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596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224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171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128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718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330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144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118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E379FF" w:rsidRPr="00E379FF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w w:val="90"/>
                <w:sz w:val="16"/>
                <w:szCs w:val="16"/>
              </w:rPr>
            </w:pPr>
            <w:r w:rsidRPr="00E379FF">
              <w:rPr>
                <w:rFonts w:eastAsia="Times New Roman"/>
                <w:w w:val="90"/>
                <w:sz w:val="16"/>
                <w:szCs w:val="16"/>
              </w:rPr>
              <w:t>9</w:t>
            </w:r>
            <w:r w:rsidR="00FF1C2A" w:rsidRPr="00E379FF">
              <w:rPr>
                <w:rFonts w:eastAsia="Times New Roman"/>
                <w:w w:val="90"/>
                <w:sz w:val="16"/>
                <w:szCs w:val="16"/>
              </w:rPr>
              <w:t>6</w:t>
            </w:r>
          </w:p>
        </w:tc>
      </w:tr>
      <w:tr w:rsidR="0085185C" w:rsidRPr="003963CD" w:rsidTr="008345D7">
        <w:trPr>
          <w:trHeight w:val="113"/>
        </w:trPr>
        <w:tc>
          <w:tcPr>
            <w:tcW w:type="dxa" w:w="4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5.11</w:t>
            </w:r>
          </w:p>
        </w:tc>
        <w:tc>
          <w:tcPr>
            <w:tcW w:type="dxa" w:w="1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sz w:val="16"/>
                <w:szCs w:val="16"/>
              </w:rPr>
              <w:t>Декоративно-прикладное творчество</w:t>
            </w:r>
          </w:p>
        </w:tc>
        <w:tc>
          <w:tcPr>
            <w:tcW w:type="dxa" w:w="5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91"/>
                <w:sz w:val="16"/>
                <w:szCs w:val="16"/>
              </w:rPr>
              <w:t>144</w:t>
            </w:r>
            <w:r w:rsidRPr="003963CD">
              <w:rPr>
                <w:rFonts w:eastAsia="Times New Roman"/>
                <w:spacing w:val="1"/>
                <w:w w:val="91"/>
                <w:sz w:val="16"/>
                <w:szCs w:val="16"/>
              </w:rPr>
              <w:t>0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664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292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239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196</w:t>
            </w:r>
          </w:p>
        </w:tc>
        <w:tc>
          <w:tcPr>
            <w:tcW w:type="dxa" w:w="5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85185C" w:rsidRPr="003963CD">
            <w:pPr>
              <w:tabs>
                <w:tab w:pos="-5245" w:val="left"/>
              </w:tabs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775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398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212</w:t>
            </w:r>
          </w:p>
        </w:tc>
        <w:tc>
          <w:tcPr>
            <w:tcW w:type="dxa" w:w="4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186</w:t>
            </w:r>
          </w:p>
        </w:tc>
        <w:tc>
          <w:tcPr>
            <w:tcW w:type="dxa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79FF" w:rsidR="0085185C" w:rsidRDefault="00FF1C2A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 w:rsidRPr="003963CD">
              <w:rPr>
                <w:rFonts w:eastAsia="Times New Roman"/>
                <w:w w:val="89"/>
                <w:sz w:val="16"/>
                <w:szCs w:val="16"/>
              </w:rPr>
              <w:t>164</w:t>
            </w:r>
          </w:p>
        </w:tc>
      </w:tr>
      <w:tr w:rsidR="008345D7" w:rsidRPr="003963CD" w:rsidTr="008345D7">
        <w:trPr>
          <w:trHeight w:val="113"/>
        </w:trPr>
        <w:tc>
          <w:tcPr>
            <w:tcW w:type="dxa" w:w="16325"/>
            <w:gridSpan w:val="32"/>
            <w:tcBorders>
              <w:top w:color="000000" w:space="0" w:sz="4" w:val="single"/>
            </w:tcBorders>
          </w:tcPr>
          <w:p w:rsidP="00E379FF" w:rsidR="008345D7" w:rsidRDefault="008345D7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w w:val="89"/>
                <w:sz w:val="16"/>
                <w:szCs w:val="16"/>
              </w:rPr>
            </w:pPr>
          </w:p>
          <w:p w:rsidP="008345D7" w:rsidR="008345D7" w:rsidRDefault="008345D7">
            <w:pPr>
              <w:pStyle w:val="afd"/>
              <w:ind w:firstLine="709"/>
              <w:jc w:val="both"/>
            </w:pPr>
            <w:r w:rsidRPr="00506818">
              <w:t xml:space="preserve">*Под часом понимается продолжительность занятий в соответствии с рекомендуемыми режимами занятий, предусмотренными государственными </w:t>
            </w:r>
            <w:r>
              <w:t xml:space="preserve"> </w:t>
            </w:r>
            <w:r w:rsidRPr="00506818">
              <w:t>санитарными правилами и нормативами к образовательным учреждениям соответствующих типов и видов.</w:t>
            </w:r>
            <w:r>
              <w:t xml:space="preserve"> </w:t>
            </w:r>
          </w:p>
          <w:p w:rsidP="00E379FF" w:rsidR="008345D7" w:rsidRDefault="008345D7" w:rsidRPr="003963CD">
            <w:pPr>
              <w:tabs>
                <w:tab w:pos="-5245" w:val="left"/>
              </w:tabs>
              <w:autoSpaceDE w:val="false"/>
              <w:jc w:val="center"/>
              <w:rPr>
                <w:rFonts w:eastAsia="Times New Roman"/>
                <w:w w:val="89"/>
                <w:sz w:val="16"/>
                <w:szCs w:val="16"/>
              </w:rPr>
            </w:pPr>
          </w:p>
        </w:tc>
      </w:tr>
    </w:tbl>
    <w:p w:rsidR="0085185C" w:rsidRDefault="0085185C" w:rsidRPr="00506818">
      <w:pPr>
        <w:tabs>
          <w:tab w:pos="-5245" w:val="left"/>
        </w:tabs>
        <w:autoSpaceDE w:val="false"/>
        <w:rPr>
          <w:sz w:val="16"/>
          <w:szCs w:val="16"/>
        </w:rPr>
      </w:pPr>
    </w:p>
    <w:p w:rsidR="008D560A" w:rsidRDefault="008D560A">
      <w:pPr>
        <w:tabs>
          <w:tab w:pos="-5245" w:val="left"/>
        </w:tabs>
        <w:autoSpaceDE w:val="false"/>
        <w:rPr>
          <w:sz w:val="16"/>
          <w:szCs w:val="16"/>
        </w:rPr>
      </w:pPr>
      <w:bookmarkStart w:id="0" w:name="_GoBack"/>
      <w:bookmarkEnd w:id="0"/>
    </w:p>
    <w:sectPr w:rsidR="008D560A" w:rsidSect="00A747BB">
      <w:headerReference r:id="rId17" w:type="default"/>
      <w:headerReference r:id="rId18" w:type="first"/>
      <w:pgSz w:code="9" w:h="11906" w:orient="landscape" w:w="16838"/>
      <w:pgMar w:bottom="567" w:footer="567" w:gutter="0" w:header="720" w:left="284" w:right="284" w:top="1985"/>
      <w:cols w:space="720"/>
      <w:formProt w:val="false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74BBE" w:rsidRDefault="00C74BBE">
      <w:r>
        <w:separator/>
      </w:r>
    </w:p>
  </w:endnote>
  <w:endnote w:type="continuationSeparator" w:id="0">
    <w:p w:rsidR="00C74BBE" w:rsidRDefault="00C7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74BBE" w:rsidRDefault="00C74BBE">
      <w:r>
        <w:separator/>
      </w:r>
    </w:p>
  </w:footnote>
  <w:footnote w:type="continuationSeparator" w:id="0">
    <w:p w:rsidR="00C74BBE" w:rsidRDefault="00C74BB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63FBB" w:rsidRDefault="00163FBB">
    <w:pPr>
      <w:pStyle w:val="af5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8345D7">
      <w:rPr>
        <w:noProof/>
        <w:sz w:val="28"/>
      </w:rPr>
      <w:t>2</w:t>
    </w:r>
    <w:r>
      <w:rPr>
        <w:sz w:val="28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E379FF" w:rsidR="00163FBB" w:rsidRDefault="00163FBB">
    <w:pPr>
      <w:pStyle w:val="af5"/>
      <w:jc w:val="center"/>
      <w:rPr>
        <w:sz w:val="24"/>
        <w:szCs w:val="24"/>
      </w:rPr>
    </w:pPr>
    <w:r w:rsidRPr="00E379FF">
      <w:rPr>
        <w:sz w:val="24"/>
        <w:szCs w:val="24"/>
      </w:rPr>
      <w:fldChar w:fldCharType="begin"/>
    </w:r>
    <w:r w:rsidRPr="00E379FF">
      <w:rPr>
        <w:sz w:val="24"/>
        <w:szCs w:val="24"/>
      </w:rPr>
      <w:instrText xml:space="preserve"> PAGE </w:instrText>
    </w:r>
    <w:r w:rsidRPr="00E379FF">
      <w:rPr>
        <w:sz w:val="24"/>
        <w:szCs w:val="24"/>
      </w:rPr>
      <w:fldChar w:fldCharType="separate"/>
    </w:r>
    <w:r w:rsidR="008345D7">
      <w:rPr>
        <w:noProof/>
        <w:sz w:val="24"/>
        <w:szCs w:val="24"/>
      </w:rPr>
      <w:t>8</w:t>
    </w:r>
    <w:r w:rsidRPr="00E379FF">
      <w:rPr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706924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747BB" w:rsidR="00163FBB" w:rsidP="00A747BB" w:rsidRDefault="00163FBB">
        <w:pPr>
          <w:pStyle w:val="af5"/>
          <w:jc w:val="center"/>
          <w:rPr>
            <w:sz w:val="24"/>
            <w:szCs w:val="24"/>
          </w:rPr>
        </w:pPr>
        <w:r w:rsidRPr="00A747BB">
          <w:rPr>
            <w:sz w:val="24"/>
            <w:szCs w:val="24"/>
          </w:rPr>
          <w:fldChar w:fldCharType="begin"/>
        </w:r>
        <w:r w:rsidRPr="00A747BB">
          <w:rPr>
            <w:sz w:val="24"/>
            <w:szCs w:val="24"/>
          </w:rPr>
          <w:instrText>PAGE   \* MERGEFORMAT</w:instrText>
        </w:r>
        <w:r w:rsidRPr="00A747BB">
          <w:rPr>
            <w:sz w:val="24"/>
            <w:szCs w:val="24"/>
          </w:rPr>
          <w:fldChar w:fldCharType="separate"/>
        </w:r>
        <w:r w:rsidR="008345D7">
          <w:rPr>
            <w:noProof/>
            <w:sz w:val="24"/>
            <w:szCs w:val="24"/>
          </w:rPr>
          <w:t>3</w:t>
        </w:r>
        <w:r w:rsidRPr="00A747B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14229"/>
    <w:multiLevelType w:val="hybridMultilevel"/>
    <w:tmpl w:val="EF6CA5A6"/>
    <w:lvl w:ilvl="0" w:tplc="49E691D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5C"/>
    <w:rsid w:val="000070E5"/>
    <w:rsid w:val="00163FBB"/>
    <w:rsid w:val="00170910"/>
    <w:rsid w:val="002606F7"/>
    <w:rsid w:val="003963CD"/>
    <w:rsid w:val="00506818"/>
    <w:rsid w:val="005F1B17"/>
    <w:rsid w:val="00606F2D"/>
    <w:rsid w:val="00687658"/>
    <w:rsid w:val="0080648A"/>
    <w:rsid w:val="008345D7"/>
    <w:rsid w:val="0085185C"/>
    <w:rsid w:val="008D560A"/>
    <w:rsid w:val="00994706"/>
    <w:rsid w:val="00A747BB"/>
    <w:rsid w:val="00A87318"/>
    <w:rsid w:val="00AB1C2E"/>
    <w:rsid w:val="00BE501C"/>
    <w:rsid w:val="00C74BBE"/>
    <w:rsid w:val="00D05502"/>
    <w:rsid w:val="00DF6E70"/>
    <w:rsid w:val="00E01729"/>
    <w:rsid w:val="00E10C10"/>
    <w:rsid w:val="00E379FF"/>
    <w:rsid w:val="00E82A1C"/>
    <w:rsid w:val="00F6515D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/>
        <w:spacing w:before="0" w:after="0" w:line="240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Pr>
      <w:rFonts w:ascii="Times New Roman" w:hAnsi="Times New Roman" w:eastAsia="Calibri" w:cs="Times New Roman"/>
      <w:sz w:val="28"/>
      <w:szCs w:val="28"/>
      <w:lang w:bidi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WW8Num1z0" w:customStyle="true">
    <w:name w:val="WW8Num1z0"/>
    <w:qFormat/>
    <w:rPr>
      <w:rFonts w:ascii="Symbol" w:hAnsi="Symbol" w:cs="Symbol"/>
    </w:rPr>
  </w:style>
  <w:style w:type="character" w:styleId="WW8Num1z1" w:customStyle="true">
    <w:name w:val="WW8Num1z1"/>
    <w:qFormat/>
    <w:rPr>
      <w:rFonts w:ascii="Courier New" w:hAnsi="Courier New" w:cs="Courier New"/>
    </w:rPr>
  </w:style>
  <w:style w:type="character" w:styleId="WW8Num1z2" w:customStyle="true">
    <w:name w:val="WW8Num1z2"/>
    <w:qFormat/>
    <w:rPr>
      <w:rFonts w:ascii="Wingdings" w:hAnsi="Wingdings" w:cs="Wingdings"/>
    </w:rPr>
  </w:style>
  <w:style w:type="character" w:styleId="WW8Num2z0" w:customStyle="true">
    <w:name w:val="WW8Num2z0"/>
    <w:qFormat/>
    <w:rPr>
      <w:b w:val="false"/>
    </w:rPr>
  </w:style>
  <w:style w:type="character" w:styleId="WW8Num3z0" w:customStyle="true">
    <w:name w:val="WW8Num3z0"/>
    <w:qFormat/>
    <w:rPr>
      <w:b w:val="false"/>
    </w:rPr>
  </w:style>
  <w:style w:type="character" w:styleId="WW8Num4z0" w:customStyle="true">
    <w:name w:val="WW8Num4z0"/>
    <w:qFormat/>
    <w:rPr>
      <w:b w:val="false"/>
    </w:rPr>
  </w:style>
  <w:style w:type="character" w:styleId="WW8Num5z0" w:customStyle="true">
    <w:name w:val="WW8Num5z0"/>
    <w:qFormat/>
    <w:rPr>
      <w:b w:val="false"/>
    </w:rPr>
  </w:style>
  <w:style w:type="character" w:styleId="WW8Num6z0" w:customStyle="true">
    <w:name w:val="WW8Num6z0"/>
    <w:qFormat/>
    <w:rPr>
      <w:b w:val="false"/>
    </w:rPr>
  </w:style>
  <w:style w:type="character" w:styleId="WW8Num7z0" w:customStyle="true">
    <w:name w:val="WW8Num7z0"/>
    <w:qFormat/>
  </w:style>
  <w:style w:type="character" w:styleId="WW8Num8z0" w:customStyle="true">
    <w:name w:val="WW8Num8z0"/>
    <w:qFormat/>
  </w:style>
  <w:style w:type="character" w:styleId="WW8Num10z0" w:customStyle="true">
    <w:name w:val="WW8Num10z0"/>
    <w:qFormat/>
  </w:style>
  <w:style w:type="character" w:styleId="WW8Num11z0" w:customStyle="true">
    <w:name w:val="WW8Num11z0"/>
    <w:qFormat/>
    <w:rPr>
      <w:rFonts w:eastAsia="Times New Roman"/>
    </w:rPr>
  </w:style>
  <w:style w:type="character" w:styleId="WW8Num12z0" w:customStyle="true">
    <w:name w:val="WW8Num12z0"/>
    <w:qFormat/>
    <w:rPr>
      <w:b w:val="false"/>
    </w:rPr>
  </w:style>
  <w:style w:type="character" w:styleId="WW8Num13z0" w:customStyle="true">
    <w:name w:val="WW8Num13z0"/>
    <w:qFormat/>
    <w:rPr>
      <w:b w:val="false"/>
    </w:rPr>
  </w:style>
  <w:style w:type="character" w:styleId="WW8Num14z0" w:customStyle="true">
    <w:name w:val="WW8Num14z0"/>
    <w:qFormat/>
  </w:style>
  <w:style w:type="character" w:styleId="WW8Num15z0" w:customStyle="true">
    <w:name w:val="WW8Num15z0"/>
    <w:qFormat/>
  </w:style>
  <w:style w:type="character" w:styleId="WW8Num16z0" w:customStyle="true">
    <w:name w:val="WW8Num16z0"/>
    <w:qFormat/>
    <w:rPr>
      <w:b w:val="false"/>
    </w:rPr>
  </w:style>
  <w:style w:type="character" w:styleId="WW8Num17z0" w:customStyle="true">
    <w:name w:val="WW8Num17z0"/>
    <w:qFormat/>
  </w:style>
  <w:style w:type="character" w:styleId="WW8Num18z0" w:customStyle="true">
    <w:name w:val="WW8Num18z0"/>
    <w:qFormat/>
  </w:style>
  <w:style w:type="character" w:styleId="WW8Num19z0" w:customStyle="true">
    <w:name w:val="WW8Num19z0"/>
    <w:qFormat/>
  </w:style>
  <w:style w:type="character" w:styleId="WW8Num20z0" w:customStyle="true">
    <w:name w:val="WW8Num20z0"/>
    <w:qFormat/>
    <w:rPr>
      <w:b w:val="false"/>
    </w:rPr>
  </w:style>
  <w:style w:type="character" w:styleId="WW8Num21z0" w:customStyle="true">
    <w:name w:val="WW8Num21z0"/>
    <w:qFormat/>
    <w:rPr>
      <w:b w:val="false"/>
      <w:sz w:val="28"/>
      <w:szCs w:val="28"/>
    </w:rPr>
  </w:style>
  <w:style w:type="character" w:styleId="WW8Num22z0" w:customStyle="true">
    <w:name w:val="WW8Num22z0"/>
    <w:qFormat/>
    <w:rPr>
      <w:b w:val="false"/>
    </w:rPr>
  </w:style>
  <w:style w:type="character" w:styleId="WW8Num23z0" w:customStyle="true">
    <w:name w:val="WW8Num23z0"/>
    <w:qFormat/>
    <w:rPr>
      <w:b w:val="false"/>
    </w:rPr>
  </w:style>
  <w:style w:type="character" w:styleId="a3" w:customStyle="true">
    <w:name w:val="Основной текст Знак"/>
    <w:qFormat/>
    <w:rPr>
      <w:rFonts w:eastAsia="Times New Roman" w:cs="Times New Roman"/>
      <w:szCs w:val="28"/>
    </w:rPr>
  </w:style>
  <w:style w:type="character" w:styleId="style91" w:customStyle="true">
    <w:name w:val="style91"/>
    <w:qFormat/>
    <w:rPr>
      <w:sz w:val="21"/>
      <w:szCs w:val="21"/>
    </w:rPr>
  </w:style>
  <w:style w:type="character" w:styleId="a4">
    <w:name w:val="Hyperlink"/>
    <w:rPr>
      <w:color w:val="0000FF"/>
      <w:u w:val="single"/>
    </w:rPr>
  </w:style>
  <w:style w:type="character" w:styleId="a5" w:customStyle="true">
    <w:name w:val="Верхний колонтитул Знак"/>
    <w:uiPriority w:val="99"/>
    <w:qFormat/>
    <w:rPr>
      <w:rFonts w:eastAsia="Calibri" w:cs="Times New Roman"/>
      <w:szCs w:val="28"/>
    </w:rPr>
  </w:style>
  <w:style w:type="character" w:styleId="a6" w:customStyle="true">
    <w:name w:val="Нижний колонтитул Знак"/>
    <w:qFormat/>
    <w:rPr>
      <w:rFonts w:eastAsia="Calibri" w:cs="Times New Roman"/>
      <w:szCs w:val="28"/>
    </w:rPr>
  </w:style>
  <w:style w:type="character" w:styleId="a7" w:customStyle="true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a8" w:customStyle="true">
    <w:name w:val="Основной текст с отступом Знак"/>
    <w:qFormat/>
    <w:rPr>
      <w:rFonts w:eastAsia="Times New Roman" w:cs="Times New Roman"/>
      <w:sz w:val="20"/>
      <w:szCs w:val="20"/>
    </w:rPr>
  </w:style>
  <w:style w:type="character" w:styleId="a9" w:customStyle="true">
    <w:name w:val="Текст концевой сноски Знак"/>
    <w:qFormat/>
    <w:rPr>
      <w:rFonts w:eastAsia="Times New Roman" w:cs="Times New Roman"/>
      <w:sz w:val="20"/>
      <w:szCs w:val="20"/>
    </w:rPr>
  </w:style>
  <w:style w:type="character" w:styleId="aa" w:customStyle="true">
    <w:name w:val="Символ концевой сноски"/>
    <w:qFormat/>
    <w:rPr>
      <w:vertAlign w:val="superscript"/>
    </w:rPr>
  </w:style>
  <w:style w:type="character" w:styleId="ab" w:customStyle="true">
    <w:name w:val="Текст сноски Знак"/>
    <w:qFormat/>
    <w:rPr>
      <w:rFonts w:eastAsia="Calibri" w:cs="Times New Roman"/>
      <w:sz w:val="20"/>
      <w:szCs w:val="20"/>
    </w:rPr>
  </w:style>
  <w:style w:type="character" w:styleId="ac" w:customStyle="true">
    <w:name w:val="Символ сноски"/>
    <w:qFormat/>
    <w:rPr>
      <w:vertAlign w:val="superscript"/>
    </w:rPr>
  </w:style>
  <w:style w:type="character" w:styleId="ad" w:customStyle="true">
    <w:name w:val="Абзац списка Знак"/>
    <w:qFormat/>
    <w:rPr>
      <w:rFonts w:eastAsia="Times New Roman"/>
      <w:sz w:val="28"/>
      <w:szCs w:val="28"/>
    </w:rPr>
  </w:style>
  <w:style w:type="paragraph" w:styleId="ae" w:customStyle="true">
    <w:name w:val="Заголовок"/>
    <w:basedOn w:val="a"/>
    <w:next w:val="af"/>
    <w:qFormat/>
    <w:pPr>
      <w:keepNext/>
      <w:spacing w:before="240" w:after="120"/>
    </w:pPr>
    <w:rPr>
      <w:rFonts w:ascii="Liberation Sans" w:hAnsi="Liberation Sans" w:eastAsia="Microsoft YaHei" w:cs="Lucida Sans"/>
    </w:rPr>
  </w:style>
  <w:style w:type="paragraph" w:styleId="af">
    <w:name w:val="Body Text"/>
    <w:basedOn w:val="a"/>
    <w:pPr>
      <w:jc w:val="center"/>
    </w:pPr>
    <w:rPr>
      <w:rFonts w:eastAsia="Times New Roman"/>
      <w:sz w:val="20"/>
    </w:r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1" w:customStyle="true">
    <w:name w:val="Абзац списка1"/>
    <w:basedOn w:val="a"/>
    <w:qFormat/>
    <w:pPr>
      <w:widowControl w:val="false"/>
      <w:ind w:left="720"/>
    </w:pPr>
    <w:rPr>
      <w:rFonts w:eastAsia="Times New Roman" w:cs="Tahoma"/>
      <w:color w:val="000000"/>
      <w:sz w:val="24"/>
      <w:szCs w:val="24"/>
      <w:lang w:val="en-US"/>
    </w:rPr>
  </w:style>
  <w:style w:type="paragraph" w:styleId="af4" w:customStyle="true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sz w:val="20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qFormat/>
    <w:pPr>
      <w:autoSpaceDE w:val="false"/>
      <w:ind w:firstLine="720"/>
    </w:pPr>
    <w:rPr>
      <w:rFonts w:ascii="Arial" w:hAnsi="Arial" w:eastAsia="Calibri" w:cs="Arial"/>
      <w:sz w:val="20"/>
      <w:szCs w:val="20"/>
      <w:lang w:bidi="ar-SA"/>
    </w:rPr>
  </w:style>
  <w:style w:type="paragraph" w:styleId="af8">
    <w:name w:val="Body Text Indent"/>
    <w:basedOn w:val="a"/>
    <w:pPr>
      <w:spacing w:after="120"/>
      <w:ind w:left="283"/>
    </w:pPr>
    <w:rPr>
      <w:rFonts w:eastAsia="Times New Roman"/>
      <w:sz w:val="20"/>
      <w:szCs w:val="20"/>
    </w:rPr>
  </w:style>
  <w:style w:type="paragraph" w:styleId="af9">
    <w:name w:val="endnote text"/>
    <w:basedOn w:val="a"/>
    <w:rPr>
      <w:rFonts w:eastAsia="Times New Roman"/>
      <w:sz w:val="20"/>
      <w:szCs w:val="20"/>
    </w:rPr>
  </w:style>
  <w:style w:type="paragraph" w:styleId="afa">
    <w:name w:val="footnote text"/>
    <w:basedOn w:val="a"/>
    <w:rPr>
      <w:sz w:val="20"/>
      <w:szCs w:val="20"/>
    </w:rPr>
  </w:style>
  <w:style w:type="paragraph" w:styleId="10" w:customStyle="true">
    <w:name w:val="Обычный1"/>
    <w:qFormat/>
    <w:rPr>
      <w:rFonts w:ascii="Arial" w:hAnsi="Arial" w:eastAsia="Times New Roman" w:cs="Arial"/>
      <w:sz w:val="18"/>
      <w:szCs w:val="20"/>
      <w:lang w:bidi="ar-SA"/>
    </w:rPr>
  </w:style>
  <w:style w:type="paragraph" w:styleId="ConsPlusTitle" w:customStyle="true">
    <w:name w:val="ConsPlusTitle"/>
    <w:qFormat/>
    <w:pPr>
      <w:widowControl w:val="false"/>
      <w:autoSpaceDE w:val="false"/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afb" w:customStyle="true">
    <w:name w:val="Содержимое таблицы"/>
    <w:basedOn w:val="a"/>
    <w:qFormat/>
    <w:pPr>
      <w:widowControl w:val="false"/>
      <w:suppressLineNumbers/>
    </w:pPr>
  </w:style>
  <w:style w:type="paragraph" w:styleId="afc" w:customStyle="true">
    <w:name w:val="Заголовок таблицы"/>
    <w:basedOn w:val="afb"/>
    <w:qFormat/>
    <w:pPr>
      <w:jc w:val="center"/>
    </w:pPr>
    <w:rPr>
      <w:b/>
      <w:bCs/>
    </w:rPr>
  </w:style>
  <w:style w:type="paragraph" w:styleId="ConsTitle" w:customStyle="true">
    <w:name w:val="ConsTitle"/>
    <w:qFormat/>
    <w:pPr>
      <w:widowControl w:val="false"/>
    </w:pPr>
    <w:rPr>
      <w:rFonts w:ascii="Arial" w:hAnsi="Arial" w:cs="Arial"/>
      <w:b/>
      <w:bCs/>
      <w:sz w:val="16"/>
      <w:szCs w:val="16"/>
    </w:rPr>
  </w:style>
  <w:style w:type="numbering" w:styleId="WW8Num1" w:customStyle="true">
    <w:name w:val="WW8Num1"/>
    <w:qFormat/>
  </w:style>
  <w:style w:type="numbering" w:styleId="WW8Num2" w:customStyle="true">
    <w:name w:val="WW8Num2"/>
    <w:qFormat/>
  </w:style>
  <w:style w:type="numbering" w:styleId="WW8Num3" w:customStyle="true">
    <w:name w:val="WW8Num3"/>
    <w:qFormat/>
  </w:style>
  <w:style w:type="numbering" w:styleId="WW8Num4" w:customStyle="true">
    <w:name w:val="WW8Num4"/>
    <w:qFormat/>
  </w:style>
  <w:style w:type="numbering" w:styleId="WW8Num5" w:customStyle="true">
    <w:name w:val="WW8Num5"/>
    <w:qFormat/>
  </w:style>
  <w:style w:type="numbering" w:styleId="WW8Num6" w:customStyle="true">
    <w:name w:val="WW8Num6"/>
    <w:qFormat/>
  </w:style>
  <w:style w:type="numbering" w:styleId="WW8Num7" w:customStyle="true">
    <w:name w:val="WW8Num7"/>
    <w:qFormat/>
  </w:style>
  <w:style w:type="numbering" w:styleId="WW8Num8" w:customStyle="true">
    <w:name w:val="WW8Num8"/>
    <w:qFormat/>
  </w:style>
  <w:style w:type="numbering" w:styleId="WW8Num9" w:customStyle="true">
    <w:name w:val="WW8Num9"/>
    <w:qFormat/>
  </w:style>
  <w:style w:type="numbering" w:styleId="WW8Num10" w:customStyle="true">
    <w:name w:val="WW8Num10"/>
    <w:qFormat/>
  </w:style>
  <w:style w:type="numbering" w:styleId="WW8Num11" w:customStyle="true">
    <w:name w:val="WW8Num11"/>
    <w:qFormat/>
  </w:style>
  <w:style w:type="numbering" w:styleId="WW8Num12" w:customStyle="true">
    <w:name w:val="WW8Num12"/>
    <w:qFormat/>
  </w:style>
  <w:style w:type="numbering" w:styleId="WW8Num13" w:customStyle="true">
    <w:name w:val="WW8Num13"/>
    <w:qFormat/>
  </w:style>
  <w:style w:type="numbering" w:styleId="WW8Num14" w:customStyle="true">
    <w:name w:val="WW8Num14"/>
    <w:qFormat/>
  </w:style>
  <w:style w:type="numbering" w:styleId="WW8Num15" w:customStyle="true">
    <w:name w:val="WW8Num15"/>
    <w:qFormat/>
  </w:style>
  <w:style w:type="numbering" w:styleId="WW8Num16" w:customStyle="true">
    <w:name w:val="WW8Num16"/>
    <w:qFormat/>
  </w:style>
  <w:style w:type="numbering" w:styleId="WW8Num17" w:customStyle="true">
    <w:name w:val="WW8Num17"/>
    <w:qFormat/>
  </w:style>
  <w:style w:type="numbering" w:styleId="WW8Num18" w:customStyle="true">
    <w:name w:val="WW8Num18"/>
    <w:qFormat/>
  </w:style>
  <w:style w:type="numbering" w:styleId="WW8Num19" w:customStyle="true">
    <w:name w:val="WW8Num19"/>
    <w:qFormat/>
  </w:style>
  <w:style w:type="numbering" w:styleId="WW8Num20" w:customStyle="true">
    <w:name w:val="WW8Num20"/>
    <w:qFormat/>
  </w:style>
  <w:style w:type="numbering" w:styleId="WW8Num21" w:customStyle="true">
    <w:name w:val="WW8Num21"/>
    <w:qFormat/>
  </w:style>
  <w:style w:type="numbering" w:styleId="WW8Num22" w:customStyle="true">
    <w:name w:val="WW8Num22"/>
    <w:qFormat/>
  </w:style>
  <w:style w:type="numbering" w:styleId="WW8Num23" w:customStyle="true">
    <w:name w:val="WW8Num23"/>
    <w:qFormat/>
  </w:style>
  <w:style w:type="paragraph" w:styleId="afd">
    <w:name w:val="Normal (Web)"/>
    <w:basedOn w:val="a"/>
    <w:uiPriority w:val="99"/>
    <w:semiHidden/>
    <w:unhideWhenUsed/>
    <w:rsid w:val="008D560A"/>
    <w:pPr>
      <w:suppressAutoHyphens w:val="false"/>
    </w:pPr>
    <w:rPr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Liberation Serif" w:cs="Lucida Sans" w:eastAsia="NSimSun" w:hAnsi="Liberation Serif"/>
        <w:sz w:val="24"/>
        <w:szCs w:val="24"/>
        <w:lang w:bidi="hi-IN" w:eastAsia="zh-CN" w:val="ru-RU"/>
      </w:rPr>
    </w:rPrDefault>
    <w:pPrDefault>
      <w:pPr>
        <w:suppressAutoHyphens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Pr>
      <w:rFonts w:ascii="Times New Roman" w:cs="Times New Roman" w:eastAsia="Calibri" w:hAnsi="Times New Roman"/>
      <w:sz w:val="28"/>
      <w:szCs w:val="28"/>
      <w:lang w:bidi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WW8Num1z0" w:type="character">
    <w:name w:val="WW8Num1z0"/>
    <w:qFormat/>
    <w:rPr>
      <w:rFonts w:ascii="Symbol" w:cs="Symbol" w:hAnsi="Symbol"/>
    </w:rPr>
  </w:style>
  <w:style w:customStyle="1" w:styleId="WW8Num1z1" w:type="character">
    <w:name w:val="WW8Num1z1"/>
    <w:qFormat/>
    <w:rPr>
      <w:rFonts w:ascii="Courier New" w:cs="Courier New" w:hAnsi="Courier New"/>
    </w:rPr>
  </w:style>
  <w:style w:customStyle="1" w:styleId="WW8Num1z2" w:type="character">
    <w:name w:val="WW8Num1z2"/>
    <w:qFormat/>
    <w:rPr>
      <w:rFonts w:ascii="Wingdings" w:cs="Wingdings" w:hAnsi="Wingdings"/>
    </w:rPr>
  </w:style>
  <w:style w:customStyle="1" w:styleId="WW8Num2z0" w:type="character">
    <w:name w:val="WW8Num2z0"/>
    <w:qFormat/>
    <w:rPr>
      <w:b w:val="0"/>
    </w:rPr>
  </w:style>
  <w:style w:customStyle="1" w:styleId="WW8Num3z0" w:type="character">
    <w:name w:val="WW8Num3z0"/>
    <w:qFormat/>
    <w:rPr>
      <w:b w:val="0"/>
    </w:rPr>
  </w:style>
  <w:style w:customStyle="1" w:styleId="WW8Num4z0" w:type="character">
    <w:name w:val="WW8Num4z0"/>
    <w:qFormat/>
    <w:rPr>
      <w:b w:val="0"/>
    </w:rPr>
  </w:style>
  <w:style w:customStyle="1" w:styleId="WW8Num5z0" w:type="character">
    <w:name w:val="WW8Num5z0"/>
    <w:qFormat/>
    <w:rPr>
      <w:b w:val="0"/>
    </w:rPr>
  </w:style>
  <w:style w:customStyle="1" w:styleId="WW8Num6z0" w:type="character">
    <w:name w:val="WW8Num6z0"/>
    <w:qFormat/>
    <w:rPr>
      <w:b w:val="0"/>
    </w:rPr>
  </w:style>
  <w:style w:customStyle="1" w:styleId="WW8Num7z0" w:type="character">
    <w:name w:val="WW8Num7z0"/>
    <w:qFormat/>
  </w:style>
  <w:style w:customStyle="1" w:styleId="WW8Num8z0" w:type="character">
    <w:name w:val="WW8Num8z0"/>
    <w:qFormat/>
  </w:style>
  <w:style w:customStyle="1" w:styleId="WW8Num10z0" w:type="character">
    <w:name w:val="WW8Num10z0"/>
    <w:qFormat/>
  </w:style>
  <w:style w:customStyle="1" w:styleId="WW8Num11z0" w:type="character">
    <w:name w:val="WW8Num11z0"/>
    <w:qFormat/>
    <w:rPr>
      <w:rFonts w:eastAsia="Times New Roman"/>
    </w:rPr>
  </w:style>
  <w:style w:customStyle="1" w:styleId="WW8Num12z0" w:type="character">
    <w:name w:val="WW8Num12z0"/>
    <w:qFormat/>
    <w:rPr>
      <w:b w:val="0"/>
    </w:rPr>
  </w:style>
  <w:style w:customStyle="1" w:styleId="WW8Num13z0" w:type="character">
    <w:name w:val="WW8Num13z0"/>
    <w:qFormat/>
    <w:rPr>
      <w:b w:val="0"/>
    </w:rPr>
  </w:style>
  <w:style w:customStyle="1" w:styleId="WW8Num14z0" w:type="character">
    <w:name w:val="WW8Num14z0"/>
    <w:qFormat/>
  </w:style>
  <w:style w:customStyle="1" w:styleId="WW8Num15z0" w:type="character">
    <w:name w:val="WW8Num15z0"/>
    <w:qFormat/>
  </w:style>
  <w:style w:customStyle="1" w:styleId="WW8Num16z0" w:type="character">
    <w:name w:val="WW8Num16z0"/>
    <w:qFormat/>
    <w:rPr>
      <w:b w:val="0"/>
    </w:rPr>
  </w:style>
  <w:style w:customStyle="1" w:styleId="WW8Num17z0" w:type="character">
    <w:name w:val="WW8Num17z0"/>
    <w:qFormat/>
  </w:style>
  <w:style w:customStyle="1" w:styleId="WW8Num18z0" w:type="character">
    <w:name w:val="WW8Num18z0"/>
    <w:qFormat/>
  </w:style>
  <w:style w:customStyle="1" w:styleId="WW8Num19z0" w:type="character">
    <w:name w:val="WW8Num19z0"/>
    <w:qFormat/>
  </w:style>
  <w:style w:customStyle="1" w:styleId="WW8Num20z0" w:type="character">
    <w:name w:val="WW8Num20z0"/>
    <w:qFormat/>
    <w:rPr>
      <w:b w:val="0"/>
    </w:rPr>
  </w:style>
  <w:style w:customStyle="1" w:styleId="WW8Num21z0" w:type="character">
    <w:name w:val="WW8Num21z0"/>
    <w:qFormat/>
    <w:rPr>
      <w:b w:val="0"/>
      <w:sz w:val="28"/>
      <w:szCs w:val="28"/>
    </w:rPr>
  </w:style>
  <w:style w:customStyle="1" w:styleId="WW8Num22z0" w:type="character">
    <w:name w:val="WW8Num22z0"/>
    <w:qFormat/>
    <w:rPr>
      <w:b w:val="0"/>
    </w:rPr>
  </w:style>
  <w:style w:customStyle="1" w:styleId="WW8Num23z0" w:type="character">
    <w:name w:val="WW8Num23z0"/>
    <w:qFormat/>
    <w:rPr>
      <w:b w:val="0"/>
    </w:rPr>
  </w:style>
  <w:style w:customStyle="1" w:styleId="a3" w:type="character">
    <w:name w:val="Основной текст Знак"/>
    <w:qFormat/>
    <w:rPr>
      <w:rFonts w:cs="Times New Roman" w:eastAsia="Times New Roman"/>
      <w:szCs w:val="28"/>
    </w:rPr>
  </w:style>
  <w:style w:customStyle="1" w:styleId="style91" w:type="character">
    <w:name w:val="style91"/>
    <w:qFormat/>
    <w:rPr>
      <w:sz w:val="21"/>
      <w:szCs w:val="21"/>
    </w:rPr>
  </w:style>
  <w:style w:styleId="a4" w:type="character">
    <w:name w:val="Hyperlink"/>
    <w:rPr>
      <w:color w:val="0000FF"/>
      <w:u w:val="single"/>
    </w:rPr>
  </w:style>
  <w:style w:customStyle="1" w:styleId="a5" w:type="character">
    <w:name w:val="Верхний колонтитул Знак"/>
    <w:uiPriority w:val="99"/>
    <w:qFormat/>
    <w:rPr>
      <w:rFonts w:cs="Times New Roman" w:eastAsia="Calibri"/>
      <w:szCs w:val="28"/>
    </w:rPr>
  </w:style>
  <w:style w:customStyle="1" w:styleId="a6" w:type="character">
    <w:name w:val="Нижний колонтитул Знак"/>
    <w:qFormat/>
    <w:rPr>
      <w:rFonts w:cs="Times New Roman" w:eastAsia="Calibri"/>
      <w:szCs w:val="28"/>
    </w:rPr>
  </w:style>
  <w:style w:customStyle="1" w:styleId="a7" w:type="character">
    <w:name w:val="Текст выноски Знак"/>
    <w:qFormat/>
    <w:rPr>
      <w:rFonts w:ascii="Tahoma" w:cs="Tahoma" w:eastAsia="Calibri" w:hAnsi="Tahoma"/>
      <w:sz w:val="16"/>
      <w:szCs w:val="16"/>
    </w:rPr>
  </w:style>
  <w:style w:customStyle="1" w:styleId="a8" w:type="character">
    <w:name w:val="Основной текст с отступом Знак"/>
    <w:qFormat/>
    <w:rPr>
      <w:rFonts w:cs="Times New Roman" w:eastAsia="Times New Roman"/>
      <w:sz w:val="20"/>
      <w:szCs w:val="20"/>
    </w:rPr>
  </w:style>
  <w:style w:customStyle="1" w:styleId="a9" w:type="character">
    <w:name w:val="Текст концевой сноски Знак"/>
    <w:qFormat/>
    <w:rPr>
      <w:rFonts w:cs="Times New Roman" w:eastAsia="Times New Roman"/>
      <w:sz w:val="20"/>
      <w:szCs w:val="20"/>
    </w:rPr>
  </w:style>
  <w:style w:customStyle="1" w:styleId="aa" w:type="character">
    <w:name w:val="Символ концевой сноски"/>
    <w:qFormat/>
    <w:rPr>
      <w:vertAlign w:val="superscript"/>
    </w:rPr>
  </w:style>
  <w:style w:customStyle="1" w:styleId="ab" w:type="character">
    <w:name w:val="Текст сноски Знак"/>
    <w:qFormat/>
    <w:rPr>
      <w:rFonts w:cs="Times New Roman" w:eastAsia="Calibri"/>
      <w:sz w:val="20"/>
      <w:szCs w:val="20"/>
    </w:rPr>
  </w:style>
  <w:style w:customStyle="1" w:styleId="ac" w:type="character">
    <w:name w:val="Символ сноски"/>
    <w:qFormat/>
    <w:rPr>
      <w:vertAlign w:val="superscript"/>
    </w:rPr>
  </w:style>
  <w:style w:customStyle="1" w:styleId="ad" w:type="character">
    <w:name w:val="Абзац списка Знак"/>
    <w:qFormat/>
    <w:rPr>
      <w:rFonts w:eastAsia="Times New Roman"/>
      <w:sz w:val="28"/>
      <w:szCs w:val="28"/>
    </w:rPr>
  </w:style>
  <w:style w:customStyle="1" w:styleId="ae" w:type="paragraph">
    <w:name w:val="Заголовок"/>
    <w:basedOn w:val="a"/>
    <w:next w:val="af"/>
    <w:qFormat/>
    <w:pPr>
      <w:keepNext/>
      <w:spacing w:after="120" w:before="240"/>
    </w:pPr>
    <w:rPr>
      <w:rFonts w:ascii="Liberation Sans" w:cs="Lucida Sans" w:eastAsia="Microsoft YaHei" w:hAnsi="Liberation Sans"/>
    </w:rPr>
  </w:style>
  <w:style w:styleId="af" w:type="paragraph">
    <w:name w:val="Body Text"/>
    <w:basedOn w:val="a"/>
    <w:pPr>
      <w:jc w:val="center"/>
    </w:pPr>
    <w:rPr>
      <w:rFonts w:eastAsia="Times New Roman"/>
      <w:sz w:val="20"/>
    </w:rPr>
  </w:style>
  <w:style w:styleId="af0" w:type="paragraph">
    <w:name w:val="List"/>
    <w:basedOn w:val="af"/>
    <w:rPr>
      <w:rFonts w:cs="Lucida Sans"/>
    </w:rPr>
  </w:style>
  <w:style w:styleId="af1" w:type="paragraph">
    <w:name w:val="caption"/>
    <w:basedOn w:val="a"/>
    <w:qFormat/>
    <w:pPr>
      <w:suppressLineNumbers/>
      <w:spacing w:after="120" w:before="120"/>
    </w:pPr>
    <w:rPr>
      <w:rFonts w:cs="Lucida Sans"/>
      <w:i/>
      <w:iCs/>
      <w:sz w:val="24"/>
      <w:szCs w:val="24"/>
    </w:rPr>
  </w:style>
  <w:style w:styleId="af2" w:type="paragraph">
    <w:name w:val="index heading"/>
    <w:basedOn w:val="a"/>
    <w:qFormat/>
    <w:pPr>
      <w:suppressLineNumbers/>
    </w:pPr>
    <w:rPr>
      <w:rFonts w:cs="Lucida Sans"/>
    </w:rPr>
  </w:style>
  <w:style w:styleId="af3" w:type="paragraph">
    <w:name w:val="List Paragraph"/>
    <w:basedOn w:val="a"/>
    <w:qFormat/>
    <w:pPr>
      <w:ind w:left="720"/>
      <w:contextualSpacing/>
    </w:pPr>
    <w:rPr>
      <w:rFonts w:eastAsia="Times New Roman"/>
    </w:rPr>
  </w:style>
  <w:style w:customStyle="1" w:styleId="1" w:type="paragraph">
    <w:name w:val="Абзац списка1"/>
    <w:basedOn w:val="a"/>
    <w:qFormat/>
    <w:pPr>
      <w:widowControl w:val="0"/>
      <w:ind w:left="720"/>
    </w:pPr>
    <w:rPr>
      <w:rFonts w:cs="Tahoma" w:eastAsia="Times New Roman"/>
      <w:color w:val="000000"/>
      <w:sz w:val="24"/>
      <w:szCs w:val="24"/>
      <w:lang w:val="en-US"/>
    </w:rPr>
  </w:style>
  <w:style w:customStyle="1" w:styleId="af4" w:type="paragraph">
    <w:name w:val="Колонтитулы"/>
    <w:basedOn w:val="a"/>
    <w:qFormat/>
    <w:pPr>
      <w:suppressLineNumbers/>
      <w:tabs>
        <w:tab w:pos="4819" w:val="center"/>
        <w:tab w:pos="9638" w:val="right"/>
      </w:tabs>
    </w:pPr>
  </w:style>
  <w:style w:styleId="af5" w:type="paragraph">
    <w:name w:val="header"/>
    <w:basedOn w:val="a"/>
    <w:uiPriority w:val="99"/>
    <w:pPr>
      <w:tabs>
        <w:tab w:pos="4677" w:val="center"/>
        <w:tab w:pos="9355" w:val="right"/>
      </w:tabs>
    </w:pPr>
    <w:rPr>
      <w:sz w:val="20"/>
    </w:rPr>
  </w:style>
  <w:style w:styleId="af6" w:type="paragraph">
    <w:name w:val="footer"/>
    <w:basedOn w:val="a"/>
    <w:pPr>
      <w:tabs>
        <w:tab w:pos="4677" w:val="center"/>
        <w:tab w:pos="9355" w:val="right"/>
      </w:tabs>
    </w:pPr>
    <w:rPr>
      <w:sz w:val="20"/>
    </w:rPr>
  </w:style>
  <w:style w:styleId="af7" w:type="paragraph">
    <w:name w:val="Balloon Text"/>
    <w:basedOn w:val="a"/>
    <w:qFormat/>
    <w:rPr>
      <w:rFonts w:ascii="Tahoma" w:cs="Tahoma" w:hAnsi="Tahoma"/>
      <w:sz w:val="16"/>
      <w:szCs w:val="16"/>
    </w:rPr>
  </w:style>
  <w:style w:customStyle="1" w:styleId="ConsPlusNormal" w:type="paragraph">
    <w:name w:val="ConsPlusNormal"/>
    <w:qFormat/>
    <w:pPr>
      <w:autoSpaceDE w:val="0"/>
      <w:ind w:firstLine="720"/>
    </w:pPr>
    <w:rPr>
      <w:rFonts w:ascii="Arial" w:cs="Arial" w:eastAsia="Calibri" w:hAnsi="Arial"/>
      <w:sz w:val="20"/>
      <w:szCs w:val="20"/>
      <w:lang w:bidi="ar-SA"/>
    </w:rPr>
  </w:style>
  <w:style w:styleId="af8" w:type="paragraph">
    <w:name w:val="Body Text Indent"/>
    <w:basedOn w:val="a"/>
    <w:pPr>
      <w:spacing w:after="120"/>
      <w:ind w:left="283"/>
    </w:pPr>
    <w:rPr>
      <w:rFonts w:eastAsia="Times New Roman"/>
      <w:sz w:val="20"/>
      <w:szCs w:val="20"/>
    </w:rPr>
  </w:style>
  <w:style w:styleId="af9" w:type="paragraph">
    <w:name w:val="endnote text"/>
    <w:basedOn w:val="a"/>
    <w:rPr>
      <w:rFonts w:eastAsia="Times New Roman"/>
      <w:sz w:val="20"/>
      <w:szCs w:val="20"/>
    </w:rPr>
  </w:style>
  <w:style w:styleId="afa" w:type="paragraph">
    <w:name w:val="footnote text"/>
    <w:basedOn w:val="a"/>
    <w:rPr>
      <w:sz w:val="20"/>
      <w:szCs w:val="20"/>
    </w:rPr>
  </w:style>
  <w:style w:customStyle="1" w:styleId="10" w:type="paragraph">
    <w:name w:val="Обычный1"/>
    <w:qFormat/>
    <w:rPr>
      <w:rFonts w:ascii="Arial" w:cs="Arial" w:eastAsia="Times New Roman" w:hAnsi="Arial"/>
      <w:sz w:val="18"/>
      <w:szCs w:val="20"/>
      <w:lang w:bidi="ar-SA"/>
    </w:rPr>
  </w:style>
  <w:style w:customStyle="1" w:styleId="ConsPlusTitle" w:type="paragraph">
    <w:name w:val="ConsPlusTitle"/>
    <w:qFormat/>
    <w:pPr>
      <w:widowControl w:val="0"/>
      <w:autoSpaceDE w:val="0"/>
    </w:pPr>
    <w:rPr>
      <w:rFonts w:ascii="Times New Roman" w:cs="Times New Roman" w:eastAsia="Times New Roman" w:hAnsi="Times New Roman"/>
      <w:b/>
      <w:szCs w:val="20"/>
      <w:lang w:bidi="ar-SA"/>
    </w:rPr>
  </w:style>
  <w:style w:customStyle="1" w:styleId="afb" w:type="paragraph">
    <w:name w:val="Содержимое таблицы"/>
    <w:basedOn w:val="a"/>
    <w:qFormat/>
    <w:pPr>
      <w:widowControl w:val="0"/>
      <w:suppressLineNumbers/>
    </w:pPr>
  </w:style>
  <w:style w:customStyle="1" w:styleId="afc" w:type="paragraph">
    <w:name w:val="Заголовок таблицы"/>
    <w:basedOn w:val="afb"/>
    <w:qFormat/>
    <w:pPr>
      <w:jc w:val="center"/>
    </w:pPr>
    <w:rPr>
      <w:b/>
      <w:bCs/>
    </w:rPr>
  </w:style>
  <w:style w:customStyle="1" w:styleId="ConsTitle" w:type="paragraph">
    <w:name w:val="ConsTitle"/>
    <w:qFormat/>
    <w:pPr>
      <w:widowControl w:val="0"/>
    </w:pPr>
    <w:rPr>
      <w:rFonts w:ascii="Arial" w:cs="Arial" w:hAnsi="Arial"/>
      <w:b/>
      <w:bCs/>
      <w:sz w:val="16"/>
      <w:szCs w:val="16"/>
    </w:rPr>
  </w:style>
  <w:style w:customStyle="1" w:styleId="WW8Num1" w:type="numbering">
    <w:name w:val="WW8Num1"/>
    <w:qFormat/>
  </w:style>
  <w:style w:customStyle="1" w:styleId="WW8Num2" w:type="numbering">
    <w:name w:val="WW8Num2"/>
    <w:qFormat/>
  </w:style>
  <w:style w:customStyle="1" w:styleId="WW8Num3" w:type="numbering">
    <w:name w:val="WW8Num3"/>
    <w:qFormat/>
  </w:style>
  <w:style w:customStyle="1" w:styleId="WW8Num4" w:type="numbering">
    <w:name w:val="WW8Num4"/>
    <w:qFormat/>
  </w:style>
  <w:style w:customStyle="1" w:styleId="WW8Num5" w:type="numbering">
    <w:name w:val="WW8Num5"/>
    <w:qFormat/>
  </w:style>
  <w:style w:customStyle="1" w:styleId="WW8Num6" w:type="numbering">
    <w:name w:val="WW8Num6"/>
    <w:qFormat/>
  </w:style>
  <w:style w:customStyle="1" w:styleId="WW8Num7" w:type="numbering">
    <w:name w:val="WW8Num7"/>
    <w:qFormat/>
  </w:style>
  <w:style w:customStyle="1" w:styleId="WW8Num8" w:type="numbering">
    <w:name w:val="WW8Num8"/>
    <w:qFormat/>
  </w:style>
  <w:style w:customStyle="1" w:styleId="WW8Num9" w:type="numbering">
    <w:name w:val="WW8Num9"/>
    <w:qFormat/>
  </w:style>
  <w:style w:customStyle="1" w:styleId="WW8Num10" w:type="numbering">
    <w:name w:val="WW8Num10"/>
    <w:qFormat/>
  </w:style>
  <w:style w:customStyle="1" w:styleId="WW8Num11" w:type="numbering">
    <w:name w:val="WW8Num11"/>
    <w:qFormat/>
  </w:style>
  <w:style w:customStyle="1" w:styleId="WW8Num12" w:type="numbering">
    <w:name w:val="WW8Num12"/>
    <w:qFormat/>
  </w:style>
  <w:style w:customStyle="1" w:styleId="WW8Num13" w:type="numbering">
    <w:name w:val="WW8Num13"/>
    <w:qFormat/>
  </w:style>
  <w:style w:customStyle="1" w:styleId="WW8Num14" w:type="numbering">
    <w:name w:val="WW8Num14"/>
    <w:qFormat/>
  </w:style>
  <w:style w:customStyle="1" w:styleId="WW8Num15" w:type="numbering">
    <w:name w:val="WW8Num15"/>
    <w:qFormat/>
  </w:style>
  <w:style w:customStyle="1" w:styleId="WW8Num16" w:type="numbering">
    <w:name w:val="WW8Num16"/>
    <w:qFormat/>
  </w:style>
  <w:style w:customStyle="1" w:styleId="WW8Num17" w:type="numbering">
    <w:name w:val="WW8Num17"/>
    <w:qFormat/>
  </w:style>
  <w:style w:customStyle="1" w:styleId="WW8Num18" w:type="numbering">
    <w:name w:val="WW8Num18"/>
    <w:qFormat/>
  </w:style>
  <w:style w:customStyle="1" w:styleId="WW8Num19" w:type="numbering">
    <w:name w:val="WW8Num19"/>
    <w:qFormat/>
  </w:style>
  <w:style w:customStyle="1" w:styleId="WW8Num20" w:type="numbering">
    <w:name w:val="WW8Num20"/>
    <w:qFormat/>
  </w:style>
  <w:style w:customStyle="1" w:styleId="WW8Num21" w:type="numbering">
    <w:name w:val="WW8Num21"/>
    <w:qFormat/>
  </w:style>
  <w:style w:customStyle="1" w:styleId="WW8Num22" w:type="numbering">
    <w:name w:val="WW8Num22"/>
    <w:qFormat/>
  </w:style>
  <w:style w:customStyle="1" w:styleId="WW8Num23" w:type="numbering">
    <w:name w:val="WW8Num23"/>
    <w:qFormat/>
  </w:style>
  <w:style w:styleId="afd" w:type="paragraph">
    <w:name w:val="Normal (Web)"/>
    <w:basedOn w:val="a"/>
    <w:uiPriority w:val="99"/>
    <w:semiHidden/>
    <w:unhideWhenUsed/>
    <w:rsid w:val="008D560A"/>
    <w:pPr>
      <w:suppressAutoHyphens w:val="0"/>
    </w:pPr>
    <w:rPr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5EFC25A678BE117DDAB88FA8F091D5CB19BB4069D8AA926839869E3447A44544C4E14FD45DB9818CD776157E6DR4E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FC25A678BE117DDAB88FA8F091D5CB19BB4069D8AA926839869E3447A44544C4E14FD45DB9818CD777177F6DRA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FC25A678BE117DDAB88FA8F091D5CB19BB4069D0AE9663368BC33E4FFD49466CR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EFC25A678BE117DDAB88FA8F091D5CB19BB4069D8AA926839869E3447A44544C4E14FD45DB9818CD77614776DR8E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5EFC25A678BE117DDAB891A5E6FD8AC41BB61B6DDEA399366CD4986318F4431184A149811EFD8D846DR1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FC25A678BE117DDAB891A5E6FD8AC41BB61B6DD1AF99366CD4986318F4431184A149811EFC8F886DR2E" TargetMode="External"/><Relationship Id="rId14" Type="http://schemas.openxmlformats.org/officeDocument/2006/relationships/hyperlink" Target="consultantplus://offline/ref=5EFC25A678BE117DDAB88FA8F091D5CB19BB4069D8AA926839869E3447A44544C4E14FD45DB9818CD777107E6DRCE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208 от 27.03.2026</docTitle>
  </documentManagement>
</p:properties>
</file>

<file path=customXml/itemProps1.xml><?xml version="1.0" encoding="utf-8"?>
<ds:datastoreItem xmlns:ds="http://schemas.openxmlformats.org/officeDocument/2006/customXml" ds:itemID="{4D65FB27-886A-4A01-A6BF-5F80FA240419}"/>
</file>

<file path=customXml/itemProps2.xml><?xml version="1.0" encoding="utf-8"?>
<ds:datastoreItem xmlns:ds="http://schemas.openxmlformats.org/officeDocument/2006/customXml" ds:itemID="{A17DC019-A2B2-41C0-9D81-FFB63007BF6C}"/>
</file>

<file path=customXml/itemProps3.xml><?xml version="1.0" encoding="utf-8"?>
<ds:datastoreItem xmlns:ds="http://schemas.openxmlformats.org/officeDocument/2006/customXml" ds:itemID="{CA4B758B-5AFA-47D1-9A80-BE0026B69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208 от 27.03.2026</dc:title>
  <dc:creator>Neyland</dc:creator>
  <cp:lastModifiedBy>Рассихина Елена Владимировна</cp:lastModifiedBy>
  <cp:revision>10</cp:revision>
  <cp:lastPrinted>2026-03-23T05:41:00Z</cp:lastPrinted>
  <dcterms:created xsi:type="dcterms:W3CDTF">2026-03-10T08:22:00Z</dcterms:created>
  <dcterms:modified xsi:type="dcterms:W3CDTF">2026-03-23T07:22:00Z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