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4" w:rsidRPr="00DE7801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 1</w:t>
      </w:r>
    </w:p>
    <w:p w:rsidR="00823854" w:rsidRPr="00DE7801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к постановлению</w:t>
      </w:r>
    </w:p>
    <w:p w:rsidR="00823854" w:rsidRPr="00DE7801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администрации города</w:t>
      </w:r>
    </w:p>
    <w:p w:rsidR="00823854" w:rsidRPr="00DE7801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от ____________ № _________</w:t>
      </w:r>
    </w:p>
    <w:p w:rsidR="00B12722" w:rsidRDefault="00B12722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823854" w:rsidRPr="00DE7801" w:rsidRDefault="00B12722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823854"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 3</w:t>
      </w:r>
    </w:p>
    <w:p w:rsidR="00823854" w:rsidRPr="00DE7801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к муниципальной программе</w:t>
      </w:r>
    </w:p>
    <w:p w:rsidR="00B12722" w:rsidRDefault="00B12722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823854"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Обеспечение граждан города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23854"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Краснояр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ска </w:t>
      </w:r>
    </w:p>
    <w:p w:rsidR="00B12722" w:rsidRDefault="00B12722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жилыми</w:t>
      </w:r>
      <w:r w:rsidR="00823854"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помещениями 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823854"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объектами </w:t>
      </w:r>
    </w:p>
    <w:p w:rsidR="00B12722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инженерно-транспортной и коммунальной </w:t>
      </w:r>
    </w:p>
    <w:p w:rsidR="00B12722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инфраструктуры</w:t>
      </w:r>
      <w:r w:rsidR="00B12722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на 2020 год </w:t>
      </w:r>
    </w:p>
    <w:p w:rsidR="00823854" w:rsidRPr="00DE7801" w:rsidRDefault="00823854" w:rsidP="00B12722">
      <w:pPr>
        <w:pStyle w:val="ConsPlusNormal"/>
        <w:spacing w:line="192" w:lineRule="auto"/>
        <w:ind w:firstLine="890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и плановый период 2021–2022 годов</w:t>
      </w:r>
    </w:p>
    <w:p w:rsidR="00823854" w:rsidRDefault="00823854" w:rsidP="00823854">
      <w:pPr>
        <w:spacing w:after="0" w:line="240" w:lineRule="auto"/>
        <w:rPr>
          <w:sz w:val="30"/>
          <w:szCs w:val="30"/>
        </w:rPr>
      </w:pPr>
    </w:p>
    <w:p w:rsidR="00B12722" w:rsidRPr="00DE7801" w:rsidRDefault="00B12722" w:rsidP="00823854">
      <w:pPr>
        <w:spacing w:after="0" w:line="240" w:lineRule="auto"/>
        <w:rPr>
          <w:sz w:val="30"/>
          <w:szCs w:val="30"/>
        </w:rPr>
      </w:pPr>
    </w:p>
    <w:p w:rsidR="00823854" w:rsidRPr="00DE7801" w:rsidRDefault="00823854" w:rsidP="00B12722">
      <w:pPr>
        <w:spacing w:after="0" w:line="192" w:lineRule="auto"/>
        <w:jc w:val="center"/>
        <w:rPr>
          <w:sz w:val="30"/>
          <w:szCs w:val="30"/>
        </w:rPr>
      </w:pPr>
      <w:r w:rsidRPr="00DE78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РАСПРЕДЕЛЕНИЕ</w:t>
      </w:r>
    </w:p>
    <w:p w:rsidR="00823854" w:rsidRDefault="00823854" w:rsidP="00B12722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E78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планируемых расходов по подпрограммам и мероприятиям Программы</w:t>
      </w:r>
    </w:p>
    <w:p w:rsidR="00B12722" w:rsidRPr="00DE7801" w:rsidRDefault="00B12722" w:rsidP="00B12722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23854" w:rsidRDefault="00823854" w:rsidP="00823854">
      <w:pPr>
        <w:spacing w:after="0" w:line="240" w:lineRule="auto"/>
        <w:jc w:val="right"/>
      </w:pPr>
      <w:r w:rsidRPr="0082385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Тыс. рублей</w:t>
      </w:r>
    </w:p>
    <w:tbl>
      <w:tblPr>
        <w:tblStyle w:val="a7"/>
        <w:tblW w:w="1559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2268"/>
        <w:gridCol w:w="1843"/>
        <w:gridCol w:w="850"/>
        <w:gridCol w:w="851"/>
        <w:gridCol w:w="1417"/>
        <w:gridCol w:w="851"/>
        <w:gridCol w:w="1417"/>
        <w:gridCol w:w="1418"/>
        <w:gridCol w:w="1417"/>
        <w:gridCol w:w="1418"/>
      </w:tblGrid>
      <w:tr w:rsidR="00823854" w:rsidRPr="00DE7801" w:rsidTr="00B12722">
        <w:trPr>
          <w:trHeight w:val="113"/>
          <w:tblHeader/>
          <w:jc w:val="center"/>
        </w:trPr>
        <w:tc>
          <w:tcPr>
            <w:tcW w:w="568" w:type="dxa"/>
            <w:vMerge w:val="restart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L135"/>
            <w:bookmarkEnd w:id="0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граммы, подпрогра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мы, мероприятий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3969" w:type="dxa"/>
            <w:gridSpan w:val="4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</w:t>
            </w:r>
          </w:p>
        </w:tc>
      </w:tr>
      <w:tr w:rsidR="00DE7801" w:rsidRPr="00DE7801" w:rsidTr="00B12722">
        <w:trPr>
          <w:trHeight w:val="113"/>
          <w:tblHeader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период</w:t>
            </w:r>
          </w:p>
        </w:tc>
      </w:tr>
      <w:tr w:rsidR="00DE7801" w:rsidRPr="00DE7801" w:rsidTr="00B12722">
        <w:trPr>
          <w:trHeight w:val="113"/>
          <w:tblHeader/>
          <w:jc w:val="center"/>
        </w:trPr>
        <w:tc>
          <w:tcPr>
            <w:tcW w:w="568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пальная программа </w:t>
            </w:r>
          </w:p>
        </w:tc>
        <w:tc>
          <w:tcPr>
            <w:tcW w:w="2268" w:type="dxa"/>
            <w:vMerge w:val="restart"/>
            <w:hideMark/>
          </w:tcPr>
          <w:p w:rsidR="00693B8F" w:rsidRDefault="00B12722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города Красноя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 жилыми помещ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ниями и объектами инженерно-транспорт</w:t>
            </w:r>
            <w:r w:rsidR="0069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коммунальной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93B8F" w:rsidRDefault="00693B8F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2020 год 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план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период 2021–</w:t>
            </w:r>
          </w:p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годов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в том чи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ле: 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3 153 350,74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2 054 620,07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1 594 574,21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6 802 545,02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партамент град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строительства, всего 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3 075 383,84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2 007 890,56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1 578 374,21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6 661 648,61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тектуры, всего 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65 869,14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37 639,51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110 618,65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1 109,89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992,76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992,76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3 095,41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Кировского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809,63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957,76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957,76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2 725,15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Ленинского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790,33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1 068,55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1 068,55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2 927,43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2 796,14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1 239,86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1 239,86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5 275,86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1 284,36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1 114,20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1 114,20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3 512,76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4 631,34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3 025,53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3 025,53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10 682,40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Центрального района, всего 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676,07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691,34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691,34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2 058,75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1</w:t>
            </w:r>
          </w:p>
        </w:tc>
        <w:tc>
          <w:tcPr>
            <w:tcW w:w="2268" w:type="dxa"/>
            <w:hideMark/>
          </w:tcPr>
          <w:p w:rsidR="00823854" w:rsidRPr="00DE7801" w:rsidRDefault="00B12722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территориальном планировании, град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строительном зонир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вании и документации по планировке терр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тории города Красн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тектуры,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всего 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30 529,51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82 129,51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1.1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градостр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ительной документ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ции, подготовка док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ментов, необходимых для внесения сведений о градостроительной документации в Ед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ный государственный реестр недвижимости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тектуры, всего 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0810072840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30 529,51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38 729,51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0810072840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0810072840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30 529,51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31 129,51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1.2</w:t>
            </w:r>
          </w:p>
        </w:tc>
        <w:tc>
          <w:tcPr>
            <w:tcW w:w="2268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территориального планирования и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достроительного з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(внесение в них изменений), 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работка документации по планировке терр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</w:t>
            </w: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тектуры, всего 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08100S4660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43 400,00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08100S4660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39 800,00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08100S4660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2</w:t>
            </w:r>
          </w:p>
        </w:tc>
        <w:tc>
          <w:tcPr>
            <w:tcW w:w="2268" w:type="dxa"/>
            <w:hideMark/>
          </w:tcPr>
          <w:p w:rsidR="00823854" w:rsidRPr="00DE7801" w:rsidRDefault="00B12722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террит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</w:t>
            </w:r>
            <w:r w:rsidR="0069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градостроител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4 150,32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5 030,32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2.1</w:t>
            </w:r>
          </w:p>
        </w:tc>
        <w:tc>
          <w:tcPr>
            <w:tcW w:w="2268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признание прав и регулирование отн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шений по муниц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и неразгран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ченной государстве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собственности</w:t>
            </w: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0820072010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1 012,00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2.2</w:t>
            </w:r>
          </w:p>
        </w:tc>
        <w:tc>
          <w:tcPr>
            <w:tcW w:w="2268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 муниц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объектов коммунальной и транспортной инфр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структуры за счет средств бюджета г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рода</w:t>
            </w: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0502 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0820072830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4 018,32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4 018,32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3</w:t>
            </w:r>
          </w:p>
        </w:tc>
        <w:tc>
          <w:tcPr>
            <w:tcW w:w="2268" w:type="dxa"/>
            <w:hideMark/>
          </w:tcPr>
          <w:p w:rsidR="00823854" w:rsidRPr="00DE7801" w:rsidRDefault="00B12722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1 278 929,89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801 885,74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479 297,80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2 560 113,43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3.1</w:t>
            </w:r>
          </w:p>
        </w:tc>
        <w:tc>
          <w:tcPr>
            <w:tcW w:w="2268" w:type="dxa"/>
            <w:vMerge w:val="restart"/>
            <w:hideMark/>
          </w:tcPr>
          <w:p w:rsidR="00693B8F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жилыми помещениями детей-сирот и детей, оста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шихся без попечения родителей, лиц из числа детей-сирот и детей, оставшихся без попечения родителей, лиц, которые относ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лись к категории 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тей </w:t>
            </w:r>
            <w:r w:rsidR="0069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 и детей, оставшихся без поп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чения родителей, лиц из числа детей-сирот и детей, оставшихся без попечения родителей, и достигли возраста </w:t>
            </w:r>
          </w:p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лет, 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аевого бюджета </w:t>
            </w: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0830075870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604 373,66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412 386,70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469 607,80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1 486 368,16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0830075870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543 801,76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412 386,70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469 607,80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1 425 796,26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0830075870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60 571,90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60 571,90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3.2</w:t>
            </w:r>
          </w:p>
        </w:tc>
        <w:tc>
          <w:tcPr>
            <w:tcW w:w="2268" w:type="dxa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 помещений 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тям-сиротам и детям, оставшимся без поп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 родителей, 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цам из их числа по договорам найма сп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циализированных 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 помещений </w:t>
            </w: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08300R0820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90 172,37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90 172,37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бюджета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08300R0820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67 629,28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67 629,28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08300R0820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22 543,09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22 543,09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3.3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ставления жилых п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мещений гражданам, проживающим в мн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гоквартирных жилых домах города Красн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ярска, признанных в установленном поря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аварийными и по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лежащими сносу или реконструкции; гра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данам, подлежащим переселению в связи с изъятием земельных участков для муниц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нужд; гра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данам, состоящим на учете в качестве ну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дающихся в жилых помещениях</w:t>
            </w: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0830072810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140 057,82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150 642,82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0830072810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50 628,00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60 318,00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0830072810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89 429,82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90 324,82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3.4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по пересел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граждан из ав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рийного жилищного фонда за счет средств государственной ко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порации </w:t>
            </w:r>
            <w:r w:rsidR="00B12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Фонда 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реформир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 жилищно-коммунального хозя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3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083F367483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306 058,84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262 636,10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568 694,94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083F367483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78 970,18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78 970,18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083F367483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151 829,19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151 829,19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083F367483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75 259,47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262 636,10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337 895,57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3.5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по пересел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граждан из ав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рийного жилищного фонда 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аевого бюджета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083F367484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128 488,66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122 081,90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250 570,56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083F367484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32 517,75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32 517,75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083F367484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56 789,37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56 789,37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083F367484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39 181,54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122 081,90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161 263,44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3.6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по пересел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граждан из ав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рийного жилищного фонда за счет средств бюджета города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083F36748S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8 076,07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3 886,04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11 962,11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69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3.7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 аварийного 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лищного фонда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0830072860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1 702,47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1 702,47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4</w:t>
            </w:r>
          </w:p>
        </w:tc>
        <w:tc>
          <w:tcPr>
            <w:tcW w:w="2268" w:type="dxa"/>
            <w:hideMark/>
          </w:tcPr>
          <w:p w:rsidR="00823854" w:rsidRPr="00DE7801" w:rsidRDefault="00B12722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1 246 316,87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935 210,14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827 910,00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3 009 437,01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69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тие 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Проектирование, строительство и 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 автом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бильных дорог общего пользования местного значения и иску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сооружений на них за счет средств бюджета города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0840072850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95 253,87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135 210,14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307 464,01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4.2</w:t>
            </w:r>
          </w:p>
        </w:tc>
        <w:tc>
          <w:tcPr>
            <w:tcW w:w="2268" w:type="dxa"/>
            <w:hideMark/>
          </w:tcPr>
          <w:p w:rsidR="00823854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доро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деятельности за счет средств дорожн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Красноя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края</w:t>
            </w:r>
          </w:p>
          <w:p w:rsidR="00693B8F" w:rsidRPr="00DE7801" w:rsidRDefault="00693B8F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084R153930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500 805,00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1 300 805,00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69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тие 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капитальный ремонт, реконстру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ция, строительство автомобильных дорог общего пользования местного значения за счет средств дорожн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Красноя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края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084R174900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750 910,00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750 910,00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рожного фонда Кра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ноярского края 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084R174900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750 110,00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750 110,00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мун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дорожн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города Кра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ноярска 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084R174900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4.4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по развитию террит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рий, расположенных в границах населенных пунктов, предусма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ривающих строител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жилья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084F150210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435 758,00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435 758,00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рального бюджета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084F150210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305 030,60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305 030,60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084F150210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128 164,17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128 164,17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B12722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084F150210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2 563,23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2 563,23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4.5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 автом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бильных дорог общего 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пользования местного значения за счет средств дорожного фонда Красноярского края 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084R158562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214 500,00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214 500,00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5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B12722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23854"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ле: 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471 672,12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193 071,26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193 442,99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858 186,37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468 003,34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192 371,26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192 742,99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853 117,59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Кировского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117,13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327,13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Ленинского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1 866,40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2 020,40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Свердловского района,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B12722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1 223,34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1 255,52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Центрального района, всего </w:t>
            </w:r>
          </w:p>
          <w:p w:rsidR="00693B8F" w:rsidRPr="00DE7801" w:rsidRDefault="00693B8F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329,73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5.1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возложенных на органы местного 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моуправления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73 896,35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66 124,35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66 124,35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206 145,05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5 419,21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5 419,21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1 636,49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1 636,49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47 357,58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47 383,53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47 383,53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142 124,64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313,92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313,92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941,76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14 301,98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14 309,82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14 309,82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42 921,62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4 709,48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4 117,08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4 117,08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12 943,64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157,04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157,04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5.2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прочих обязательств госуда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ле: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289 288,06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24 723,68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25 095,41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339 107,15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285 619,28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24 023,68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24 395,41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334 038,37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22 846,27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11 577,41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11 577,41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46 001,09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101 841,48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101 841,48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13 649,10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13 649,10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43 668,48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12 446,27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12 818,00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68 932,75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161,52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161,52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103 452,43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103 452,43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Кировского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1418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Ленинского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1 825,67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1 979,67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40,73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Свердловского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97,06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433,06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70,94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70,94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1 118,52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16,09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1 150,70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104,82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104,82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Центрального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0850088210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109,91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329,73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 5.3</w:t>
            </w:r>
          </w:p>
        </w:tc>
        <w:tc>
          <w:tcPr>
            <w:tcW w:w="2268" w:type="dxa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ности муниципальных учреждений </w:t>
            </w: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108 487,71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102 223,23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102 223,23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312 934,17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4 246,50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4 246,50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1 282,40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1 282,40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72 294,97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72 291,65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72 291,65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216 878,27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21 833,08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21 832,08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21 832,08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65 497,24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8 645,34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7 914,08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7 914,08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24 473,50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153,72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153,72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461,16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0850000610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связа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 демонтажем 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кламных конструкций и подготовкой 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кламных ме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к пр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даже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0890072050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5 222,47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19 442,47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0890072050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5 100,70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19 320,70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0890072050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121,77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121,77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</w:t>
            </w:r>
          </w:p>
        </w:tc>
        <w:tc>
          <w:tcPr>
            <w:tcW w:w="2268" w:type="dxa"/>
            <w:vMerge w:val="restart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связа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 размещением временных сооруж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и сносом (демо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тажем) самовольно установленных объе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капитального строительства и вр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менных сооружений</w:t>
            </w:r>
          </w:p>
        </w:tc>
        <w:tc>
          <w:tcPr>
            <w:tcW w:w="1843" w:type="dxa"/>
            <w:hideMark/>
          </w:tcPr>
          <w:p w:rsidR="00693B8F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всего, в том чи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ле: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8 768,98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8 730,00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8 730,00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26 228,98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693B8F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693B8F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418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417" w:type="dxa"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693B8F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Железнодорожн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1 009,89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852,76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852,76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2 715,41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Кировского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692,50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852,76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852,76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2 398,02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Ленинского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706,33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984,55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984,55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2 675,43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929,74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1 162,86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1 162,86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3 255,46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Свердловского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1 116,36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946,20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946,20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3 008,76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3 408,00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3 009,44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3 009,44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9 426,88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Центрального района</w:t>
            </w:r>
          </w:p>
        </w:tc>
        <w:tc>
          <w:tcPr>
            <w:tcW w:w="850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0890072040</w:t>
            </w:r>
          </w:p>
        </w:tc>
        <w:tc>
          <w:tcPr>
            <w:tcW w:w="851" w:type="dxa"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566,16</w:t>
            </w:r>
          </w:p>
        </w:tc>
        <w:tc>
          <w:tcPr>
            <w:tcW w:w="1418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581,43</w:t>
            </w:r>
          </w:p>
        </w:tc>
        <w:tc>
          <w:tcPr>
            <w:tcW w:w="1417" w:type="dxa"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581,43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1 729,02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 w:val="restart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vMerge w:val="restart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</w:t>
            </w:r>
          </w:p>
        </w:tc>
        <w:tc>
          <w:tcPr>
            <w:tcW w:w="2268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учас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первой линии ме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рополитена в г. Кра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ноярске</w:t>
            </w:r>
          </w:p>
        </w:tc>
        <w:tc>
          <w:tcPr>
            <w:tcW w:w="1843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достроительства, всего</w:t>
            </w:r>
          </w:p>
        </w:tc>
        <w:tc>
          <w:tcPr>
            <w:tcW w:w="850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08900S4000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77 643,42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77 643,42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77 643,42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232 930,26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843" w:type="dxa"/>
            <w:vMerge w:val="restart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достроительства</w:t>
            </w:r>
          </w:p>
        </w:tc>
        <w:tc>
          <w:tcPr>
            <w:tcW w:w="850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08900S4000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76 121,00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76 121,00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76 121,00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228 363,00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843" w:type="dxa"/>
            <w:vMerge/>
            <w:hideMark/>
          </w:tcPr>
          <w:p w:rsidR="00823854" w:rsidRPr="00DE7801" w:rsidRDefault="00823854" w:rsidP="00B12722">
            <w:pPr>
              <w:spacing w:line="23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08900S4000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1 522,42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1 522,42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lang w:eastAsia="ru-RU"/>
              </w:rPr>
              <w:t>1 522,42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B12722">
            <w:pPr>
              <w:spacing w:line="233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4 567,26</w:t>
            </w:r>
          </w:p>
        </w:tc>
      </w:tr>
      <w:tr w:rsidR="00DE7801" w:rsidRPr="00DE7801" w:rsidTr="00B12722">
        <w:trPr>
          <w:trHeight w:val="113"/>
          <w:jc w:val="center"/>
        </w:trPr>
        <w:tc>
          <w:tcPr>
            <w:tcW w:w="568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6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 меропри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</w:t>
            </w:r>
          </w:p>
        </w:tc>
        <w:tc>
          <w:tcPr>
            <w:tcW w:w="2268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схем водоснабжения и 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доотведения города Красноярска</w:t>
            </w:r>
          </w:p>
        </w:tc>
        <w:tc>
          <w:tcPr>
            <w:tcW w:w="1843" w:type="dxa"/>
            <w:hideMark/>
          </w:tcPr>
          <w:p w:rsidR="00823854" w:rsidRPr="00DE7801" w:rsidRDefault="00823854" w:rsidP="00823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арх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тектуры</w:t>
            </w:r>
          </w:p>
        </w:tc>
        <w:tc>
          <w:tcPr>
            <w:tcW w:w="850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0890072090</w:t>
            </w:r>
          </w:p>
        </w:tc>
        <w:tc>
          <w:tcPr>
            <w:tcW w:w="851" w:type="dxa"/>
            <w:noWrap/>
            <w:hideMark/>
          </w:tcPr>
          <w:p w:rsidR="00823854" w:rsidRPr="00DE7801" w:rsidRDefault="00823854" w:rsidP="00823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9 046,67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823854" w:rsidRPr="00DE7801" w:rsidRDefault="00823854" w:rsidP="008238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9 046,67</w:t>
            </w:r>
            <w:r w:rsidR="00693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DE7801" w:rsidRPr="00A04747" w:rsidRDefault="00DE7801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 2</w:t>
      </w:r>
    </w:p>
    <w:p w:rsidR="00DE7801" w:rsidRPr="00A04747" w:rsidRDefault="00DE7801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к постановлению</w:t>
      </w:r>
    </w:p>
    <w:p w:rsidR="00DE7801" w:rsidRPr="00A04747" w:rsidRDefault="00DE7801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администрации города</w:t>
      </w:r>
    </w:p>
    <w:p w:rsidR="00DE7801" w:rsidRPr="00A04747" w:rsidRDefault="00DE7801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от ____________ № _________</w:t>
      </w:r>
    </w:p>
    <w:p w:rsidR="00B12722" w:rsidRDefault="00B12722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DE7801" w:rsidRPr="00A04747" w:rsidRDefault="00B12722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DE7801"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 4а</w:t>
      </w:r>
    </w:p>
    <w:p w:rsidR="00DE7801" w:rsidRPr="00A04747" w:rsidRDefault="00DE7801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к муниципальной программе</w:t>
      </w:r>
    </w:p>
    <w:p w:rsidR="00DE7801" w:rsidRPr="00A04747" w:rsidRDefault="00B12722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A04747"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Обеспечение граждан города</w:t>
      </w:r>
    </w:p>
    <w:p w:rsidR="00A04747" w:rsidRPr="00A04747" w:rsidRDefault="00A04747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Красноярска жилыми помещениями</w:t>
      </w:r>
    </w:p>
    <w:p w:rsidR="00A04747" w:rsidRPr="00A04747" w:rsidRDefault="00A04747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объектами </w:t>
      </w:r>
      <w:proofErr w:type="gramStart"/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инженерно-транспортной</w:t>
      </w:r>
      <w:proofErr w:type="gramEnd"/>
    </w:p>
    <w:p w:rsidR="00A04747" w:rsidRPr="00A04747" w:rsidRDefault="00A04747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и коммунальной инфраструктуры</w:t>
      </w:r>
      <w:r w:rsidR="00B12722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</w:p>
    <w:p w:rsidR="00A04747" w:rsidRPr="00A04747" w:rsidRDefault="00A04747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на 2020 год и плановый период</w:t>
      </w:r>
    </w:p>
    <w:p w:rsidR="00A04747" w:rsidRDefault="00A04747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eastAsia="Calibri" w:hAnsi="Times New Roman" w:cs="Times New Roman"/>
          <w:color w:val="000000"/>
          <w:sz w:val="30"/>
          <w:szCs w:val="30"/>
        </w:rPr>
        <w:t>2021–2022 годов</w:t>
      </w:r>
    </w:p>
    <w:p w:rsidR="00A04747" w:rsidRDefault="00A04747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A04747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A04747" w:rsidRDefault="00A04747" w:rsidP="00B1272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hAnsi="Times New Roman" w:cs="Times New Roman"/>
          <w:color w:val="000000"/>
          <w:sz w:val="30"/>
          <w:szCs w:val="30"/>
        </w:rPr>
        <w:t>ПЕРЕЧЕНЬ</w:t>
      </w:r>
    </w:p>
    <w:p w:rsidR="00B12722" w:rsidRDefault="00A04747" w:rsidP="00A04747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DE7801">
        <w:rPr>
          <w:rFonts w:ascii="Times New Roman" w:hAnsi="Times New Roman" w:cs="Times New Roman"/>
          <w:color w:val="000000"/>
          <w:sz w:val="30"/>
          <w:szCs w:val="30"/>
        </w:rPr>
        <w:t xml:space="preserve">объектов муниципальной собственности, финансовое обеспечение которых планируется осуществить </w:t>
      </w:r>
    </w:p>
    <w:p w:rsidR="00B12722" w:rsidRDefault="00A04747" w:rsidP="00A04747">
      <w:pPr>
        <w:pStyle w:val="ConsPlusNormal"/>
        <w:spacing w:line="192" w:lineRule="auto"/>
        <w:jc w:val="center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 w:rsidRPr="00DE7801">
        <w:rPr>
          <w:rFonts w:ascii="Times New Roman" w:hAnsi="Times New Roman" w:cs="Times New Roman"/>
          <w:color w:val="000000"/>
          <w:sz w:val="30"/>
          <w:szCs w:val="30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</w:p>
    <w:p w:rsidR="00A04747" w:rsidRDefault="00A04747" w:rsidP="00A04747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hAnsi="Times New Roman" w:cs="Times New Roman"/>
          <w:color w:val="000000"/>
          <w:sz w:val="30"/>
          <w:szCs w:val="30"/>
        </w:rPr>
        <w:t>в муниципальную собственность, на очередной год (за счет всех источников финансирования)</w:t>
      </w:r>
    </w:p>
    <w:p w:rsidR="00A04747" w:rsidRDefault="00A04747" w:rsidP="00A04747">
      <w:pPr>
        <w:pStyle w:val="ConsPlusNormal"/>
        <w:spacing w:line="192" w:lineRule="auto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</w:p>
    <w:p w:rsidR="00A04747" w:rsidRDefault="00A04747" w:rsidP="00A04747">
      <w:pPr>
        <w:pStyle w:val="ConsPlusNormal"/>
        <w:spacing w:line="192" w:lineRule="auto"/>
        <w:jc w:val="right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E7801">
        <w:rPr>
          <w:rFonts w:ascii="Times New Roman" w:hAnsi="Times New Roman" w:cs="Times New Roman"/>
          <w:color w:val="000000"/>
          <w:sz w:val="30"/>
          <w:szCs w:val="30"/>
        </w:rPr>
        <w:t>Тыс. рублей</w:t>
      </w:r>
    </w:p>
    <w:tbl>
      <w:tblPr>
        <w:tblStyle w:val="a7"/>
        <w:tblW w:w="146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5571"/>
        <w:gridCol w:w="1701"/>
        <w:gridCol w:w="1984"/>
        <w:gridCol w:w="2268"/>
        <w:gridCol w:w="2552"/>
      </w:tblGrid>
      <w:tr w:rsidR="00DE7801" w:rsidRPr="00DE7801" w:rsidTr="00B12722">
        <w:trPr>
          <w:trHeight w:val="113"/>
          <w:tblHeader/>
        </w:trPr>
        <w:tc>
          <w:tcPr>
            <w:tcW w:w="540" w:type="dxa"/>
            <w:vMerge w:val="restart"/>
            <w:hideMark/>
          </w:tcPr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F50"/>
            <w:bookmarkEnd w:id="1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1" w:type="dxa"/>
            <w:vMerge w:val="restart"/>
            <w:hideMark/>
          </w:tcPr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05" w:type="dxa"/>
            <w:gridSpan w:val="4"/>
            <w:hideMark/>
          </w:tcPr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инвестиций на 2020 год</w:t>
            </w:r>
          </w:p>
        </w:tc>
      </w:tr>
      <w:tr w:rsidR="00DE7801" w:rsidRPr="00DE7801" w:rsidTr="00B12722">
        <w:trPr>
          <w:trHeight w:val="113"/>
          <w:tblHeader/>
        </w:trPr>
        <w:tc>
          <w:tcPr>
            <w:tcW w:w="540" w:type="dxa"/>
            <w:vMerge/>
            <w:hideMark/>
          </w:tcPr>
          <w:p w:rsidR="00DE7801" w:rsidRPr="00DE7801" w:rsidRDefault="00DE7801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hideMark/>
          </w:tcPr>
          <w:p w:rsidR="00DE7801" w:rsidRPr="00DE7801" w:rsidRDefault="00DE7801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3"/>
            <w:hideMark/>
          </w:tcPr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E7801" w:rsidRPr="00DE7801" w:rsidTr="00B12722">
        <w:trPr>
          <w:trHeight w:val="113"/>
          <w:tblHeader/>
        </w:trPr>
        <w:tc>
          <w:tcPr>
            <w:tcW w:w="540" w:type="dxa"/>
            <w:vMerge/>
            <w:hideMark/>
          </w:tcPr>
          <w:p w:rsidR="00DE7801" w:rsidRPr="00DE7801" w:rsidRDefault="00DE7801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hideMark/>
          </w:tcPr>
          <w:p w:rsidR="00DE7801" w:rsidRPr="00DE7801" w:rsidRDefault="00DE7801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E7801" w:rsidRPr="00DE7801" w:rsidRDefault="00DE7801" w:rsidP="00B12722">
            <w:pPr>
              <w:spacing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2268" w:type="dxa"/>
            <w:hideMark/>
          </w:tcPr>
          <w:p w:rsidR="00B12722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вышестоящие </w:t>
            </w:r>
          </w:p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2552" w:type="dxa"/>
            <w:hideMark/>
          </w:tcPr>
          <w:p w:rsidR="00B12722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DE7801" w:rsidRPr="00DE7801" w:rsidRDefault="00DE7801" w:rsidP="00B1272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DE7801" w:rsidRPr="00DE7801" w:rsidTr="00B12722">
        <w:trPr>
          <w:trHeight w:val="113"/>
          <w:tblHeader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2 482 688,95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243 415,66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2 239 273,29</w:t>
            </w:r>
          </w:p>
        </w:tc>
        <w:tc>
          <w:tcPr>
            <w:tcW w:w="2552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департамент градостро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2 482 688,95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243 415,66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2 239 273,29</w:t>
            </w:r>
          </w:p>
        </w:tc>
        <w:tc>
          <w:tcPr>
            <w:tcW w:w="2552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4747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в целях их пред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ставления детям-сиротам и детям, оставшимся без 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633 974,13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633 974,13</w:t>
            </w:r>
          </w:p>
        </w:tc>
        <w:tc>
          <w:tcPr>
            <w:tcW w:w="2552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для переселения граждан, проживающих в жилых домах, признанных в установленном порядке аварийными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162 115,93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50 628,00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111 487,93</w:t>
            </w:r>
          </w:p>
        </w:tc>
        <w:tc>
          <w:tcPr>
            <w:tcW w:w="2552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№ 4 по ул. Алеши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Тимошенкова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353 520,28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84 329,82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269 190,46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ул. М.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участке от дома № 33 до ул. Космонавтов (проектирование, выполнение работ по строительству)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118 389,57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116 889,57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в VI микрорайоне жилого района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нечный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(строительство)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37 091,00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36 991,00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через ул. Карла Маркса в 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 Красноярской краевой филармонии в г. Красн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ярске (проектирование, выполнение работ по стро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35 999,69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35 999,69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автодороги пр.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дома № 31 до ул. Преображенской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98 444,47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97 644,47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4747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1" w:type="dxa"/>
            <w:hideMark/>
          </w:tcPr>
          <w:p w:rsidR="00DE7801" w:rsidRPr="00DE7801" w:rsidRDefault="00DE7801" w:rsidP="00B12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автодороги в створе ул.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Дубровинского до ул. Копылова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115 166,60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115 066,60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1" w:type="dxa"/>
            <w:hideMark/>
          </w:tcPr>
          <w:p w:rsidR="00A04747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автодороги по ул.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от ул. Юбилейная до ул. Дачная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84 386,36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84 286,36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автодороги в границах ул.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Гриболе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Соколовская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Ольховая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Черем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ховая (проектирование)</w:t>
            </w:r>
            <w:proofErr w:type="gramEnd"/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37 252,00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17 252,00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через ул. Калинина в районе жилого дома № 177 по ул. Калинина (проектиров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6 425,99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6 425,99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улично-дорожной сети вокруг </w:t>
            </w:r>
            <w:r w:rsid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микрорайона жилого района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Солонцы-2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179 057,28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178 957,28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1" w:type="dxa"/>
            <w:hideMark/>
          </w:tcPr>
          <w:p w:rsidR="00B12722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переход через ул.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Волочаевскую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СОШ № 73 в Октябрьском районе (стро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68 317,72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268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68 217,72</w:t>
            </w:r>
          </w:p>
        </w:tc>
        <w:tc>
          <w:tcPr>
            <w:tcW w:w="2552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участка первой линии метрополитена в г. Красноярске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77 643,42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1 522,42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в жилом 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Бугач</w:t>
            </w:r>
            <w:proofErr w:type="spellEnd"/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1 691,10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1 691,10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в микрора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оне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Зори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 6 (прое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4 701,81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4 701,81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от пересеч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ул.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Промысловая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ул. Петра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Подзолкова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ходом на ул. Авиаторов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автомобильной дороги ул.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12 378,09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12 378,09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от ул. Гриб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левская по ул. Соколовская на направлении жилого района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Солонцы-2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ул. Афанасия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Тавакова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переезда на Северное шоссе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1 993,59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1 993,59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пешеходного перехода в районе дома № 327 по ул.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7 539,60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7 539,60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инженерных сетей в микрорайоне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4 018,32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4 018,32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Переезд через Северное шоссе в жилом районе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лонцы-2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Центральном районе г. Красноярска (строительство)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435 758,00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2 563,23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433 194,77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пер.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ул. Копылова до ул. </w:t>
            </w:r>
            <w:proofErr w:type="gram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Новосибирской</w:t>
            </w:r>
            <w:proofErr w:type="gram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984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1" w:type="dxa"/>
            <w:hideMark/>
          </w:tcPr>
          <w:p w:rsidR="00DE7801" w:rsidRPr="00DE7801" w:rsidRDefault="00DE7801" w:rsidP="00DE7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по ул. Крайняя,</w:t>
            </w:r>
            <w:r w:rsid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984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7801" w:rsidRPr="00DE7801" w:rsidTr="00B12722">
        <w:trPr>
          <w:trHeight w:val="113"/>
        </w:trPr>
        <w:tc>
          <w:tcPr>
            <w:tcW w:w="540" w:type="dxa"/>
            <w:noWrap/>
            <w:hideMark/>
          </w:tcPr>
          <w:p w:rsidR="00DE7801" w:rsidRPr="00DE7801" w:rsidRDefault="00DE7801" w:rsidP="00DE78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1" w:type="dxa"/>
            <w:hideMark/>
          </w:tcPr>
          <w:p w:rsidR="00DE7801" w:rsidRPr="00DE7801" w:rsidRDefault="00DE7801" w:rsidP="00B12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в </w:t>
            </w:r>
            <w:proofErr w:type="spellStart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мкрн</w:t>
            </w:r>
            <w:proofErr w:type="spellEnd"/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Зори</w:t>
            </w:r>
            <w:r w:rsidR="00B12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701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984" w:type="dxa"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2268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2" w:type="dxa"/>
            <w:noWrap/>
            <w:hideMark/>
          </w:tcPr>
          <w:p w:rsidR="00DE7801" w:rsidRPr="00DE7801" w:rsidRDefault="00DE7801" w:rsidP="00DE780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E7801" w:rsidRDefault="00DE7801"/>
    <w:p w:rsidR="00DE7801" w:rsidRDefault="00DE7801"/>
    <w:p w:rsidR="00DE7801" w:rsidRDefault="00DE7801"/>
    <w:p w:rsidR="00DE7801" w:rsidRDefault="00DE7801"/>
    <w:p w:rsidR="00DE7801" w:rsidRDefault="00DE7801"/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A04747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 3</w:t>
      </w:r>
    </w:p>
    <w:p w:rsidR="00A04747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к постановлению</w:t>
      </w:r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администрации города</w:t>
      </w:r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от ____________ № _________</w:t>
      </w:r>
    </w:p>
    <w:p w:rsidR="00B12722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F8574E" w:rsidRPr="00F8574E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F8574E"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 4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F8574E"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б</w:t>
      </w:r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к муниципальной программе</w:t>
      </w:r>
    </w:p>
    <w:p w:rsidR="00A04747" w:rsidRPr="00F8574E" w:rsidRDefault="00B12722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F8574E"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Обеспечение граждан города</w:t>
      </w:r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Красноярска жилыми помещениями</w:t>
      </w:r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объектами </w:t>
      </w:r>
      <w:proofErr w:type="gramStart"/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инженерно-транспортной</w:t>
      </w:r>
      <w:proofErr w:type="gramEnd"/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и коммунальной инфраструктуры</w:t>
      </w:r>
      <w:r w:rsidR="00B12722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на 2020 год и плановый период</w:t>
      </w:r>
    </w:p>
    <w:p w:rsidR="00F8574E" w:rsidRPr="00F8574E" w:rsidRDefault="00F8574E" w:rsidP="00F8574E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2021–2022 годов</w:t>
      </w:r>
    </w:p>
    <w:p w:rsidR="00A04747" w:rsidRPr="00F8574E" w:rsidRDefault="00A04747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F8574E" w:rsidRDefault="00F8574E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ПЕРЕЧЕНЬ</w:t>
      </w:r>
    </w:p>
    <w:p w:rsidR="00B12722" w:rsidRDefault="00F8574E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объектов муниципальной собственности, финансовое обеспечение которых планируется осуществить </w:t>
      </w:r>
    </w:p>
    <w:p w:rsidR="00B12722" w:rsidRDefault="00F8574E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</w:p>
    <w:p w:rsidR="00F8574E" w:rsidRDefault="00F8574E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в муниципальную собственность, на плановый период 2021</w:t>
      </w:r>
      <w:r w:rsidR="00693B8F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2022 годов</w:t>
      </w:r>
    </w:p>
    <w:p w:rsidR="00F8574E" w:rsidRPr="00F8574E" w:rsidRDefault="00F8574E" w:rsidP="00F8574E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8574E">
        <w:rPr>
          <w:rFonts w:ascii="Times New Roman" w:eastAsia="Calibri" w:hAnsi="Times New Roman" w:cs="Times New Roman"/>
          <w:color w:val="000000"/>
          <w:sz w:val="30"/>
          <w:szCs w:val="30"/>
        </w:rPr>
        <w:t>(за счет всех источников финансирования)</w:t>
      </w:r>
    </w:p>
    <w:p w:rsidR="00B12722" w:rsidRDefault="00B12722" w:rsidP="00F857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74E" w:rsidRPr="00B12722" w:rsidRDefault="00F8574E" w:rsidP="00F8574E">
      <w:pPr>
        <w:spacing w:after="0" w:line="240" w:lineRule="auto"/>
        <w:jc w:val="right"/>
        <w:rPr>
          <w:sz w:val="30"/>
          <w:szCs w:val="30"/>
        </w:rPr>
      </w:pPr>
      <w:r w:rsidRPr="00B127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Тыс. рублей</w:t>
      </w:r>
    </w:p>
    <w:tbl>
      <w:tblPr>
        <w:tblW w:w="1532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310"/>
        <w:gridCol w:w="1560"/>
        <w:gridCol w:w="1417"/>
        <w:gridCol w:w="1559"/>
        <w:gridCol w:w="1701"/>
        <w:gridCol w:w="1560"/>
        <w:gridCol w:w="1275"/>
        <w:gridCol w:w="1701"/>
        <w:gridCol w:w="1701"/>
      </w:tblGrid>
      <w:tr w:rsidR="00A04747" w:rsidRPr="00A04747" w:rsidTr="00B12722">
        <w:trPr>
          <w:trHeight w:val="113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J39"/>
            <w:bookmarkEnd w:id="2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2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инвестиций на 2021 год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инвестиций на 2022 год</w:t>
            </w:r>
          </w:p>
        </w:tc>
      </w:tr>
      <w:tr w:rsidR="00A04747" w:rsidRPr="00A04747" w:rsidTr="00B12722">
        <w:trPr>
          <w:trHeight w:val="113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Pr="00A04747" w:rsidRDefault="00A04747" w:rsidP="00B1272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Pr="00A04747" w:rsidRDefault="00A04747" w:rsidP="00B1272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61FE9" w:rsidRPr="00A04747" w:rsidTr="00B12722">
        <w:trPr>
          <w:trHeight w:val="113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Pr="00A04747" w:rsidRDefault="00A04747" w:rsidP="00B1272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Pr="00A04747" w:rsidRDefault="00A04747" w:rsidP="00B1272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Pr="00A04747" w:rsidRDefault="00A04747" w:rsidP="00B1272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вышесто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бюдж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Pr="00A04747" w:rsidRDefault="00A04747" w:rsidP="00B12722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вышестоящие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источн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C61FE9" w:rsidRPr="00A04747" w:rsidTr="00B12722">
        <w:trPr>
          <w:trHeight w:val="113"/>
          <w:tblHeader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1 426 135,26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1 288 507,70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1 384 851,22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1 295 838,80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 департамент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1 426 135,26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1 288 507,70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1 384 851,22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1 295 838,80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лых помещений </w:t>
            </w:r>
          </w:p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их пред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детям-сиротам и детям, оставшимся без п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родителей, лицам из числа д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тей-сирот и детей, оставшихся без п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412 386,70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412 386,70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469 607,80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469 607,80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тодороги в створе ул. </w:t>
            </w:r>
            <w:proofErr w:type="spellStart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Волочаевской</w:t>
            </w:r>
            <w:proofErr w:type="spellEnd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Дуброви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до ул. Коп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444 519,00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тодороги </w:t>
            </w:r>
          </w:p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Байкитская</w:t>
            </w:r>
            <w:proofErr w:type="spellEnd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</w:t>
            </w:r>
          </w:p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 Юбилейная до ул. Дачная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через ул. Кал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в районе ж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 дома № 177 </w:t>
            </w:r>
          </w:p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Калинина (строительство)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участке от дома № 33 до ул. Косм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тодороги в гран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цах ул. </w:t>
            </w:r>
            <w:proofErr w:type="spellStart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Гриболе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Соколо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Ольховая </w:t>
            </w:r>
            <w:r w:rsid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Черемуховая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участка первой л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метрополитена в г. Красноярске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77 643,42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77 643,42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автодороги </w:t>
            </w:r>
          </w:p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Молодежный </w:t>
            </w:r>
          </w:p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№ 31 </w:t>
            </w:r>
          </w:p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ул. Преображе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ра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вязка в микрора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Зори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(строительство)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2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r w:rsidR="0001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bookmarkStart w:id="3" w:name="_GoBack"/>
            <w:bookmarkEnd w:id="3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747" w:rsidRPr="00A04747" w:rsidRDefault="00A04747" w:rsidP="00B12722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Копылова до ул. </w:t>
            </w:r>
            <w:proofErr w:type="gramStart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Новосибирской</w:t>
            </w:r>
            <w:proofErr w:type="gramEnd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для переселения гра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проживающих в жилых домах, признанных в уст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новленном порядке аварийными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B1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томобильной дор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от ул. Гриболе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по ул. Сок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ловская на напра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жилого рай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Солонцы-2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ул. Афанасия </w:t>
            </w:r>
            <w:proofErr w:type="spellStart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Тавакова</w:t>
            </w:r>
            <w:proofErr w:type="spellEnd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перее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на Северное шоссе (проектир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45 210,14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Default="00A04747" w:rsidP="00B1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через ул. Карла Маркса в районе Красноярской кра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филармонии в г. Красноярске (строительство)</w:t>
            </w:r>
          </w:p>
          <w:p w:rsidR="00B12722" w:rsidRPr="00A04747" w:rsidRDefault="00B12722" w:rsidP="00B1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B1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B8F" w:rsidRDefault="00A04747" w:rsidP="00A0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A04747" w:rsidRPr="00A04747" w:rsidRDefault="00A04747" w:rsidP="00A0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Крайняя, 12 (проектирование)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FE9" w:rsidRPr="00A04747" w:rsidTr="00B12722">
        <w:trPr>
          <w:trHeight w:val="11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47" w:rsidRPr="00A04747" w:rsidRDefault="00A04747" w:rsidP="00A0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в </w:t>
            </w:r>
            <w:proofErr w:type="spellStart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Зори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747" w:rsidRPr="00A04747" w:rsidRDefault="00A04747" w:rsidP="00A0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693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04747" w:rsidRDefault="00A04747"/>
    <w:p w:rsidR="00A04747" w:rsidRDefault="00A04747"/>
    <w:p w:rsidR="00A04747" w:rsidRDefault="00A04747"/>
    <w:p w:rsidR="00A04747" w:rsidRDefault="00A04747"/>
    <w:p w:rsidR="00353861" w:rsidRDefault="00353861"/>
    <w:p w:rsidR="00353861" w:rsidRDefault="00353861"/>
    <w:p w:rsidR="00B12722" w:rsidRDefault="00B12722"/>
    <w:p w:rsidR="00B12722" w:rsidRDefault="00B12722"/>
    <w:p w:rsidR="00B12722" w:rsidRDefault="00B12722"/>
    <w:p w:rsidR="00B12722" w:rsidRDefault="00B12722"/>
    <w:p w:rsidR="00B12722" w:rsidRDefault="00B12722"/>
    <w:p w:rsidR="00353861" w:rsidRDefault="00353861"/>
    <w:p w:rsidR="00C61FE9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 4</w:t>
      </w:r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к постановлению</w:t>
      </w:r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администрации города</w:t>
      </w:r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от ____________ № _________</w:t>
      </w:r>
    </w:p>
    <w:p w:rsidR="00B12722" w:rsidRDefault="00B1272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1D64B2" w:rsidRPr="001D64B2" w:rsidRDefault="00B1272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1D64B2"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 5</w:t>
      </w:r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к муниципальной программе</w:t>
      </w:r>
    </w:p>
    <w:p w:rsidR="001D64B2" w:rsidRPr="001D64B2" w:rsidRDefault="00B1272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«</w:t>
      </w:r>
      <w:r w:rsidR="001D64B2"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Обеспечение граждан города</w:t>
      </w:r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Красноярска жилыми помещениями</w:t>
      </w:r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 объектами </w:t>
      </w:r>
      <w:proofErr w:type="gramStart"/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инженерно-транспортной</w:t>
      </w:r>
      <w:proofErr w:type="gramEnd"/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и коммунальной инфраструктуры</w:t>
      </w:r>
      <w:r w:rsidR="00B12722">
        <w:rPr>
          <w:rFonts w:ascii="Times New Roman" w:eastAsia="Calibri" w:hAnsi="Times New Roman" w:cs="Times New Roman"/>
          <w:color w:val="000000"/>
          <w:sz w:val="30"/>
          <w:szCs w:val="30"/>
        </w:rPr>
        <w:t>»</w:t>
      </w:r>
    </w:p>
    <w:p w:rsidR="001D64B2" w:rsidRP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на 2020 год и плановый период</w:t>
      </w:r>
    </w:p>
    <w:p w:rsid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eastAsia="Calibri" w:hAnsi="Times New Roman" w:cs="Times New Roman"/>
          <w:color w:val="000000"/>
          <w:sz w:val="30"/>
          <w:szCs w:val="30"/>
        </w:rPr>
        <w:t>2021–2022 годов</w:t>
      </w:r>
    </w:p>
    <w:p w:rsidR="001D64B2" w:rsidRDefault="001D64B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B12722" w:rsidRDefault="00B12722" w:rsidP="001D64B2">
      <w:pPr>
        <w:pStyle w:val="ConsPlusNormal"/>
        <w:spacing w:line="192" w:lineRule="auto"/>
        <w:ind w:firstLine="9072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1D64B2" w:rsidRDefault="001D64B2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hAnsi="Times New Roman" w:cs="Times New Roman"/>
          <w:sz w:val="30"/>
          <w:szCs w:val="30"/>
        </w:rPr>
        <w:t>РАСПРЕДЕЛЕНИЕ</w:t>
      </w:r>
    </w:p>
    <w:p w:rsidR="001D64B2" w:rsidRDefault="001D64B2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hAnsi="Times New Roman" w:cs="Times New Roman"/>
          <w:sz w:val="30"/>
          <w:szCs w:val="30"/>
        </w:rPr>
        <w:t>планируемых объемов финансирования Программы</w:t>
      </w:r>
    </w:p>
    <w:p w:rsidR="001D64B2" w:rsidRDefault="001D64B2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D64B2">
        <w:rPr>
          <w:rFonts w:ascii="Times New Roman" w:hAnsi="Times New Roman" w:cs="Times New Roman"/>
          <w:sz w:val="30"/>
          <w:szCs w:val="30"/>
        </w:rPr>
        <w:t>по источникам финансирования</w:t>
      </w:r>
    </w:p>
    <w:p w:rsidR="001D64B2" w:rsidRDefault="001D64B2" w:rsidP="001D64B2">
      <w:pPr>
        <w:pStyle w:val="ConsPlusNormal"/>
        <w:spacing w:line="19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1D64B2" w:rsidRPr="00E1311D" w:rsidRDefault="001D64B2" w:rsidP="001D64B2">
      <w:pPr>
        <w:pStyle w:val="ConsPlusNormal"/>
        <w:spacing w:line="192" w:lineRule="auto"/>
        <w:jc w:val="right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1311D">
        <w:rPr>
          <w:rFonts w:ascii="Times New Roman" w:hAnsi="Times New Roman" w:cs="Times New Roman"/>
          <w:sz w:val="30"/>
          <w:szCs w:val="30"/>
        </w:rPr>
        <w:t>Тыс. рублей</w:t>
      </w:r>
    </w:p>
    <w:tbl>
      <w:tblPr>
        <w:tblW w:w="14906" w:type="dxa"/>
        <w:tblInd w:w="93" w:type="dxa"/>
        <w:tblLook w:val="04A0" w:firstRow="1" w:lastRow="0" w:firstColumn="1" w:lastColumn="0" w:noHBand="0" w:noVBand="1"/>
      </w:tblPr>
      <w:tblGrid>
        <w:gridCol w:w="960"/>
        <w:gridCol w:w="5718"/>
        <w:gridCol w:w="1893"/>
        <w:gridCol w:w="1872"/>
        <w:gridCol w:w="2195"/>
        <w:gridCol w:w="2268"/>
      </w:tblGrid>
      <w:tr w:rsidR="001D64B2" w:rsidRPr="001D64B2" w:rsidTr="00E1311D">
        <w:trPr>
          <w:trHeight w:val="113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1311D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F84"/>
            <w:bookmarkEnd w:id="4"/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1D64B2" w:rsidRPr="001D64B2" w:rsidTr="00E1311D">
        <w:trPr>
          <w:trHeight w:val="113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D64B2" w:rsidRPr="001D64B2" w:rsidTr="00E1311D">
        <w:trPr>
          <w:trHeight w:val="113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1D64B2" w:rsidRPr="001D64B2" w:rsidTr="00E1311D">
        <w:trPr>
          <w:trHeight w:val="113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6 802 545,02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3 153 350,74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2 054 620,07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1 594 574,21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1 427 381,62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747 251,84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381 394,37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298 735,41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2 918 503,58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1 012 075,18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610 589,60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1 295 838,80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2 456 659,82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1 394 023,72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1 062 636,10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территориальном планировании, градостроительном зонировании и документации по планировке территории города Красноярска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82 129,51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42 329,51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30 529,51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территорий в град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строительную деятельность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5 030,32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4 150,32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2 560 113,43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1 278 929,89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801 885,74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479 297,80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164 307,40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149 836,36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1 759 481,81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755 405,41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534 468,60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469 607,80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636 324,22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373 688,12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262 636,10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3 009 437,01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1 246 316,87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935 210,14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827 910,00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310 827,24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97 817,10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135 210,14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878 274,17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128 164,17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750 110,00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1 820 335,60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1 020 335,60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  <w:r w:rsidR="00B12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858 186,37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471 672,12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193 071,26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193 442,99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845 601,77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459 087,52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193 071,26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193 442,99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12 584,60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12 584,60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1. Мероприятия, связанные с демонтажем рекламных конструкций и подгото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рекламных ме</w:t>
            </w:r>
            <w:proofErr w:type="gramStart"/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одаже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5 222,47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5 222,47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2. Мероприятия, связанные с размещением временных сооружений и сносом (демонтажем) самовольно установленных объектов капитального строительства и временных сооруж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26 228,98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8 768,98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26 228,98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3. Строительство участка первой линии метрополитена в г. Красноярске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232 930,26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77 643,42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77 643,42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77 643,42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4 567,26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1 522,42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1 522,42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228 363,00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76 121,00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76 121,00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E1311D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мероприятие 4. Актуализация схем вод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водоотведения города Красноярска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9 046,67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E1311D">
            <w:pPr>
              <w:spacing w:after="0"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9 046,67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9 046,67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4B2" w:rsidRPr="001D64B2" w:rsidTr="00E1311D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4B2" w:rsidRPr="001D64B2" w:rsidRDefault="001D64B2" w:rsidP="001D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4B2" w:rsidRPr="001D64B2" w:rsidRDefault="001D64B2" w:rsidP="001D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9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61FE9" w:rsidRPr="00DE7801" w:rsidRDefault="00C61FE9"/>
    <w:sectPr w:rsidR="00C61FE9" w:rsidRPr="00DE7801" w:rsidSect="00B12722">
      <w:headerReference w:type="default" r:id="rId7"/>
      <w:pgSz w:w="16838" w:h="11906" w:orient="landscape"/>
      <w:pgMar w:top="1843" w:right="1134" w:bottom="851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87" w:rsidRDefault="00147A87" w:rsidP="00B12722">
      <w:pPr>
        <w:spacing w:after="0" w:line="240" w:lineRule="auto"/>
      </w:pPr>
      <w:r>
        <w:separator/>
      </w:r>
    </w:p>
  </w:endnote>
  <w:endnote w:type="continuationSeparator" w:id="0">
    <w:p w:rsidR="00147A87" w:rsidRDefault="00147A87" w:rsidP="00B1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87" w:rsidRDefault="00147A87" w:rsidP="00B12722">
      <w:pPr>
        <w:spacing w:after="0" w:line="240" w:lineRule="auto"/>
      </w:pPr>
      <w:r>
        <w:separator/>
      </w:r>
    </w:p>
  </w:footnote>
  <w:footnote w:type="continuationSeparator" w:id="0">
    <w:p w:rsidR="00147A87" w:rsidRDefault="00147A87" w:rsidP="00B1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21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2722" w:rsidRPr="00B12722" w:rsidRDefault="00B12722" w:rsidP="00B127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2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2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2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E02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12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54"/>
    <w:rsid w:val="00013E02"/>
    <w:rsid w:val="0008137B"/>
    <w:rsid w:val="000C389F"/>
    <w:rsid w:val="00147A87"/>
    <w:rsid w:val="001B3FE0"/>
    <w:rsid w:val="001D64B2"/>
    <w:rsid w:val="00353861"/>
    <w:rsid w:val="00650DD6"/>
    <w:rsid w:val="00693B8F"/>
    <w:rsid w:val="00823854"/>
    <w:rsid w:val="008D0E97"/>
    <w:rsid w:val="008E21D8"/>
    <w:rsid w:val="00A04747"/>
    <w:rsid w:val="00B12722"/>
    <w:rsid w:val="00B75840"/>
    <w:rsid w:val="00C21A51"/>
    <w:rsid w:val="00C61FE9"/>
    <w:rsid w:val="00C7029F"/>
    <w:rsid w:val="00D53BC1"/>
    <w:rsid w:val="00DE7801"/>
    <w:rsid w:val="00E1311D"/>
    <w:rsid w:val="00F8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22"/>
  </w:style>
  <w:style w:type="paragraph" w:styleId="a5">
    <w:name w:val="footer"/>
    <w:basedOn w:val="a"/>
    <w:link w:val="a6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22"/>
  </w:style>
  <w:style w:type="table" w:styleId="a7">
    <w:name w:val="Table Grid"/>
    <w:basedOn w:val="a1"/>
    <w:uiPriority w:val="59"/>
    <w:rsid w:val="00B1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722"/>
  </w:style>
  <w:style w:type="paragraph" w:styleId="a5">
    <w:name w:val="footer"/>
    <w:basedOn w:val="a"/>
    <w:link w:val="a6"/>
    <w:uiPriority w:val="99"/>
    <w:unhideWhenUsed/>
    <w:rsid w:val="00B1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722"/>
  </w:style>
  <w:style w:type="table" w:styleId="a7">
    <w:name w:val="Table Grid"/>
    <w:basedOn w:val="a1"/>
    <w:uiPriority w:val="59"/>
    <w:rsid w:val="00B1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МП.doc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082E214-2733-4089-9BAD-9A012C597FAD}"/>
</file>

<file path=customXml/itemProps2.xml><?xml version="1.0" encoding="utf-8"?>
<ds:datastoreItem xmlns:ds="http://schemas.openxmlformats.org/officeDocument/2006/customXml" ds:itemID="{8CEC2002-222F-4D00-934D-A5934E4C78E1}"/>
</file>

<file path=customXml/itemProps3.xml><?xml version="1.0" encoding="utf-8"?>
<ds:datastoreItem xmlns:ds="http://schemas.openxmlformats.org/officeDocument/2006/customXml" ds:itemID="{76ED4E87-CD19-4A88-8F34-116D170C3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МП.doc</dc:title>
  <dc:creator>Абалмасова Евгения Ивановна</dc:creator>
  <cp:lastModifiedBy>Рассихина Елена Владимировна</cp:lastModifiedBy>
  <cp:revision>5</cp:revision>
  <dcterms:created xsi:type="dcterms:W3CDTF">2020-10-22T07:56:00Z</dcterms:created>
  <dcterms:modified xsi:type="dcterms:W3CDTF">2020-10-23T05:20:00Z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