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B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P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32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218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73218" w:rsidTr="00D73218">
        <w:tc>
          <w:tcPr>
            <w:tcW w:w="4785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26.02.2021</w:t>
            </w:r>
          </w:p>
        </w:tc>
        <w:tc>
          <w:tcPr>
            <w:tcW w:w="4786" w:type="dxa"/>
            <w:shd w:val="clear" w:color="auto" w:fill="auto"/>
          </w:tcPr>
          <w:p w:rsidR="00D73218" w:rsidRPr="00867A12" w:rsidRDefault="007B4D00" w:rsidP="00867A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120</w:t>
            </w:r>
            <w:bookmarkStart w:id="0" w:name="_GoBack"/>
            <w:bookmarkEnd w:id="0"/>
          </w:p>
        </w:tc>
      </w:tr>
    </w:tbl>
    <w:p w:rsidR="00D73218" w:rsidRPr="00E5088C" w:rsidRDefault="00D73218" w:rsidP="00D73218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D73218" w:rsidRDefault="00D73218" w:rsidP="00D73218">
      <w:pPr>
        <w:spacing w:after="0" w:line="240" w:lineRule="auto"/>
        <w:rPr>
          <w:rFonts w:ascii="Times New Roman" w:hAnsi="Times New Roman" w:cs="Times New Roman"/>
          <w:sz w:val="24"/>
        </w:rPr>
        <w:sectPr w:rsidR="00D73218" w:rsidSect="00D7321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Положения о порядке </w:t>
      </w:r>
      <w:r w:rsidR="00432E2B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432E2B" w:rsidRDefault="00432E2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E9484D">
        <w:rPr>
          <w:rFonts w:ascii="Times New Roman" w:hAnsi="Times New Roman" w:cs="Times New Roman"/>
          <w:sz w:val="30"/>
          <w:szCs w:val="30"/>
        </w:rPr>
        <w:t>предоставления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 субсидий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484D" w:rsidRPr="00E9484D">
        <w:rPr>
          <w:rFonts w:ascii="Times New Roman" w:hAnsi="Times New Roman" w:cs="Times New Roman"/>
          <w:sz w:val="30"/>
          <w:szCs w:val="30"/>
        </w:rPr>
        <w:t xml:space="preserve">социально ориентированным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432E2B" w:rsidRDefault="00E9484D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затрат, 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0144A9">
        <w:rPr>
          <w:rFonts w:ascii="Times New Roman" w:hAnsi="Times New Roman" w:cs="Times New Roman"/>
          <w:sz w:val="30"/>
          <w:szCs w:val="30"/>
        </w:rPr>
        <w:t xml:space="preserve">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0144A9" w:rsidRPr="000144A9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 xml:space="preserve">праздничных мероприятий для граждан пожилого возраста, </w:t>
      </w:r>
    </w:p>
    <w:p w:rsidR="00432E2B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инвалидов (в том числе детей-инвалидов), на основании </w:t>
      </w:r>
    </w:p>
    <w:p w:rsidR="00074250" w:rsidRDefault="00074250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4250">
        <w:rPr>
          <w:rFonts w:ascii="Times New Roman" w:hAnsi="Times New Roman" w:cs="Times New Roman"/>
          <w:sz w:val="30"/>
          <w:szCs w:val="30"/>
        </w:rPr>
        <w:t xml:space="preserve">конкурсного отбора проектов </w:t>
      </w: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74250" w:rsidRDefault="00074250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32E2B" w:rsidRDefault="00556299" w:rsidP="000742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6299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556299">
        <w:rPr>
          <w:rFonts w:ascii="Times New Roman" w:hAnsi="Times New Roman" w:cs="Times New Roman"/>
          <w:sz w:val="30"/>
          <w:szCs w:val="30"/>
        </w:rPr>
        <w:t>м</w:t>
      </w:r>
      <w:r w:rsidRPr="00556299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</w:t>
      </w:r>
      <w:r w:rsidR="00CB3E9C" w:rsidRPr="00CB3E9C">
        <w:rPr>
          <w:rFonts w:ascii="Times New Roman" w:hAnsi="Times New Roman" w:cs="Times New Roman"/>
          <w:sz w:val="30"/>
          <w:szCs w:val="30"/>
        </w:rPr>
        <w:t xml:space="preserve"> (муниц</w:t>
      </w:r>
      <w:r w:rsidR="00CB3E9C" w:rsidRPr="00CB3E9C">
        <w:rPr>
          <w:rFonts w:ascii="Times New Roman" w:hAnsi="Times New Roman" w:cs="Times New Roman"/>
          <w:sz w:val="30"/>
          <w:szCs w:val="30"/>
        </w:rPr>
        <w:t>и</w:t>
      </w:r>
      <w:r w:rsidR="00CB3E9C" w:rsidRPr="00CB3E9C">
        <w:rPr>
          <w:rFonts w:ascii="Times New Roman" w:hAnsi="Times New Roman" w:cs="Times New Roman"/>
          <w:sz w:val="30"/>
          <w:szCs w:val="30"/>
        </w:rPr>
        <w:t>пальными) учреждениями, и их участия в реализации социальных пр</w:t>
      </w:r>
      <w:r w:rsidR="00CB3E9C" w:rsidRPr="00CB3E9C">
        <w:rPr>
          <w:rFonts w:ascii="Times New Roman" w:hAnsi="Times New Roman" w:cs="Times New Roman"/>
          <w:sz w:val="30"/>
          <w:szCs w:val="30"/>
        </w:rPr>
        <w:t>о</w:t>
      </w:r>
      <w:r w:rsidR="00CB3E9C" w:rsidRPr="00CB3E9C">
        <w:rPr>
          <w:rFonts w:ascii="Times New Roman" w:hAnsi="Times New Roman" w:cs="Times New Roman"/>
          <w:sz w:val="30"/>
          <w:szCs w:val="30"/>
        </w:rPr>
        <w:t>ектов,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7F4045">
        <w:rPr>
          <w:rFonts w:ascii="Times New Roman" w:hAnsi="Times New Roman" w:cs="Times New Roman"/>
          <w:sz w:val="30"/>
          <w:szCs w:val="30"/>
        </w:rPr>
        <w:t>руководствуясь</w:t>
      </w:r>
      <w:r w:rsidR="007E419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E8038E" w:rsidRPr="00CB3E9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8038E" w:rsidRPr="00CB3E9C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38E" w:rsidRPr="00CB3E9C" w:rsidRDefault="00432E2B" w:rsidP="00432E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8038E" w:rsidRPr="00CB3E9C" w:rsidRDefault="00E8038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E9C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47" w:history="1">
        <w:r w:rsidRPr="00CB3E9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CB3E9C">
        <w:rPr>
          <w:rFonts w:ascii="Times New Roman" w:hAnsi="Times New Roman" w:cs="Times New Roman"/>
          <w:sz w:val="30"/>
          <w:szCs w:val="30"/>
        </w:rPr>
        <w:t xml:space="preserve"> о порядке </w:t>
      </w:r>
      <w:r w:rsidR="00E5088C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CB3E9C">
        <w:rPr>
          <w:rFonts w:ascii="Times New Roman" w:hAnsi="Times New Roman" w:cs="Times New Roman"/>
          <w:sz w:val="30"/>
          <w:szCs w:val="30"/>
        </w:rPr>
        <w:t>пред</w:t>
      </w:r>
      <w:r w:rsidRPr="00CB3E9C">
        <w:rPr>
          <w:rFonts w:ascii="Times New Roman" w:hAnsi="Times New Roman" w:cs="Times New Roman"/>
          <w:sz w:val="30"/>
          <w:szCs w:val="30"/>
        </w:rPr>
        <w:t>о</w:t>
      </w:r>
      <w:r w:rsidRPr="00CB3E9C">
        <w:rPr>
          <w:rFonts w:ascii="Times New Roman" w:hAnsi="Times New Roman" w:cs="Times New Roman"/>
          <w:sz w:val="30"/>
          <w:szCs w:val="30"/>
        </w:rPr>
        <w:t>ставления субсидий социально ориентированным некоммерческим о</w:t>
      </w:r>
      <w:r w:rsidRPr="00CB3E9C">
        <w:rPr>
          <w:rFonts w:ascii="Times New Roman" w:hAnsi="Times New Roman" w:cs="Times New Roman"/>
          <w:sz w:val="30"/>
          <w:szCs w:val="30"/>
        </w:rPr>
        <w:t>р</w:t>
      </w:r>
      <w:r w:rsidRPr="00CB3E9C">
        <w:rPr>
          <w:rFonts w:ascii="Times New Roman" w:hAnsi="Times New Roman" w:cs="Times New Roman"/>
          <w:sz w:val="30"/>
          <w:szCs w:val="30"/>
        </w:rPr>
        <w:t xml:space="preserve">ганизациям, не являющимся государственными (муниципальными) учреждениями,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</w:t>
      </w:r>
      <w:r w:rsidR="00432E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 реализацией социальных проектов по </w:t>
      </w:r>
      <w:r w:rsidR="00074250">
        <w:rPr>
          <w:rFonts w:ascii="Times New Roman" w:hAnsi="Times New Roman" w:cs="Times New Roman"/>
          <w:sz w:val="30"/>
          <w:szCs w:val="30"/>
        </w:rPr>
        <w:t>проведению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праздничных мер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приятий для граждан пожилого возраста, инвалидов (в том числе детей-инвалидов), на основании конкурсного отбора проектов</w:t>
      </w:r>
      <w:r w:rsidRPr="00CB3E9C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Pr="00CB3E9C">
        <w:rPr>
          <w:rFonts w:ascii="Times New Roman" w:hAnsi="Times New Roman" w:cs="Times New Roman"/>
          <w:sz w:val="30"/>
          <w:szCs w:val="30"/>
        </w:rPr>
        <w:t>и</w:t>
      </w:r>
      <w:r w:rsidRPr="00CB3E9C">
        <w:rPr>
          <w:rFonts w:ascii="Times New Roman" w:hAnsi="Times New Roman" w:cs="Times New Roman"/>
          <w:sz w:val="30"/>
          <w:szCs w:val="30"/>
        </w:rPr>
        <w:t>ложению.</w:t>
      </w:r>
    </w:p>
    <w:p w:rsidR="00B1197A" w:rsidRDefault="0069740B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8038E" w:rsidRPr="00CB3E9C">
        <w:rPr>
          <w:rFonts w:ascii="Times New Roman" w:hAnsi="Times New Roman" w:cs="Times New Roman"/>
          <w:sz w:val="30"/>
          <w:szCs w:val="30"/>
        </w:rPr>
        <w:t>.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E8038E" w:rsidRPr="00CB3E9C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E5088C" w:rsidRP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5088C" w:rsidRPr="00051EAA">
        <w:rPr>
          <w:rFonts w:ascii="Times New Roman" w:hAnsi="Times New Roman" w:cs="Times New Roman"/>
          <w:sz w:val="30"/>
          <w:szCs w:val="30"/>
        </w:rPr>
        <w:t>остановлени</w:t>
      </w:r>
      <w:r w:rsidR="00E5088C">
        <w:rPr>
          <w:rFonts w:ascii="Times New Roman" w:hAnsi="Times New Roman" w:cs="Times New Roman"/>
          <w:sz w:val="30"/>
          <w:szCs w:val="30"/>
        </w:rPr>
        <w:t>я</w:t>
      </w:r>
      <w:r w:rsidR="00E5088C" w:rsidRPr="00051EAA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города</w:t>
      </w:r>
      <w:r w:rsidR="00B1197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1197A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EAA">
        <w:rPr>
          <w:rFonts w:ascii="Times New Roman" w:hAnsi="Times New Roman" w:cs="Times New Roman"/>
          <w:sz w:val="30"/>
          <w:szCs w:val="30"/>
        </w:rPr>
        <w:t xml:space="preserve">от 13.11.2019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51EAA">
        <w:rPr>
          <w:rFonts w:ascii="Times New Roman" w:hAnsi="Times New Roman" w:cs="Times New Roman"/>
          <w:sz w:val="30"/>
          <w:szCs w:val="30"/>
        </w:rPr>
        <w:t xml:space="preserve"> 85</w:t>
      </w:r>
      <w:r w:rsidR="00074250">
        <w:rPr>
          <w:rFonts w:ascii="Times New Roman" w:hAnsi="Times New Roman" w:cs="Times New Roman"/>
          <w:sz w:val="30"/>
          <w:szCs w:val="30"/>
        </w:rPr>
        <w:t>5</w:t>
      </w:r>
      <w:r w:rsidRPr="00051EAA">
        <w:rPr>
          <w:rFonts w:ascii="Times New Roman" w:hAnsi="Times New Roman" w:cs="Times New Roman"/>
          <w:sz w:val="30"/>
          <w:szCs w:val="30"/>
        </w:rPr>
        <w:t xml:space="preserve"> </w:t>
      </w:r>
      <w:r w:rsidR="00074250">
        <w:rPr>
          <w:rFonts w:ascii="Times New Roman" w:hAnsi="Times New Roman" w:cs="Times New Roman"/>
          <w:sz w:val="30"/>
          <w:szCs w:val="30"/>
        </w:rPr>
        <w:t>«</w:t>
      </w:r>
      <w:r w:rsidR="00074250" w:rsidRPr="00074250">
        <w:rPr>
          <w:rFonts w:ascii="Times New Roman" w:hAnsi="Times New Roman" w:cs="Times New Roman"/>
          <w:sz w:val="30"/>
          <w:szCs w:val="30"/>
        </w:rPr>
        <w:t>Об утверждении Положения о конкурсе с</w:t>
      </w:r>
      <w:r w:rsidR="00074250" w:rsidRPr="00074250">
        <w:rPr>
          <w:rFonts w:ascii="Times New Roman" w:hAnsi="Times New Roman" w:cs="Times New Roman"/>
          <w:sz w:val="30"/>
          <w:szCs w:val="30"/>
        </w:rPr>
        <w:t>о</w:t>
      </w:r>
      <w:r w:rsidR="00074250" w:rsidRPr="00074250">
        <w:rPr>
          <w:rFonts w:ascii="Times New Roman" w:hAnsi="Times New Roman" w:cs="Times New Roman"/>
          <w:sz w:val="30"/>
          <w:szCs w:val="30"/>
        </w:rPr>
        <w:t>циальных проектов на проведение праздничных мероприятий для гра</w:t>
      </w:r>
      <w:r w:rsidR="00074250" w:rsidRPr="00074250">
        <w:rPr>
          <w:rFonts w:ascii="Times New Roman" w:hAnsi="Times New Roman" w:cs="Times New Roman"/>
          <w:sz w:val="30"/>
          <w:szCs w:val="30"/>
        </w:rPr>
        <w:t>ж</w:t>
      </w:r>
      <w:r w:rsidR="00074250" w:rsidRPr="00074250">
        <w:rPr>
          <w:rFonts w:ascii="Times New Roman" w:hAnsi="Times New Roman" w:cs="Times New Roman"/>
          <w:sz w:val="30"/>
          <w:szCs w:val="30"/>
        </w:rPr>
        <w:t>дан пожилого возраста, инвалидов (в том числе детей-инвалидов)</w:t>
      </w:r>
      <w:r w:rsidR="00074250">
        <w:rPr>
          <w:rFonts w:ascii="Times New Roman" w:hAnsi="Times New Roman" w:cs="Times New Roman"/>
          <w:sz w:val="30"/>
          <w:szCs w:val="30"/>
        </w:rPr>
        <w:t>»</w:t>
      </w:r>
      <w:r w:rsidR="00B1197A">
        <w:rPr>
          <w:rFonts w:ascii="Times New Roman" w:hAnsi="Times New Roman" w:cs="Times New Roman"/>
          <w:sz w:val="30"/>
          <w:szCs w:val="30"/>
        </w:rPr>
        <w:t>;</w:t>
      </w:r>
    </w:p>
    <w:p w:rsidR="00ED417B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13.05.2020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343 </w:t>
      </w:r>
      <w:r w:rsidR="00ED417B">
        <w:rPr>
          <w:rFonts w:ascii="Times New Roman" w:hAnsi="Times New Roman" w:cs="Times New Roman"/>
          <w:sz w:val="30"/>
          <w:szCs w:val="30"/>
        </w:rPr>
        <w:t>«</w:t>
      </w:r>
      <w:r w:rsidR="00ED417B" w:rsidRPr="00ED417B">
        <w:rPr>
          <w:rFonts w:ascii="Times New Roman" w:hAnsi="Times New Roman" w:cs="Times New Roman"/>
          <w:sz w:val="30"/>
          <w:szCs w:val="30"/>
        </w:rPr>
        <w:t>О порядке определения объема и предоста</w:t>
      </w:r>
      <w:r w:rsidR="00ED417B" w:rsidRPr="00ED417B">
        <w:rPr>
          <w:rFonts w:ascii="Times New Roman" w:hAnsi="Times New Roman" w:cs="Times New Roman"/>
          <w:sz w:val="30"/>
          <w:szCs w:val="30"/>
        </w:rPr>
        <w:t>в</w:t>
      </w:r>
      <w:r w:rsidR="00ED417B" w:rsidRPr="00ED417B">
        <w:rPr>
          <w:rFonts w:ascii="Times New Roman" w:hAnsi="Times New Roman" w:cs="Times New Roman"/>
          <w:sz w:val="30"/>
          <w:szCs w:val="30"/>
        </w:rPr>
        <w:t>ления субсидий социально ориентированным некоммерческим орган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t>зациям, не являющимся государственными (муниципальными) учр</w:t>
      </w:r>
      <w:r w:rsidR="00ED417B" w:rsidRPr="00ED417B">
        <w:rPr>
          <w:rFonts w:ascii="Times New Roman" w:hAnsi="Times New Roman" w:cs="Times New Roman"/>
          <w:sz w:val="30"/>
          <w:szCs w:val="30"/>
        </w:rPr>
        <w:t>е</w:t>
      </w:r>
      <w:r w:rsidR="00ED417B" w:rsidRPr="00ED417B">
        <w:rPr>
          <w:rFonts w:ascii="Times New Roman" w:hAnsi="Times New Roman" w:cs="Times New Roman"/>
          <w:sz w:val="30"/>
          <w:szCs w:val="30"/>
        </w:rPr>
        <w:t>ждениями, в целях финансового обеспечения затрат, связанных с реал</w:t>
      </w:r>
      <w:r w:rsidR="00ED417B" w:rsidRPr="00ED417B">
        <w:rPr>
          <w:rFonts w:ascii="Times New Roman" w:hAnsi="Times New Roman" w:cs="Times New Roman"/>
          <w:sz w:val="30"/>
          <w:szCs w:val="30"/>
        </w:rPr>
        <w:t>и</w:t>
      </w:r>
      <w:r w:rsidR="00ED417B" w:rsidRPr="00ED417B">
        <w:rPr>
          <w:rFonts w:ascii="Times New Roman" w:hAnsi="Times New Roman" w:cs="Times New Roman"/>
          <w:sz w:val="30"/>
          <w:szCs w:val="30"/>
        </w:rPr>
        <w:lastRenderedPageBreak/>
        <w:t>зацией социальных проектов</w:t>
      </w:r>
      <w:r w:rsid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D417B" w:rsidRPr="00ED417B">
        <w:rPr>
          <w:rFonts w:ascii="Times New Roman" w:hAnsi="Times New Roman" w:cs="Times New Roman"/>
          <w:sz w:val="30"/>
          <w:szCs w:val="30"/>
        </w:rPr>
        <w:t>на проведение праздничных мероприятий для граждан пожилого возраста, инвалидов (в том числе детей-инвалидов), на основании конкурсного отбора проектов и внесении и</w:t>
      </w:r>
      <w:r w:rsidR="00ED417B" w:rsidRPr="00ED417B">
        <w:rPr>
          <w:rFonts w:ascii="Times New Roman" w:hAnsi="Times New Roman" w:cs="Times New Roman"/>
          <w:sz w:val="30"/>
          <w:szCs w:val="30"/>
        </w:rPr>
        <w:t>з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менений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13.11.2019 </w:t>
      </w:r>
      <w:r w:rsidR="00ED417B">
        <w:rPr>
          <w:rFonts w:ascii="Times New Roman" w:hAnsi="Times New Roman" w:cs="Times New Roman"/>
          <w:sz w:val="30"/>
          <w:szCs w:val="30"/>
        </w:rPr>
        <w:t>№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855</w:t>
      </w:r>
      <w:r w:rsidR="00ED417B">
        <w:rPr>
          <w:rFonts w:ascii="Times New Roman" w:hAnsi="Times New Roman" w:cs="Times New Roman"/>
          <w:sz w:val="30"/>
          <w:szCs w:val="30"/>
        </w:rPr>
        <w:t>»</w:t>
      </w:r>
      <w:r w:rsidR="00E5088C">
        <w:rPr>
          <w:rFonts w:ascii="Times New Roman" w:hAnsi="Times New Roman" w:cs="Times New Roman"/>
          <w:sz w:val="30"/>
          <w:szCs w:val="30"/>
        </w:rPr>
        <w:t>;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76B7" w:rsidRDefault="003976B7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427C3">
        <w:rPr>
          <w:rFonts w:ascii="Times New Roman" w:hAnsi="Times New Roman" w:cs="Times New Roman"/>
          <w:sz w:val="30"/>
          <w:szCs w:val="30"/>
        </w:rPr>
        <w:t>29.07.2020 №</w:t>
      </w:r>
      <w:r w:rsidR="00432E2B">
        <w:rPr>
          <w:rFonts w:ascii="Times New Roman" w:hAnsi="Times New Roman" w:cs="Times New Roman"/>
          <w:sz w:val="30"/>
          <w:szCs w:val="30"/>
        </w:rPr>
        <w:t xml:space="preserve"> 580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7C3">
        <w:rPr>
          <w:rFonts w:ascii="Times New Roman" w:hAnsi="Times New Roman" w:cs="Times New Roman"/>
          <w:sz w:val="30"/>
          <w:szCs w:val="30"/>
        </w:rPr>
        <w:t>«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 внесении изменения в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администрации города от 13.05.2020 </w:t>
      </w:r>
      <w:r w:rsidR="009427C3">
        <w:rPr>
          <w:rFonts w:ascii="Times New Roman" w:hAnsi="Times New Roman" w:cs="Times New Roman"/>
          <w:sz w:val="30"/>
          <w:szCs w:val="30"/>
        </w:rPr>
        <w:t>№</w:t>
      </w:r>
      <w:r w:rsidR="009427C3" w:rsidRPr="009427C3">
        <w:rPr>
          <w:rFonts w:ascii="Times New Roman" w:hAnsi="Times New Roman" w:cs="Times New Roman"/>
          <w:sz w:val="30"/>
          <w:szCs w:val="30"/>
        </w:rPr>
        <w:t xml:space="preserve"> 343</w:t>
      </w:r>
      <w:r w:rsidR="00E508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038E" w:rsidRDefault="00051EAA" w:rsidP="00CB3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96A58">
        <w:rPr>
          <w:rFonts w:ascii="Times New Roman" w:hAnsi="Times New Roman" w:cs="Times New Roman"/>
          <w:sz w:val="30"/>
          <w:szCs w:val="30"/>
        </w:rPr>
        <w:t>.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Настоящее </w:t>
      </w:r>
      <w:r w:rsidR="00E5088C">
        <w:rPr>
          <w:rFonts w:ascii="Times New Roman" w:hAnsi="Times New Roman" w:cs="Times New Roman"/>
          <w:sz w:val="30"/>
          <w:szCs w:val="30"/>
        </w:rPr>
        <w:t>п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4736A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E8038E" w:rsidRPr="00CB3E9C">
        <w:rPr>
          <w:rFonts w:ascii="Times New Roman" w:hAnsi="Times New Roman" w:cs="Times New Roman"/>
          <w:sz w:val="30"/>
          <w:szCs w:val="30"/>
        </w:rPr>
        <w:t xml:space="preserve"> и размести</w:t>
      </w:r>
      <w:r w:rsidR="00E8038E" w:rsidRPr="00E9484D">
        <w:rPr>
          <w:rFonts w:ascii="Times New Roman" w:hAnsi="Times New Roman" w:cs="Times New Roman"/>
          <w:sz w:val="30"/>
          <w:szCs w:val="30"/>
        </w:rPr>
        <w:t>ть на официальном сайте администрации города.</w:t>
      </w:r>
    </w:p>
    <w:p w:rsidR="00E8038E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691E" w:rsidRDefault="00DA6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6A58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096A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096A58">
        <w:rPr>
          <w:rFonts w:ascii="Times New Roman" w:hAnsi="Times New Roman" w:cs="Times New Roman"/>
          <w:sz w:val="30"/>
          <w:szCs w:val="30"/>
        </w:rPr>
        <w:t xml:space="preserve">  С.В. Еремин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736A" w:rsidRDefault="0024736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к </w:t>
      </w:r>
      <w:r w:rsidR="00432E2B">
        <w:rPr>
          <w:rFonts w:ascii="Times New Roman" w:hAnsi="Times New Roman" w:cs="Times New Roman"/>
          <w:sz w:val="30"/>
          <w:szCs w:val="30"/>
        </w:rPr>
        <w:t>п</w:t>
      </w:r>
      <w:r w:rsidRPr="00E9484D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E8038E" w:rsidRPr="00E9484D" w:rsidRDefault="00E8038E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8038E" w:rsidRPr="00E9484D" w:rsidRDefault="0024736A" w:rsidP="00432E2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32E2B">
        <w:rPr>
          <w:rFonts w:ascii="Times New Roman" w:hAnsi="Times New Roman" w:cs="Times New Roman"/>
          <w:sz w:val="30"/>
          <w:szCs w:val="30"/>
        </w:rPr>
        <w:t>____________ № _________</w:t>
      </w:r>
    </w:p>
    <w:p w:rsidR="00E8038E" w:rsidRPr="00E9484D" w:rsidRDefault="00E803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64E14" w:rsidRDefault="00264E14" w:rsidP="0024736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47"/>
      <w:bookmarkEnd w:id="1"/>
    </w:p>
    <w:p w:rsidR="0024736A" w:rsidRPr="0024736A" w:rsidRDefault="0024736A" w:rsidP="00432E2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2E27C8" w:rsidRPr="002E27C8">
        <w:rPr>
          <w:rFonts w:ascii="Times New Roman" w:hAnsi="Times New Roman" w:cs="Times New Roman"/>
          <w:sz w:val="30"/>
          <w:szCs w:val="30"/>
        </w:rPr>
        <w:t xml:space="preserve">определения объема и  </w:t>
      </w:r>
      <w:r w:rsidRPr="0024736A">
        <w:rPr>
          <w:rFonts w:ascii="Times New Roman" w:hAnsi="Times New Roman" w:cs="Times New Roman"/>
          <w:sz w:val="30"/>
          <w:szCs w:val="30"/>
        </w:rPr>
        <w:t xml:space="preserve">предоставления субсидий социально ориентированным некоммерческим организациям, не являющимся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государственными (муниципальными) учреждениями, в целях </w:t>
      </w:r>
    </w:p>
    <w:p w:rsidR="00432E2B" w:rsidRDefault="0024736A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736A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</w:t>
      </w:r>
    </w:p>
    <w:p w:rsidR="00432E2B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 (в том числе детей-инвалидов), </w:t>
      </w:r>
    </w:p>
    <w:p w:rsidR="004C225E" w:rsidRDefault="00ED417B" w:rsidP="00432E2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417B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</w:t>
      </w:r>
    </w:p>
    <w:p w:rsidR="00ED417B" w:rsidRPr="0024736A" w:rsidRDefault="00ED417B" w:rsidP="004C22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8038E" w:rsidRPr="0024736A" w:rsidRDefault="00E803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24736A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432E2B" w:rsidRPr="0024736A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E8038E" w:rsidRPr="00E9484D" w:rsidRDefault="00E8038E" w:rsidP="00156F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B15" w:rsidRDefault="00362B15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. </w:t>
      </w:r>
      <w:r w:rsidRPr="00362B1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определения объема, условия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СО НКО), в целях финансового обеспечения затрат, </w:t>
      </w:r>
      <w:r w:rsidR="004C225E" w:rsidRPr="004C225E">
        <w:rPr>
          <w:rFonts w:ascii="Times New Roman" w:hAnsi="Times New Roman" w:cs="Times New Roman"/>
          <w:sz w:val="30"/>
          <w:szCs w:val="30"/>
        </w:rPr>
        <w:t xml:space="preserve">связанных с реализацией социальных проектов </w:t>
      </w:r>
      <w:r w:rsidR="00ED417B" w:rsidRPr="00ED417B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</w:t>
      </w:r>
      <w:r w:rsidR="00ED417B">
        <w:rPr>
          <w:rFonts w:ascii="Times New Roman" w:hAnsi="Times New Roman" w:cs="Times New Roman"/>
          <w:sz w:val="30"/>
          <w:szCs w:val="30"/>
        </w:rPr>
        <w:t xml:space="preserve"> (в том числе детей-инвалидов) </w:t>
      </w:r>
      <w:r w:rsidRPr="00362B1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убсидии), в текущем финансовом году, в том числе положения об обязательной проверке главным распорядителем бюджетных средств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362B15">
        <w:rPr>
          <w:rFonts w:ascii="Times New Roman" w:hAnsi="Times New Roman" w:cs="Times New Roman"/>
          <w:sz w:val="30"/>
          <w:szCs w:val="30"/>
        </w:rPr>
        <w:t xml:space="preserve"> ГРБС), предоставившим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 xml:space="preserve">убсидии, и органами муниципального финансового контроля соблюдения получателями </w:t>
      </w:r>
      <w:r w:rsidR="009A0206">
        <w:rPr>
          <w:rFonts w:ascii="Times New Roman" w:hAnsi="Times New Roman" w:cs="Times New Roman"/>
          <w:sz w:val="30"/>
          <w:szCs w:val="30"/>
        </w:rPr>
        <w:t>с</w:t>
      </w:r>
      <w:r w:rsidRPr="00362B15">
        <w:rPr>
          <w:rFonts w:ascii="Times New Roman" w:hAnsi="Times New Roman" w:cs="Times New Roman"/>
          <w:sz w:val="30"/>
          <w:szCs w:val="30"/>
        </w:rPr>
        <w:t>убсидий условий, целей и порядка их предоставления.</w:t>
      </w:r>
    </w:p>
    <w:p w:rsidR="00972068" w:rsidRPr="00972068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2068" w:rsidRPr="00972068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4C225E" w:rsidRPr="004C225E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 xml:space="preserve">получатель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 xml:space="preserve">убсидии – участник конкурса социальных проектов </w:t>
      </w:r>
      <w:r w:rsidR="00BD70B6">
        <w:rPr>
          <w:rFonts w:ascii="Times New Roman" w:hAnsi="Times New Roman" w:cs="Times New Roman"/>
          <w:sz w:val="30"/>
          <w:szCs w:val="30"/>
        </w:rPr>
        <w:t>по</w:t>
      </w:r>
      <w:r w:rsidRPr="004C225E">
        <w:rPr>
          <w:rFonts w:ascii="Times New Roman" w:hAnsi="Times New Roman" w:cs="Times New Roman"/>
          <w:sz w:val="30"/>
          <w:szCs w:val="30"/>
        </w:rPr>
        <w:t xml:space="preserve"> </w:t>
      </w:r>
      <w:r w:rsidR="00DF68A3" w:rsidRPr="00DF68A3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C225E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онкурс), чей социальный проект признан в соответствии с условиями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4C225E">
        <w:rPr>
          <w:rFonts w:ascii="Times New Roman" w:hAnsi="Times New Roman" w:cs="Times New Roman"/>
          <w:sz w:val="30"/>
          <w:szCs w:val="30"/>
        </w:rPr>
        <w:t xml:space="preserve">онкурса его победителем, которому в соответствии с настоящим Положением предоставляется </w:t>
      </w:r>
      <w:r w:rsidR="00E5088C">
        <w:rPr>
          <w:rFonts w:ascii="Times New Roman" w:hAnsi="Times New Roman" w:cs="Times New Roman"/>
          <w:sz w:val="30"/>
          <w:szCs w:val="30"/>
        </w:rPr>
        <w:t>с</w:t>
      </w:r>
      <w:r w:rsidRPr="004C225E">
        <w:rPr>
          <w:rFonts w:ascii="Times New Roman" w:hAnsi="Times New Roman" w:cs="Times New Roman"/>
          <w:sz w:val="30"/>
          <w:szCs w:val="30"/>
        </w:rPr>
        <w:t>убсидия;</w:t>
      </w:r>
    </w:p>
    <w:p w:rsidR="00BD70B6" w:rsidRDefault="004C225E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25E">
        <w:rPr>
          <w:rFonts w:ascii="Times New Roman" w:hAnsi="Times New Roman" w:cs="Times New Roman"/>
          <w:sz w:val="30"/>
          <w:szCs w:val="30"/>
        </w:rPr>
        <w:t>социальный проект – мероприятия, объединенные по функциональным и финансовым признакам, ограниченные периодом времени, соответствующие учредительным документам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C225E">
        <w:rPr>
          <w:rFonts w:ascii="Times New Roman" w:hAnsi="Times New Roman" w:cs="Times New Roman"/>
          <w:sz w:val="30"/>
          <w:szCs w:val="30"/>
        </w:rPr>
        <w:t>НКО и направленные на решение конкретных зад</w:t>
      </w:r>
      <w:r w:rsidR="00A360AA">
        <w:rPr>
          <w:rFonts w:ascii="Times New Roman" w:hAnsi="Times New Roman" w:cs="Times New Roman"/>
          <w:sz w:val="30"/>
          <w:szCs w:val="30"/>
        </w:rPr>
        <w:t>ач, установленных требованиями к</w:t>
      </w:r>
      <w:r w:rsidRPr="004C225E">
        <w:rPr>
          <w:rFonts w:ascii="Times New Roman" w:hAnsi="Times New Roman" w:cs="Times New Roman"/>
          <w:sz w:val="30"/>
          <w:szCs w:val="30"/>
        </w:rPr>
        <w:t>онкурса.</w:t>
      </w:r>
    </w:p>
    <w:p w:rsidR="00F61886" w:rsidRDefault="00F61886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886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A360AA">
        <w:rPr>
          <w:rFonts w:ascii="Times New Roman" w:hAnsi="Times New Roman" w:cs="Times New Roman"/>
          <w:sz w:val="30"/>
          <w:szCs w:val="30"/>
        </w:rPr>
        <w:t>к</w:t>
      </w:r>
      <w:r w:rsidRPr="00F61886">
        <w:rPr>
          <w:rFonts w:ascii="Times New Roman" w:hAnsi="Times New Roman" w:cs="Times New Roman"/>
          <w:sz w:val="30"/>
          <w:szCs w:val="30"/>
        </w:rPr>
        <w:t xml:space="preserve">онкурсе принимаются социальные проекты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</w:t>
      </w:r>
      <w:r w:rsidR="00A360AA">
        <w:rPr>
          <w:rFonts w:ascii="Times New Roman" w:hAnsi="Times New Roman" w:cs="Times New Roman"/>
          <w:sz w:val="30"/>
          <w:szCs w:val="30"/>
        </w:rPr>
        <w:t xml:space="preserve"> (да</w:t>
      </w:r>
      <w:r w:rsidRPr="00F61886">
        <w:rPr>
          <w:rFonts w:ascii="Times New Roman" w:hAnsi="Times New Roman" w:cs="Times New Roman"/>
          <w:sz w:val="30"/>
          <w:szCs w:val="30"/>
        </w:rPr>
        <w:t xml:space="preserve">лее – </w:t>
      </w:r>
      <w:r>
        <w:rPr>
          <w:rFonts w:ascii="Times New Roman" w:hAnsi="Times New Roman" w:cs="Times New Roman"/>
          <w:sz w:val="30"/>
          <w:szCs w:val="30"/>
        </w:rPr>
        <w:t>социальные проекты</w:t>
      </w:r>
      <w:r w:rsidRPr="00F61886">
        <w:rPr>
          <w:rFonts w:ascii="Times New Roman" w:hAnsi="Times New Roman" w:cs="Times New Roman"/>
          <w:sz w:val="30"/>
          <w:szCs w:val="30"/>
        </w:rPr>
        <w:t>), разработанные в соответствии с требованиями, установленными действующим законодательством, настоящим Положением, и предназначенные к реализации на территории города Красноярска</w:t>
      </w:r>
      <w:r w:rsidR="00D05EF2">
        <w:rPr>
          <w:rFonts w:ascii="Times New Roman" w:hAnsi="Times New Roman" w:cs="Times New Roman"/>
          <w:sz w:val="30"/>
          <w:szCs w:val="30"/>
        </w:rPr>
        <w:t>.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Проекты должны быть направлены на проведение праздничных мероприятий по номинациям, к которым относятся: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D05EF2" w:rsidRP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D05EF2" w:rsidRDefault="00D05EF2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EF2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городе.</w:t>
      </w:r>
    </w:p>
    <w:p w:rsidR="00076659" w:rsidRDefault="00076659" w:rsidP="00D05E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осуществ</w:t>
      </w:r>
      <w:r w:rsidR="00E5088C">
        <w:rPr>
          <w:rFonts w:ascii="Times New Roman" w:hAnsi="Times New Roman" w:cs="Times New Roman"/>
          <w:sz w:val="30"/>
          <w:szCs w:val="30"/>
        </w:rPr>
        <w:t>ляться в онлайн и оф</w:t>
      </w:r>
      <w:r>
        <w:rPr>
          <w:rFonts w:ascii="Times New Roman" w:hAnsi="Times New Roman" w:cs="Times New Roman"/>
          <w:sz w:val="30"/>
          <w:szCs w:val="30"/>
        </w:rPr>
        <w:t>лайн форматах.</w:t>
      </w:r>
    </w:p>
    <w:p w:rsidR="00972068" w:rsidRDefault="00C4146C" w:rsidP="004C22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bookmarkStart w:id="2" w:name="P64"/>
      <w:bookmarkEnd w:id="2"/>
      <w:r w:rsidR="00972068" w:rsidRPr="00972068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="001736BB">
        <w:rPr>
          <w:rFonts w:ascii="Times New Roman" w:hAnsi="Times New Roman" w:cs="Times New Roman"/>
          <w:sz w:val="30"/>
          <w:szCs w:val="30"/>
        </w:rPr>
        <w:t>с</w:t>
      </w:r>
      <w:r w:rsidR="00972068" w:rsidRPr="00972068">
        <w:rPr>
          <w:rFonts w:ascii="Times New Roman" w:hAnsi="Times New Roman" w:cs="Times New Roman"/>
          <w:sz w:val="30"/>
          <w:szCs w:val="30"/>
        </w:rPr>
        <w:t xml:space="preserve">убсидии в </w:t>
      </w:r>
      <w:r w:rsidR="00F53CF3" w:rsidRPr="00F53CF3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BD70B6" w:rsidRPr="00BD70B6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связанных с реализацией социальных проектов по </w:t>
      </w:r>
      <w:r w:rsidR="00DB4F06" w:rsidRPr="00DB4F06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="00F53CF3">
        <w:rPr>
          <w:rFonts w:ascii="Times New Roman" w:hAnsi="Times New Roman" w:cs="Times New Roman"/>
          <w:sz w:val="30"/>
          <w:szCs w:val="30"/>
        </w:rPr>
        <w:t xml:space="preserve">, в </w:t>
      </w:r>
      <w:r w:rsidR="00972068" w:rsidRPr="00972068">
        <w:rPr>
          <w:rFonts w:ascii="Times New Roman" w:hAnsi="Times New Roman" w:cs="Times New Roman"/>
          <w:sz w:val="30"/>
          <w:szCs w:val="30"/>
        </w:rPr>
        <w:t>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</w:t>
      </w:r>
      <w:r w:rsidR="00BC322D" w:rsidRPr="00BC322D">
        <w:rPr>
          <w:rFonts w:ascii="Times New Roman" w:hAnsi="Times New Roman" w:cs="Times New Roman"/>
          <w:sz w:val="30"/>
          <w:szCs w:val="30"/>
        </w:rPr>
        <w:t xml:space="preserve"> </w:t>
      </w:r>
      <w:r w:rsidR="00BC322D">
        <w:rPr>
          <w:rFonts w:ascii="Times New Roman" w:hAnsi="Times New Roman" w:cs="Times New Roman"/>
          <w:sz w:val="30"/>
          <w:szCs w:val="30"/>
        </w:rPr>
        <w:t>«</w:t>
      </w:r>
      <w:r w:rsidR="00BC322D" w:rsidRPr="00BC322D">
        <w:rPr>
          <w:rFonts w:ascii="Times New Roman" w:hAnsi="Times New Roman" w:cs="Times New Roman"/>
          <w:sz w:val="30"/>
          <w:szCs w:val="30"/>
        </w:rPr>
        <w:t>Социальная поддерж</w:t>
      </w:r>
      <w:r w:rsidR="00BC322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 населения города Красноярска»</w:t>
      </w:r>
      <w:r w:rsidR="00972068" w:rsidRPr="00972068">
        <w:rPr>
          <w:rFonts w:ascii="Times New Roman" w:hAnsi="Times New Roman" w:cs="Times New Roman"/>
          <w:sz w:val="30"/>
          <w:szCs w:val="30"/>
        </w:rPr>
        <w:t>.</w:t>
      </w:r>
    </w:p>
    <w:p w:rsidR="00C4146C" w:rsidRDefault="00C4146C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4146C">
        <w:rPr>
          <w:rFonts w:ascii="Times New Roman" w:hAnsi="Times New Roman" w:cs="Times New Roman"/>
          <w:sz w:val="30"/>
          <w:szCs w:val="30"/>
        </w:rPr>
        <w:t>. ГРБС</w:t>
      </w:r>
      <w:r w:rsidR="00AC0E7C">
        <w:rPr>
          <w:rFonts w:ascii="Times New Roman" w:hAnsi="Times New Roman" w:cs="Times New Roman"/>
          <w:sz w:val="30"/>
          <w:szCs w:val="30"/>
        </w:rPr>
        <w:t>, до которого как получателя бюджетных средств</w:t>
      </w:r>
      <w:r w:rsidR="00B12CBB">
        <w:rPr>
          <w:rFonts w:ascii="Times New Roman" w:hAnsi="Times New Roman" w:cs="Times New Roman"/>
          <w:sz w:val="30"/>
          <w:szCs w:val="30"/>
        </w:rPr>
        <w:t xml:space="preserve"> доведены лимиты бюджетных обязательств на предоставление субсидии,</w:t>
      </w:r>
      <w:r w:rsidRPr="00C4146C">
        <w:rPr>
          <w:rFonts w:ascii="Times New Roman" w:hAnsi="Times New Roman" w:cs="Times New Roman"/>
          <w:sz w:val="30"/>
          <w:szCs w:val="30"/>
        </w:rPr>
        <w:t xml:space="preserve"> является администрация города Красноярска.</w:t>
      </w:r>
    </w:p>
    <w:p w:rsidR="00A22E5D" w:rsidRDefault="00C4146C" w:rsidP="00E508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8038E" w:rsidRPr="00E9484D">
        <w:rPr>
          <w:rFonts w:ascii="Times New Roman" w:hAnsi="Times New Roman" w:cs="Times New Roman"/>
          <w:sz w:val="30"/>
          <w:szCs w:val="30"/>
        </w:rPr>
        <w:t xml:space="preserve">. 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статьи 31.1 Федерального закона от 12.01.1996 № 7-ФЗ «О некоммерческих организациях» (далее 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A22E5D" w:rsidRPr="00A22E5D">
        <w:rPr>
          <w:rFonts w:ascii="Times New Roman" w:hAnsi="Times New Roman" w:cs="Times New Roman"/>
          <w:sz w:val="30"/>
          <w:szCs w:val="30"/>
        </w:rPr>
        <w:t xml:space="preserve"> Федеральный закон «О некоммерческих организациях»).</w:t>
      </w:r>
    </w:p>
    <w:p w:rsidR="00E8038E" w:rsidRDefault="00E8038E" w:rsidP="00432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84D">
        <w:rPr>
          <w:rFonts w:ascii="Times New Roman" w:hAnsi="Times New Roman" w:cs="Times New Roman"/>
          <w:sz w:val="30"/>
          <w:szCs w:val="30"/>
        </w:rPr>
        <w:t xml:space="preserve">Субсидии предоставляются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814D68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 xml:space="preserve">, не являющимся государственными (муниципальными) учреждениями, на основе решений конкурсной комиссии по отбору социальных проектов для предоставления субсидий </w:t>
      </w:r>
      <w:r w:rsidR="008D0B86">
        <w:rPr>
          <w:rFonts w:ascii="Times New Roman" w:hAnsi="Times New Roman" w:cs="Times New Roman"/>
          <w:sz w:val="30"/>
          <w:szCs w:val="30"/>
        </w:rPr>
        <w:t>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="008D0B86">
        <w:rPr>
          <w:rFonts w:ascii="Times New Roman" w:hAnsi="Times New Roman" w:cs="Times New Roman"/>
          <w:sz w:val="30"/>
          <w:szCs w:val="30"/>
        </w:rPr>
        <w:t>НКО</w:t>
      </w:r>
      <w:r w:rsidRPr="00E9484D">
        <w:rPr>
          <w:rFonts w:ascii="Times New Roman" w:hAnsi="Times New Roman" w:cs="Times New Roman"/>
          <w:sz w:val="30"/>
          <w:szCs w:val="30"/>
        </w:rPr>
        <w:t xml:space="preserve">, не являющимся государственными (муниципальными) учреждениями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E9484D">
        <w:rPr>
          <w:rFonts w:ascii="Times New Roman" w:hAnsi="Times New Roman" w:cs="Times New Roman"/>
          <w:sz w:val="30"/>
          <w:szCs w:val="30"/>
        </w:rPr>
        <w:t xml:space="preserve"> конкурсная комиссия), по итогам проведения конкурса в порядке, предусмотренном настоящим Положением.</w:t>
      </w:r>
    </w:p>
    <w:p w:rsidR="006C7DFD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6C7DFD">
        <w:rPr>
          <w:rFonts w:ascii="Times New Roman" w:hAnsi="Times New Roman" w:cs="Times New Roman"/>
          <w:sz w:val="30"/>
          <w:szCs w:val="30"/>
        </w:rPr>
        <w:t>. Предоставленная субсидия используется исключительно на цели, связанные с реализацией социальных проектов в рамках конкурса.</w:t>
      </w:r>
    </w:p>
    <w:p w:rsidR="00C4146C" w:rsidRDefault="006C7DFD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4146C">
        <w:rPr>
          <w:rFonts w:ascii="Times New Roman" w:hAnsi="Times New Roman" w:cs="Times New Roman"/>
          <w:sz w:val="30"/>
          <w:szCs w:val="30"/>
        </w:rPr>
        <w:t xml:space="preserve">. 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Предоставление субсидии СО НКО осуществляется на основании заключенного с администрацией города договора о предоставлении субсидии в целях финансового обеспечения затрат, связанных с реализацией социальных проектов </w:t>
      </w:r>
      <w:r w:rsidR="00DB4F06" w:rsidRPr="00DB4F06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</w:t>
      </w:r>
      <w:r w:rsidR="00C4146C" w:rsidRPr="00C4146C">
        <w:rPr>
          <w:rFonts w:ascii="Times New Roman" w:hAnsi="Times New Roman" w:cs="Times New Roman"/>
          <w:sz w:val="30"/>
          <w:szCs w:val="30"/>
        </w:rPr>
        <w:t xml:space="preserve"> (далее – договор о предоставлении субсидии), в соответствии с типовой формой, установленной департаментом 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BC2ABF" w:rsidRDefault="00BC2ABF" w:rsidP="00DE2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Сведения о субсидии </w:t>
      </w:r>
      <w:r w:rsidRPr="00BC2ABF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>
        <w:rPr>
          <w:rFonts w:ascii="Times New Roman" w:hAnsi="Times New Roman" w:cs="Times New Roman"/>
          <w:sz w:val="30"/>
          <w:szCs w:val="30"/>
        </w:rPr>
        <w:t>на едином портале бюджетной системы Российской Федерации в информационно-телеком</w:t>
      </w:r>
      <w:r w:rsidR="00432E2B">
        <w:rPr>
          <w:rFonts w:ascii="Times New Roman" w:hAnsi="Times New Roman" w:cs="Times New Roman"/>
          <w:sz w:val="30"/>
          <w:szCs w:val="30"/>
        </w:rPr>
        <w:t>-</w:t>
      </w:r>
      <w:r w:rsidR="00E5088C">
        <w:rPr>
          <w:rFonts w:ascii="Times New Roman" w:hAnsi="Times New Roman" w:cs="Times New Roman"/>
          <w:sz w:val="30"/>
          <w:szCs w:val="30"/>
        </w:rPr>
        <w:t xml:space="preserve">муникационной сети </w:t>
      </w:r>
      <w:r>
        <w:rPr>
          <w:rFonts w:ascii="Times New Roman" w:hAnsi="Times New Roman" w:cs="Times New Roman"/>
          <w:sz w:val="30"/>
          <w:szCs w:val="30"/>
        </w:rPr>
        <w:t xml:space="preserve">Интернет (далее – единый </w:t>
      </w:r>
      <w:r w:rsidR="00432E2B">
        <w:rPr>
          <w:rFonts w:ascii="Times New Roman" w:hAnsi="Times New Roman" w:cs="Times New Roman"/>
          <w:sz w:val="30"/>
          <w:szCs w:val="30"/>
        </w:rPr>
        <w:t>портал)</w:t>
      </w:r>
      <w:r>
        <w:rPr>
          <w:rFonts w:ascii="Times New Roman" w:hAnsi="Times New Roman" w:cs="Times New Roman"/>
          <w:sz w:val="30"/>
          <w:szCs w:val="30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</w:t>
      </w:r>
      <w:r w:rsidR="00BE7397">
        <w:rPr>
          <w:rFonts w:ascii="Times New Roman" w:hAnsi="Times New Roman" w:cs="Times New Roman"/>
          <w:sz w:val="30"/>
          <w:szCs w:val="30"/>
        </w:rPr>
        <w:t>.</w:t>
      </w:r>
    </w:p>
    <w:p w:rsidR="00A22E5D" w:rsidRDefault="00A22E5D" w:rsidP="00A22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32E2B" w:rsidRDefault="00E8038E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5B104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432E2B" w:rsidRPr="00DE289E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</w:t>
      </w:r>
      <w:r w:rsidR="00432E2B">
        <w:rPr>
          <w:rFonts w:ascii="Times New Roman" w:hAnsi="Times New Roman" w:cs="Times New Roman"/>
          <w:b w:val="0"/>
          <w:sz w:val="30"/>
          <w:szCs w:val="30"/>
        </w:rPr>
        <w:t xml:space="preserve">отбора получателей субсидии </w:t>
      </w:r>
    </w:p>
    <w:p w:rsidR="00C4146C" w:rsidRPr="00DE289E" w:rsidRDefault="00432E2B" w:rsidP="00432E2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C4146C" w:rsidRPr="00E9484D" w:rsidRDefault="00C4146C" w:rsidP="00C414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EF2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C4146C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BC0742" w:rsidRPr="00432E2B">
        <w:rPr>
          <w:rFonts w:ascii="Times New Roman" w:hAnsi="Times New Roman" w:cs="Times New Roman"/>
          <w:sz w:val="30"/>
          <w:szCs w:val="30"/>
        </w:rPr>
        <w:t xml:space="preserve">Отбор получателей субсидии для предоставления субсидии осуществляется путем проведения конкурса. </w:t>
      </w:r>
      <w:r w:rsidR="00D05EF2" w:rsidRPr="00432E2B">
        <w:rPr>
          <w:rFonts w:ascii="Times New Roman" w:hAnsi="Times New Roman" w:cs="Times New Roman"/>
          <w:sz w:val="30"/>
          <w:szCs w:val="30"/>
        </w:rPr>
        <w:t>Конкурс проводится отдельно 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>, указанной в пункте 2 настоящего Положения.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Организация проведения конкурса возлагается на управление социальной защиты населения администрации города (далее </w:t>
      </w:r>
      <w:r w:rsidR="00432E2B">
        <w:rPr>
          <w:rFonts w:ascii="Times New Roman" w:hAnsi="Times New Roman" w:cs="Times New Roman"/>
          <w:sz w:val="30"/>
          <w:szCs w:val="30"/>
        </w:rPr>
        <w:t>–</w:t>
      </w:r>
      <w:r w:rsidRPr="00432E2B">
        <w:rPr>
          <w:rFonts w:ascii="Times New Roman" w:hAnsi="Times New Roman" w:cs="Times New Roman"/>
          <w:sz w:val="30"/>
          <w:szCs w:val="30"/>
        </w:rPr>
        <w:t xml:space="preserve"> Управление).</w:t>
      </w:r>
    </w:p>
    <w:p w:rsidR="00C4146C" w:rsidRPr="00432E2B" w:rsidRDefault="00BE7397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C4146C" w:rsidRPr="00432E2B">
        <w:rPr>
          <w:rFonts w:ascii="Times New Roman" w:hAnsi="Times New Roman" w:cs="Times New Roman"/>
          <w:sz w:val="30"/>
          <w:szCs w:val="30"/>
        </w:rPr>
        <w:t>. Цель конкурса: выявление и поддержка СО НКО, не являющихся государственными (муниципальными) учреждениями, и их участие в реализации социальных проектов.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Управление осуществляет следующие функции: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обеспечивает работу конкурсной комиссии;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объявляет конкурс;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>, едином портале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организует консультирование по вопросам подготовки конкурсной документации на участие в конкурсе;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проверяет конкурсную документацию на соответствие требованиям, установленным настоящим Положением;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7) организует рассмотрение конкурсной документации на участие в </w:t>
      </w:r>
      <w:r w:rsidR="00E5088C">
        <w:rPr>
          <w:rFonts w:ascii="Times New Roman" w:hAnsi="Times New Roman" w:cs="Times New Roman"/>
          <w:sz w:val="30"/>
          <w:szCs w:val="30"/>
        </w:rPr>
        <w:t>к</w:t>
      </w:r>
      <w:r w:rsidRPr="00432E2B">
        <w:rPr>
          <w:rFonts w:ascii="Times New Roman" w:hAnsi="Times New Roman" w:cs="Times New Roman"/>
          <w:sz w:val="30"/>
          <w:szCs w:val="30"/>
        </w:rPr>
        <w:t>онкурсе с привлечением экспертов;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9) обеспечивает сохранность поданной конкурсной документации на участие в конкурсе;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10) </w:t>
      </w:r>
      <w:r w:rsidR="00054765" w:rsidRPr="00432E2B">
        <w:rPr>
          <w:rFonts w:ascii="Times New Roman" w:hAnsi="Times New Roman" w:cs="Times New Roman"/>
          <w:sz w:val="30"/>
          <w:szCs w:val="30"/>
        </w:rPr>
        <w:t>заключает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 с победителем конкурса договор о предоставлении субсидий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от имени ГРБС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11)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настоящим Положением.</w:t>
      </w:r>
    </w:p>
    <w:p w:rsidR="00C4146C" w:rsidRPr="00432E2B" w:rsidRDefault="00C4146C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BE7397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Объявление о проведении конкурса </w:t>
      </w:r>
      <w:r w:rsidR="00D05EF2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05EF2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размещается</w:t>
      </w:r>
      <w:r w:rsidR="00557A0C" w:rsidRPr="00432E2B">
        <w:rPr>
          <w:rFonts w:ascii="Times New Roman" w:hAnsi="Times New Roman" w:cs="Times New Roman"/>
          <w:sz w:val="30"/>
          <w:szCs w:val="30"/>
        </w:rPr>
        <w:t xml:space="preserve"> на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1F2FE5" w:rsidRPr="00432E2B">
        <w:rPr>
          <w:rFonts w:ascii="Times New Roman" w:hAnsi="Times New Roman" w:cs="Times New Roman"/>
          <w:sz w:val="30"/>
          <w:szCs w:val="30"/>
        </w:rPr>
        <w:t xml:space="preserve">едином портале и на </w:t>
      </w:r>
      <w:r w:rsidRPr="00432E2B">
        <w:rPr>
          <w:rFonts w:ascii="Times New Roman" w:hAnsi="Times New Roman" w:cs="Times New Roman"/>
          <w:sz w:val="30"/>
          <w:szCs w:val="30"/>
        </w:rPr>
        <w:t>официальном сайте администрации города</w:t>
      </w:r>
      <w:r w:rsidR="00054765" w:rsidRPr="00432E2B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 начала срока приема конкурсной документации на участие в конкурсе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, но не позднее </w:t>
      </w:r>
      <w:r w:rsidR="00BD529E" w:rsidRPr="00432E2B">
        <w:rPr>
          <w:rFonts w:ascii="Times New Roman" w:hAnsi="Times New Roman" w:cs="Times New Roman"/>
          <w:sz w:val="30"/>
          <w:szCs w:val="30"/>
        </w:rPr>
        <w:t>30 июня</w:t>
      </w:r>
      <w:r w:rsidR="001D627B" w:rsidRPr="00432E2B">
        <w:rPr>
          <w:rFonts w:ascii="Times New Roman" w:hAnsi="Times New Roman" w:cs="Times New Roman"/>
          <w:sz w:val="30"/>
          <w:szCs w:val="30"/>
        </w:rPr>
        <w:t xml:space="preserve"> текущего года,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включает: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</w:t>
      </w:r>
      <w:r w:rsidR="00585B91" w:rsidRPr="00432E2B">
        <w:rPr>
          <w:rFonts w:ascii="Times New Roman" w:hAnsi="Times New Roman" w:cs="Times New Roman"/>
          <w:sz w:val="30"/>
          <w:szCs w:val="30"/>
        </w:rPr>
        <w:t>срок</w:t>
      </w:r>
      <w:r w:rsidRPr="00432E2B">
        <w:rPr>
          <w:rFonts w:ascii="Times New Roman" w:hAnsi="Times New Roman" w:cs="Times New Roman"/>
          <w:sz w:val="30"/>
          <w:szCs w:val="30"/>
        </w:rPr>
        <w:t>и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(дат</w:t>
      </w:r>
      <w:r w:rsidRPr="00432E2B">
        <w:rPr>
          <w:rFonts w:ascii="Times New Roman" w:hAnsi="Times New Roman" w:cs="Times New Roman"/>
          <w:sz w:val="30"/>
          <w:szCs w:val="30"/>
        </w:rPr>
        <w:t>у и время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начала (окончания) подачи (приема)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участников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которые не могут быть меньше 30 календарных дней, следующих за днем размещения объявления о проведении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2) </w:t>
      </w:r>
      <w:r w:rsidR="00585B91" w:rsidRPr="00432E2B">
        <w:rPr>
          <w:rFonts w:ascii="Times New Roman" w:hAnsi="Times New Roman" w:cs="Times New Roman"/>
          <w:sz w:val="30"/>
          <w:szCs w:val="30"/>
        </w:rPr>
        <w:t>наименовани</w:t>
      </w:r>
      <w:r w:rsidRPr="00432E2B">
        <w:rPr>
          <w:rFonts w:ascii="Times New Roman" w:hAnsi="Times New Roman" w:cs="Times New Roman"/>
          <w:sz w:val="30"/>
          <w:szCs w:val="30"/>
        </w:rPr>
        <w:t>е</w:t>
      </w:r>
      <w:r w:rsidR="00585B91" w:rsidRPr="00432E2B">
        <w:rPr>
          <w:rFonts w:ascii="Times New Roman" w:hAnsi="Times New Roman" w:cs="Times New Roman"/>
          <w:sz w:val="30"/>
          <w:szCs w:val="30"/>
        </w:rPr>
        <w:t>, мест</w:t>
      </w:r>
      <w:r w:rsidRPr="00432E2B">
        <w:rPr>
          <w:rFonts w:ascii="Times New Roman" w:hAnsi="Times New Roman" w:cs="Times New Roman"/>
          <w:sz w:val="30"/>
          <w:szCs w:val="30"/>
        </w:rPr>
        <w:t>о</w:t>
      </w:r>
      <w:r w:rsidR="00585B91" w:rsidRPr="00432E2B">
        <w:rPr>
          <w:rFonts w:ascii="Times New Roman" w:hAnsi="Times New Roman" w:cs="Times New Roman"/>
          <w:sz w:val="30"/>
          <w:szCs w:val="30"/>
        </w:rPr>
        <w:t>нахождени</w:t>
      </w:r>
      <w:r w:rsidR="00E5088C">
        <w:rPr>
          <w:rFonts w:ascii="Times New Roman" w:hAnsi="Times New Roman" w:cs="Times New Roman"/>
          <w:sz w:val="30"/>
          <w:szCs w:val="30"/>
        </w:rPr>
        <w:t>е</w:t>
      </w:r>
      <w:r w:rsidRPr="00432E2B">
        <w:rPr>
          <w:rFonts w:ascii="Times New Roman" w:hAnsi="Times New Roman" w:cs="Times New Roman"/>
          <w:sz w:val="30"/>
          <w:szCs w:val="30"/>
        </w:rPr>
        <w:t>, почтовый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адрес, адрес электронной почты </w:t>
      </w:r>
      <w:r w:rsidRPr="00432E2B">
        <w:rPr>
          <w:rFonts w:ascii="Times New Roman" w:hAnsi="Times New Roman" w:cs="Times New Roman"/>
          <w:sz w:val="30"/>
          <w:szCs w:val="30"/>
        </w:rPr>
        <w:t>Управления, необходимые для подачи конкурсной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E758F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</w:t>
      </w:r>
      <w:r w:rsidR="00585B91" w:rsidRPr="00432E2B">
        <w:rPr>
          <w:rFonts w:ascii="Times New Roman" w:hAnsi="Times New Roman" w:cs="Times New Roman"/>
          <w:sz w:val="30"/>
          <w:szCs w:val="30"/>
        </w:rPr>
        <w:t>результат</w:t>
      </w:r>
      <w:r w:rsidRPr="00432E2B">
        <w:rPr>
          <w:rFonts w:ascii="Times New Roman" w:hAnsi="Times New Roman" w:cs="Times New Roman"/>
          <w:sz w:val="30"/>
          <w:szCs w:val="30"/>
        </w:rPr>
        <w:t>ы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предоставления субсидии;</w:t>
      </w:r>
    </w:p>
    <w:p w:rsidR="00054765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доменное имя или сетевой адрес, и (или) указатели страниц сайта в информаци</w:t>
      </w:r>
      <w:r w:rsidR="00E5088C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Pr="00432E2B">
        <w:rPr>
          <w:rFonts w:ascii="Times New Roman" w:hAnsi="Times New Roman" w:cs="Times New Roman"/>
          <w:sz w:val="30"/>
          <w:szCs w:val="30"/>
        </w:rPr>
        <w:t>Интернет, на котором обеспечивается проведение конкурса;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</w:t>
      </w:r>
      <w:r w:rsidR="00556299" w:rsidRPr="00432E2B">
        <w:rPr>
          <w:rFonts w:ascii="Times New Roman" w:hAnsi="Times New Roman" w:cs="Times New Roman"/>
          <w:sz w:val="30"/>
          <w:szCs w:val="30"/>
        </w:rPr>
        <w:t>) требования к участникам конкурса в соответствии с настоящим Положением и перечень документов, представляемых участниками конкурса для подтверждения их соответствия указанным требованиям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</w:t>
      </w:r>
      <w:r w:rsidR="00E758FA" w:rsidRPr="00432E2B">
        <w:rPr>
          <w:rFonts w:ascii="Times New Roman" w:hAnsi="Times New Roman" w:cs="Times New Roman"/>
          <w:sz w:val="30"/>
          <w:szCs w:val="30"/>
        </w:rPr>
        <w:t>) порядок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заявок и конкурсной документации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и требований, предъявляемых к форме и содержанию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конкурсной документации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подаваем</w:t>
      </w:r>
      <w:r w:rsidR="00BA5FE2" w:rsidRPr="00432E2B">
        <w:rPr>
          <w:rFonts w:ascii="Times New Roman" w:hAnsi="Times New Roman" w:cs="Times New Roman"/>
          <w:sz w:val="30"/>
          <w:szCs w:val="30"/>
        </w:rPr>
        <w:t>ой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участниками 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E758FA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отзыва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возврата заявок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определяющ</w:t>
      </w:r>
      <w:r w:rsidR="00E758FA" w:rsidRPr="00432E2B">
        <w:rPr>
          <w:rFonts w:ascii="Times New Roman" w:hAnsi="Times New Roman" w:cs="Times New Roman"/>
          <w:sz w:val="30"/>
          <w:szCs w:val="30"/>
        </w:rPr>
        <w:t>ий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заявок участников </w:t>
      </w:r>
      <w:r w:rsidR="00E758FA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432E2B">
        <w:rPr>
          <w:rFonts w:ascii="Times New Roman" w:hAnsi="Times New Roman" w:cs="Times New Roman"/>
          <w:sz w:val="30"/>
          <w:szCs w:val="30"/>
        </w:rPr>
        <w:t>ок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внесения изменений в заявки участников отбора;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8</w:t>
      </w:r>
      <w:r w:rsidR="00BA5FE2" w:rsidRPr="00432E2B">
        <w:rPr>
          <w:rFonts w:ascii="Times New Roman" w:hAnsi="Times New Roman" w:cs="Times New Roman"/>
          <w:sz w:val="30"/>
          <w:szCs w:val="30"/>
        </w:rPr>
        <w:t>)</w:t>
      </w:r>
      <w:r w:rsidR="00E5088C">
        <w:rPr>
          <w:rFonts w:ascii="Times New Roman" w:hAnsi="Times New Roman" w:cs="Times New Roman"/>
          <w:sz w:val="30"/>
          <w:szCs w:val="30"/>
        </w:rPr>
        <w:t> </w:t>
      </w:r>
      <w:r w:rsidR="00585B91" w:rsidRPr="00432E2B">
        <w:rPr>
          <w:rFonts w:ascii="Times New Roman" w:hAnsi="Times New Roman" w:cs="Times New Roman"/>
          <w:sz w:val="30"/>
          <w:szCs w:val="30"/>
        </w:rPr>
        <w:t>правил</w:t>
      </w:r>
      <w:r w:rsidR="00BA5FE2" w:rsidRPr="00432E2B">
        <w:rPr>
          <w:rFonts w:ascii="Times New Roman" w:hAnsi="Times New Roman" w:cs="Times New Roman"/>
          <w:sz w:val="30"/>
          <w:szCs w:val="30"/>
        </w:rPr>
        <w:t>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рассмотрения и оценки заявок участников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с </w:t>
      </w:r>
      <w:r w:rsidR="005F1453" w:rsidRPr="00432E2B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585B91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9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поряд</w:t>
      </w:r>
      <w:r w:rsidR="00BA5FE2" w:rsidRPr="00432E2B">
        <w:rPr>
          <w:rFonts w:ascii="Times New Roman" w:hAnsi="Times New Roman" w:cs="Times New Roman"/>
          <w:sz w:val="30"/>
          <w:szCs w:val="30"/>
        </w:rPr>
        <w:t>ок предоставления участникам 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разъяснений положений объявления о проведении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>, даты начала и окончания срока такого предоставления;</w:t>
      </w:r>
    </w:p>
    <w:p w:rsidR="00F1113F" w:rsidRPr="00432E2B" w:rsidRDefault="00054765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10</w:t>
      </w:r>
      <w:r w:rsidR="00BA5FE2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срок, в течение которого победитель </w:t>
      </w:r>
      <w:r w:rsidR="00BA5FE2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должен подписать договор о предоставлении субсидии</w:t>
      </w:r>
      <w:r w:rsidR="00F1113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585B91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054765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услови</w:t>
      </w:r>
      <w:r w:rsidRPr="00432E2B">
        <w:rPr>
          <w:rFonts w:ascii="Times New Roman" w:hAnsi="Times New Roman" w:cs="Times New Roman"/>
          <w:sz w:val="30"/>
          <w:szCs w:val="30"/>
        </w:rPr>
        <w:t>я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признания победителя </w:t>
      </w:r>
      <w:r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уклонившимся от заключения соглашения;</w:t>
      </w:r>
    </w:p>
    <w:p w:rsidR="00585B91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12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432E2B">
        <w:rPr>
          <w:rFonts w:ascii="Times New Roman" w:hAnsi="Times New Roman" w:cs="Times New Roman"/>
          <w:sz w:val="30"/>
          <w:szCs w:val="30"/>
        </w:rPr>
        <w:t>дат</w:t>
      </w:r>
      <w:r w:rsidR="00F1113F" w:rsidRPr="00432E2B">
        <w:rPr>
          <w:rFonts w:ascii="Times New Roman" w:hAnsi="Times New Roman" w:cs="Times New Roman"/>
          <w:sz w:val="30"/>
          <w:szCs w:val="30"/>
        </w:rPr>
        <w:t>у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размещения результатов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 на </w:t>
      </w:r>
      <w:r w:rsidR="00BE7397" w:rsidRPr="00432E2B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официальном сайте </w:t>
      </w:r>
      <w:r w:rsidR="00F1113F" w:rsidRPr="00432E2B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585B91" w:rsidRPr="00432E2B">
        <w:rPr>
          <w:rFonts w:ascii="Times New Roman" w:hAnsi="Times New Roman" w:cs="Times New Roman"/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F1113F" w:rsidRPr="00432E2B">
        <w:rPr>
          <w:rFonts w:ascii="Times New Roman" w:hAnsi="Times New Roman" w:cs="Times New Roman"/>
          <w:sz w:val="30"/>
          <w:szCs w:val="30"/>
        </w:rPr>
        <w:t>конкурса.</w:t>
      </w:r>
    </w:p>
    <w:p w:rsidR="004F62AB" w:rsidRPr="00432E2B" w:rsidRDefault="004F62A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При отсутствии 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поступившей </w:t>
      </w:r>
      <w:r w:rsidRPr="00432E2B">
        <w:rPr>
          <w:rFonts w:ascii="Times New Roman" w:hAnsi="Times New Roman" w:cs="Times New Roman"/>
          <w:sz w:val="30"/>
          <w:szCs w:val="30"/>
        </w:rPr>
        <w:t>конкурсной документации Управление вправе объявить повторный конкурс либо объявить об отмене его проведения в соответствующем году.</w:t>
      </w:r>
    </w:p>
    <w:p w:rsidR="00C4146C" w:rsidRPr="00432E2B" w:rsidRDefault="00C4146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 В случае проведения повторного конкурса последний должен быть проведен в срок не позднее одного месяца с даты принятия решения конкурсной комиссией о проведении повторного конкурса.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25B95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конкурса на день подачи заявки на участие в конкурсе: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у </w:t>
      </w:r>
      <w:r w:rsidR="00F53CF3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должна отсутствовать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="00FE564E" w:rsidRPr="00432E2B">
        <w:rPr>
          <w:rFonts w:ascii="Times New Roman" w:hAnsi="Times New Roman" w:cs="Times New Roman"/>
          <w:sz w:val="30"/>
          <w:szCs w:val="30"/>
        </w:rPr>
        <w:t xml:space="preserve">по денежным обязательствам </w:t>
      </w:r>
      <w:r w:rsidRPr="00432E2B">
        <w:rPr>
          <w:rFonts w:ascii="Times New Roman" w:hAnsi="Times New Roman" w:cs="Times New Roman"/>
          <w:sz w:val="30"/>
          <w:szCs w:val="30"/>
        </w:rPr>
        <w:t>перед бюджетом города Красноярска;</w:t>
      </w:r>
    </w:p>
    <w:p w:rsidR="008D2FFF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СО НКО не приостановлена</w:t>
      </w:r>
      <w:r w:rsidR="008D2FFF"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F1113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 реестре дисквалифицированных лиц отсутствуют сведения о дисквалифицированных руководител</w:t>
      </w:r>
      <w:r w:rsidR="00B55B26" w:rsidRPr="00432E2B">
        <w:rPr>
          <w:rFonts w:ascii="Times New Roman" w:hAnsi="Times New Roman" w:cs="Times New Roman"/>
          <w:sz w:val="30"/>
          <w:szCs w:val="30"/>
        </w:rPr>
        <w:t>ях</w:t>
      </w:r>
      <w:r w:rsidRPr="00432E2B">
        <w:rPr>
          <w:rFonts w:ascii="Times New Roman" w:hAnsi="Times New Roman" w:cs="Times New Roman"/>
          <w:sz w:val="30"/>
          <w:szCs w:val="30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8D2FFF" w:rsidRPr="00432E2B">
        <w:rPr>
          <w:rFonts w:ascii="Times New Roman" w:hAnsi="Times New Roman" w:cs="Times New Roman"/>
          <w:sz w:val="30"/>
          <w:szCs w:val="30"/>
        </w:rPr>
        <w:t>конкурса</w:t>
      </w:r>
      <w:r w:rsidRPr="00432E2B">
        <w:rPr>
          <w:rFonts w:ascii="Times New Roman" w:hAnsi="Times New Roman" w:cs="Times New Roman"/>
          <w:sz w:val="30"/>
          <w:szCs w:val="30"/>
        </w:rPr>
        <w:t>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</w:t>
      </w:r>
      <w:r w:rsidR="00231B2B" w:rsidRPr="00432E2B">
        <w:rPr>
          <w:rFonts w:ascii="Times New Roman" w:hAnsi="Times New Roman" w:cs="Times New Roman"/>
          <w:sz w:val="30"/>
          <w:szCs w:val="30"/>
        </w:rPr>
        <w:t xml:space="preserve"> не должна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получать средства из </w:t>
      </w:r>
      <w:r w:rsidR="008D2FFF" w:rsidRPr="00432E2B">
        <w:rPr>
          <w:rFonts w:ascii="Times New Roman" w:hAnsi="Times New Roman" w:cs="Times New Roman"/>
          <w:sz w:val="30"/>
          <w:szCs w:val="30"/>
        </w:rPr>
        <w:t>бюджета города Красноярска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основании иных правовых актов </w:t>
      </w:r>
      <w:r w:rsidR="00FE564E" w:rsidRPr="00432E2B">
        <w:rPr>
          <w:rFonts w:ascii="Times New Roman" w:hAnsi="Times New Roman" w:cs="Times New Roman"/>
          <w:sz w:val="30"/>
          <w:szCs w:val="30"/>
        </w:rPr>
        <w:t>города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цели, установленные </w:t>
      </w:r>
      <w:r w:rsidR="008D2FFF" w:rsidRPr="00432E2B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="00054765" w:rsidRPr="00432E2B">
        <w:rPr>
          <w:rFonts w:ascii="Times New Roman" w:hAnsi="Times New Roman" w:cs="Times New Roman"/>
          <w:sz w:val="30"/>
          <w:szCs w:val="30"/>
        </w:rPr>
        <w:t>Положением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F1113F" w:rsidRPr="00432E2B">
        <w:rPr>
          <w:rFonts w:ascii="Times New Roman" w:hAnsi="Times New Roman" w:cs="Times New Roman"/>
          <w:sz w:val="30"/>
          <w:szCs w:val="30"/>
        </w:rPr>
        <w:t>осуществля</w:t>
      </w:r>
      <w:r w:rsidRPr="00432E2B">
        <w:rPr>
          <w:rFonts w:ascii="Times New Roman" w:hAnsi="Times New Roman" w:cs="Times New Roman"/>
          <w:sz w:val="30"/>
          <w:szCs w:val="30"/>
        </w:rPr>
        <w:t>ть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на территории города на основании учредительных документов виды деятельности, предусмотренные статьей 31.1 Федерального закона «О некоммерческих организациях»;</w:t>
      </w:r>
    </w:p>
    <w:p w:rsidR="00F1113F" w:rsidRPr="00432E2B" w:rsidRDefault="00B55B2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 НКО должн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Pr="00432E2B">
        <w:rPr>
          <w:rFonts w:ascii="Times New Roman" w:hAnsi="Times New Roman" w:cs="Times New Roman"/>
          <w:sz w:val="30"/>
          <w:szCs w:val="30"/>
        </w:rPr>
        <w:t xml:space="preserve"> быть </w:t>
      </w:r>
      <w:r w:rsidR="00F1113F" w:rsidRPr="00432E2B">
        <w:rPr>
          <w:rFonts w:ascii="Times New Roman" w:hAnsi="Times New Roman" w:cs="Times New Roman"/>
          <w:sz w:val="30"/>
          <w:szCs w:val="30"/>
        </w:rPr>
        <w:t>зарегистрирован</w:t>
      </w:r>
      <w:r w:rsidR="00231B2B" w:rsidRPr="00432E2B">
        <w:rPr>
          <w:rFonts w:ascii="Times New Roman" w:hAnsi="Times New Roman" w:cs="Times New Roman"/>
          <w:sz w:val="30"/>
          <w:szCs w:val="30"/>
        </w:rPr>
        <w:t>а</w:t>
      </w:r>
      <w:r w:rsidR="00F1113F" w:rsidRPr="00432E2B">
        <w:rPr>
          <w:rFonts w:ascii="Times New Roman" w:hAnsi="Times New Roman" w:cs="Times New Roman"/>
          <w:sz w:val="30"/>
          <w:szCs w:val="30"/>
        </w:rPr>
        <w:t xml:space="preserve"> в Министерстве юстиции Российской Федерации (его территориальном органе) не менее шести месяцев до даты регистрации конкурсной документации в отделе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1113F" w:rsidRPr="00432E2B">
        <w:rPr>
          <w:rFonts w:ascii="Times New Roman" w:hAnsi="Times New Roman" w:cs="Times New Roman"/>
          <w:sz w:val="30"/>
          <w:szCs w:val="30"/>
        </w:rPr>
        <w:t>служебной корреспонденции и контроля управления делами адми</w:t>
      </w:r>
      <w:r w:rsidR="00E5088C">
        <w:rPr>
          <w:rFonts w:ascii="Times New Roman" w:hAnsi="Times New Roman" w:cs="Times New Roman"/>
          <w:sz w:val="30"/>
          <w:szCs w:val="30"/>
        </w:rPr>
        <w:t>-</w:t>
      </w:r>
      <w:r w:rsidR="00F1113F" w:rsidRPr="00432E2B">
        <w:rPr>
          <w:rFonts w:ascii="Times New Roman" w:hAnsi="Times New Roman" w:cs="Times New Roman"/>
          <w:sz w:val="30"/>
          <w:szCs w:val="30"/>
        </w:rPr>
        <w:t>нистрации города</w:t>
      </w:r>
      <w:r w:rsidR="00026971" w:rsidRPr="00432E2B">
        <w:rPr>
          <w:rFonts w:ascii="Times New Roman" w:hAnsi="Times New Roman" w:cs="Times New Roman"/>
          <w:sz w:val="30"/>
          <w:szCs w:val="30"/>
        </w:rPr>
        <w:t xml:space="preserve"> (далее – Управление делами)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общественные объединения, не являющиеся юридическими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лицами;</w:t>
      </w:r>
    </w:p>
    <w:p w:rsidR="008D2FFF" w:rsidRPr="00432E2B" w:rsidRDefault="008D2FFF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E564E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 Для участия в конкурсе социальных проектов на получение субсидии из бюджета города СО НКО представляет следующую конкурсную документацию: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1) сопроводительное письмо с заявкой, содержащей описание социального проекта установленной формы на бумажном носителе согласно приложению 1 к </w:t>
      </w:r>
      <w:r w:rsidR="00E5088C">
        <w:rPr>
          <w:rFonts w:ascii="Times New Roman" w:hAnsi="Times New Roman" w:cs="Times New Roman"/>
          <w:sz w:val="30"/>
          <w:szCs w:val="30"/>
        </w:rPr>
        <w:t>настоящему Положению.</w:t>
      </w:r>
    </w:p>
    <w:p w:rsidR="00054765" w:rsidRPr="00432E2B" w:rsidRDefault="00054765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>в информаци</w:t>
      </w:r>
      <w:r w:rsidR="00E5088C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432E2B">
        <w:rPr>
          <w:rFonts w:ascii="Times New Roman" w:hAnsi="Times New Roman" w:cs="Times New Roman"/>
          <w:sz w:val="30"/>
          <w:szCs w:val="30"/>
        </w:rPr>
        <w:t xml:space="preserve">, едином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портале и на официальном сайте администрации города информации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об участнике конкурса, о подаваемой участником конкурса заявке, иной информации об участнике </w:t>
      </w:r>
      <w:r w:rsidR="00E5088C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3) выписку из Единого государственного реестра юридических лиц со сведениями о заявителе на дату не ранее 30 календарных дней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</w:t>
      </w:r>
      <w:r w:rsidRPr="00432E2B">
        <w:rPr>
          <w:rFonts w:ascii="Times New Roman" w:hAnsi="Times New Roman" w:cs="Times New Roman"/>
          <w:sz w:val="30"/>
          <w:szCs w:val="30"/>
        </w:rPr>
        <w:t xml:space="preserve">до даты регистрации конкурсной документации в </w:t>
      </w:r>
      <w:r w:rsidR="00026971" w:rsidRPr="00432E2B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>правлен</w:t>
      </w:r>
      <w:r w:rsidR="00026971" w:rsidRPr="00432E2B">
        <w:rPr>
          <w:rFonts w:ascii="Times New Roman" w:hAnsi="Times New Roman" w:cs="Times New Roman"/>
          <w:sz w:val="30"/>
          <w:szCs w:val="30"/>
        </w:rPr>
        <w:t>и</w:t>
      </w:r>
      <w:r w:rsidR="00E5088C">
        <w:rPr>
          <w:rFonts w:ascii="Times New Roman" w:hAnsi="Times New Roman" w:cs="Times New Roman"/>
          <w:sz w:val="30"/>
          <w:szCs w:val="30"/>
        </w:rPr>
        <w:t>и</w:t>
      </w:r>
      <w:r w:rsidRPr="00432E2B">
        <w:rPr>
          <w:rFonts w:ascii="Times New Roman" w:hAnsi="Times New Roman" w:cs="Times New Roman"/>
          <w:sz w:val="30"/>
          <w:szCs w:val="30"/>
        </w:rPr>
        <w:t xml:space="preserve"> делами;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4) справку Инспекции Федеральной налоговой службы России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2E2B">
        <w:rPr>
          <w:rFonts w:ascii="Times New Roman" w:hAnsi="Times New Roman" w:cs="Times New Roman"/>
          <w:sz w:val="30"/>
          <w:szCs w:val="30"/>
        </w:rPr>
        <w:t>о состоянии расчетов по налогам, сборам, пеням, штрафам, процентам организаций и индивидуальных предпринимателей или справк</w:t>
      </w:r>
      <w:r w:rsidR="00E5088C">
        <w:rPr>
          <w:rFonts w:ascii="Times New Roman" w:hAnsi="Times New Roman" w:cs="Times New Roman"/>
          <w:sz w:val="30"/>
          <w:szCs w:val="30"/>
        </w:rPr>
        <w:t>у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штрафов, процентов, выданн</w:t>
      </w:r>
      <w:r w:rsidR="00E5088C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E5088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2E2B">
        <w:rPr>
          <w:rFonts w:ascii="Times New Roman" w:hAnsi="Times New Roman" w:cs="Times New Roman"/>
          <w:sz w:val="30"/>
          <w:szCs w:val="30"/>
        </w:rPr>
        <w:t>не ранее чем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5) справку о на</w:t>
      </w:r>
      <w:r w:rsidR="00231B2B" w:rsidRPr="00432E2B">
        <w:rPr>
          <w:rFonts w:ascii="Times New Roman" w:hAnsi="Times New Roman" w:cs="Times New Roman"/>
          <w:sz w:val="30"/>
          <w:szCs w:val="30"/>
        </w:rPr>
        <w:t>личии банковского счета, выданную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 xml:space="preserve"> за 30 дней до даты подачи документов;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распоряжение денежными средствами, находящимися на банковском счете, выданн</w:t>
      </w:r>
      <w:r w:rsidR="00231B2B" w:rsidRPr="00432E2B">
        <w:rPr>
          <w:rFonts w:ascii="Times New Roman" w:hAnsi="Times New Roman" w:cs="Times New Roman"/>
          <w:sz w:val="30"/>
          <w:szCs w:val="30"/>
        </w:rPr>
        <w:t>ую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ранее чем за 30 дней до даты подачи документов;</w:t>
      </w:r>
    </w:p>
    <w:p w:rsidR="00C10191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7</w:t>
      </w:r>
      <w:r w:rsidR="00231B2B" w:rsidRPr="00432E2B">
        <w:rPr>
          <w:rFonts w:ascii="Times New Roman" w:hAnsi="Times New Roman" w:cs="Times New Roman"/>
          <w:sz w:val="30"/>
          <w:szCs w:val="30"/>
        </w:rPr>
        <w:t>) копию</w:t>
      </w:r>
      <w:r w:rsidR="00C10191" w:rsidRPr="00432E2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полномочия лица на осуществление действий от имени СО НКО;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8) копии документов, подтверждающих наличие материально-технических ресурсов и оснащения в соответствии с абзацем </w:t>
      </w:r>
      <w:r w:rsidR="003B5C78" w:rsidRPr="00432E2B">
        <w:rPr>
          <w:rFonts w:ascii="Times New Roman" w:hAnsi="Times New Roman" w:cs="Times New Roman"/>
          <w:sz w:val="30"/>
          <w:szCs w:val="30"/>
        </w:rPr>
        <w:t>четвертым</w:t>
      </w:r>
      <w:r w:rsidRPr="00432E2B">
        <w:rPr>
          <w:rFonts w:ascii="Times New Roman" w:hAnsi="Times New Roman" w:cs="Times New Roman"/>
          <w:sz w:val="30"/>
          <w:szCs w:val="30"/>
        </w:rPr>
        <w:t xml:space="preserve"> пункта 2</w:t>
      </w:r>
      <w:r w:rsidR="00853F93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 (копии штатного расписания, договоров на оказание услуг, копии договоров аренды, передачи в безвозмездное пользование, копии документов, подтверждающих нефинансовые активы. Информация о нефинансовых активах, числящихся на балансе и на забалансе, подтверждается ведомостями остатков основных средств, нематериальных активов, непроизводственных активов, материальных запасов на дату подачи конкурсной документации)</w:t>
      </w:r>
      <w:r w:rsidR="00E5088C">
        <w:rPr>
          <w:rFonts w:ascii="Times New Roman" w:hAnsi="Times New Roman" w:cs="Times New Roman"/>
          <w:sz w:val="30"/>
          <w:szCs w:val="30"/>
        </w:rPr>
        <w:t>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организации, либо иного уполномоченного им лица.</w:t>
      </w:r>
    </w:p>
    <w:p w:rsidR="00556299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3, 4 настоящего пункта, запрашиваются Управлением в организациях, в распоряжении которых находятся указанные документы, если </w:t>
      </w:r>
      <w:r w:rsidR="00F16874" w:rsidRPr="00432E2B">
        <w:rPr>
          <w:rFonts w:ascii="Times New Roman" w:hAnsi="Times New Roman" w:cs="Times New Roman"/>
          <w:sz w:val="30"/>
          <w:szCs w:val="30"/>
        </w:rPr>
        <w:t>СО НКО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не представила указанные документы самостоятельно.</w:t>
      </w:r>
    </w:p>
    <w:p w:rsidR="00C10191" w:rsidRPr="00432E2B" w:rsidRDefault="00C1019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D62509" w:rsidRPr="00432E2B">
        <w:rPr>
          <w:rFonts w:ascii="Times New Roman" w:hAnsi="Times New Roman" w:cs="Times New Roman"/>
          <w:sz w:val="30"/>
          <w:szCs w:val="30"/>
        </w:rPr>
        <w:t>подпунктах 1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D62509" w:rsidRPr="00432E2B">
        <w:rPr>
          <w:rFonts w:ascii="Times New Roman" w:hAnsi="Times New Roman" w:cs="Times New Roman"/>
          <w:sz w:val="30"/>
          <w:szCs w:val="30"/>
        </w:rPr>
        <w:t>8</w:t>
      </w:r>
      <w:r w:rsidR="00B55B26" w:rsidRPr="00432E2B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r w:rsidRPr="00432E2B">
        <w:rPr>
          <w:rFonts w:ascii="Times New Roman" w:hAnsi="Times New Roman" w:cs="Times New Roman"/>
          <w:sz w:val="30"/>
          <w:szCs w:val="30"/>
        </w:rPr>
        <w:t>, СО НКО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F618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17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F61886" w:rsidRPr="00432E2B">
        <w:rPr>
          <w:rFonts w:ascii="Times New Roman" w:hAnsi="Times New Roman" w:cs="Times New Roman"/>
          <w:sz w:val="30"/>
          <w:szCs w:val="30"/>
        </w:rPr>
        <w:t xml:space="preserve">К социальным проектам, представляемым на </w:t>
      </w:r>
      <w:r w:rsidR="002F2EE1" w:rsidRPr="00432E2B">
        <w:rPr>
          <w:rFonts w:ascii="Times New Roman" w:hAnsi="Times New Roman" w:cs="Times New Roman"/>
          <w:sz w:val="30"/>
          <w:szCs w:val="30"/>
        </w:rPr>
        <w:t>к</w:t>
      </w:r>
      <w:r w:rsidR="00F61886" w:rsidRPr="00432E2B">
        <w:rPr>
          <w:rFonts w:ascii="Times New Roman" w:hAnsi="Times New Roman" w:cs="Times New Roman"/>
          <w:sz w:val="30"/>
          <w:szCs w:val="30"/>
        </w:rPr>
        <w:t>онкурс, предъявляются следующие требования: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 преследовать общественные (некоммерческие) цели и не противоречить действующему законодательству Российской Федерации;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не должны поддерживать какую-либо политическую партию или кампанию, носить рекламный и иной коммерческий характер;</w:t>
      </w:r>
    </w:p>
    <w:p w:rsidR="00F61886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61886" w:rsidRPr="00432E2B">
        <w:rPr>
          <w:rFonts w:ascii="Times New Roman" w:hAnsi="Times New Roman" w:cs="Times New Roman"/>
          <w:sz w:val="30"/>
          <w:szCs w:val="30"/>
        </w:rPr>
        <w:t>) реализация социального проекта должна осуществляться на территории города Красноярска;</w:t>
      </w:r>
    </w:p>
    <w:p w:rsidR="00605432" w:rsidRPr="00432E2B" w:rsidRDefault="00814D6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</w:t>
      </w:r>
      <w:r w:rsidR="00F61886" w:rsidRPr="00432E2B">
        <w:rPr>
          <w:rFonts w:ascii="Times New Roman" w:hAnsi="Times New Roman" w:cs="Times New Roman"/>
          <w:sz w:val="30"/>
          <w:szCs w:val="30"/>
        </w:rPr>
        <w:t>) социальные проекты должны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механизмов партнерства с коммерческими и социально ориентированными некоммерческими организациями, участие в формировании универсальной городской среды, комфортной и доступной для всех граждан, в обеспечении доступности социальных услуг и в развитии инклюзивной культуры в городском сообществе (информирование и включение маломобильных жителей в социокультурную жизнь города, включение маломобильных граждан в социокультурную жизнь города), расширение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18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Одна СО НКО может подать 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одну 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заявку на реализацию одного социального проекта 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</w:t>
      </w:r>
      <w:r w:rsidR="00E5088C">
        <w:rPr>
          <w:rFonts w:ascii="Times New Roman" w:hAnsi="Times New Roman" w:cs="Times New Roman"/>
          <w:sz w:val="30"/>
          <w:szCs w:val="30"/>
        </w:rPr>
        <w:t>пункте</w:t>
      </w:r>
      <w:r w:rsidR="00605432" w:rsidRPr="00432E2B">
        <w:rPr>
          <w:rFonts w:ascii="Times New Roman" w:hAnsi="Times New Roman" w:cs="Times New Roman"/>
          <w:sz w:val="30"/>
          <w:szCs w:val="30"/>
        </w:rPr>
        <w:t xml:space="preserve"> 2 настоящего Положения </w:t>
      </w:r>
      <w:r w:rsidR="00BA78B9" w:rsidRPr="00432E2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BA78B9" w:rsidRPr="00432E2B" w:rsidRDefault="00BA78B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</w:t>
      </w:r>
      <w:r w:rsidR="00E74286" w:rsidRPr="00432E2B">
        <w:rPr>
          <w:rFonts w:ascii="Times New Roman" w:hAnsi="Times New Roman" w:cs="Times New Roman"/>
          <w:sz w:val="30"/>
          <w:szCs w:val="30"/>
        </w:rPr>
        <w:t>9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представляется в </w:t>
      </w:r>
      <w:r w:rsidR="00E74286" w:rsidRPr="00432E2B">
        <w:rPr>
          <w:rFonts w:ascii="Times New Roman" w:hAnsi="Times New Roman" w:cs="Times New Roman"/>
          <w:sz w:val="30"/>
          <w:szCs w:val="30"/>
        </w:rPr>
        <w:t xml:space="preserve">Управление делами </w:t>
      </w:r>
      <w:r w:rsidRPr="00432E2B">
        <w:rPr>
          <w:rFonts w:ascii="Times New Roman" w:hAnsi="Times New Roman" w:cs="Times New Roman"/>
          <w:sz w:val="30"/>
          <w:szCs w:val="30"/>
        </w:rPr>
        <w:t>непосредственно или направляется по почте.</w:t>
      </w:r>
    </w:p>
    <w:p w:rsidR="00E74286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Зарегистрированная конкурсная документация передается Управлением делами в Управление не позднее 3 календарных дней после ее поступления.</w:t>
      </w:r>
    </w:p>
    <w:p w:rsidR="00BA78B9" w:rsidRPr="00432E2B" w:rsidRDefault="00E742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20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. Поданная на участие в конкурсе конкурсная документация проверяется </w:t>
      </w:r>
      <w:r w:rsidR="00557A0C" w:rsidRPr="00432E2B">
        <w:rPr>
          <w:rFonts w:ascii="Times New Roman" w:hAnsi="Times New Roman" w:cs="Times New Roman"/>
          <w:sz w:val="30"/>
          <w:szCs w:val="30"/>
        </w:rPr>
        <w:t>секретарем конкурсной комиссии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требованиям, установленным </w:t>
      </w:r>
      <w:r w:rsidRPr="00432E2B">
        <w:rPr>
          <w:rFonts w:ascii="Times New Roman" w:hAnsi="Times New Roman" w:cs="Times New Roman"/>
          <w:sz w:val="30"/>
          <w:szCs w:val="30"/>
        </w:rPr>
        <w:t>пунктами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 14</w:t>
      </w:r>
      <w:r w:rsidR="00E5088C">
        <w:rPr>
          <w:rFonts w:ascii="Times New Roman" w:hAnsi="Times New Roman" w:cs="Times New Roman"/>
          <w:sz w:val="30"/>
          <w:szCs w:val="30"/>
        </w:rPr>
        <w:t>–</w:t>
      </w:r>
      <w:r w:rsidR="00693E11" w:rsidRPr="00432E2B">
        <w:rPr>
          <w:rFonts w:ascii="Times New Roman" w:hAnsi="Times New Roman" w:cs="Times New Roman"/>
          <w:sz w:val="30"/>
          <w:szCs w:val="30"/>
        </w:rPr>
        <w:t xml:space="preserve">17 </w:t>
      </w:r>
      <w:r w:rsidR="00BA78B9" w:rsidRPr="00432E2B">
        <w:rPr>
          <w:rFonts w:ascii="Times New Roman" w:hAnsi="Times New Roman" w:cs="Times New Roman"/>
          <w:sz w:val="30"/>
          <w:szCs w:val="30"/>
        </w:rPr>
        <w:t>настоящ</w:t>
      </w:r>
      <w:r w:rsidR="00693E11" w:rsidRPr="00432E2B">
        <w:rPr>
          <w:rFonts w:ascii="Times New Roman" w:hAnsi="Times New Roman" w:cs="Times New Roman"/>
          <w:sz w:val="30"/>
          <w:szCs w:val="30"/>
        </w:rPr>
        <w:t>его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693E11" w:rsidRPr="00432E2B">
        <w:rPr>
          <w:rFonts w:ascii="Times New Roman" w:hAnsi="Times New Roman" w:cs="Times New Roman"/>
          <w:sz w:val="30"/>
          <w:szCs w:val="30"/>
        </w:rPr>
        <w:t>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4A4443" w:rsidRPr="00432E2B">
        <w:rPr>
          <w:rFonts w:ascii="Times New Roman" w:hAnsi="Times New Roman" w:cs="Times New Roman"/>
          <w:sz w:val="30"/>
          <w:szCs w:val="30"/>
        </w:rPr>
        <w:t>15</w:t>
      </w:r>
      <w:r w:rsidR="00BA78B9"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документации.</w:t>
      </w:r>
    </w:p>
    <w:p w:rsidR="006F6F86" w:rsidRPr="00432E2B" w:rsidRDefault="006F6F86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693E1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557A0C" w:rsidRPr="00432E2B" w:rsidRDefault="00557A0C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документация </w:t>
      </w:r>
      <w:r w:rsidR="00F61886" w:rsidRPr="00432E2B">
        <w:rPr>
          <w:rFonts w:ascii="Times New Roman" w:hAnsi="Times New Roman" w:cs="Times New Roman"/>
          <w:sz w:val="30"/>
          <w:szCs w:val="30"/>
        </w:rPr>
        <w:t>не позднее 1</w:t>
      </w:r>
      <w:r w:rsidR="004A4443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 xml:space="preserve">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заключений по форме согласно приложению 2 к настоящему Положению.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C849FE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социальные проекты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номинации конкурса, указанной в пункте 2 настоящего Положения</w:t>
      </w:r>
      <w:r w:rsidRPr="00432E2B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предварительное рассмотрение социальных проектов и оценка их по балльной шкале, заполнение экспертного заключения по форме согласно приложению 2 к настоящему Положению;</w:t>
      </w:r>
    </w:p>
    <w:p w:rsidR="001A1163" w:rsidRPr="00432E2B" w:rsidRDefault="001A1163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рассмотрение социальных проектов на итоговом заседании конкурсной комиссии, определение победителя и размера предоставляемой субсидий.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063309" w:rsidRPr="00432E2B">
        <w:rPr>
          <w:rFonts w:ascii="Times New Roman" w:hAnsi="Times New Roman" w:cs="Times New Roman"/>
          <w:sz w:val="30"/>
          <w:szCs w:val="30"/>
        </w:rPr>
        <w:t>4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Конкурсная комиссия определяет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по каждой из номинаций конкурса, указанных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C40298" w:rsidRPr="00432E2B" w:rsidRDefault="00231B2B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</w:t>
      </w:r>
      <w:r w:rsidR="003D61E4" w:rsidRPr="00432E2B">
        <w:rPr>
          <w:rFonts w:ascii="Times New Roman" w:hAnsi="Times New Roman" w:cs="Times New Roman"/>
          <w:sz w:val="30"/>
          <w:szCs w:val="30"/>
        </w:rPr>
        <w:t>оответствие социальных проектов требованиям,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предусмотренным пунктом </w:t>
      </w:r>
      <w:r w:rsidR="00693E11" w:rsidRPr="00432E2B">
        <w:rPr>
          <w:rFonts w:ascii="Times New Roman" w:hAnsi="Times New Roman" w:cs="Times New Roman"/>
          <w:sz w:val="30"/>
          <w:szCs w:val="30"/>
        </w:rPr>
        <w:t>17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Положения; 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соответствие заявленной тематике мероприятия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проведения мероприятия, наличие возможности адаптировать мероприятие для целевой аудитории, наличие оргтехники, наличие кадровых ресурсов, в том числе волонтеров)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C40298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социального проекта из внебюджетных источников, включая денежные средства, иное имущество)</w:t>
      </w:r>
      <w:r w:rsidR="00C40298" w:rsidRPr="00432E2B">
        <w:rPr>
          <w:rFonts w:ascii="Times New Roman" w:hAnsi="Times New Roman" w:cs="Times New Roman"/>
          <w:sz w:val="30"/>
          <w:szCs w:val="30"/>
        </w:rPr>
        <w:t>;</w:t>
      </w:r>
    </w:p>
    <w:p w:rsidR="00BD529E" w:rsidRPr="00432E2B" w:rsidRDefault="00BD529E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реализации социального проекта;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опыт </w:t>
      </w:r>
      <w:r w:rsidR="0056548A" w:rsidRPr="00432E2B">
        <w:rPr>
          <w:rFonts w:ascii="Times New Roman" w:hAnsi="Times New Roman" w:cs="Times New Roman"/>
          <w:sz w:val="30"/>
          <w:szCs w:val="30"/>
        </w:rPr>
        <w:t xml:space="preserve">СО </w:t>
      </w:r>
      <w:r w:rsidRPr="00432E2B">
        <w:rPr>
          <w:rFonts w:ascii="Times New Roman" w:hAnsi="Times New Roman" w:cs="Times New Roman"/>
          <w:sz w:val="30"/>
          <w:szCs w:val="30"/>
        </w:rPr>
        <w:t xml:space="preserve">НКО (зарегистрированные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</w:t>
      </w:r>
      <w:r w:rsidR="009F5A9A" w:rsidRPr="00432E2B">
        <w:rPr>
          <w:rFonts w:ascii="Times New Roman" w:hAnsi="Times New Roman" w:cs="Times New Roman"/>
          <w:sz w:val="30"/>
          <w:szCs w:val="30"/>
        </w:rPr>
        <w:t xml:space="preserve">по предоставлению услуг </w:t>
      </w:r>
      <w:r w:rsidR="00E5088C">
        <w:rPr>
          <w:rFonts w:ascii="Times New Roman" w:hAnsi="Times New Roman" w:cs="Times New Roman"/>
          <w:sz w:val="30"/>
          <w:szCs w:val="30"/>
        </w:rPr>
        <w:t xml:space="preserve">по </w:t>
      </w:r>
      <w:r w:rsidR="00F50795" w:rsidRPr="00432E2B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Pr="00432E2B">
        <w:rPr>
          <w:rFonts w:ascii="Times New Roman" w:hAnsi="Times New Roman" w:cs="Times New Roman"/>
          <w:sz w:val="30"/>
          <w:szCs w:val="30"/>
        </w:rPr>
        <w:t>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5</w:t>
      </w:r>
      <w:r w:rsidR="00C40298" w:rsidRPr="00432E2B">
        <w:rPr>
          <w:rFonts w:ascii="Times New Roman" w:hAnsi="Times New Roman" w:cs="Times New Roman"/>
          <w:sz w:val="30"/>
          <w:szCs w:val="30"/>
        </w:rPr>
        <w:t>. Каждый социальный проект, участвующий в конкурсе, получает экспертное заключение от каждого члена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C40298" w:rsidRPr="00432E2B" w:rsidRDefault="0056548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6</w:t>
      </w:r>
      <w:r w:rsidR="00C40298" w:rsidRPr="00432E2B">
        <w:rPr>
          <w:rFonts w:ascii="Times New Roman" w:hAnsi="Times New Roman" w:cs="Times New Roman"/>
          <w:sz w:val="30"/>
          <w:szCs w:val="30"/>
        </w:rPr>
        <w:t>. В целях выявления победителя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C40298" w:rsidRPr="00432E2B">
        <w:rPr>
          <w:rFonts w:ascii="Times New Roman" w:hAnsi="Times New Roman" w:cs="Times New Roman"/>
          <w:sz w:val="30"/>
          <w:szCs w:val="30"/>
        </w:rPr>
        <w:t xml:space="preserve">и размера предоставляемой субсидий </w:t>
      </w:r>
      <w:r w:rsidR="00BD529E" w:rsidRPr="00432E2B">
        <w:rPr>
          <w:rFonts w:ascii="Times New Roman" w:hAnsi="Times New Roman" w:cs="Times New Roman"/>
          <w:sz w:val="30"/>
          <w:szCs w:val="30"/>
        </w:rPr>
        <w:t>по каждой номинации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BD529E" w:rsidRPr="00432E2B">
        <w:rPr>
          <w:rFonts w:ascii="Times New Roman" w:hAnsi="Times New Roman" w:cs="Times New Roman"/>
          <w:sz w:val="30"/>
          <w:szCs w:val="30"/>
        </w:rPr>
        <w:t xml:space="preserve">, указанной в пункте 2 настоящего Положения, </w:t>
      </w:r>
      <w:r w:rsidR="00C40298" w:rsidRPr="00432E2B">
        <w:rPr>
          <w:rFonts w:ascii="Times New Roman" w:hAnsi="Times New Roman" w:cs="Times New Roman"/>
          <w:sz w:val="30"/>
          <w:szCs w:val="30"/>
        </w:rPr>
        <w:t>Управление организует итоговое заседание конкурсной комиссии.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C40298" w:rsidRPr="00432E2B" w:rsidRDefault="00C40298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Заседание конкурсной комиссии правомочно, если на нем присутствует не менее 2/3 его членов от утвержденного состава.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D175E9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Победителем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>признается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проект которой набрал наибольшее количество баллов. Конкурсная комиссия принимает решение о победителе конкурса и размере предоставляемой субсидии большинством голосов членов конкурсной комиссии, присутствующих на заседании, путем открытого голосования.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 xml:space="preserve">Субсидия может быть выделена в запрашиваемом размере с учетом ограничений, установленных в соответствии с пунктом </w:t>
      </w:r>
      <w:r w:rsidR="00556299"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Pr="00432E2B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360AA" w:rsidRPr="00432E2B" w:rsidRDefault="00556299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</w:t>
      </w:r>
      <w:r w:rsidR="00B83783" w:rsidRPr="00432E2B">
        <w:rPr>
          <w:rFonts w:ascii="Times New Roman" w:hAnsi="Times New Roman" w:cs="Times New Roman"/>
          <w:sz w:val="30"/>
          <w:szCs w:val="30"/>
        </w:rPr>
        <w:t>8</w:t>
      </w:r>
      <w:r w:rsidR="00A360AA" w:rsidRPr="00432E2B">
        <w:rPr>
          <w:rFonts w:ascii="Times New Roman" w:hAnsi="Times New Roman" w:cs="Times New Roman"/>
          <w:sz w:val="30"/>
          <w:szCs w:val="30"/>
        </w:rPr>
        <w:t>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A360AA" w:rsidRPr="00432E2B" w:rsidRDefault="00F47B21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29</w:t>
      </w:r>
      <w:r w:rsidR="00A360AA" w:rsidRPr="00432E2B">
        <w:rPr>
          <w:rFonts w:ascii="Times New Roman" w:hAnsi="Times New Roman" w:cs="Times New Roman"/>
          <w:sz w:val="30"/>
          <w:szCs w:val="30"/>
        </w:rPr>
        <w:t>. При возникновении в процессе рассмотрения социальных проектов на участие в конкурсе вопросов, требующих специальных знаний в областях науки, техники, искусства, ремесла, конкурсная комиссия приглашает на свои заседания экспертов для разъяснения таких вопросов.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0</w:t>
      </w:r>
      <w:r w:rsidRPr="00432E2B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(-ы) заседания, принятое (-ые) реше</w:t>
      </w:r>
      <w:r w:rsidR="00E5088C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432E2B">
        <w:rPr>
          <w:rFonts w:ascii="Times New Roman" w:hAnsi="Times New Roman" w:cs="Times New Roman"/>
          <w:sz w:val="30"/>
          <w:szCs w:val="30"/>
        </w:rPr>
        <w:t>ние (-я) по итогам проведения заседания.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1</w:t>
      </w:r>
      <w:r w:rsidRPr="00432E2B">
        <w:rPr>
          <w:rFonts w:ascii="Times New Roman" w:hAnsi="Times New Roman" w:cs="Times New Roman"/>
          <w:sz w:val="30"/>
          <w:szCs w:val="30"/>
        </w:rPr>
        <w:t>. Протокол заседания конкурсной комиссии с указанием победителя конкурса и размера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Управлении в течение трех лет.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2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Информация об итогах конкурса 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по каждой номинации конкурса, указанной в пункте 2 настоящего Положения, </w:t>
      </w:r>
      <w:r w:rsidRPr="00432E2B">
        <w:rPr>
          <w:rFonts w:ascii="Times New Roman" w:hAnsi="Times New Roman" w:cs="Times New Roman"/>
          <w:sz w:val="30"/>
          <w:szCs w:val="30"/>
        </w:rPr>
        <w:t xml:space="preserve">размещается Управлением на едином портале и официальном сайте администрации города </w:t>
      </w:r>
      <w:r w:rsidR="006669AD" w:rsidRPr="00432E2B">
        <w:rPr>
          <w:rFonts w:ascii="Times New Roman" w:hAnsi="Times New Roman" w:cs="Times New Roman"/>
          <w:sz w:val="30"/>
          <w:szCs w:val="30"/>
        </w:rPr>
        <w:t>не</w:t>
      </w:r>
      <w:r w:rsidR="00E5088C">
        <w:rPr>
          <w:rFonts w:ascii="Times New Roman" w:hAnsi="Times New Roman" w:cs="Times New Roman"/>
          <w:sz w:val="30"/>
          <w:szCs w:val="30"/>
        </w:rPr>
        <w:t xml:space="preserve"> позднее 14 календарных дней с </w:t>
      </w:r>
      <w:r w:rsidR="006669AD" w:rsidRPr="00432E2B">
        <w:rPr>
          <w:rFonts w:ascii="Times New Roman" w:hAnsi="Times New Roman" w:cs="Times New Roman"/>
          <w:sz w:val="30"/>
          <w:szCs w:val="30"/>
        </w:rPr>
        <w:t>даты подписания протокола заседания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 xml:space="preserve"> и включает в себя следующие сведения: 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дату, время и место оценки заявок участников конкурса;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рассмотрены;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информацию об участниках конкурса, заявки которых были отклонены, с указанием причин их отклонения, в том числе положений             объявления о проведении конкурса, которым не соответствуют такие заявки;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 заключается договор о предоставлении субсидии, и размер предоставляемой ему субсидии.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3</w:t>
      </w:r>
      <w:r w:rsidRPr="00432E2B">
        <w:rPr>
          <w:rFonts w:ascii="Times New Roman" w:hAnsi="Times New Roman" w:cs="Times New Roman"/>
          <w:sz w:val="30"/>
          <w:szCs w:val="30"/>
        </w:rPr>
        <w:t>. Конкурсная комиссия формируется и осуществляет деятельность в соответствии с Положением согласно приложению 3 к настоящему Положению.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4</w:t>
      </w:r>
      <w:r w:rsidRPr="00432E2B">
        <w:rPr>
          <w:rFonts w:ascii="Times New Roman" w:hAnsi="Times New Roman" w:cs="Times New Roman"/>
          <w:sz w:val="30"/>
          <w:szCs w:val="30"/>
        </w:rPr>
        <w:t xml:space="preserve">. Конкурсная комиссия </w:t>
      </w:r>
      <w:r w:rsidR="002B1D26" w:rsidRPr="00432E2B">
        <w:rPr>
          <w:rFonts w:ascii="Times New Roman" w:hAnsi="Times New Roman" w:cs="Times New Roman"/>
          <w:sz w:val="30"/>
          <w:szCs w:val="30"/>
        </w:rPr>
        <w:t>по каждой номинации конкурса, указанной в пункте 2 настоящего Положения</w:t>
      </w:r>
      <w:r w:rsidR="00E5088C">
        <w:rPr>
          <w:rFonts w:ascii="Times New Roman" w:hAnsi="Times New Roman" w:cs="Times New Roman"/>
          <w:sz w:val="30"/>
          <w:szCs w:val="30"/>
        </w:rPr>
        <w:t>,</w:t>
      </w:r>
      <w:r w:rsidR="002B1D26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определяет победителя конкурса и размер предоставляемой              субсидии;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обеспечивает конфиденциальность информации, содержащейся        в социальном проекте.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5</w:t>
      </w:r>
      <w:r w:rsidRPr="00432E2B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назначает дату и время проведения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6</w:t>
      </w:r>
      <w:r w:rsidRPr="00432E2B">
        <w:rPr>
          <w:rFonts w:ascii="Times New Roman" w:hAnsi="Times New Roman" w:cs="Times New Roman"/>
          <w:sz w:val="30"/>
          <w:szCs w:val="30"/>
        </w:rPr>
        <w:t>. Секретарь конкурсной комиссии осуществляет следующие функции: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            и месте проведения заседаний;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конкурсной комиссии, информирует о ходе их реализации председателя и членов конкурсной комиссии;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осуществляет хранение конкурсной документации.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</w:t>
      </w:r>
      <w:r w:rsidR="00F47B21" w:rsidRPr="00432E2B">
        <w:rPr>
          <w:rFonts w:ascii="Times New Roman" w:hAnsi="Times New Roman" w:cs="Times New Roman"/>
          <w:sz w:val="30"/>
          <w:szCs w:val="30"/>
        </w:rPr>
        <w:t>7</w:t>
      </w:r>
      <w:r w:rsidRPr="00432E2B">
        <w:rPr>
          <w:rFonts w:ascii="Times New Roman" w:hAnsi="Times New Roman" w:cs="Times New Roman"/>
          <w:sz w:val="30"/>
          <w:szCs w:val="30"/>
        </w:rPr>
        <w:t>. </w:t>
      </w:r>
      <w:r w:rsidR="004A4443" w:rsidRPr="00432E2B">
        <w:rPr>
          <w:rFonts w:ascii="Times New Roman" w:hAnsi="Times New Roman" w:cs="Times New Roman"/>
          <w:sz w:val="30"/>
          <w:szCs w:val="30"/>
        </w:rPr>
        <w:t>Поданная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4A4443" w:rsidRPr="00432E2B">
        <w:rPr>
          <w:rFonts w:ascii="Times New Roman" w:hAnsi="Times New Roman" w:cs="Times New Roman"/>
          <w:sz w:val="30"/>
          <w:szCs w:val="30"/>
        </w:rPr>
        <w:t>НКО на участие в конкурсе конкурсная документация отклоняется</w:t>
      </w:r>
      <w:r w:rsidR="00F47B21" w:rsidRPr="00432E2B">
        <w:rPr>
          <w:rFonts w:ascii="Times New Roman" w:hAnsi="Times New Roman" w:cs="Times New Roman"/>
          <w:sz w:val="30"/>
          <w:szCs w:val="30"/>
        </w:rPr>
        <w:t xml:space="preserve"> конкурсной комиссией</w:t>
      </w:r>
      <w:r w:rsidRPr="00432E2B">
        <w:rPr>
          <w:rFonts w:ascii="Times New Roman" w:hAnsi="Times New Roman" w:cs="Times New Roman"/>
          <w:sz w:val="30"/>
          <w:szCs w:val="30"/>
        </w:rPr>
        <w:t>, если:</w:t>
      </w:r>
    </w:p>
    <w:p w:rsidR="00A360AA" w:rsidRPr="00432E2B" w:rsidRDefault="00A360AA" w:rsidP="00432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1) СО</w:t>
      </w:r>
      <w:r w:rsidR="00E5088C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 не соответствует требованиям к участникам конкурса,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2) представленная конкурсная документация не соответствует требованиям, установленным настоящим Положением;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3) представленная информация, в том числе информация о местонахождении и адресе СО</w:t>
      </w:r>
      <w:r w:rsidR="00814D68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Pr="00432E2B">
        <w:rPr>
          <w:rFonts w:ascii="Times New Roman" w:hAnsi="Times New Roman" w:cs="Times New Roman"/>
          <w:sz w:val="30"/>
          <w:szCs w:val="30"/>
        </w:rPr>
        <w:t>НКО, недостоверна;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4) конкурсная документация поступила в Управление делами            после окончания срока приема конкурсной документации (в том числе по почте).</w:t>
      </w:r>
    </w:p>
    <w:p w:rsidR="00556299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Факт несоответствия СО НКО и недостоверности информации устанавливается на основании межведомственных запросов, направляемых секретарем конкурсной комиссии в срок, установленный пунк</w:t>
      </w:r>
      <w:r w:rsidR="00E5088C"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Pr="00432E2B">
        <w:rPr>
          <w:rFonts w:ascii="Times New Roman" w:hAnsi="Times New Roman" w:cs="Times New Roman"/>
          <w:sz w:val="30"/>
          <w:szCs w:val="30"/>
        </w:rPr>
        <w:t>том 20 настоящего Положения.</w:t>
      </w:r>
    </w:p>
    <w:p w:rsidR="008D528B" w:rsidRPr="00432E2B" w:rsidRDefault="00F47B21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38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для </w:t>
      </w:r>
      <w:r w:rsidRPr="00432E2B">
        <w:rPr>
          <w:rFonts w:ascii="Times New Roman" w:hAnsi="Times New Roman" w:cs="Times New Roman"/>
          <w:sz w:val="30"/>
          <w:szCs w:val="30"/>
        </w:rPr>
        <w:t>отклонения</w:t>
      </w:r>
      <w:r w:rsidR="008D528B" w:rsidRPr="00432E2B">
        <w:rPr>
          <w:rFonts w:ascii="Times New Roman" w:hAnsi="Times New Roman" w:cs="Times New Roman"/>
          <w:sz w:val="30"/>
          <w:szCs w:val="30"/>
        </w:rPr>
        <w:t xml:space="preserve"> к участию в конкурсе наличие в документах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360AA" w:rsidRPr="00432E2B" w:rsidRDefault="00556299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39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. </w:t>
      </w:r>
      <w:r w:rsidR="004A4443" w:rsidRPr="00432E2B">
        <w:rPr>
          <w:rFonts w:ascii="Times New Roman" w:hAnsi="Times New Roman" w:cs="Times New Roman"/>
          <w:sz w:val="30"/>
          <w:szCs w:val="30"/>
        </w:rPr>
        <w:t>Конкурсная документация на участие в конкурсе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 может быть отозвана СО</w:t>
      </w:r>
      <w:r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A360AA" w:rsidRPr="00432E2B">
        <w:rPr>
          <w:rFonts w:ascii="Times New Roman" w:hAnsi="Times New Roman" w:cs="Times New Roman"/>
          <w:sz w:val="30"/>
          <w:szCs w:val="30"/>
        </w:rPr>
        <w:t xml:space="preserve">НКО до окончания срока приема конкурсной документации путем направления в Управление соответствующего обращения. </w:t>
      </w:r>
    </w:p>
    <w:p w:rsidR="00A360AA" w:rsidRPr="00432E2B" w:rsidRDefault="00A360AA" w:rsidP="00E5088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2E2B">
        <w:rPr>
          <w:rFonts w:ascii="Times New Roman" w:hAnsi="Times New Roman" w:cs="Times New Roman"/>
          <w:sz w:val="30"/>
          <w:szCs w:val="30"/>
        </w:rPr>
        <w:t>Конкурсная документация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</w:t>
      </w:r>
      <w:r w:rsidR="00556299" w:rsidRPr="00432E2B">
        <w:rPr>
          <w:rFonts w:ascii="Times New Roman" w:hAnsi="Times New Roman" w:cs="Times New Roman"/>
          <w:sz w:val="30"/>
          <w:szCs w:val="30"/>
        </w:rPr>
        <w:t xml:space="preserve"> </w:t>
      </w:r>
      <w:r w:rsidR="002F2EE1" w:rsidRPr="00432E2B">
        <w:rPr>
          <w:rFonts w:ascii="Times New Roman" w:hAnsi="Times New Roman" w:cs="Times New Roman"/>
          <w:sz w:val="30"/>
          <w:szCs w:val="30"/>
        </w:rPr>
        <w:t xml:space="preserve">НКО </w:t>
      </w:r>
      <w:r w:rsidRPr="00432E2B">
        <w:rPr>
          <w:rFonts w:ascii="Times New Roman" w:hAnsi="Times New Roman" w:cs="Times New Roman"/>
          <w:sz w:val="30"/>
          <w:szCs w:val="30"/>
        </w:rPr>
        <w:t>не позднее 10 календарных дней после поступления соответствующего обращения о ее возврате.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ΙΙΙ.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A360AA" w:rsidRPr="00E5088C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получения субсидии из бюджета города СО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победителем конкурса, представляет на дату не ранее 30 календарных дней до даты размещения Управлением информации об итогах конкурса на едином портале и официальном сайте администрации города следующие документы: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сопроводительное письмо с описью в произвольной форме;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копии учредительных документов;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выписку из Единого государственного реестра юридических лиц со сведениями о получателе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справку о наличии банковского счета;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справку о состоянии счета, наличии ограничений на распоряжение денежными средствами, находящимися на банковском счете;</w:t>
      </w:r>
    </w:p>
    <w:p w:rsidR="00A360AA" w:rsidRPr="00A360AA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копию документа, подтверждающего полномочия лица на осуществление действий от имени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представляются в Управление делами непосредственно или направляются по почте.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Зарегистрированные документы передаются Управлением делами в Управление не позднее трех календарных дней после их поступления.</w:t>
      </w:r>
    </w:p>
    <w:p w:rsidR="00556299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указанные в подпунктах 3, 4 настоящего пункта, запрашиваются Управлением в организациях, в распоряжении которых находятся указанные документы, если </w:t>
      </w:r>
      <w:r w:rsidR="00F47B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НКО</w:t>
      </w:r>
      <w:r w:rsidRP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представила указанные документы самостоятельно.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Поданные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документы проверяются секретарем конкурсной комиссии на соответствие требованиям, установленным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5 календарных дней с даты их поступления в Управление.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Основаниями для отказа получателю субсидии в предоставлении субсидии являются: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несоответствие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 получателем субсидии документов требованиям, определенным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Положения;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факта недостоверности информации, представленной получателем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 несоответствия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документов, предоставленных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</w:t>
      </w:r>
      <w:r w:rsidR="00C33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недостоверности информации устанавливается на основани</w:t>
      </w:r>
      <w:r w:rsidR="00F07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результатов межведомственных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запросов, направляемых секретарем конкурсной комиссии в срок,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 пунктом 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2B1D26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1D26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убсидии на реализацию одного социального проекта победителей конкурса составляет: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насто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ящего Положения, 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2B1D26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седьмом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1000,00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A360AA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конкурса, указанной в абзаце восьмом пункта 2 настоящего Положения, 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600,00 тыс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A4443" w:rsidRPr="00851A44" w:rsidRDefault="0055629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 w:rsidR="00A360A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4443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обязана вернуть средства субсидии в бюджет города          в случае установления факта: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нецелевого использования средств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2) использования средств субсидии не в полном объеме;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нарушения условий договора о предоставлении субсидии;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4) нарушения условий предоставления субсидии, установленных настоящим Положением;</w:t>
      </w:r>
    </w:p>
    <w:p w:rsidR="004A4443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5) недостижения результатов предоставления субсидии.</w:t>
      </w:r>
    </w:p>
    <w:p w:rsidR="00AB031B" w:rsidRPr="00851A44" w:rsidRDefault="004A444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случаях, установленных подпунктами 1, 2, 5 настоящего пункта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сумма субсидии, подлежащая возврату, рассчитывается пропорционально не использованной части субсидии либо использованной не по целевому назначению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субсидии, либо пропорционально недостигнутым значениям результатов предоставления субсидии. 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возврата – 10 календарных дней с даты получения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</w:t>
      </w:r>
      <w:r w:rsidR="003A1258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ГРБС (но не позднее </w:t>
      </w:r>
      <w:r w:rsidR="00B4147A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 С некоммерческими организациями, признанными победителями конкурса, заключается договор о предоставлении субсидии.</w:t>
      </w:r>
    </w:p>
    <w:p w:rsidR="00A360AA" w:rsidRPr="00851A44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заключает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от имени ГРБС с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знанной победителем конкурса,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30 календарных дней с даты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851A44" w:rsidRPr="00851A44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заключается по каждой из номинаций конкурса, указанных в пункте 2 настоящего Положения</w:t>
      </w:r>
      <w:r w:rsidR="00851A44"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1A44" w:rsidRPr="00A360AA" w:rsidRDefault="00851A44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субсидии, а также дополнительные соглашения к договору о предоставлении субсидии заключаются в соответствии с типовой формой дого</w:t>
      </w:r>
      <w:r w:rsidR="008946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вора, утвержденной департаментом </w:t>
      </w:r>
      <w:r w:rsidRP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 администрации города (далее – Департамент финансов).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 предоставлении субсидии должен содержать требование о включении в случае уменьшения ГРБС как получателю                 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условия</w:t>
      </w:r>
      <w:r w:rsidR="002F2E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265"/>
      <w:bookmarkEnd w:id="3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в течение установленного срока договор о предоставлении субсидии не заключен по вине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</w:t>
      </w:r>
      <w:r w:rsidR="00851A44">
        <w:rPr>
          <w:rFonts w:ascii="Times New Roman" w:eastAsia="Times New Roman" w:hAnsi="Times New Roman" w:cs="Times New Roman"/>
          <w:sz w:val="30"/>
          <w:szCs w:val="30"/>
          <w:lang w:eastAsia="ru-RU"/>
        </w:rPr>
        <w:t>О, субсидия не предоставляется,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считается уклонившейся от заключения договора о предоставлении субсидии.</w:t>
      </w:r>
    </w:p>
    <w:p w:rsidR="00BB34D3" w:rsidRPr="00A360AA" w:rsidRDefault="00BB34D3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уклонении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признанной победителем конкурса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B34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заключения договора о предоставлении субсидии победителем конкурса признается следующий за ней участник конкурса, набравший наибольшее количество баллов.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5629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качестве показателей достижения результатов предоставления субсидии используются:</w:t>
      </w:r>
    </w:p>
    <w:p w:rsidR="002B1D26" w:rsidRPr="002B1D26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к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участников, охваченных мероприятиями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плановый охват мероприятиями, а именно: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посвященные Дню пожилых людей, 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P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посвященные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Международному дню инвалидов, –           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508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0B8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00 человек;</w:t>
      </w:r>
    </w:p>
    <w:p w:rsidR="002B1D26" w:rsidRDefault="002B1D26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городе,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600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360AA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израсходованных средств субсидии на цели субсидии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общий плановый показатель 2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D2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C27B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,00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 рублей (плановый показатель):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шестом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82B3F" w:rsidRP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седьмом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000,00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882B3F" w:rsidRDefault="00882B3F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конкурса, указанной в абзаце восьмом пункта 2 настоящего Положения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600,00 тыс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 показателей достижения результатов предоставления субсидии устанавливаются в договоре о предоставлении субсидии.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Заявка на финансирование с договором о предоставлении               субсидии направляется Управлением в Управление делами не позднее двух календарных дней с даты заключения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Денежные средства в полном объеме перечисляются  в размере предоставляемой субсидии на счет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открытый в кредитной              организации с учетом положений, установленных бюджетным законодательством Российской Федерации, в течение 14 календарных дней с даты заключения договора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P287"/>
      <w:bookmarkEnd w:id="4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 счет средств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осуществлять следующие виды расходов, связанные с реализацией социального проекта: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выплаты заработной платы и гонораров с учетом выплат во внебюджетные фонды;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приобретение оборудования, необходимого для реализации проекта, но не более 20 процентов от средств субсидии;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транспортные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расходные материалы;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издательские (типографские) услуги;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платежи по договорам аренды;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прочие расходы (оплата услуг сторонних организаций, выплаты налоговых отчислений, расходы на связь, банковские расходы и т.д.).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имеет право перераспределить средства между статьями сметы проекта, утвержденной договором о предоставлении субсидии, в пределах не более 10 процентов от суммы, запланированной              по статье, с которой предполагается перемещение средств, с учетом условий, установленных </w:t>
      </w:r>
      <w:hyperlink w:anchor="P287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пунктом 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ΙV.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P301"/>
      <w:bookmarkEnd w:id="5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итогам реализации социального проекта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представляет с сопроводительным письмом о реализации социального проекта не позднее 14 календарных дней с даты окончания реализации проекта согласно договору о предоставл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субсидии, но не позднее 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 декабря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текущего года:</w:t>
      </w:r>
    </w:p>
    <w:p w:rsidR="00076659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в Управление – отчет о достижении результатов предоставления субсидии и показателей, необходимых для достижения результатов предоставления субсидии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</w:t>
      </w:r>
      <w:r w:rsidR="00F814F9" w:rsidRPr="00F814F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форме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типовой форме договора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 субсидии, утвержденной Департаментом финансов</w:t>
      </w:r>
      <w:r w:rsidR="0007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76659" w:rsidRDefault="00076659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указанному отчету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прилагает фото-, видео- и другие презентационные материалы по реализации мероприятий социального проекта на электронном носителе;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в Управление делами – отчет об осуществлении расходов,            источником финансового обеспечения которых является субсидия (далее – отчет об осуществлении расходов), по форме</w:t>
      </w:r>
      <w:r w:rsidRPr="00A360A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типовой форме договора о предоставлении субсидии, утвержденной Департаментом финансов.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ГРБС в лице Управления имеет право устанавливать в договоре           о предоставлении субсидии сроки и формы предоставления получателем субсидии дополнительной отчетности.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55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 отчету об осуществлении расходов прилагаются заверенные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в рамках реализации социального проекта за счет средств субсидии,            а также собственных и (или) привлеченных средств.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Управление имеет право на получение информации о ходе реализации социального проекта на любой его стадии. Представители Управления имеют право посещать все мероприятия, проводимые             в рамках реализации социального проекта.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являющаяся получателем субсидии, обязана в течение 5 календарных дней с даты поступления запроса о ходе реализации             социального проекта представить Управлению запрашиваемую информацию.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V. 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об осуществлении контроля за соблюдением условий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32E2B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субсидии и ответственность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их нарушение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Предметом проведения проверки является соблюдение                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условий, целей и порядка предоставления субсидий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 не являющимся государственными (муниципальными) учреждениями,             в целях финансового обеспечения затрат, связанных с реализацией социальных проектов 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226FB" w:rsidRPr="003226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проведению праздничных мероприятий для граждан пожилого возраста, инвалидов (в том числе детей-инвалидов)</w:t>
      </w:r>
      <w:r w:rsidR="00A54657" w:rsidRP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основании конкурсного отбора проектов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Проведение проверки осуществляется </w:t>
      </w:r>
      <w:r w:rsidR="00F674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комиссией по проведению проверки соблюдения условий, целей и порядка предоставления субсидий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не являющимися государственными (муниципальными) учреждениями (далее – комиссия по проведению проверки).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проведению проверки формируется и осуществляет деятельность в соответствии с Положением согласно </w:t>
      </w:r>
      <w:r w:rsidRPr="00A526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приложению 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к настоящему Положению.</w:t>
      </w:r>
    </w:p>
    <w:p w:rsidR="006669AD" w:rsidRDefault="006669AD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Даты начала и окончания проведения проверки утверждаются приказом руководителя Управления с учетом срока предоставления отчета об осуществлении рас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ходов, установленного пунктом 54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Положения, после вынесения конкурсной комиссией решения об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определении победителя конкурс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размере предоставляемой             субсидии.</w:t>
      </w:r>
    </w:p>
    <w:p w:rsidR="004C3D5A" w:rsidRPr="006669AD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9AD" w:rsidRP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Проверка осуществляется комиссией по проведению проверки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не позднее 15 декабря текущего года.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с даты утверждения приказом руководителя Управления.</w:t>
      </w:r>
    </w:p>
    <w:p w:rsidR="006669AD" w:rsidRDefault="006669AD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 проведения проверки комиссией по проведению проверки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69AD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НКО, являющейся получателем субсидии, не превышает 10 календарных дней.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по проведению п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роверки составляет акт проверки</w:t>
      </w:r>
      <w:r w:rsid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2B3F" w:rsidRPr="00882B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каждой номинации конкурса, указанной в пункте 2 настоящего Положения,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котором указываются: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дата и место составления акта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состав комиссии по проведению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полное наименование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4) фамилия, имя, отчество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5) дата, время, место и продолжительность проведения проверки;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6) сведения о результатах проверки, а именно о соблюдении            некоммерческими организациями условий, целей и порядка предоставления субсидии;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7) сведения об ознакомлении или отказе в ознакомлении с актом проверки руководителя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или уполномоченного представителя;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8) подписи членов комиссии по проведению проверки.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Акт проверки составляется в двух экземплярах на бумажном носителе. К акту проверки прилагаются объяснения руководителя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и иные, связанные с результатами проверки, документы или их копии.</w:t>
      </w:r>
    </w:p>
    <w:p w:rsidR="00A360AA" w:rsidRPr="00A360AA" w:rsidRDefault="00814D68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Один экземпляр акта с копиями приложений вручается руководителю или уполномоченному представителю 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под расписку.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руководителя или уполномоченного представителя, а также в случае отказа дать расписку 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ознакомлении либо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отказе в ознакомлении с актом проверки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направляется заказным почтовым отправлением с уведо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млением о вручении. Уведомление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вручении приобщается к экземпляру акта проверки и хранится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Управлении.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несогласия с фактами, выводами, предложениями, изложенными в акте проверки,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НКО вправе в течение 1</w:t>
      </w:r>
      <w:r w:rsidR="00A5465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календарных дней с даты получения акта проверки представить Управлению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AB031B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349"/>
      <w:bookmarkEnd w:id="6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выявления нецелевого использования средств субсидии, использования средств субсидии не в полном объеме,</w:t>
      </w:r>
      <w:r w:rsid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договора о предоставлении субсидии,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нарушения условий предоставления субсидии, установленных настоящим Положением, недостижения результатов предоставления субсидии Управление направляет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031B"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не позднее 10 календарных дней с даты подписания акта проверки всеми членами комиссии по проведению проверки, которой выявлены указанные в настоящем абзаце обстоятельства, требование о возврате субсидии.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возврата – 10 календарных дней с даты получения СО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 письменного требования ГРБС (но не позднее </w:t>
      </w:r>
      <w:r w:rsidR="00B4147A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текущего            финансового года).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невозврата некоммерческой организацией субсидии                в полном объеме в срок, установленный </w:t>
      </w:r>
      <w:hyperlink w:anchor="P349" w:history="1">
        <w:r w:rsidRPr="00A360A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абзацем вторым</w:t>
        </w:r>
      </w:hyperlink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пункта, ГРБС в течение 30 календарных дней с даты истечения срока, установленного для возврата субсидии, обращается в суд в установленном законодательством Российской Федерации порядке.</w:t>
      </w:r>
    </w:p>
    <w:p w:rsidR="00A360AA" w:rsidRPr="00A360AA" w:rsidRDefault="00814D68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14D6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Органы муниципального финансового контроля города Красноярска осуществляют проверку соблюдения условий, целей и порядка предоставления субсидии в соответствии с действующим законо</w:t>
      </w:r>
      <w:r w:rsidR="003A125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ельством.</w:t>
      </w:r>
    </w:p>
    <w:p w:rsidR="00432E2B" w:rsidRPr="00A360AA" w:rsidRDefault="00432E2B" w:rsidP="0043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432E2B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AB8A" wp14:editId="6B517046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467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" strokecolor="black [3040]"/>
            </w:pict>
          </mc:Fallback>
        </mc:AlternateContent>
      </w:r>
      <w:r w:rsidR="00A360AA"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Положению о порядке </w:t>
      </w:r>
    </w:p>
    <w:p w:rsidR="00432E2B" w:rsidRDefault="002E27C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</w:t>
      </w:r>
      <w:r w:rsidR="00432E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объема </w:t>
      </w:r>
    </w:p>
    <w:p w:rsidR="00A360AA" w:rsidRPr="00A360AA" w:rsidRDefault="00432E2B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ления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 ориентированным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432E2B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для граждан </w:t>
      </w:r>
    </w:p>
    <w:p w:rsidR="00DF68A3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том числе детей-инвалидов), </w:t>
      </w:r>
    </w:p>
    <w:p w:rsidR="00432E2B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конкурсного отбора </w:t>
      </w:r>
    </w:p>
    <w:p w:rsidR="00A360AA" w:rsidRDefault="00DF68A3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проектов</w:t>
      </w:r>
    </w:p>
    <w:p w:rsidR="003A1258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1258" w:rsidRPr="00A360AA" w:rsidRDefault="003A1258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на фирменном бланке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некоммерческой организации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управления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защиты населения,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конкурсной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отбору социальных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проектов для предоставления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субсидий социально </w:t>
      </w:r>
    </w:p>
    <w:p w:rsidR="00432E2B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 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432E2B">
      <w:pPr>
        <w:widowControl w:val="0"/>
        <w:tabs>
          <w:tab w:val="left" w:pos="4820"/>
        </w:tabs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</w:t>
      </w: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Карла Маркса, 93, каб. 219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360AA" w:rsidRDefault="00A360AA" w:rsidP="00432E2B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Красноярск, 660049</w:t>
      </w:r>
    </w:p>
    <w:p w:rsidR="003A1258" w:rsidRPr="00A360AA" w:rsidRDefault="003A1258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A3" w:rsidRDefault="00DF68A3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Исх. от 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C3D5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E2B" w:rsidRDefault="00432E2B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AA" w:rsidRPr="00A360AA" w:rsidRDefault="00A360A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Некоммерческая организация «____________» в соответствии                 с Положением о порядке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объема и 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A360A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конкурсном отборе социально ориентированных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А4)</w:t>
      </w:r>
    </w:p>
    <w:p w:rsidR="00A360AA" w:rsidRPr="00432E2B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  <w:gridCol w:w="2211"/>
        <w:gridCol w:w="2575"/>
      </w:tblGrid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Направление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Полное наименование некоммерческой организации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Краткое описание социального проекта (не более 2–3 предложений, отражающих суть 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окончание проекта (число, месяц, год)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собственного и (или)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привлеченного вклада,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11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575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A360AA" w:rsidRPr="00A360AA" w:rsidTr="00A360AA">
        <w:tc>
          <w:tcPr>
            <w:tcW w:w="4570" w:type="dxa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Организации-партнеры (организации и учреждения, принимающие участие в реализации </w:t>
            </w:r>
          </w:p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786" w:type="dxa"/>
            <w:gridSpan w:val="2"/>
          </w:tcPr>
          <w:p w:rsidR="00A360AA" w:rsidRPr="00A360AA" w:rsidRDefault="00A360AA" w:rsidP="00432E2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C3D5A" w:rsidRDefault="004C3D5A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Default="00AB031B" w:rsidP="00432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публикацию (размещение) в информационно-телекоммуни</w:t>
      </w:r>
      <w:r w:rsid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кационной сети 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Интернет, едином портале и на официальном сайте администрации города информации как об участнике конкурса, о под</w:t>
      </w:r>
      <w:r w:rsidR="00B24BE2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аваемой заявке, иной информации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связанной с конкурсом</w:t>
      </w:r>
      <w:r w:rsidR="0082110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0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согласен.</w:t>
      </w:r>
    </w:p>
    <w:p w:rsidR="00AB031B" w:rsidRDefault="00AB031B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        ___________  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6FA" w:rsidRDefault="00B676F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A360AA" w:rsidRP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0AA"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Default="004C3D5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22D" w:rsidRDefault="00C3322D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4C3D5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A360AA" w:rsidRPr="00A360AA" w:rsidRDefault="00A360AA" w:rsidP="004C3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             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          положительного опыта участия в грантовых программах (объем подраздела не более 1/3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            не более 1/4 страницы).</w:t>
      </w:r>
    </w:p>
    <w:p w:rsidR="00A360AA" w:rsidRPr="00B676FA" w:rsidRDefault="00A360AA" w:rsidP="004C3D5A">
      <w:pPr>
        <w:widowControl w:val="0"/>
        <w:autoSpaceDE w:val="0"/>
        <w:autoSpaceDN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360AA" w:rsidRPr="004C3D5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A360AA" w:rsidRPr="004C3D5A" w:rsidRDefault="00A360AA" w:rsidP="003A1258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цель должна быть достижима в рамках реализации социального проекта и измерима по его окончании;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задачи социального проекта – действия в ходе социального проекта по достижению заявленной цели.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A360AA" w:rsidRPr="00B676FA" w:rsidRDefault="004C3D5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360AA"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показатели,             необходимые для достижения результатов предоставления субсидии.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 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A360AA" w:rsidRPr="00B676F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76FA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3322D" w:rsidRPr="00B676FA" w:rsidRDefault="00C3322D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2268"/>
        <w:gridCol w:w="2552"/>
      </w:tblGrid>
      <w:tr w:rsidR="00A360AA" w:rsidRPr="00A360AA" w:rsidTr="00A360AA">
        <w:trPr>
          <w:trHeight w:val="675"/>
        </w:trPr>
        <w:tc>
          <w:tcPr>
            <w:tcW w:w="709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701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126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Ожидаемый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</w:t>
            </w:r>
          </w:p>
        </w:tc>
        <w:tc>
          <w:tcPr>
            <w:tcW w:w="2552" w:type="dxa"/>
          </w:tcPr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A360AA" w:rsidRPr="00A360AA" w:rsidRDefault="00A360AA" w:rsidP="00B676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A360AA" w:rsidRPr="00B676F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552"/>
        <w:gridCol w:w="1701"/>
      </w:tblGrid>
      <w:tr w:rsidR="00A360AA" w:rsidRPr="00A360AA" w:rsidTr="00A360AA">
        <w:trPr>
          <w:trHeight w:val="931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Заработная плата и гонорары (включая выплаты во внебюд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жетные фонды)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Расходные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Платежи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по договорам аренды нежилых помещений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Расходы на связь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Банковские расходы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55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 из других источников, наличие имеющихся у организации средств).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гонорары:</w:t>
      </w: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68"/>
        <w:gridCol w:w="1384"/>
        <w:gridCol w:w="1275"/>
        <w:gridCol w:w="1560"/>
        <w:gridCol w:w="1984"/>
        <w:gridCol w:w="1276"/>
      </w:tblGrid>
      <w:tr w:rsidR="00A360AA" w:rsidRPr="00A360AA" w:rsidTr="00C3322D">
        <w:trPr>
          <w:trHeight w:val="655"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Должность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проекте</w:t>
            </w: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 месяцев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68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</w:t>
            </w:r>
            <w:r w:rsidR="00B676FA">
              <w:rPr>
                <w:rFonts w:ascii="Times New Roman" w:eastAsia="Times New Roman" w:hAnsi="Times New Roman" w:cs="Times New Roman"/>
                <w:sz w:val="30"/>
                <w:szCs w:val="30"/>
              </w:rPr>
              <w:t>платы во внебюджетные фонды (%)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  <w:gridSpan w:val="3"/>
          </w:tcPr>
          <w:p w:rsidR="00A360AA" w:rsidRPr="00A360AA" w:rsidRDefault="00B676F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B6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276"/>
        <w:gridCol w:w="1701"/>
        <w:gridCol w:w="1437"/>
        <w:gridCol w:w="1256"/>
      </w:tblGrid>
      <w:tr w:rsidR="00A360AA" w:rsidRPr="00A360AA" w:rsidTr="00C3322D">
        <w:trPr>
          <w:trHeight w:val="118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Должность в проекте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месяцев (дней, часов)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Собст-венный (привлеченный) вклад, рублей</w:t>
            </w: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  <w:gridSpan w:val="3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«Заработная плата и гонорары» (включая выплаты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56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7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расходов «Заработная плата и гонорары»:</w:t>
            </w:r>
          </w:p>
        </w:tc>
      </w:tr>
    </w:tbl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Приобретение оборудования (не более 20% от средств субсидии):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65"/>
        <w:gridCol w:w="1687"/>
      </w:tblGrid>
      <w:tr w:rsidR="00A360AA" w:rsidRPr="00A360AA" w:rsidTr="0078128D">
        <w:trPr>
          <w:trHeight w:val="1096"/>
        </w:trPr>
        <w:tc>
          <w:tcPr>
            <w:tcW w:w="85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11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65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78128D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«Приобретение оборудования»: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01"/>
        <w:gridCol w:w="2675"/>
        <w:gridCol w:w="1687"/>
      </w:tblGrid>
      <w:tr w:rsidR="00A360AA" w:rsidRPr="00A360AA" w:rsidTr="00A360AA">
        <w:trPr>
          <w:trHeight w:val="1202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Комментарии </w:t>
            </w:r>
            <w:r w:rsidR="0078128D">
              <w:rPr>
                <w:rFonts w:ascii="Times New Roman" w:eastAsia="Times New Roman" w:hAnsi="Times New Roman" w:cs="Times New Roman"/>
                <w:sz w:val="30"/>
                <w:szCs w:val="30"/>
              </w:rPr>
              <w:t>к статье «Расходные материалы»:</w:t>
            </w:r>
          </w:p>
        </w:tc>
      </w:tr>
    </w:tbl>
    <w:p w:rsidR="0078128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42"/>
        <w:gridCol w:w="2211"/>
        <w:gridCol w:w="2651"/>
        <w:gridCol w:w="1701"/>
      </w:tblGrid>
      <w:tr w:rsidR="00A360AA" w:rsidRPr="00A360AA" w:rsidTr="00A360AA">
        <w:trPr>
          <w:trHeight w:val="1133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Наиме-нование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«Транспортные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01"/>
        <w:gridCol w:w="2693"/>
        <w:gridCol w:w="1701"/>
      </w:tblGrid>
      <w:tr w:rsidR="00A360AA" w:rsidRPr="00A360AA" w:rsidTr="00A360AA">
        <w:trPr>
          <w:trHeight w:val="122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«Издательские (типографские) услуги»: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A360AA">
        <w:trPr>
          <w:trHeight w:val="120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«Платежи по договорам аренды»:</w:t>
            </w:r>
          </w:p>
        </w:tc>
      </w:tr>
    </w:tbl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20. Расходы на связь: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864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«Расходы на связь»:</w:t>
            </w:r>
          </w:p>
        </w:tc>
      </w:tr>
    </w:tbl>
    <w:p w:rsidR="0078128D" w:rsidRPr="00C3322D" w:rsidRDefault="0078128D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A360AA" w:rsidRPr="00C3322D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10"/>
        <w:gridCol w:w="2211"/>
        <w:gridCol w:w="2683"/>
        <w:gridCol w:w="1701"/>
      </w:tblGrid>
      <w:tr w:rsidR="00A360AA" w:rsidRPr="00A360AA" w:rsidTr="00C3322D">
        <w:trPr>
          <w:trHeight w:val="1076"/>
        </w:trPr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Наимено-вание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Запрашиваемая сумма,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85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10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360AA" w:rsidRPr="00A360AA" w:rsidTr="00A360AA">
        <w:tc>
          <w:tcPr>
            <w:tcW w:w="9356" w:type="dxa"/>
            <w:gridSpan w:val="5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 к статье «Банковские расходы»:</w:t>
            </w: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Запрашиваемая сумма (цифрами и прописью): _________________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 в составе конкурсной документации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A360AA" w:rsidRPr="00A360AA" w:rsidRDefault="00A360AA" w:rsidP="003A12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конкурсного отбора и предоставления субсидии ознакомлен и согласен.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 20____ г.           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A360AA" w:rsidRPr="00A360AA" w:rsidRDefault="00A360AA" w:rsidP="00C3322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  <w:t>Приложение 2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="002E27C8" w:rsidRPr="002E27C8">
        <w:t xml:space="preserve"> </w:t>
      </w:r>
      <w:r w:rsidR="002E27C8"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A360AA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="00A360AA"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A360AA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DF68A3" w:rsidRDefault="00DF68A3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A360AA" w:rsidRPr="00A360AA" w:rsidRDefault="00DF68A3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P164"/>
      <w:bookmarkEnd w:id="7"/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 ЗАКЛЮЧЕНИЕ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социального проекта 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</w:t>
      </w:r>
      <w:r w:rsidRPr="00A3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_________________________________________________.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15"/>
        <w:gridCol w:w="2032"/>
      </w:tblGrid>
      <w:tr w:rsidR="00A360AA" w:rsidRPr="00A360AA" w:rsidTr="00A360AA">
        <w:trPr>
          <w:trHeight w:val="649"/>
          <w:tblHeader/>
        </w:trPr>
        <w:tc>
          <w:tcPr>
            <w:tcW w:w="70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615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32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15" w:type="dxa"/>
          </w:tcPr>
          <w:p w:rsidR="00FB0BC3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Соответствие заявленной тематике мероприятия в текущем году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ED07FD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соответствует – 2 балла;</w:t>
            </w:r>
          </w:p>
          <w:p w:rsidR="00ED07FD" w:rsidRPr="00A360AA" w:rsidRDefault="00ED07FD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соответствует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78128D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необходимых материально-технических </w:t>
            </w:r>
          </w:p>
          <w:p w:rsid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ресурсов и оснащения (документально подтвержденное наличие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необходимого оборудования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транспортных средств</w:t>
            </w:r>
            <w:r w:rsidR="00ED07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для проведения мероприятия, наличие возможности адаптировать мероприятие для целевой аудитории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оргтехники</w:t>
            </w:r>
            <w:r w:rsidR="00021161">
              <w:rPr>
                <w:rFonts w:ascii="Times New Roman" w:eastAsia="Times New Roman" w:hAnsi="Times New Roman" w:cs="Times New Roman"/>
                <w:sz w:val="30"/>
                <w:szCs w:val="30"/>
              </w:rPr>
              <w:t>, наличие кадровых ресурсов, в том числе волонтеров)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15" w:type="dxa"/>
          </w:tcPr>
          <w:p w:rsidR="00ED146C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социального проекта из внебюджетных источников, включая денежные средства, иное имущество)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15" w:type="dxa"/>
          </w:tcPr>
          <w:p w:rsidR="00ED146C" w:rsidRPr="00ED146C" w:rsidRDefault="00ED146C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 реализации социального проекта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ED14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15" w:type="dxa"/>
          </w:tcPr>
          <w:p w:rsidR="00F50795" w:rsidRDefault="00ED146C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ED146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пыт СО НКО (зарегистрированные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по предоставлению услуг по </w:t>
            </w:r>
            <w:r w:rsidR="00F50795" w:rsidRPr="00F50795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проведению праздничных мероприятий для граждан пожилого возраста, инвалидов (в том числе детей-инвалидов)</w:t>
            </w:r>
            <w:r w:rsidR="004C3D5A">
              <w:rPr>
                <w:rFonts w:ascii="Times New Roman" w:eastAsia="Times New Roman" w:hAnsi="Times New Roman" w:cs="Times New Roman"/>
                <w:sz w:val="30"/>
                <w:szCs w:val="30"/>
              </w:rPr>
              <w:t>: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FB0BC3" w:rsidRPr="00A360AA" w:rsidRDefault="00FB0BC3" w:rsidP="00A360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B0BC3" w:rsidRPr="00A360AA" w:rsidTr="00A360AA">
        <w:tc>
          <w:tcPr>
            <w:tcW w:w="709" w:type="dxa"/>
          </w:tcPr>
          <w:p w:rsidR="00FB0BC3" w:rsidRPr="00A360AA" w:rsidRDefault="00021161" w:rsidP="00A36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15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32" w:type="dxa"/>
          </w:tcPr>
          <w:p w:rsidR="00FB0BC3" w:rsidRPr="00A360AA" w:rsidRDefault="00FB0BC3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19"/>
        <w:gridCol w:w="2037"/>
      </w:tblGrid>
      <w:tr w:rsidR="00A360AA" w:rsidRPr="00A360AA" w:rsidTr="00A360AA">
        <w:tc>
          <w:tcPr>
            <w:tcW w:w="7319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Рекомендации по проекту:</w:t>
            </w:r>
          </w:p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2037" w:type="dxa"/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60AA" w:rsidRDefault="00A360A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5A" w:rsidRPr="00A360A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___________          ______________________</w:t>
      </w:r>
    </w:p>
    <w:p w:rsidR="004C3D5A" w:rsidRPr="004C3D5A" w:rsidRDefault="004C3D5A" w:rsidP="004C3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D5A" w:rsidRPr="00A360AA" w:rsidRDefault="004C3D5A" w:rsidP="00A36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360AA" w:rsidRPr="00A360AA" w:rsidTr="00A360AA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A360AA" w:rsidRPr="00A360AA" w:rsidRDefault="00A360AA" w:rsidP="00A360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60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«___» ____________ 20____ г.</w:t>
            </w:r>
          </w:p>
        </w:tc>
      </w:tr>
    </w:tbl>
    <w:p w:rsidR="00A360AA" w:rsidRPr="00A360AA" w:rsidRDefault="00A360AA" w:rsidP="00A360A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конкурсной комиссии по отбору социальных проектов 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предоставления субсидии социально ориентированным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не являющимся государственными </w:t>
      </w:r>
    </w:p>
    <w:p w:rsidR="0078128D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</w:t>
      </w:r>
    </w:p>
    <w:p w:rsidR="0078128D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детей-инвалидов), на основании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праздничных мероприятий для граждан пожилого возраста, инвалидов (в том числе детей-инвалидов),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созданным при управлении социальной защиты населения администрации города (далее – Управление).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конкурсной комиссии осуществляется с соблюдением принципов гласности, объективной оценки, единства требований    и создания равных конкурентных условий на основе коллегиального    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конкурсной комиссии составляет не менее                  7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В состав конкурсной комиссии могут входить представители Управления, депутаты Красноярского городского Совета депутатов, представит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ГРБС, представители СО</w:t>
      </w:r>
      <w:r w:rsidR="004C3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НКО,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являющиеся участниками конкурса, а также не входящие в их органы управления, представители общественности.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Состав конкурсной комиссии утверждается приказом руководителя Управления – председател</w:t>
      </w:r>
      <w:r w:rsidR="00F5079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конкурсной комиссии не позднее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 начала приема документации для участия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Руководство работой конкурсной комиссии осуществляет                 ее председатель, в отсутствие председателя руководство конкурсной комиссией осуществляет его заместитель. Председатель конкурсной   комиссии назначает дату и время проведения заседаний конкурсной    комиссии, предлагает повестку дня заседания конкурсной комиссии.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8. Заседания конкурсной комиссии правомочны, если на них присутствует не менее 2/3 от установленного числа ее членов. Решения конкурсной комиссии принимаются путем открытого голосования.             В случае равенства голосов решающим является голос председателя.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По окончании срока приема конкурсной документации секретарь конкурсной комиссии передает конкурсную документацию некоммерческих организаций, содержащую социальные проекты, членам    конкурсной комиссии для оценки социального проекта и заполнения экспертных заключений в течение 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>10 календарных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окончания срока приема документации на участие в конкурсе.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10. Протокол с указанием победителя конкурса подписывается председателем конкурсной комиссии (или лицом, исполняющим его обязанности) и секретарем конкурсной комиссии не позднее 5 календарных дней с даты изготовления протокола.</w:t>
      </w:r>
    </w:p>
    <w:p w:rsid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11. Хранение протоколов и всех представленных документов осуществляет секретарь конкурсной комиссии в Управлении в течение           трех лет.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D0E8A" wp14:editId="5D338731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58750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2pt" to="46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Y4w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" strokecolor="black [3040]"/>
            </w:pict>
          </mc:Fallback>
        </mc:AlternateContent>
      </w:r>
    </w:p>
    <w:p w:rsidR="00A360AA" w:rsidRPr="00A360AA" w:rsidRDefault="00A360AA" w:rsidP="00A360A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359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 о порядке</w:t>
      </w:r>
      <w:r w:rsidRPr="002E27C8">
        <w:t xml:space="preserve"> </w:t>
      </w:r>
      <w:r w:rsidRPr="002E27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объема и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некоммерческим организациям,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(муниципальными) учреждениями,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финансового обеспечения </w:t>
      </w:r>
    </w:p>
    <w:p w:rsidR="0078128D" w:rsidRPr="00A360AA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затрат, связанных с реализацией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 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проведению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граждан пожилого возраста,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инвалидов (в том числе </w:t>
      </w:r>
    </w:p>
    <w:p w:rsidR="0078128D" w:rsidRDefault="0078128D" w:rsidP="0078128D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детей-инвалидов), на основан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78128D" w:rsidRPr="00A360AA" w:rsidRDefault="0078128D" w:rsidP="0078128D">
      <w:pPr>
        <w:spacing w:after="0" w:line="192" w:lineRule="auto"/>
        <w:ind w:firstLine="453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 отбора проектов</w:t>
      </w:r>
    </w:p>
    <w:p w:rsidR="00A360AA" w:rsidRPr="00A360AA" w:rsidRDefault="00A360AA" w:rsidP="00A360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A360AA">
      <w:pPr>
        <w:spacing w:after="0" w:line="192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9" w:name="P999"/>
      <w:bookmarkEnd w:id="9"/>
      <w:r w:rsidRPr="00A360A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проведению проверки соблюдения условий, </w:t>
      </w:r>
    </w:p>
    <w:p w:rsidR="0078128D" w:rsidRDefault="00A360AA" w:rsidP="00A360A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целей и порядка предоставления субсидий социально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ориентированными некоммерческими организациями, не являющимися государственными (муниципальными) учреждениями, в целях </w:t>
      </w:r>
    </w:p>
    <w:p w:rsidR="002D4DDC" w:rsidRDefault="00A360AA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</w:t>
      </w:r>
    </w:p>
    <w:p w:rsidR="002D4DDC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пожилого возраста, инвалидов (в том числе детей-инвалидов), </w:t>
      </w:r>
    </w:p>
    <w:p w:rsid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 отбора проектов</w:t>
      </w:r>
    </w:p>
    <w:p w:rsidR="00DF68A3" w:rsidRPr="00A360AA" w:rsidRDefault="00DF68A3" w:rsidP="00DF68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FB0BC3" w:rsidRP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 по проведению проверки)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коллегиальным совещательным органом по проверке соблюдения условий, целей и порядка предоставления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субсидий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риентированным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</w:t>
      </w:r>
      <w:r w:rsidR="00FB0B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265095" w:rsidRPr="002650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68A3" w:rsidRPr="00DF68A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роведению праздничных мероприятий для граждан пожилого возраста, инвалидов (в том числе детей-инвалидов)</w:t>
      </w: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при управлении социальной защиты населения администрации города (далее – Управление).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Деятельность комиссии по проведению проверки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Численность комиссии по проведению проверки составляет             не менее 5 человек. 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состав комиссии по проведению проверки входят: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руководителя управления социальной защиты населения администрации города – начальник отдела по реализации социальных проектов и взаимодействию с социально ориентированными некоммерческими организациями, председатель комиссии;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мониторинга и предоставления мер социальной поддержки населению управления социальной защиты населения администрации 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консультант отдела по реализации социальных проектов и взаимодействию с социально ориентированными некоммерческими организациями управления социальной защиты населения администрации </w:t>
      </w:r>
      <w:r w:rsidR="002D4D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города;</w:t>
      </w:r>
    </w:p>
    <w:p w:rsidR="00435059" w:rsidRP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 отдела мониторинга и предоставления мер социальной поддержки населению управления социальной защиты населения администрации города;</w:t>
      </w:r>
    </w:p>
    <w:p w:rsidR="00435059" w:rsidRDefault="00435059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отдела административных платежей, планирования и контроля управле</w:t>
      </w:r>
      <w:r w:rsidR="00781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делами администрации </w:t>
      </w:r>
      <w:r w:rsidRPr="0043505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Персональный состав комиссии по проведению проверки утверждается приказом руководителя Управления не позднее 30 дней с даты перечисления средств субсидии победителю конкурса.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5. Руководство работой комиссии по проведению проверки осуществляет ее председатель. Председатель комиссии по проведению проверки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A360AA" w:rsidRPr="00A360AA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является голос председателя.</w:t>
      </w:r>
    </w:p>
    <w:p w:rsidR="00E9484D" w:rsidRDefault="00A360AA" w:rsidP="00781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0AA">
        <w:rPr>
          <w:rFonts w:ascii="Times New Roman" w:eastAsia="Times New Roman" w:hAnsi="Times New Roman" w:cs="Times New Roman"/>
          <w:sz w:val="30"/>
          <w:szCs w:val="30"/>
          <w:lang w:eastAsia="ru-RU"/>
        </w:rPr>
        <w:t>7. Хранение актов проверки и всех представленных документов осуществляется в течение трех лет.</w:t>
      </w:r>
    </w:p>
    <w:p w:rsidR="0078128D" w:rsidRPr="00E9484D" w:rsidRDefault="0078128D" w:rsidP="00781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5272" wp14:editId="6525AB9D">
                <wp:simplePos x="0" y="0"/>
                <wp:positionH relativeFrom="column">
                  <wp:posOffset>19685</wp:posOffset>
                </wp:positionH>
                <wp:positionV relativeFrom="paragraph">
                  <wp:posOffset>221615</wp:posOffset>
                </wp:positionV>
                <wp:extent cx="58064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45pt" to="45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N4wEAANkDAAAOAAAAZHJzL2Uyb0RvYy54bWysU82O0zAQviPxDpbvNOmq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" strokecolor="black [3040]"/>
            </w:pict>
          </mc:Fallback>
        </mc:AlternateContent>
      </w:r>
    </w:p>
    <w:sectPr w:rsidR="0078128D" w:rsidRPr="00E9484D" w:rsidSect="00D7321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8" w:rsidRDefault="004C4518" w:rsidP="00432E2B">
      <w:pPr>
        <w:spacing w:after="0" w:line="240" w:lineRule="auto"/>
      </w:pPr>
      <w:r>
        <w:separator/>
      </w:r>
    </w:p>
  </w:endnote>
  <w:end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8" w:rsidRDefault="004C4518" w:rsidP="00432E2B">
      <w:pPr>
        <w:spacing w:after="0" w:line="240" w:lineRule="auto"/>
      </w:pPr>
      <w:r>
        <w:separator/>
      </w:r>
    </w:p>
  </w:footnote>
  <w:footnote w:type="continuationSeparator" w:id="0">
    <w:p w:rsidR="004C4518" w:rsidRDefault="004C4518" w:rsidP="0043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9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88C" w:rsidRPr="00432E2B" w:rsidRDefault="00E5088C" w:rsidP="00432E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A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3683"/>
    <w:rsid w:val="00054765"/>
    <w:rsid w:val="00057085"/>
    <w:rsid w:val="00063309"/>
    <w:rsid w:val="000659E7"/>
    <w:rsid w:val="00065A6E"/>
    <w:rsid w:val="000713B6"/>
    <w:rsid w:val="00074250"/>
    <w:rsid w:val="00076659"/>
    <w:rsid w:val="000845F5"/>
    <w:rsid w:val="00096A58"/>
    <w:rsid w:val="000C77E1"/>
    <w:rsid w:val="000D1DB0"/>
    <w:rsid w:val="000E09C1"/>
    <w:rsid w:val="000F15C6"/>
    <w:rsid w:val="0013479C"/>
    <w:rsid w:val="00145C7D"/>
    <w:rsid w:val="00156FC6"/>
    <w:rsid w:val="001736BB"/>
    <w:rsid w:val="001A1163"/>
    <w:rsid w:val="001A5320"/>
    <w:rsid w:val="001C27B4"/>
    <w:rsid w:val="001C5F6D"/>
    <w:rsid w:val="001D627B"/>
    <w:rsid w:val="001E2D36"/>
    <w:rsid w:val="001F2FE5"/>
    <w:rsid w:val="00214181"/>
    <w:rsid w:val="00231708"/>
    <w:rsid w:val="00231B2B"/>
    <w:rsid w:val="00234DD7"/>
    <w:rsid w:val="00242A9A"/>
    <w:rsid w:val="0024736A"/>
    <w:rsid w:val="00247DBC"/>
    <w:rsid w:val="0026053E"/>
    <w:rsid w:val="00260B81"/>
    <w:rsid w:val="00264E14"/>
    <w:rsid w:val="00265095"/>
    <w:rsid w:val="002777B3"/>
    <w:rsid w:val="00280A9B"/>
    <w:rsid w:val="00291D8E"/>
    <w:rsid w:val="002B1D26"/>
    <w:rsid w:val="002D4DDC"/>
    <w:rsid w:val="002E27C8"/>
    <w:rsid w:val="002F1EF7"/>
    <w:rsid w:val="002F2EE1"/>
    <w:rsid w:val="002F4256"/>
    <w:rsid w:val="003226FB"/>
    <w:rsid w:val="003309D6"/>
    <w:rsid w:val="003462FE"/>
    <w:rsid w:val="00362B15"/>
    <w:rsid w:val="0036434B"/>
    <w:rsid w:val="00395856"/>
    <w:rsid w:val="003976B7"/>
    <w:rsid w:val="003A1258"/>
    <w:rsid w:val="003B5C78"/>
    <w:rsid w:val="003D61E4"/>
    <w:rsid w:val="004025D4"/>
    <w:rsid w:val="00405669"/>
    <w:rsid w:val="00432E2B"/>
    <w:rsid w:val="00435059"/>
    <w:rsid w:val="00475CC3"/>
    <w:rsid w:val="00485048"/>
    <w:rsid w:val="00492076"/>
    <w:rsid w:val="004A4443"/>
    <w:rsid w:val="004C225E"/>
    <w:rsid w:val="004C3D5A"/>
    <w:rsid w:val="004C4518"/>
    <w:rsid w:val="004E27D7"/>
    <w:rsid w:val="004E5FD9"/>
    <w:rsid w:val="004E7176"/>
    <w:rsid w:val="004F62AB"/>
    <w:rsid w:val="005017F3"/>
    <w:rsid w:val="005163AB"/>
    <w:rsid w:val="00534C27"/>
    <w:rsid w:val="00556299"/>
    <w:rsid w:val="00557A0C"/>
    <w:rsid w:val="0056548A"/>
    <w:rsid w:val="00585B91"/>
    <w:rsid w:val="005B1041"/>
    <w:rsid w:val="005B5F73"/>
    <w:rsid w:val="005C57BA"/>
    <w:rsid w:val="005D3A97"/>
    <w:rsid w:val="005D6968"/>
    <w:rsid w:val="005E1291"/>
    <w:rsid w:val="005F1453"/>
    <w:rsid w:val="00605432"/>
    <w:rsid w:val="00617947"/>
    <w:rsid w:val="00620B61"/>
    <w:rsid w:val="00636932"/>
    <w:rsid w:val="00651FFA"/>
    <w:rsid w:val="006563A8"/>
    <w:rsid w:val="006669AD"/>
    <w:rsid w:val="0069331E"/>
    <w:rsid w:val="00693E11"/>
    <w:rsid w:val="0069740B"/>
    <w:rsid w:val="006B5AF6"/>
    <w:rsid w:val="006B6DAA"/>
    <w:rsid w:val="006C7DFD"/>
    <w:rsid w:val="006F47CB"/>
    <w:rsid w:val="006F6F86"/>
    <w:rsid w:val="0074075D"/>
    <w:rsid w:val="0074147D"/>
    <w:rsid w:val="00742FAB"/>
    <w:rsid w:val="0078128D"/>
    <w:rsid w:val="0079377C"/>
    <w:rsid w:val="007B4D00"/>
    <w:rsid w:val="007C4BAE"/>
    <w:rsid w:val="007E4197"/>
    <w:rsid w:val="007E47B2"/>
    <w:rsid w:val="007E5162"/>
    <w:rsid w:val="007F4045"/>
    <w:rsid w:val="007F4D51"/>
    <w:rsid w:val="00814D68"/>
    <w:rsid w:val="0082110D"/>
    <w:rsid w:val="00835CDC"/>
    <w:rsid w:val="00851A44"/>
    <w:rsid w:val="00853F93"/>
    <w:rsid w:val="00867A12"/>
    <w:rsid w:val="00872F38"/>
    <w:rsid w:val="00882B3F"/>
    <w:rsid w:val="00894656"/>
    <w:rsid w:val="008A4C1A"/>
    <w:rsid w:val="008D0B86"/>
    <w:rsid w:val="008D2FFF"/>
    <w:rsid w:val="008D528B"/>
    <w:rsid w:val="00921EED"/>
    <w:rsid w:val="00922648"/>
    <w:rsid w:val="00923604"/>
    <w:rsid w:val="00932C93"/>
    <w:rsid w:val="009427C3"/>
    <w:rsid w:val="00944954"/>
    <w:rsid w:val="00972068"/>
    <w:rsid w:val="00990477"/>
    <w:rsid w:val="009A0206"/>
    <w:rsid w:val="009C3FCF"/>
    <w:rsid w:val="009D7B1D"/>
    <w:rsid w:val="009E3E6F"/>
    <w:rsid w:val="009E4B27"/>
    <w:rsid w:val="009F0447"/>
    <w:rsid w:val="009F5A9A"/>
    <w:rsid w:val="00A2276E"/>
    <w:rsid w:val="00A22E5D"/>
    <w:rsid w:val="00A256B7"/>
    <w:rsid w:val="00A33634"/>
    <w:rsid w:val="00A360AA"/>
    <w:rsid w:val="00A47D79"/>
    <w:rsid w:val="00A50107"/>
    <w:rsid w:val="00A5263D"/>
    <w:rsid w:val="00A54657"/>
    <w:rsid w:val="00A86B03"/>
    <w:rsid w:val="00AB031B"/>
    <w:rsid w:val="00AC0E7C"/>
    <w:rsid w:val="00AE2B6C"/>
    <w:rsid w:val="00AF6B4D"/>
    <w:rsid w:val="00B006AD"/>
    <w:rsid w:val="00B1197A"/>
    <w:rsid w:val="00B12CBB"/>
    <w:rsid w:val="00B24BE2"/>
    <w:rsid w:val="00B25D06"/>
    <w:rsid w:val="00B4147A"/>
    <w:rsid w:val="00B55B26"/>
    <w:rsid w:val="00B676FA"/>
    <w:rsid w:val="00B82A13"/>
    <w:rsid w:val="00B83783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F27DB"/>
    <w:rsid w:val="00C10191"/>
    <w:rsid w:val="00C14871"/>
    <w:rsid w:val="00C162D0"/>
    <w:rsid w:val="00C3322D"/>
    <w:rsid w:val="00C35966"/>
    <w:rsid w:val="00C40298"/>
    <w:rsid w:val="00C4146C"/>
    <w:rsid w:val="00C5283C"/>
    <w:rsid w:val="00C75B72"/>
    <w:rsid w:val="00C849FE"/>
    <w:rsid w:val="00CB3E9C"/>
    <w:rsid w:val="00CC1BFD"/>
    <w:rsid w:val="00CC4730"/>
    <w:rsid w:val="00CD3D80"/>
    <w:rsid w:val="00CF6C23"/>
    <w:rsid w:val="00D0071C"/>
    <w:rsid w:val="00D05EF2"/>
    <w:rsid w:val="00D113E3"/>
    <w:rsid w:val="00D1629D"/>
    <w:rsid w:val="00D175E9"/>
    <w:rsid w:val="00D2637F"/>
    <w:rsid w:val="00D424F4"/>
    <w:rsid w:val="00D62509"/>
    <w:rsid w:val="00D73218"/>
    <w:rsid w:val="00DA3D4C"/>
    <w:rsid w:val="00DA691E"/>
    <w:rsid w:val="00DB4F06"/>
    <w:rsid w:val="00DC1461"/>
    <w:rsid w:val="00DE289E"/>
    <w:rsid w:val="00DF160B"/>
    <w:rsid w:val="00DF68A3"/>
    <w:rsid w:val="00E243A4"/>
    <w:rsid w:val="00E25B95"/>
    <w:rsid w:val="00E5088C"/>
    <w:rsid w:val="00E546A8"/>
    <w:rsid w:val="00E74286"/>
    <w:rsid w:val="00E758FA"/>
    <w:rsid w:val="00E8038E"/>
    <w:rsid w:val="00E9484D"/>
    <w:rsid w:val="00EC1826"/>
    <w:rsid w:val="00EC1CDB"/>
    <w:rsid w:val="00EC4BBC"/>
    <w:rsid w:val="00ED07FD"/>
    <w:rsid w:val="00ED146C"/>
    <w:rsid w:val="00ED417B"/>
    <w:rsid w:val="00F0798C"/>
    <w:rsid w:val="00F1113F"/>
    <w:rsid w:val="00F16874"/>
    <w:rsid w:val="00F377DB"/>
    <w:rsid w:val="00F47B21"/>
    <w:rsid w:val="00F50795"/>
    <w:rsid w:val="00F53CF3"/>
    <w:rsid w:val="00F5481D"/>
    <w:rsid w:val="00F61886"/>
    <w:rsid w:val="00F6744C"/>
    <w:rsid w:val="00F814F9"/>
    <w:rsid w:val="00F9318D"/>
    <w:rsid w:val="00FB0BC3"/>
    <w:rsid w:val="00FD4493"/>
    <w:rsid w:val="00FD456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C8F596468B08EC3653AC8CFD8F47C20B9B50380895D1B2EA409F1A68140AE68A49D619DCEC318232DB6CD62DE89996B344CCB32DAAB7C3EFBEB45DJAV1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9C8F596468B08EC3653AC8CFD8F47C20B9B50380895D1B2EA409F1A68140AE68A49D619DCEC318232DB6BDB25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120 от 26.02.2021</docTitle>
  </documentManagement>
</p:properties>
</file>

<file path=customXml/itemProps1.xml><?xml version="1.0" encoding="utf-8"?>
<ds:datastoreItem xmlns:ds="http://schemas.openxmlformats.org/officeDocument/2006/customXml" ds:itemID="{F8757771-BBCA-4C3C-8948-3A4422FDEDB6}"/>
</file>

<file path=customXml/itemProps2.xml><?xml version="1.0" encoding="utf-8"?>
<ds:datastoreItem xmlns:ds="http://schemas.openxmlformats.org/officeDocument/2006/customXml" ds:itemID="{2C028587-3FF4-455E-9AFB-A91F3C2A0E61}"/>
</file>

<file path=customXml/itemProps3.xml><?xml version="1.0" encoding="utf-8"?>
<ds:datastoreItem xmlns:ds="http://schemas.openxmlformats.org/officeDocument/2006/customXml" ds:itemID="{0E27A5F0-2D94-47C9-AD1F-B8A91CAFC9D3}"/>
</file>

<file path=customXml/itemProps4.xml><?xml version="1.0" encoding="utf-8"?>
<ds:datastoreItem xmlns:ds="http://schemas.openxmlformats.org/officeDocument/2006/customXml" ds:itemID="{E617DE30-8435-4459-BE87-37AC02CD2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120 от 26.02.2021</dc:title>
  <dc:creator>Черданцева Галина Николаевна</dc:creator>
  <cp:lastModifiedBy>mishinkina</cp:lastModifiedBy>
  <cp:revision>19</cp:revision>
  <cp:lastPrinted>2021-02-08T09:43:00Z</cp:lastPrinted>
  <dcterms:created xsi:type="dcterms:W3CDTF">2021-02-08T06:21:00Z</dcterms:created>
  <dcterms:modified xsi:type="dcterms:W3CDTF">2021-02-26T04:49:00Z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